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21286" w:type="dxa"/>
        <w:tblInd w:w="-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7"/>
        <w:gridCol w:w="6219"/>
        <w:gridCol w:w="1097"/>
        <w:gridCol w:w="3513"/>
      </w:tblGrid>
      <w:tr w:rsidR="009A1DD8" w:rsidTr="00783E80">
        <w:trPr>
          <w:trHeight w:val="759"/>
        </w:trPr>
        <w:tc>
          <w:tcPr>
            <w:tcW w:w="10457" w:type="dxa"/>
          </w:tcPr>
          <w:p w:rsidR="009A1DD8" w:rsidRDefault="009A1DD8" w:rsidP="00D90EA4"/>
        </w:tc>
        <w:tc>
          <w:tcPr>
            <w:tcW w:w="6219" w:type="dxa"/>
          </w:tcPr>
          <w:p w:rsidR="009A1DD8" w:rsidRPr="009936C1" w:rsidRDefault="007B006A" w:rsidP="00FE2C69">
            <w:pPr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52"/>
                <w:szCs w:val="52"/>
                <w:lang w:bidi="ks-Dev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3528</wp:posOffset>
                      </wp:positionH>
                      <wp:positionV relativeFrom="paragraph">
                        <wp:posOffset>2681</wp:posOffset>
                      </wp:positionV>
                      <wp:extent cx="3344333" cy="514350"/>
                      <wp:effectExtent l="0" t="0" r="8890" b="0"/>
                      <wp:wrapNone/>
                      <wp:docPr id="3" name="Grupo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44333" cy="514350"/>
                                <a:chOff x="0" y="0"/>
                                <a:chExt cx="3344333" cy="514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n 2" descr="cid:image001.png@01CCF185.53E78D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1706"/>
                                <a:stretch/>
                              </pic:blipFill>
                              <pic:spPr bwMode="auto">
                                <a:xfrm>
                                  <a:off x="1591733" y="0"/>
                                  <a:ext cx="17526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Imagen 1" descr="cid:image001.png@01CCF185.53E78D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r="561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90040" cy="513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73E0CB" id="Grupo 3" o:spid="_x0000_s1026" style="position:absolute;margin-left:.3pt;margin-top:.2pt;width:263.35pt;height:40.5pt;z-index:251659264" coordsize="33443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" o:spid="_x0000_s1027" type="#_x0000_t75" alt="cid:image001.png@01CCF185.53E78D10" style="position:absolute;left:15917;width:17526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XtPFAAAA2gAAAA8AAABkcnMvZG93bnJldi54bWxEj91qwkAUhO8F32E5Qm9ENw1UbeoqpbUg&#10;+ANqQbw7ZE+T0OzZkF01eXtXELwcZuYbZjpvTCkuVLvCsoLXYQSCOLW64EzB7+FnMAHhPLLG0jIp&#10;aMnBfNbtTDHR9so7uux9JgKEXYIKcu+rREqX5mTQDW1FHLw/Wxv0QdaZ1DVeA9yUMo6ikTRYcFjI&#10;saKvnNL//dko4HizWhzbdvxN782ib7br0/ltrdRLr/n8AOGp8c/wo73UCmK4Xwk3QM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WV7TxQAAANoAAAAPAAAAAAAAAAAAAAAA&#10;AJ8CAABkcnMvZG93bnJldi54bWxQSwUGAAAAAAQABAD3AAAAkQMAAAAA&#10;">
                        <v:imagedata r:id="rId8" r:href="rId9" cropleft="33886f"/>
                        <v:path arrowok="t"/>
                      </v:shape>
                      <v:shape id="Imagen 1" o:spid="_x0000_s1028" type="#_x0000_t75" alt="cid:image001.png@01CCF185.53E78D10" style="position:absolute;width:15900;height:5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gxtvAAAAA2gAAAA8AAABkcnMvZG93bnJldi54bWxET02LwjAQvS/4H8IIe1tTPSylGkVEQXAv&#10;q2vpcWjGttpMShK1++83BWFPw+N9zmLVm1Y8yPnGsoLpJAFBXFrdcKXg57T7SEH4gKyxtUwKfsnD&#10;ajl6W2Cm7ZO/6XEMlYgh7DNUUIfQZVL6siaDfmI74shdrDMYInSV1A6fMdy0cpYkn9Jgw7Ghxo42&#10;NZW3490osNf7pZCuuPrNNs8TPJwP6ddUqfdxv56DCNSHf/HLvddxPgyvDF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KDG28AAAADaAAAADwAAAAAAAAAAAAAAAACfAgAA&#10;ZHJzL2Rvd25yZXYueG1sUEsFBgAAAAAEAAQA9wAAAIwDAAAAAA==&#10;">
                        <v:imagedata r:id="rId8" r:href="rId10" cropleft="1f" cropright="36808f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4610" w:type="dxa"/>
            <w:gridSpan w:val="2"/>
          </w:tcPr>
          <w:p w:rsidR="009A1DD8" w:rsidRDefault="009A1DD8" w:rsidP="009936C1">
            <w:pPr>
              <w:jc w:val="center"/>
            </w:pPr>
          </w:p>
        </w:tc>
      </w:tr>
      <w:tr w:rsidR="009A1DD8" w:rsidRPr="00CB374D" w:rsidTr="00783E80">
        <w:trPr>
          <w:trHeight w:val="8254"/>
        </w:trPr>
        <w:tc>
          <w:tcPr>
            <w:tcW w:w="10457" w:type="dxa"/>
          </w:tcPr>
          <w:p w:rsidR="009A1DD8" w:rsidRPr="00AE46A0" w:rsidRDefault="0016300D">
            <w:r>
              <w:t xml:space="preserve">Desde </w:t>
            </w:r>
            <w:proofErr w:type="spellStart"/>
            <w:r>
              <w:t>fotocasa</w:t>
            </w:r>
            <w:proofErr w:type="spellEnd"/>
            <w:r>
              <w:t xml:space="preserve"> </w:t>
            </w:r>
            <w:proofErr w:type="spellStart"/>
            <w:r>
              <w:t>insitenssss</w:t>
            </w:r>
            <w:proofErr w:type="spellEnd"/>
          </w:p>
        </w:tc>
        <w:tc>
          <w:tcPr>
            <w:tcW w:w="7316" w:type="dxa"/>
            <w:gridSpan w:val="2"/>
          </w:tcPr>
          <w:p w:rsidR="000D2452" w:rsidRPr="002203DB" w:rsidRDefault="00D37C3B" w:rsidP="002203DB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color w:val="023E68"/>
                <w:sz w:val="52"/>
                <w:szCs w:val="56"/>
              </w:rPr>
            </w:pPr>
            <w:r>
              <w:rPr>
                <w:rFonts w:ascii="Gill Sans MT" w:hAnsi="Gill Sans MT"/>
                <w:color w:val="023E68"/>
                <w:sz w:val="52"/>
                <w:szCs w:val="56"/>
              </w:rPr>
              <w:br/>
            </w:r>
            <w:r w:rsidR="00F10552" w:rsidRPr="00F10552">
              <w:rPr>
                <w:rFonts w:ascii="Gill Sans MT" w:hAnsi="Gill Sans MT"/>
                <w:color w:val="023E68"/>
                <w:sz w:val="52"/>
                <w:szCs w:val="56"/>
              </w:rPr>
              <w:t>“</w:t>
            </w:r>
            <w:r w:rsidR="00EB1D25" w:rsidRPr="00EB1D25">
              <w:rPr>
                <w:rFonts w:ascii="Gill Sans MT" w:hAnsi="Gill Sans MT"/>
                <w:color w:val="023E68"/>
                <w:sz w:val="52"/>
                <w:szCs w:val="56"/>
              </w:rPr>
              <w:t>Los precios se mueven a diferentes velocidades</w:t>
            </w:r>
            <w:r w:rsidR="00FD6B91" w:rsidRPr="00FD6B91">
              <w:rPr>
                <w:rFonts w:ascii="Gill Sans MT" w:hAnsi="Gill Sans MT"/>
                <w:color w:val="023E68"/>
                <w:sz w:val="52"/>
                <w:szCs w:val="56"/>
              </w:rPr>
              <w:t>”</w:t>
            </w:r>
          </w:p>
          <w:p w:rsidR="00FD6B91" w:rsidRDefault="00FD6B91" w:rsidP="007629AE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b/>
                <w:bCs/>
                <w:color w:val="999999"/>
              </w:rPr>
            </w:pPr>
          </w:p>
          <w:p w:rsidR="002203DB" w:rsidRDefault="00D90EA4" w:rsidP="002203DB">
            <w:pPr>
              <w:autoSpaceDE w:val="0"/>
              <w:autoSpaceDN w:val="0"/>
              <w:adjustRightInd w:val="0"/>
              <w:ind w:left="15"/>
              <w:jc w:val="both"/>
              <w:rPr>
                <w:rFonts w:ascii="Gill Sans MT" w:hAnsi="Gill Sans MT" w:cs="Gill Sans MT"/>
                <w:b/>
                <w:bCs/>
                <w:color w:val="999999"/>
              </w:rPr>
            </w:pPr>
            <w:r w:rsidRPr="00AE46A0">
              <w:rPr>
                <w:rFonts w:ascii="Gill Sans MT" w:hAnsi="Gill Sans MT" w:cs="Gill Sans MT"/>
                <w:b/>
                <w:bCs/>
                <w:color w:val="999999"/>
              </w:rPr>
              <w:t>Madrid</w:t>
            </w:r>
            <w:r w:rsidR="00555E53" w:rsidRPr="00AE46A0">
              <w:rPr>
                <w:rFonts w:ascii="Gill Sans MT" w:hAnsi="Gill Sans MT" w:cs="Gill Sans MT"/>
                <w:b/>
                <w:bCs/>
                <w:color w:val="999999"/>
              </w:rPr>
              <w:t xml:space="preserve">, </w:t>
            </w:r>
            <w:r w:rsidR="00EB1D25">
              <w:rPr>
                <w:rFonts w:ascii="Gill Sans MT" w:hAnsi="Gill Sans MT" w:cs="Gill Sans MT"/>
                <w:b/>
                <w:bCs/>
                <w:color w:val="999999"/>
              </w:rPr>
              <w:t>7 de diciembre</w:t>
            </w:r>
            <w:r w:rsidR="00064E21">
              <w:rPr>
                <w:rFonts w:ascii="Gill Sans MT" w:hAnsi="Gill Sans MT" w:cs="Gill Sans MT"/>
                <w:b/>
                <w:bCs/>
                <w:color w:val="999999"/>
              </w:rPr>
              <w:t xml:space="preserve"> de 2016</w:t>
            </w:r>
          </w:p>
          <w:p w:rsidR="002203DB" w:rsidRDefault="002203DB" w:rsidP="007629AE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ll Sans MT"/>
                <w:b/>
                <w:bCs/>
                <w:color w:val="999999"/>
              </w:rPr>
            </w:pPr>
          </w:p>
          <w:p w:rsidR="00EB1D25" w:rsidRDefault="00EB1D25" w:rsidP="00EB1D25">
            <w:pPr>
              <w:jc w:val="both"/>
              <w:rPr>
                <w:rFonts w:ascii="Gill Sans MT" w:hAnsi="Gill Sans MT"/>
              </w:rPr>
            </w:pPr>
            <w:r w:rsidRPr="00C057A6">
              <w:rPr>
                <w:rFonts w:ascii="Gill Sans MT" w:hAnsi="Gill Sans MT"/>
              </w:rPr>
              <w:t>El Índice de Precios de Vivienda</w:t>
            </w:r>
            <w:r>
              <w:rPr>
                <w:rFonts w:ascii="Gill Sans MT" w:hAnsi="Gill Sans MT"/>
              </w:rPr>
              <w:t xml:space="preserve"> (IPV) correspondiente al tercer</w:t>
            </w:r>
            <w:r w:rsidRPr="00C057A6">
              <w:rPr>
                <w:rFonts w:ascii="Gill Sans MT" w:hAnsi="Gill Sans MT"/>
              </w:rPr>
              <w:t xml:space="preserve"> trimestre de 201</w:t>
            </w:r>
            <w:r>
              <w:rPr>
                <w:rFonts w:ascii="Gill Sans MT" w:hAnsi="Gill Sans MT"/>
              </w:rPr>
              <w:t>6</w:t>
            </w:r>
            <w:r w:rsidRPr="00C057A6">
              <w:rPr>
                <w:rFonts w:ascii="Gill Sans MT" w:hAnsi="Gill Sans MT"/>
              </w:rPr>
              <w:t xml:space="preserve">, publicado hoy por el Instituto Nacional de Estadística (INE), </w:t>
            </w:r>
            <w:r>
              <w:rPr>
                <w:rFonts w:ascii="Gill Sans MT" w:hAnsi="Gill Sans MT"/>
              </w:rPr>
              <w:t>refleja una subida anual del 4</w:t>
            </w:r>
            <w:r w:rsidRPr="00C057A6">
              <w:rPr>
                <w:rFonts w:ascii="Gill Sans MT" w:hAnsi="Gill Sans MT"/>
              </w:rPr>
              <w:t>% que pone de manifiesto</w:t>
            </w:r>
            <w:r>
              <w:rPr>
                <w:rFonts w:ascii="Gill Sans MT" w:hAnsi="Gill Sans MT"/>
              </w:rPr>
              <w:t xml:space="preserve"> “el dinamismo del mercado inmobiliario en buena parte del país”</w:t>
            </w:r>
            <w:r w:rsidRPr="00C057A6">
              <w:rPr>
                <w:rFonts w:ascii="Gill Sans MT" w:hAnsi="Gill Sans MT"/>
              </w:rPr>
              <w:t xml:space="preserve">, según Beatriz Toribio, responsable de Estudios de </w:t>
            </w:r>
            <w:hyperlink r:id="rId11" w:history="1">
              <w:proofErr w:type="spellStart"/>
              <w:r w:rsidRPr="00C057A6">
                <w:rPr>
                  <w:rFonts w:ascii="Gill Sans MT" w:hAnsi="Gill Sans MT"/>
                  <w:color w:val="0000FF"/>
                  <w:u w:val="single"/>
                </w:rPr>
                <w:t>fotocasa</w:t>
              </w:r>
              <w:proofErr w:type="spellEnd"/>
            </w:hyperlink>
            <w:r w:rsidRPr="00C057A6">
              <w:rPr>
                <w:rFonts w:ascii="Gill Sans MT" w:hAnsi="Gill Sans MT"/>
              </w:rPr>
              <w:t>.</w:t>
            </w:r>
          </w:p>
          <w:p w:rsidR="00EB1D25" w:rsidRDefault="00EB1D25" w:rsidP="00EB1D25">
            <w:pPr>
              <w:jc w:val="both"/>
              <w:rPr>
                <w:rFonts w:ascii="Gill Sans MT" w:hAnsi="Gill Sans MT"/>
              </w:rPr>
            </w:pPr>
          </w:p>
          <w:p w:rsidR="00EB1D25" w:rsidRPr="00787EAE" w:rsidRDefault="00EB1D25" w:rsidP="00EB1D25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Este es el décimo</w:t>
            </w:r>
            <w:r w:rsidRPr="00C057A6">
              <w:rPr>
                <w:rFonts w:ascii="Gill Sans MT" w:hAnsi="Gill Sans MT"/>
              </w:rPr>
              <w:t xml:space="preserve"> trimestre consecutivo en el que los precios de la vivienda presenta</w:t>
            </w:r>
            <w:r>
              <w:rPr>
                <w:rFonts w:ascii="Gill Sans MT" w:hAnsi="Gill Sans MT"/>
              </w:rPr>
              <w:t>n</w:t>
            </w:r>
            <w:r w:rsidRPr="00C057A6">
              <w:rPr>
                <w:rFonts w:ascii="Gill Sans MT" w:hAnsi="Gill Sans MT"/>
              </w:rPr>
              <w:t xml:space="preserve"> tasas interanuales positivas</w:t>
            </w:r>
            <w:r>
              <w:rPr>
                <w:rFonts w:ascii="Gill Sans MT" w:hAnsi="Gill Sans MT"/>
              </w:rPr>
              <w:t xml:space="preserve"> y refleja </w:t>
            </w:r>
            <w:r w:rsidRPr="00787EAE">
              <w:rPr>
                <w:rFonts w:ascii="Gill Sans MT" w:hAnsi="Gill Sans MT"/>
              </w:rPr>
              <w:t>“</w:t>
            </w:r>
            <w:r>
              <w:rPr>
                <w:rFonts w:ascii="Gill Sans MT" w:hAnsi="Gill Sans MT"/>
              </w:rPr>
              <w:t>el proceso de</w:t>
            </w:r>
            <w:r w:rsidRPr="00787EAE">
              <w:rPr>
                <w:rFonts w:ascii="Gill Sans MT" w:hAnsi="Gill Sans MT"/>
              </w:rPr>
              <w:t xml:space="preserve"> normalización que está viviendo nuestro mercado inmobiliario después de ocho años de crisis en los que no se compraba ni vendía nada.”</w:t>
            </w:r>
          </w:p>
          <w:p w:rsidR="00EB1D25" w:rsidRDefault="00EB1D25" w:rsidP="00EB1D25">
            <w:pPr>
              <w:jc w:val="both"/>
              <w:rPr>
                <w:rFonts w:ascii="Gill Sans MT" w:hAnsi="Gill Sans MT"/>
              </w:rPr>
            </w:pPr>
          </w:p>
          <w:p w:rsidR="00EB1D25" w:rsidRPr="00787EAE" w:rsidRDefault="00EB1D25" w:rsidP="00EB1D25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 igual que el resto de metodologías del mercado inmobiliario, los datos del INE reflejan que los precios tienen un “comportamiento muy desigual” y</w:t>
            </w:r>
            <w:r w:rsidRPr="00C057A6">
              <w:rPr>
                <w:rFonts w:ascii="Gill Sans MT" w:hAnsi="Gill Sans MT"/>
              </w:rPr>
              <w:t xml:space="preserve"> que </w:t>
            </w:r>
            <w:r>
              <w:rPr>
                <w:rFonts w:ascii="Gill Sans MT" w:hAnsi="Gill Sans MT"/>
              </w:rPr>
              <w:t>“</w:t>
            </w:r>
            <w:r w:rsidRPr="00C057A6">
              <w:rPr>
                <w:rFonts w:ascii="Gill Sans MT" w:hAnsi="Gill Sans MT"/>
              </w:rPr>
              <w:t>el mercado inmobiliario se mueve a diferentes velocidades</w:t>
            </w:r>
            <w:r>
              <w:rPr>
                <w:rFonts w:ascii="Gill Sans MT" w:hAnsi="Gill Sans MT"/>
              </w:rPr>
              <w:t xml:space="preserve">, con Cataluña, Madrid y Baleares a la cabeza”, explica Toribio. </w:t>
            </w:r>
            <w:r w:rsidRPr="00787EAE">
              <w:rPr>
                <w:rFonts w:ascii="Gill Sans MT" w:hAnsi="Gill Sans MT"/>
              </w:rPr>
              <w:t xml:space="preserve">El </w:t>
            </w:r>
            <w:hyperlink r:id="rId12" w:history="1">
              <w:r w:rsidRPr="00787EAE">
                <w:rPr>
                  <w:rFonts w:ascii="Gill Sans MT" w:hAnsi="Gill Sans MT"/>
                  <w:color w:val="0000FF"/>
                  <w:u w:val="single"/>
                </w:rPr>
                <w:t xml:space="preserve">Índice Inmobiliario </w:t>
              </w:r>
              <w:proofErr w:type="spellStart"/>
              <w:r w:rsidRPr="00787EAE">
                <w:rPr>
                  <w:rFonts w:ascii="Gill Sans MT" w:hAnsi="Gill Sans MT"/>
                  <w:color w:val="0000FF"/>
                  <w:u w:val="single"/>
                </w:rPr>
                <w:t>fotocasa</w:t>
              </w:r>
              <w:proofErr w:type="spellEnd"/>
            </w:hyperlink>
            <w:r w:rsidRPr="00787EAE">
              <w:rPr>
                <w:rFonts w:ascii="Gill Sans MT" w:hAnsi="Gill Sans MT"/>
              </w:rPr>
              <w:t xml:space="preserve"> lleva meses registrando subidas de precio interanuales continuadas en </w:t>
            </w:r>
            <w:r>
              <w:rPr>
                <w:rFonts w:ascii="Gill Sans MT" w:hAnsi="Gill Sans MT"/>
              </w:rPr>
              <w:t xml:space="preserve">dichas </w:t>
            </w:r>
            <w:r w:rsidRPr="00787EAE">
              <w:rPr>
                <w:rFonts w:ascii="Gill Sans MT" w:hAnsi="Gill Sans MT"/>
              </w:rPr>
              <w:t xml:space="preserve">regiones </w:t>
            </w:r>
            <w:r>
              <w:rPr>
                <w:rFonts w:ascii="Gill Sans MT" w:hAnsi="Gill Sans MT"/>
              </w:rPr>
              <w:t xml:space="preserve">y refleja que la </w:t>
            </w:r>
            <w:r w:rsidRPr="00787EAE">
              <w:rPr>
                <w:rFonts w:ascii="Gill Sans MT" w:hAnsi="Gill Sans MT"/>
              </w:rPr>
              <w:t xml:space="preserve">reactivación de los precios es mucho más evidente en grandes ciudades como Barcelona o Madrid, donde según nuestros datos, los precios suben en casi todos los distritos desde hace meses. En cambio en Castilla la Mancha, La Rioja o Murcia aún registramos caídas interanuales </w:t>
            </w:r>
            <w:r>
              <w:rPr>
                <w:rFonts w:ascii="Gill Sans MT" w:hAnsi="Gill Sans MT"/>
              </w:rPr>
              <w:t>entre el 4 y el 7%</w:t>
            </w:r>
            <w:r w:rsidRPr="00787EAE">
              <w:rPr>
                <w:rFonts w:ascii="Gill Sans MT" w:hAnsi="Gill Sans MT"/>
              </w:rPr>
              <w:t>, concluye</w:t>
            </w:r>
          </w:p>
          <w:p w:rsidR="00EB1D25" w:rsidRPr="00C057A6" w:rsidRDefault="00EB1D25" w:rsidP="00EB1D25">
            <w:pPr>
              <w:jc w:val="both"/>
              <w:rPr>
                <w:rFonts w:ascii="Gill Sans MT" w:hAnsi="Gill Sans MT"/>
              </w:rPr>
            </w:pPr>
          </w:p>
          <w:p w:rsidR="00EB1D25" w:rsidRPr="00C057A6" w:rsidRDefault="00EB1D25" w:rsidP="00EB1D25">
            <w:pPr>
              <w:jc w:val="both"/>
              <w:rPr>
                <w:rFonts w:ascii="Gill Sans MT" w:hAnsi="Gill Sans MT"/>
              </w:rPr>
            </w:pPr>
            <w:r w:rsidRPr="00C057A6">
              <w:rPr>
                <w:rFonts w:ascii="Gill Sans MT" w:hAnsi="Gill Sans MT"/>
              </w:rPr>
              <w:t>En los datos del INE también se observa un comportamiento desigual entre los precios de la vivienda nueva y los de segunda mano. Destaca el incremento de</w:t>
            </w:r>
            <w:r>
              <w:rPr>
                <w:rFonts w:ascii="Gill Sans MT" w:hAnsi="Gill Sans MT"/>
              </w:rPr>
              <w:t>l 7,3% de</w:t>
            </w:r>
            <w:r w:rsidRPr="00C057A6">
              <w:rPr>
                <w:rFonts w:ascii="Gill Sans MT" w:hAnsi="Gill Sans MT"/>
              </w:rPr>
              <w:t xml:space="preserve"> los primeros frente a</w:t>
            </w:r>
            <w:r>
              <w:rPr>
                <w:rFonts w:ascii="Gill Sans MT" w:hAnsi="Gill Sans MT"/>
              </w:rPr>
              <w:t>l</w:t>
            </w:r>
            <w:r w:rsidRPr="00C057A6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3,5% </w:t>
            </w:r>
            <w:r w:rsidRPr="00C057A6">
              <w:rPr>
                <w:rFonts w:ascii="Gill Sans MT" w:hAnsi="Gill Sans MT"/>
              </w:rPr>
              <w:t>de subida de la vivienda usada, algo que “seguiremos viendo durante todo 2016 ya que la escasa oferta de pisos y casas nuevas está presionando al alza los precios”, concluye.</w:t>
            </w:r>
          </w:p>
          <w:p w:rsidR="009225C0" w:rsidRDefault="009225C0" w:rsidP="00F10552">
            <w:pPr>
              <w:jc w:val="both"/>
              <w:rPr>
                <w:rFonts w:ascii="Gill Sans MT" w:hAnsi="Gill Sans MT"/>
              </w:rPr>
            </w:pPr>
          </w:p>
          <w:p w:rsidR="00EB1D25" w:rsidRDefault="00EB1D25" w:rsidP="00F10552">
            <w:pPr>
              <w:jc w:val="both"/>
              <w:rPr>
                <w:rFonts w:ascii="Gill Sans MT" w:hAnsi="Gill Sans MT"/>
              </w:rPr>
            </w:pPr>
          </w:p>
          <w:p w:rsidR="00DC4B98" w:rsidRPr="00C337D8" w:rsidRDefault="009225C0" w:rsidP="00DC4B98">
            <w:pPr>
              <w:pStyle w:val="Cuerpo"/>
              <w:jc w:val="both"/>
              <w:rPr>
                <w:rStyle w:val="Ninguno"/>
                <w:rFonts w:ascii="Gill Sans MT" w:hAnsi="Gill Sans MT" w:cs="Gisha"/>
                <w:b/>
                <w:bCs/>
              </w:rPr>
            </w:pPr>
            <w:r>
              <w:rPr>
                <w:rStyle w:val="Ninguno"/>
                <w:rFonts w:ascii="Gill Sans MT" w:hAnsi="Gill Sans MT" w:cs="Gisha"/>
                <w:b/>
                <w:bCs/>
              </w:rPr>
              <w:t>D</w:t>
            </w:r>
            <w:r w:rsidR="00DC4B98" w:rsidRPr="00C337D8">
              <w:rPr>
                <w:rStyle w:val="Ninguno"/>
                <w:rFonts w:ascii="Gill Sans MT" w:hAnsi="Gill Sans MT" w:cs="Gisha"/>
                <w:b/>
                <w:bCs/>
              </w:rPr>
              <w:t xml:space="preserve">epartamento de Comunicación de </w:t>
            </w:r>
            <w:proofErr w:type="spellStart"/>
            <w:r w:rsidR="00DC4B98" w:rsidRPr="00C337D8">
              <w:rPr>
                <w:rStyle w:val="Ninguno"/>
                <w:rFonts w:ascii="Gill Sans MT" w:hAnsi="Gill Sans MT" w:cs="Gisha"/>
                <w:b/>
                <w:bCs/>
              </w:rPr>
              <w:t>fotocasa</w:t>
            </w:r>
            <w:proofErr w:type="spellEnd"/>
          </w:p>
          <w:p w:rsidR="00DC4B98" w:rsidRPr="00927974" w:rsidRDefault="00DC4B98" w:rsidP="00DC4B9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sha"/>
                <w:bCs/>
              </w:rPr>
            </w:pPr>
            <w:r w:rsidRPr="00927974">
              <w:rPr>
                <w:rFonts w:ascii="Gill Sans MT" w:hAnsi="Gill Sans MT" w:cs="Gisha"/>
                <w:bCs/>
              </w:rPr>
              <w:t>Anaïs López</w:t>
            </w:r>
          </w:p>
          <w:p w:rsidR="00DC4B98" w:rsidRPr="00C337D8" w:rsidRDefault="00DC4B98" w:rsidP="00DC4B9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sha"/>
                <w:bCs/>
                <w:lang w:val="en-US"/>
              </w:rPr>
            </w:pPr>
            <w:r w:rsidRPr="00C337D8">
              <w:rPr>
                <w:rFonts w:ascii="Gill Sans MT" w:hAnsi="Gill Sans MT" w:cs="Gisha"/>
                <w:bCs/>
                <w:lang w:val="en-US"/>
              </w:rPr>
              <w:t xml:space="preserve">Tlf.: 93 576 56 79 </w:t>
            </w:r>
          </w:p>
          <w:p w:rsidR="00DC4B98" w:rsidRPr="00C337D8" w:rsidRDefault="00DC4B98" w:rsidP="00DC4B98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Gisha"/>
                <w:bCs/>
                <w:lang w:val="en-US"/>
              </w:rPr>
            </w:pPr>
            <w:r w:rsidRPr="00C337D8">
              <w:rPr>
                <w:rFonts w:ascii="Gill Sans MT" w:hAnsi="Gill Sans MT" w:cs="Gisha"/>
                <w:bCs/>
                <w:lang w:val="en-US"/>
              </w:rPr>
              <w:t>Móvil: 620 66 29 26</w:t>
            </w:r>
          </w:p>
          <w:p w:rsidR="00DC4B98" w:rsidRPr="00C337D8" w:rsidRDefault="00EB1D25" w:rsidP="00DC4B98">
            <w:pPr>
              <w:pStyle w:val="Cuerpo"/>
              <w:jc w:val="both"/>
              <w:rPr>
                <w:rStyle w:val="Ninguno"/>
                <w:rFonts w:ascii="Gill Sans MT" w:hAnsi="Gill Sans MT" w:cs="Gisha"/>
                <w:lang w:val="en-US"/>
              </w:rPr>
            </w:pPr>
            <w:hyperlink r:id="rId13" w:history="1">
              <w:r w:rsidR="00DC4B98" w:rsidRPr="00C337D8">
                <w:rPr>
                  <w:rStyle w:val="Hyperlink1"/>
                  <w:rFonts w:ascii="Gill Sans MT" w:hAnsi="Gill Sans MT"/>
                </w:rPr>
                <w:t>comunicacion@fotocasa.es</w:t>
              </w:r>
            </w:hyperlink>
            <w:r w:rsidR="00DC4B98" w:rsidRPr="00C337D8">
              <w:rPr>
                <w:rStyle w:val="Ninguno"/>
                <w:rFonts w:ascii="Gill Sans MT" w:hAnsi="Gill Sans MT" w:cs="Gisha"/>
                <w:lang w:val="en-US"/>
              </w:rPr>
              <w:t xml:space="preserve"> </w:t>
            </w:r>
          </w:p>
          <w:p w:rsidR="00DC4B98" w:rsidRPr="00C337D8" w:rsidRDefault="00EB1D25" w:rsidP="00DC4B98">
            <w:pPr>
              <w:pStyle w:val="Cuerpo"/>
              <w:jc w:val="both"/>
              <w:rPr>
                <w:rStyle w:val="Ninguno"/>
                <w:rFonts w:ascii="Gill Sans MT" w:hAnsi="Gill Sans MT" w:cs="Gisha"/>
                <w:lang w:val="en-US"/>
              </w:rPr>
            </w:pPr>
            <w:hyperlink r:id="rId14" w:history="1">
              <w:r w:rsidR="00DC4B98" w:rsidRPr="009B2004">
                <w:rPr>
                  <w:rStyle w:val="Hyperlink1"/>
                  <w:rFonts w:ascii="Gill Sans MT" w:hAnsi="Gill Sans MT"/>
                </w:rPr>
                <w:t>http://prensa.fotocasa.es</w:t>
              </w:r>
            </w:hyperlink>
            <w:r w:rsidR="00DC4B98" w:rsidRPr="00C337D8">
              <w:rPr>
                <w:rStyle w:val="Ninguno"/>
                <w:rFonts w:ascii="Gill Sans MT" w:hAnsi="Gill Sans MT" w:cs="Gisha"/>
                <w:lang w:val="en-US"/>
              </w:rPr>
              <w:t xml:space="preserve"> </w:t>
            </w:r>
          </w:p>
          <w:p w:rsidR="00AA20B6" w:rsidRPr="00325393" w:rsidRDefault="00DC4B98" w:rsidP="00DC4B98">
            <w:pPr>
              <w:pStyle w:val="Cuerpo"/>
              <w:rPr>
                <w:rFonts w:ascii="Gill Sans MT" w:hAnsi="Gill Sans MT"/>
              </w:rPr>
            </w:pPr>
            <w:r w:rsidRPr="004C1234">
              <w:rPr>
                <w:rStyle w:val="Ninguno"/>
                <w:rFonts w:ascii="Gill Sans MT" w:hAnsi="Gill Sans MT" w:cs="Gisha"/>
              </w:rPr>
              <w:t>twitter: @</w:t>
            </w:r>
            <w:proofErr w:type="spellStart"/>
            <w:r w:rsidRPr="004C1234">
              <w:rPr>
                <w:rStyle w:val="Ninguno"/>
                <w:rFonts w:ascii="Gill Sans MT" w:hAnsi="Gill Sans MT" w:cs="Gisha"/>
              </w:rPr>
              <w:t>fotocas</w:t>
            </w:r>
            <w:r w:rsidR="009225C0">
              <w:rPr>
                <w:rStyle w:val="Ninguno"/>
                <w:rFonts w:ascii="Gill Sans MT" w:hAnsi="Gill Sans MT" w:cs="Gisha"/>
              </w:rPr>
              <w:t>a</w:t>
            </w:r>
            <w:bookmarkStart w:id="0" w:name="_GoBack"/>
            <w:bookmarkEnd w:id="0"/>
            <w:proofErr w:type="spellEnd"/>
          </w:p>
        </w:tc>
        <w:tc>
          <w:tcPr>
            <w:tcW w:w="3513" w:type="dxa"/>
          </w:tcPr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7C54C4" w:rsidRPr="00325393" w:rsidRDefault="007C54C4" w:rsidP="009936C1">
            <w:pPr>
              <w:adjustRightInd w:val="0"/>
              <w:spacing w:before="120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  <w:p w:rsidR="009E0EEE" w:rsidRPr="00325393" w:rsidRDefault="009E0EEE" w:rsidP="00591D83">
            <w:pPr>
              <w:pStyle w:val="Textoindependiente2"/>
              <w:jc w:val="center"/>
              <w:rPr>
                <w:rFonts w:ascii="Tahoma" w:hAnsi="Tahoma" w:cs="Tahoma"/>
                <w:color w:val="000000" w:themeColor="text1"/>
                <w:szCs w:val="20"/>
              </w:rPr>
            </w:pPr>
          </w:p>
        </w:tc>
      </w:tr>
    </w:tbl>
    <w:p w:rsidR="00AE46A0" w:rsidRPr="00325393" w:rsidRDefault="00AE46A0" w:rsidP="00EB1D25"/>
    <w:sectPr w:rsidR="00AE46A0" w:rsidRPr="00325393" w:rsidSect="00472773">
      <w:pgSz w:w="11906" w:h="16838"/>
      <w:pgMar w:top="1418" w:right="92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ABD"/>
    <w:multiLevelType w:val="hybridMultilevel"/>
    <w:tmpl w:val="3A2C0F7E"/>
    <w:lvl w:ilvl="0" w:tplc="FD88CF1C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800"/>
    <w:multiLevelType w:val="hybridMultilevel"/>
    <w:tmpl w:val="D6EEF1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C5A18"/>
    <w:multiLevelType w:val="hybridMultilevel"/>
    <w:tmpl w:val="412A48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81F97"/>
    <w:multiLevelType w:val="hybridMultilevel"/>
    <w:tmpl w:val="11BCA9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94267"/>
    <w:multiLevelType w:val="multilevel"/>
    <w:tmpl w:val="D6EEF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34EEB"/>
    <w:multiLevelType w:val="hybridMultilevel"/>
    <w:tmpl w:val="962A37CE"/>
    <w:lvl w:ilvl="0" w:tplc="EE18BBF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D8"/>
    <w:rsid w:val="00005CAC"/>
    <w:rsid w:val="000401F2"/>
    <w:rsid w:val="00054F63"/>
    <w:rsid w:val="00063A12"/>
    <w:rsid w:val="00064E21"/>
    <w:rsid w:val="00072FD2"/>
    <w:rsid w:val="00076679"/>
    <w:rsid w:val="00090CDF"/>
    <w:rsid w:val="00094835"/>
    <w:rsid w:val="000B1C1B"/>
    <w:rsid w:val="000B5E1A"/>
    <w:rsid w:val="000C572F"/>
    <w:rsid w:val="000D2452"/>
    <w:rsid w:val="000D3A89"/>
    <w:rsid w:val="000D45C1"/>
    <w:rsid w:val="000E0E7B"/>
    <w:rsid w:val="000F0813"/>
    <w:rsid w:val="00101CE1"/>
    <w:rsid w:val="00104ED5"/>
    <w:rsid w:val="00114DE8"/>
    <w:rsid w:val="00120D00"/>
    <w:rsid w:val="00151C3D"/>
    <w:rsid w:val="0016300D"/>
    <w:rsid w:val="00167557"/>
    <w:rsid w:val="00180224"/>
    <w:rsid w:val="00196DC8"/>
    <w:rsid w:val="001B6921"/>
    <w:rsid w:val="001C12F2"/>
    <w:rsid w:val="001D35FF"/>
    <w:rsid w:val="001D5A8F"/>
    <w:rsid w:val="001E6573"/>
    <w:rsid w:val="001F0EE0"/>
    <w:rsid w:val="001F5D14"/>
    <w:rsid w:val="001F6550"/>
    <w:rsid w:val="002019DD"/>
    <w:rsid w:val="002203DB"/>
    <w:rsid w:val="00222F83"/>
    <w:rsid w:val="002247D6"/>
    <w:rsid w:val="00231090"/>
    <w:rsid w:val="002337AC"/>
    <w:rsid w:val="00236867"/>
    <w:rsid w:val="00240FA7"/>
    <w:rsid w:val="0024517D"/>
    <w:rsid w:val="00245881"/>
    <w:rsid w:val="00250B83"/>
    <w:rsid w:val="002614E7"/>
    <w:rsid w:val="0026426A"/>
    <w:rsid w:val="00264A69"/>
    <w:rsid w:val="0026551F"/>
    <w:rsid w:val="00276108"/>
    <w:rsid w:val="00282C6C"/>
    <w:rsid w:val="002907F4"/>
    <w:rsid w:val="002A2F6F"/>
    <w:rsid w:val="002A51E7"/>
    <w:rsid w:val="002B4A30"/>
    <w:rsid w:val="002C2ABA"/>
    <w:rsid w:val="002C6732"/>
    <w:rsid w:val="002D3EC4"/>
    <w:rsid w:val="002E2128"/>
    <w:rsid w:val="002F40AE"/>
    <w:rsid w:val="003035A0"/>
    <w:rsid w:val="003203AC"/>
    <w:rsid w:val="00323959"/>
    <w:rsid w:val="00325393"/>
    <w:rsid w:val="00330870"/>
    <w:rsid w:val="003356CF"/>
    <w:rsid w:val="00335FB3"/>
    <w:rsid w:val="00345262"/>
    <w:rsid w:val="00351028"/>
    <w:rsid w:val="00352A32"/>
    <w:rsid w:val="00372A3C"/>
    <w:rsid w:val="00375871"/>
    <w:rsid w:val="0038260E"/>
    <w:rsid w:val="003946FA"/>
    <w:rsid w:val="003A27F7"/>
    <w:rsid w:val="003A5F8A"/>
    <w:rsid w:val="003A7563"/>
    <w:rsid w:val="003D3B26"/>
    <w:rsid w:val="003F3304"/>
    <w:rsid w:val="003F3895"/>
    <w:rsid w:val="00400CD6"/>
    <w:rsid w:val="0040418B"/>
    <w:rsid w:val="00413212"/>
    <w:rsid w:val="00430631"/>
    <w:rsid w:val="00437F78"/>
    <w:rsid w:val="004500D9"/>
    <w:rsid w:val="004572BD"/>
    <w:rsid w:val="00460CC0"/>
    <w:rsid w:val="004630E9"/>
    <w:rsid w:val="00472773"/>
    <w:rsid w:val="00480545"/>
    <w:rsid w:val="00482047"/>
    <w:rsid w:val="00490D63"/>
    <w:rsid w:val="00495E13"/>
    <w:rsid w:val="00495EBD"/>
    <w:rsid w:val="00496978"/>
    <w:rsid w:val="004B3DC7"/>
    <w:rsid w:val="004B6C08"/>
    <w:rsid w:val="004C0085"/>
    <w:rsid w:val="004C1CD4"/>
    <w:rsid w:val="004D0F7E"/>
    <w:rsid w:val="004E2C2D"/>
    <w:rsid w:val="004F18AD"/>
    <w:rsid w:val="004F1E01"/>
    <w:rsid w:val="00507044"/>
    <w:rsid w:val="005242E7"/>
    <w:rsid w:val="005466C9"/>
    <w:rsid w:val="005474CC"/>
    <w:rsid w:val="00555E53"/>
    <w:rsid w:val="00566A86"/>
    <w:rsid w:val="00584237"/>
    <w:rsid w:val="00591D83"/>
    <w:rsid w:val="005B2D03"/>
    <w:rsid w:val="005B6BCD"/>
    <w:rsid w:val="005C6719"/>
    <w:rsid w:val="005D0368"/>
    <w:rsid w:val="005E0EE7"/>
    <w:rsid w:val="005F1570"/>
    <w:rsid w:val="00600D33"/>
    <w:rsid w:val="00603095"/>
    <w:rsid w:val="006358AB"/>
    <w:rsid w:val="006529AF"/>
    <w:rsid w:val="0065518A"/>
    <w:rsid w:val="00674FAA"/>
    <w:rsid w:val="0068090E"/>
    <w:rsid w:val="00682023"/>
    <w:rsid w:val="006844F4"/>
    <w:rsid w:val="006941E1"/>
    <w:rsid w:val="006976AD"/>
    <w:rsid w:val="006A051B"/>
    <w:rsid w:val="006A2FE8"/>
    <w:rsid w:val="006A72D1"/>
    <w:rsid w:val="006B112B"/>
    <w:rsid w:val="006B1A59"/>
    <w:rsid w:val="006B6553"/>
    <w:rsid w:val="006C0EAF"/>
    <w:rsid w:val="006D114F"/>
    <w:rsid w:val="006E2626"/>
    <w:rsid w:val="006E45DA"/>
    <w:rsid w:val="006E4FF4"/>
    <w:rsid w:val="006E5460"/>
    <w:rsid w:val="006E6F1C"/>
    <w:rsid w:val="006F15F4"/>
    <w:rsid w:val="006F490C"/>
    <w:rsid w:val="007012F4"/>
    <w:rsid w:val="00701DC8"/>
    <w:rsid w:val="00702709"/>
    <w:rsid w:val="00706F36"/>
    <w:rsid w:val="00711D4E"/>
    <w:rsid w:val="007167CD"/>
    <w:rsid w:val="00717D48"/>
    <w:rsid w:val="0075761E"/>
    <w:rsid w:val="00760E15"/>
    <w:rsid w:val="007629AE"/>
    <w:rsid w:val="00774A71"/>
    <w:rsid w:val="00777440"/>
    <w:rsid w:val="00781162"/>
    <w:rsid w:val="0078262F"/>
    <w:rsid w:val="0078384C"/>
    <w:rsid w:val="00783A0B"/>
    <w:rsid w:val="00783E80"/>
    <w:rsid w:val="007847E8"/>
    <w:rsid w:val="007A4A44"/>
    <w:rsid w:val="007B006A"/>
    <w:rsid w:val="007B64F1"/>
    <w:rsid w:val="007C54C4"/>
    <w:rsid w:val="007C62B5"/>
    <w:rsid w:val="007C76E1"/>
    <w:rsid w:val="007C7E38"/>
    <w:rsid w:val="007F058A"/>
    <w:rsid w:val="00801166"/>
    <w:rsid w:val="0080223A"/>
    <w:rsid w:val="00815C35"/>
    <w:rsid w:val="00833CB1"/>
    <w:rsid w:val="00853682"/>
    <w:rsid w:val="0085429A"/>
    <w:rsid w:val="00863114"/>
    <w:rsid w:val="00867277"/>
    <w:rsid w:val="0087518C"/>
    <w:rsid w:val="00886177"/>
    <w:rsid w:val="008949CB"/>
    <w:rsid w:val="008A6720"/>
    <w:rsid w:val="008B2D63"/>
    <w:rsid w:val="008B4EB1"/>
    <w:rsid w:val="008C65B5"/>
    <w:rsid w:val="008D2819"/>
    <w:rsid w:val="008E4F5A"/>
    <w:rsid w:val="008F3DE1"/>
    <w:rsid w:val="00900E5B"/>
    <w:rsid w:val="009046F0"/>
    <w:rsid w:val="00905459"/>
    <w:rsid w:val="00912269"/>
    <w:rsid w:val="009143F5"/>
    <w:rsid w:val="00917E03"/>
    <w:rsid w:val="009225C0"/>
    <w:rsid w:val="00926B36"/>
    <w:rsid w:val="0094145A"/>
    <w:rsid w:val="009649F3"/>
    <w:rsid w:val="009815B3"/>
    <w:rsid w:val="00991495"/>
    <w:rsid w:val="009936C1"/>
    <w:rsid w:val="009A1595"/>
    <w:rsid w:val="009A1DD8"/>
    <w:rsid w:val="009A1E66"/>
    <w:rsid w:val="009A3F32"/>
    <w:rsid w:val="009A4414"/>
    <w:rsid w:val="009B355E"/>
    <w:rsid w:val="009B6764"/>
    <w:rsid w:val="009D4AA1"/>
    <w:rsid w:val="009E0EEE"/>
    <w:rsid w:val="009E4DB7"/>
    <w:rsid w:val="00A01952"/>
    <w:rsid w:val="00A139AF"/>
    <w:rsid w:val="00A17C5B"/>
    <w:rsid w:val="00A22B7A"/>
    <w:rsid w:val="00A46C66"/>
    <w:rsid w:val="00A65060"/>
    <w:rsid w:val="00A6552E"/>
    <w:rsid w:val="00A66DAA"/>
    <w:rsid w:val="00A754FD"/>
    <w:rsid w:val="00A92EC4"/>
    <w:rsid w:val="00A935F8"/>
    <w:rsid w:val="00A968B0"/>
    <w:rsid w:val="00AA00B3"/>
    <w:rsid w:val="00AA20B6"/>
    <w:rsid w:val="00AA4614"/>
    <w:rsid w:val="00AC2B6F"/>
    <w:rsid w:val="00AC483F"/>
    <w:rsid w:val="00AC5057"/>
    <w:rsid w:val="00AD2EBB"/>
    <w:rsid w:val="00AE46A0"/>
    <w:rsid w:val="00AE769F"/>
    <w:rsid w:val="00AF0DCB"/>
    <w:rsid w:val="00AF3228"/>
    <w:rsid w:val="00B11A05"/>
    <w:rsid w:val="00B14126"/>
    <w:rsid w:val="00B16F2F"/>
    <w:rsid w:val="00B1743F"/>
    <w:rsid w:val="00B177BC"/>
    <w:rsid w:val="00B330BE"/>
    <w:rsid w:val="00B35E8C"/>
    <w:rsid w:val="00B36630"/>
    <w:rsid w:val="00B42AD8"/>
    <w:rsid w:val="00B43A3F"/>
    <w:rsid w:val="00B5377E"/>
    <w:rsid w:val="00B55BEF"/>
    <w:rsid w:val="00B57DD1"/>
    <w:rsid w:val="00B60A40"/>
    <w:rsid w:val="00B6740B"/>
    <w:rsid w:val="00B866FA"/>
    <w:rsid w:val="00B9433D"/>
    <w:rsid w:val="00B958A6"/>
    <w:rsid w:val="00B95BEA"/>
    <w:rsid w:val="00BA4682"/>
    <w:rsid w:val="00BB1EEF"/>
    <w:rsid w:val="00BC58D1"/>
    <w:rsid w:val="00BE1CF7"/>
    <w:rsid w:val="00C0181D"/>
    <w:rsid w:val="00C04797"/>
    <w:rsid w:val="00C209B1"/>
    <w:rsid w:val="00C210CC"/>
    <w:rsid w:val="00C27D8B"/>
    <w:rsid w:val="00C33053"/>
    <w:rsid w:val="00C4602E"/>
    <w:rsid w:val="00C46952"/>
    <w:rsid w:val="00C51C6F"/>
    <w:rsid w:val="00C53A72"/>
    <w:rsid w:val="00C54F00"/>
    <w:rsid w:val="00C61C5C"/>
    <w:rsid w:val="00C6782C"/>
    <w:rsid w:val="00C67FB6"/>
    <w:rsid w:val="00C736AA"/>
    <w:rsid w:val="00C80015"/>
    <w:rsid w:val="00CA2F19"/>
    <w:rsid w:val="00CB374D"/>
    <w:rsid w:val="00CB7B5D"/>
    <w:rsid w:val="00CD2A62"/>
    <w:rsid w:val="00CD4DA2"/>
    <w:rsid w:val="00CE11FB"/>
    <w:rsid w:val="00CF7080"/>
    <w:rsid w:val="00D00508"/>
    <w:rsid w:val="00D01C14"/>
    <w:rsid w:val="00D148F3"/>
    <w:rsid w:val="00D261F1"/>
    <w:rsid w:val="00D37C3B"/>
    <w:rsid w:val="00D516FD"/>
    <w:rsid w:val="00D61099"/>
    <w:rsid w:val="00D6703C"/>
    <w:rsid w:val="00D83570"/>
    <w:rsid w:val="00D862E8"/>
    <w:rsid w:val="00D906B4"/>
    <w:rsid w:val="00D90EA4"/>
    <w:rsid w:val="00D939F3"/>
    <w:rsid w:val="00D954FB"/>
    <w:rsid w:val="00DC122C"/>
    <w:rsid w:val="00DC4B98"/>
    <w:rsid w:val="00DC5AF7"/>
    <w:rsid w:val="00DD064F"/>
    <w:rsid w:val="00DF10CB"/>
    <w:rsid w:val="00DF4868"/>
    <w:rsid w:val="00E00536"/>
    <w:rsid w:val="00E1744B"/>
    <w:rsid w:val="00E1785F"/>
    <w:rsid w:val="00E214AB"/>
    <w:rsid w:val="00E23CC0"/>
    <w:rsid w:val="00E23FD2"/>
    <w:rsid w:val="00E3592C"/>
    <w:rsid w:val="00E368F4"/>
    <w:rsid w:val="00E37BF5"/>
    <w:rsid w:val="00E451E4"/>
    <w:rsid w:val="00E60A08"/>
    <w:rsid w:val="00E65907"/>
    <w:rsid w:val="00E714EF"/>
    <w:rsid w:val="00E8775E"/>
    <w:rsid w:val="00E9365F"/>
    <w:rsid w:val="00E96034"/>
    <w:rsid w:val="00E9649F"/>
    <w:rsid w:val="00EA5E72"/>
    <w:rsid w:val="00EB1D25"/>
    <w:rsid w:val="00EB394F"/>
    <w:rsid w:val="00EC293C"/>
    <w:rsid w:val="00EC38AA"/>
    <w:rsid w:val="00EC64FD"/>
    <w:rsid w:val="00EC7DD4"/>
    <w:rsid w:val="00ED40D8"/>
    <w:rsid w:val="00ED5A78"/>
    <w:rsid w:val="00EE06C1"/>
    <w:rsid w:val="00EE7F2C"/>
    <w:rsid w:val="00EF1D4E"/>
    <w:rsid w:val="00EF75C4"/>
    <w:rsid w:val="00F01FD9"/>
    <w:rsid w:val="00F028D8"/>
    <w:rsid w:val="00F10552"/>
    <w:rsid w:val="00F11CB7"/>
    <w:rsid w:val="00F17526"/>
    <w:rsid w:val="00F23337"/>
    <w:rsid w:val="00F23E07"/>
    <w:rsid w:val="00F31599"/>
    <w:rsid w:val="00F32D64"/>
    <w:rsid w:val="00F33B66"/>
    <w:rsid w:val="00F426CB"/>
    <w:rsid w:val="00F54592"/>
    <w:rsid w:val="00F61588"/>
    <w:rsid w:val="00F670DF"/>
    <w:rsid w:val="00F76125"/>
    <w:rsid w:val="00F772CC"/>
    <w:rsid w:val="00F85B01"/>
    <w:rsid w:val="00F94764"/>
    <w:rsid w:val="00FA5246"/>
    <w:rsid w:val="00FA72FA"/>
    <w:rsid w:val="00FB0FD9"/>
    <w:rsid w:val="00FB1356"/>
    <w:rsid w:val="00FB23CC"/>
    <w:rsid w:val="00FB2CDF"/>
    <w:rsid w:val="00FB5E9D"/>
    <w:rsid w:val="00FC0A57"/>
    <w:rsid w:val="00FC2B4C"/>
    <w:rsid w:val="00FC51DA"/>
    <w:rsid w:val="00FD6B91"/>
    <w:rsid w:val="00FE0756"/>
    <w:rsid w:val="00FE2C69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82A59-9890-420A-B35C-AC5CF64F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14F"/>
    <w:rPr>
      <w:sz w:val="24"/>
      <w:szCs w:val="24"/>
    </w:rPr>
  </w:style>
  <w:style w:type="paragraph" w:styleId="Ttulo1">
    <w:name w:val="heading 1"/>
    <w:basedOn w:val="Normal"/>
    <w:next w:val="Normal"/>
    <w:qFormat/>
    <w:rsid w:val="00D00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96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A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AA4614"/>
    <w:rPr>
      <w:color w:val="0000FF"/>
      <w:u w:val="single"/>
    </w:rPr>
  </w:style>
  <w:style w:type="paragraph" w:styleId="Textoindependiente2">
    <w:name w:val="Body Text 2"/>
    <w:basedOn w:val="Normal"/>
    <w:rsid w:val="00AA4614"/>
    <w:pPr>
      <w:tabs>
        <w:tab w:val="right" w:pos="8504"/>
      </w:tabs>
      <w:jc w:val="both"/>
    </w:pPr>
    <w:rPr>
      <w:rFonts w:ascii="Verdana" w:hAnsi="Verdana"/>
      <w:sz w:val="20"/>
    </w:rPr>
  </w:style>
  <w:style w:type="character" w:styleId="Hipervnculovisitado">
    <w:name w:val="FollowedHyperlink"/>
    <w:basedOn w:val="Fuentedeprrafopredeter"/>
    <w:rsid w:val="00AA4614"/>
    <w:rPr>
      <w:color w:val="800080"/>
      <w:u w:val="single"/>
    </w:rPr>
  </w:style>
  <w:style w:type="paragraph" w:styleId="Textoindependiente">
    <w:name w:val="Body Text"/>
    <w:basedOn w:val="Normal"/>
    <w:rsid w:val="00330870"/>
    <w:pPr>
      <w:spacing w:after="120"/>
    </w:pPr>
  </w:style>
  <w:style w:type="paragraph" w:styleId="Textodebloque">
    <w:name w:val="Block Text"/>
    <w:basedOn w:val="Normal"/>
    <w:rsid w:val="00072FD2"/>
    <w:pPr>
      <w:ind w:left="-360" w:right="-676"/>
      <w:jc w:val="both"/>
    </w:pPr>
    <w:rPr>
      <w:rFonts w:ascii="Arial Narrow" w:hAnsi="Arial Narrow" w:cs="Arial"/>
      <w:sz w:val="20"/>
    </w:rPr>
  </w:style>
  <w:style w:type="paragraph" w:styleId="Textodeglobo">
    <w:name w:val="Balloon Text"/>
    <w:basedOn w:val="Normal"/>
    <w:link w:val="TextodegloboCar"/>
    <w:rsid w:val="009E0E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E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E0EEE"/>
    <w:pPr>
      <w:spacing w:after="210" w:line="210" w:lineRule="atLeast"/>
    </w:pPr>
    <w:rPr>
      <w:color w:val="666666"/>
      <w:sz w:val="17"/>
      <w:szCs w:val="17"/>
    </w:rPr>
  </w:style>
  <w:style w:type="paragraph" w:customStyle="1" w:styleId="datos">
    <w:name w:val="datos"/>
    <w:basedOn w:val="Normal"/>
    <w:rsid w:val="009E0EEE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B11A0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11A05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7C54C4"/>
  </w:style>
  <w:style w:type="character" w:styleId="Refdecomentario">
    <w:name w:val="annotation reference"/>
    <w:basedOn w:val="Fuentedeprrafopredeter"/>
    <w:rsid w:val="006F15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F15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F15F4"/>
  </w:style>
  <w:style w:type="paragraph" w:styleId="Asuntodelcomentario">
    <w:name w:val="annotation subject"/>
    <w:basedOn w:val="Textocomentario"/>
    <w:next w:val="Textocomentario"/>
    <w:link w:val="AsuntodelcomentarioCar"/>
    <w:rsid w:val="006F15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F15F4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A96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uerpo">
    <w:name w:val="Cuerpo"/>
    <w:rsid w:val="00DC4B98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Ninguno">
    <w:name w:val="Ninguno"/>
    <w:rsid w:val="00DC4B98"/>
    <w:rPr>
      <w:lang w:val="es-ES_tradnl"/>
    </w:rPr>
  </w:style>
  <w:style w:type="character" w:customStyle="1" w:styleId="Hyperlink1">
    <w:name w:val="Hyperlink.1"/>
    <w:basedOn w:val="Fuentedeprrafopredeter"/>
    <w:rsid w:val="00DC4B98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548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47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municacion@fotocasa.es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CCF186.869316C0" TargetMode="External"/><Relationship Id="rId12" Type="http://schemas.openxmlformats.org/officeDocument/2006/relationships/hyperlink" Target="http://www.fotocasa.es/indice-inmobiliario__fotocasa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otocasa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CCF186.869316C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CF186.869316C0" TargetMode="External"/><Relationship Id="rId14" Type="http://schemas.openxmlformats.org/officeDocument/2006/relationships/hyperlink" Target="http://prensa.fotocas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C466-2B88-4287-92D7-4ACF6D77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Links>
    <vt:vector size="30" baseType="variant">
      <vt:variant>
        <vt:i4>7012429</vt:i4>
      </vt:variant>
      <vt:variant>
        <vt:i4>12</vt:i4>
      </vt:variant>
      <vt:variant>
        <vt:i4>0</vt:i4>
      </vt:variant>
      <vt:variant>
        <vt:i4>5</vt:i4>
      </vt:variant>
      <vt:variant>
        <vt:lpwstr>mailto:mmartin@llorenteycuenca.com</vt:lpwstr>
      </vt:variant>
      <vt:variant>
        <vt:lpwstr/>
      </vt:variant>
      <vt:variant>
        <vt:i4>6881347</vt:i4>
      </vt:variant>
      <vt:variant>
        <vt:i4>9</vt:i4>
      </vt:variant>
      <vt:variant>
        <vt:i4>0</vt:i4>
      </vt:variant>
      <vt:variant>
        <vt:i4>5</vt:i4>
      </vt:variant>
      <vt:variant>
        <vt:lpwstr>mailto:rvillacana@llorenteycuenca.com</vt:lpwstr>
      </vt:variant>
      <vt:variant>
        <vt:lpwstr/>
      </vt:variant>
      <vt:variant>
        <vt:i4>3407969</vt:i4>
      </vt:variant>
      <vt:variant>
        <vt:i4>6</vt:i4>
      </vt:variant>
      <vt:variant>
        <vt:i4>0</vt:i4>
      </vt:variant>
      <vt:variant>
        <vt:i4>5</vt:i4>
      </vt:variant>
      <vt:variant>
        <vt:lpwstr>http://www.llorenteycuenca.com/</vt:lpwstr>
      </vt:variant>
      <vt:variant>
        <vt:lpwstr/>
      </vt:variant>
      <vt:variant>
        <vt:i4>3014690</vt:i4>
      </vt:variant>
      <vt:variant>
        <vt:i4>3</vt:i4>
      </vt:variant>
      <vt:variant>
        <vt:i4>0</vt:i4>
      </vt:variant>
      <vt:variant>
        <vt:i4>5</vt:i4>
      </vt:variant>
      <vt:variant>
        <vt:lpwstr>http://www.grupocatalanaoccidente.com/esp/index.htm</vt:lpwstr>
      </vt:variant>
      <vt:variant>
        <vt:lpwstr/>
      </vt:variant>
      <vt:variant>
        <vt:i4>3014690</vt:i4>
      </vt:variant>
      <vt:variant>
        <vt:i4>0</vt:i4>
      </vt:variant>
      <vt:variant>
        <vt:i4>0</vt:i4>
      </vt:variant>
      <vt:variant>
        <vt:i4>5</vt:i4>
      </vt:variant>
      <vt:variant>
        <vt:lpwstr>http://www.grupocatalanaoccidente.com/esp/index.htm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mmartin</dc:creator>
  <cp:lastModifiedBy>Anaïs López García</cp:lastModifiedBy>
  <cp:revision>32</cp:revision>
  <cp:lastPrinted>2015-09-02T11:00:00Z</cp:lastPrinted>
  <dcterms:created xsi:type="dcterms:W3CDTF">2015-11-06T08:22:00Z</dcterms:created>
  <dcterms:modified xsi:type="dcterms:W3CDTF">2016-12-07T09:04:00Z</dcterms:modified>
</cp:coreProperties>
</file>