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C791D" w14:textId="77777777" w:rsidR="0052608C" w:rsidRDefault="00BE2674" w:rsidP="00BE2674">
      <w:pPr>
        <w:ind w:right="-1"/>
        <w:rPr>
          <w:rFonts w:ascii="Open Sans" w:hAnsi="Open Sans"/>
          <w:color w:val="00AAAB"/>
          <w:sz w:val="28"/>
          <w:szCs w:val="28"/>
          <w:lang w:val="es-ES"/>
        </w:rPr>
      </w:pPr>
      <w:r>
        <w:rPr>
          <w:noProof/>
          <w:lang w:val="es-ES" w:eastAsia="es-ES" w:bidi="ks-Deva"/>
        </w:rPr>
        <w:drawing>
          <wp:anchor distT="0" distB="0" distL="114300" distR="114300" simplePos="0" relativeHeight="251659264" behindDoc="0" locked="0" layoutInCell="1" allowOverlap="1" wp14:anchorId="00ED3E9C" wp14:editId="28879893">
            <wp:simplePos x="0" y="0"/>
            <wp:positionH relativeFrom="margin">
              <wp:posOffset>354264</wp:posOffset>
            </wp:positionH>
            <wp:positionV relativeFrom="margin">
              <wp:posOffset>-1237615</wp:posOffset>
            </wp:positionV>
            <wp:extent cx="5388928" cy="3326257"/>
            <wp:effectExtent l="0" t="0" r="0" b="0"/>
            <wp:wrapThrough wrapText="bothSides">
              <wp:wrapPolygon edited="0">
                <wp:start x="11403" y="7258"/>
                <wp:lineTo x="4785" y="8082"/>
                <wp:lineTo x="3564" y="8577"/>
                <wp:lineTo x="3971" y="12866"/>
                <wp:lineTo x="3971" y="13526"/>
                <wp:lineTo x="17818" y="13526"/>
                <wp:lineTo x="17919" y="9237"/>
                <wp:lineTo x="17512" y="7588"/>
                <wp:lineTo x="17105" y="7258"/>
                <wp:lineTo x="11403" y="7258"/>
              </wp:wrapPolygon>
            </wp:wrapThrough>
            <wp:docPr id="4" name="Imagen 4" descr="/Users/dacilroca/Desktop/LOGO_PRE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cilroca/Desktop/LOGO_PRENS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928" cy="3326257"/>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8C">
        <w:rPr>
          <w:noProof/>
          <w:lang w:val="es-ES" w:eastAsia="es-ES" w:bidi="ks-Deva"/>
        </w:rPr>
        <w:drawing>
          <wp:anchor distT="0" distB="0" distL="114300" distR="114300" simplePos="0" relativeHeight="251658240" behindDoc="0" locked="0" layoutInCell="1" allowOverlap="1" wp14:anchorId="74F51831" wp14:editId="79ADFE81">
            <wp:simplePos x="0" y="0"/>
            <wp:positionH relativeFrom="margin">
              <wp:posOffset>-2046605</wp:posOffset>
            </wp:positionH>
            <wp:positionV relativeFrom="margin">
              <wp:posOffset>-1012825</wp:posOffset>
            </wp:positionV>
            <wp:extent cx="2295525" cy="2334895"/>
            <wp:effectExtent l="0" t="0" r="0" b="1905"/>
            <wp:wrapSquare wrapText="bothSides"/>
            <wp:docPr id="3" name="Imagen 3" descr="/Users/dacilroca/Desktop/ESQUINA_PRE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cilroca/Desktop/ESQUINA_PRENS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F4666" w14:textId="77777777" w:rsidR="0052608C" w:rsidRDefault="0052608C" w:rsidP="0052608C">
      <w:pPr>
        <w:rPr>
          <w:rFonts w:ascii="Open Sans" w:hAnsi="Open Sans"/>
          <w:color w:val="00AAAB"/>
          <w:sz w:val="28"/>
          <w:szCs w:val="28"/>
          <w:lang w:val="es-ES"/>
        </w:rPr>
      </w:pPr>
    </w:p>
    <w:p w14:paraId="09FC6A16" w14:textId="77777777" w:rsidR="0052608C" w:rsidRDefault="0052608C" w:rsidP="0052608C">
      <w:pPr>
        <w:rPr>
          <w:rFonts w:ascii="Open Sans" w:hAnsi="Open Sans"/>
          <w:color w:val="00AAAB"/>
          <w:sz w:val="28"/>
          <w:szCs w:val="28"/>
          <w:lang w:val="es-ES"/>
        </w:rPr>
      </w:pPr>
    </w:p>
    <w:p w14:paraId="337E75DB" w14:textId="77777777" w:rsidR="0052608C" w:rsidRDefault="0052608C" w:rsidP="0052608C">
      <w:pPr>
        <w:rPr>
          <w:rFonts w:ascii="Open Sans" w:hAnsi="Open Sans"/>
          <w:color w:val="00AAAB"/>
          <w:sz w:val="28"/>
          <w:szCs w:val="28"/>
          <w:lang w:val="es-ES"/>
        </w:rPr>
      </w:pPr>
    </w:p>
    <w:p w14:paraId="157C1E50" w14:textId="77777777" w:rsidR="0052608C" w:rsidRDefault="0052608C" w:rsidP="0052608C">
      <w:pPr>
        <w:rPr>
          <w:rFonts w:ascii="Open Sans" w:hAnsi="Open Sans"/>
          <w:color w:val="00AAAB"/>
          <w:sz w:val="28"/>
          <w:szCs w:val="28"/>
          <w:lang w:val="es-ES"/>
        </w:rPr>
      </w:pPr>
    </w:p>
    <w:p w14:paraId="55A3AF0A" w14:textId="77777777" w:rsidR="0052608C" w:rsidRDefault="0052608C" w:rsidP="0052608C">
      <w:pPr>
        <w:rPr>
          <w:rFonts w:ascii="Open Sans" w:hAnsi="Open Sans"/>
          <w:color w:val="00AAAB"/>
          <w:sz w:val="28"/>
          <w:szCs w:val="28"/>
          <w:lang w:val="es-ES"/>
        </w:rPr>
      </w:pPr>
    </w:p>
    <w:p w14:paraId="3850E379" w14:textId="32499953" w:rsidR="004F53D7" w:rsidRDefault="00653A92" w:rsidP="009560F6">
      <w:pPr>
        <w:ind w:left="-1134"/>
        <w:jc w:val="both"/>
        <w:rPr>
          <w:rFonts w:ascii="Open Sans" w:hAnsi="Open Sans"/>
          <w:b/>
          <w:bCs/>
          <w:color w:val="062151"/>
          <w:sz w:val="48"/>
          <w:szCs w:val="48"/>
          <w:lang w:val="es-ES"/>
        </w:rPr>
      </w:pPr>
      <w:r>
        <w:rPr>
          <w:rFonts w:ascii="Open Sans" w:hAnsi="Open Sans"/>
          <w:b/>
          <w:bCs/>
          <w:color w:val="062151"/>
          <w:sz w:val="48"/>
          <w:szCs w:val="48"/>
          <w:lang w:val="es-ES"/>
        </w:rPr>
        <w:t>El portal f</w:t>
      </w:r>
      <w:r w:rsidR="00BF36BC">
        <w:rPr>
          <w:rFonts w:ascii="Open Sans" w:hAnsi="Open Sans"/>
          <w:b/>
          <w:bCs/>
          <w:color w:val="062151"/>
          <w:sz w:val="48"/>
          <w:szCs w:val="48"/>
          <w:lang w:val="es-ES"/>
        </w:rPr>
        <w:t xml:space="preserve">otocasa cumple 18 años </w:t>
      </w:r>
      <w:r>
        <w:rPr>
          <w:rFonts w:ascii="Open Sans" w:hAnsi="Open Sans"/>
          <w:b/>
          <w:bCs/>
          <w:color w:val="062151"/>
          <w:sz w:val="48"/>
          <w:szCs w:val="48"/>
          <w:lang w:val="es-ES"/>
        </w:rPr>
        <w:t xml:space="preserve">como </w:t>
      </w:r>
      <w:r w:rsidR="00F868F9">
        <w:rPr>
          <w:rFonts w:ascii="Open Sans" w:hAnsi="Open Sans"/>
          <w:b/>
          <w:bCs/>
          <w:color w:val="062151"/>
          <w:sz w:val="48"/>
          <w:szCs w:val="48"/>
          <w:lang w:val="es-ES"/>
        </w:rPr>
        <w:t>referente</w:t>
      </w:r>
      <w:r>
        <w:rPr>
          <w:rFonts w:ascii="Open Sans" w:hAnsi="Open Sans"/>
          <w:b/>
          <w:bCs/>
          <w:color w:val="062151"/>
          <w:sz w:val="48"/>
          <w:szCs w:val="48"/>
          <w:lang w:val="es-ES"/>
        </w:rPr>
        <w:t xml:space="preserve"> en</w:t>
      </w:r>
      <w:r w:rsidR="00BF36BC">
        <w:rPr>
          <w:rFonts w:ascii="Open Sans" w:hAnsi="Open Sans"/>
          <w:b/>
          <w:bCs/>
          <w:color w:val="062151"/>
          <w:sz w:val="48"/>
          <w:szCs w:val="48"/>
          <w:lang w:val="es-ES"/>
        </w:rPr>
        <w:t xml:space="preserve"> el mercado inmobiliario</w:t>
      </w:r>
      <w:r w:rsidR="000B7326">
        <w:rPr>
          <w:rFonts w:ascii="Open Sans" w:hAnsi="Open Sans"/>
          <w:b/>
          <w:bCs/>
          <w:color w:val="062151"/>
          <w:sz w:val="48"/>
          <w:szCs w:val="48"/>
          <w:lang w:val="es-ES"/>
        </w:rPr>
        <w:t xml:space="preserve"> </w:t>
      </w:r>
      <w:r w:rsidR="005247E7">
        <w:rPr>
          <w:rFonts w:ascii="Open Sans" w:hAnsi="Open Sans"/>
          <w:b/>
          <w:bCs/>
          <w:color w:val="062151"/>
          <w:sz w:val="48"/>
          <w:szCs w:val="48"/>
          <w:lang w:val="es-ES"/>
        </w:rPr>
        <w:t>de</w:t>
      </w:r>
      <w:r w:rsidR="000B7326">
        <w:rPr>
          <w:rFonts w:ascii="Open Sans" w:hAnsi="Open Sans"/>
          <w:b/>
          <w:bCs/>
          <w:color w:val="062151"/>
          <w:sz w:val="48"/>
          <w:szCs w:val="48"/>
          <w:lang w:val="es-ES"/>
        </w:rPr>
        <w:t xml:space="preserve"> internet</w:t>
      </w:r>
    </w:p>
    <w:p w14:paraId="12336E9A" w14:textId="77777777" w:rsidR="00830A11" w:rsidRDefault="00830A11" w:rsidP="00830A11">
      <w:pPr>
        <w:pStyle w:val="Prrafodelista"/>
        <w:ind w:left="-851"/>
        <w:jc w:val="both"/>
        <w:rPr>
          <w:rFonts w:ascii="Open Sans Light" w:hAnsi="Open Sans Light"/>
          <w:b/>
          <w:bCs/>
          <w:color w:val="404040" w:themeColor="text1" w:themeTint="BF"/>
          <w:sz w:val="22"/>
          <w:szCs w:val="22"/>
          <w:lang w:val="es-ES"/>
        </w:rPr>
      </w:pPr>
    </w:p>
    <w:p w14:paraId="5A26D506" w14:textId="52E2FE3D" w:rsidR="00830A11" w:rsidRDefault="009A6D03" w:rsidP="00830A11">
      <w:pPr>
        <w:pStyle w:val="Prrafodelista"/>
        <w:numPr>
          <w:ilvl w:val="0"/>
          <w:numId w:val="2"/>
        </w:numPr>
        <w:ind w:left="-851"/>
        <w:jc w:val="both"/>
        <w:rPr>
          <w:rFonts w:ascii="Open Sans Light" w:hAnsi="Open Sans Light"/>
          <w:b/>
          <w:bCs/>
          <w:color w:val="404040" w:themeColor="text1" w:themeTint="BF"/>
          <w:sz w:val="22"/>
          <w:szCs w:val="22"/>
          <w:lang w:val="es-ES"/>
        </w:rPr>
      </w:pPr>
      <w:r>
        <w:rPr>
          <w:rFonts w:ascii="Open Sans Light" w:hAnsi="Open Sans Light"/>
          <w:b/>
          <w:bCs/>
          <w:color w:val="404040" w:themeColor="text1" w:themeTint="BF"/>
          <w:sz w:val="22"/>
          <w:szCs w:val="22"/>
          <w:lang w:val="es-ES"/>
        </w:rPr>
        <w:t xml:space="preserve">Fotocasa empezó en 1999 su trayectoria en internet de la mano del portal </w:t>
      </w:r>
      <w:proofErr w:type="spellStart"/>
      <w:r>
        <w:rPr>
          <w:rFonts w:ascii="Open Sans Light" w:hAnsi="Open Sans Light"/>
          <w:b/>
          <w:bCs/>
          <w:color w:val="404040" w:themeColor="text1" w:themeTint="BF"/>
          <w:sz w:val="22"/>
          <w:szCs w:val="22"/>
          <w:lang w:val="es-ES"/>
        </w:rPr>
        <w:t>Anuntis</w:t>
      </w:r>
      <w:proofErr w:type="spellEnd"/>
    </w:p>
    <w:p w14:paraId="31CE7BF1" w14:textId="29842D6C" w:rsidR="009A6D03" w:rsidRDefault="00894FC3" w:rsidP="00830A11">
      <w:pPr>
        <w:pStyle w:val="Prrafodelista"/>
        <w:numPr>
          <w:ilvl w:val="0"/>
          <w:numId w:val="2"/>
        </w:numPr>
        <w:ind w:left="-851"/>
        <w:jc w:val="both"/>
        <w:rPr>
          <w:rFonts w:ascii="Open Sans Light" w:hAnsi="Open Sans Light"/>
          <w:b/>
          <w:bCs/>
          <w:color w:val="404040" w:themeColor="text1" w:themeTint="BF"/>
          <w:sz w:val="22"/>
          <w:szCs w:val="22"/>
          <w:lang w:val="es-ES"/>
        </w:rPr>
      </w:pPr>
      <w:r>
        <w:rPr>
          <w:rFonts w:ascii="Open Sans Light" w:hAnsi="Open Sans Light"/>
          <w:b/>
          <w:bCs/>
          <w:color w:val="404040" w:themeColor="text1" w:themeTint="BF"/>
          <w:sz w:val="22"/>
          <w:szCs w:val="22"/>
          <w:lang w:val="es-ES"/>
        </w:rPr>
        <w:t xml:space="preserve">En poco tiempo </w:t>
      </w:r>
      <w:r w:rsidR="00886A78">
        <w:rPr>
          <w:rFonts w:ascii="Open Sans Light" w:hAnsi="Open Sans Light"/>
          <w:b/>
          <w:bCs/>
          <w:color w:val="404040" w:themeColor="text1" w:themeTint="BF"/>
          <w:sz w:val="22"/>
          <w:szCs w:val="22"/>
          <w:lang w:val="es-ES"/>
        </w:rPr>
        <w:t>se posicionó como el portal inmobiliario líder en el sector</w:t>
      </w:r>
    </w:p>
    <w:p w14:paraId="6092B308" w14:textId="77777777" w:rsidR="009A6D03" w:rsidRDefault="009A6D03" w:rsidP="00894FC3">
      <w:pPr>
        <w:pStyle w:val="Prrafodelista"/>
        <w:ind w:left="-851"/>
        <w:jc w:val="both"/>
        <w:rPr>
          <w:rFonts w:ascii="Open Sans Light" w:hAnsi="Open Sans Light"/>
          <w:b/>
          <w:bCs/>
          <w:color w:val="404040" w:themeColor="text1" w:themeTint="BF"/>
          <w:sz w:val="22"/>
          <w:szCs w:val="22"/>
          <w:lang w:val="es-ES"/>
        </w:rPr>
      </w:pPr>
    </w:p>
    <w:p w14:paraId="5F27B885" w14:textId="6C821590" w:rsidR="0052608C" w:rsidRDefault="00D61445" w:rsidP="00BC0CC9">
      <w:pPr>
        <w:ind w:left="-1134"/>
        <w:jc w:val="both"/>
        <w:rPr>
          <w:rFonts w:ascii="Open Sans Light" w:hAnsi="Open Sans Light"/>
          <w:b/>
          <w:color w:val="7F7F7F" w:themeColor="text1" w:themeTint="80"/>
          <w:lang w:val="es-ES"/>
        </w:rPr>
      </w:pPr>
      <w:r>
        <w:rPr>
          <w:rFonts w:ascii="Open Sans Light" w:hAnsi="Open Sans Light"/>
          <w:b/>
          <w:color w:val="7F7F7F" w:themeColor="text1" w:themeTint="80"/>
          <w:lang w:val="es-ES"/>
        </w:rPr>
        <w:t>Madrid, 2</w:t>
      </w:r>
      <w:r w:rsidR="00BF36BC">
        <w:rPr>
          <w:rFonts w:ascii="Open Sans Light" w:hAnsi="Open Sans Light"/>
          <w:b/>
          <w:color w:val="7F7F7F" w:themeColor="text1" w:themeTint="80"/>
          <w:lang w:val="es-ES"/>
        </w:rPr>
        <w:t>4</w:t>
      </w:r>
      <w:r>
        <w:rPr>
          <w:rFonts w:ascii="Open Sans Light" w:hAnsi="Open Sans Light"/>
          <w:b/>
          <w:color w:val="7F7F7F" w:themeColor="text1" w:themeTint="80"/>
          <w:lang w:val="es-ES"/>
        </w:rPr>
        <w:t xml:space="preserve"> de noviembre</w:t>
      </w:r>
      <w:r w:rsidR="007E3CE2">
        <w:rPr>
          <w:rFonts w:ascii="Open Sans Light" w:hAnsi="Open Sans Light"/>
          <w:b/>
          <w:color w:val="7F7F7F" w:themeColor="text1" w:themeTint="80"/>
          <w:lang w:val="es-ES"/>
        </w:rPr>
        <w:t xml:space="preserve"> </w:t>
      </w:r>
      <w:r w:rsidR="00E8753C">
        <w:rPr>
          <w:rFonts w:ascii="Open Sans Light" w:hAnsi="Open Sans Light"/>
          <w:b/>
          <w:color w:val="7F7F7F" w:themeColor="text1" w:themeTint="80"/>
          <w:lang w:val="es-ES"/>
        </w:rPr>
        <w:t>2017</w:t>
      </w:r>
    </w:p>
    <w:p w14:paraId="43A44E24" w14:textId="77777777" w:rsidR="00AB07DB" w:rsidRDefault="00AB07DB" w:rsidP="001A0518">
      <w:pPr>
        <w:autoSpaceDE w:val="0"/>
        <w:autoSpaceDN w:val="0"/>
        <w:adjustRightInd w:val="0"/>
        <w:ind w:left="-1134"/>
        <w:jc w:val="both"/>
        <w:rPr>
          <w:rFonts w:ascii="Open Sans Light" w:hAnsi="Open Sans Light" w:cs="Gisha"/>
          <w:sz w:val="22"/>
          <w:szCs w:val="22"/>
          <w:lang w:val="es-ES"/>
        </w:rPr>
      </w:pPr>
    </w:p>
    <w:p w14:paraId="567C9570" w14:textId="7FB446B0" w:rsidR="005C1480" w:rsidRDefault="005C1480" w:rsidP="001A0518">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El portal inmobiliario </w:t>
      </w:r>
      <w:hyperlink r:id="rId10" w:history="1">
        <w:r w:rsidRPr="005C1480">
          <w:rPr>
            <w:rStyle w:val="Hipervnculo"/>
            <w:rFonts w:ascii="Open Sans Light" w:hAnsi="Open Sans Light" w:cs="Gisha"/>
            <w:b/>
            <w:bCs/>
            <w:sz w:val="22"/>
            <w:szCs w:val="22"/>
            <w:lang w:val="es-ES"/>
          </w:rPr>
          <w:t>fotocasa</w:t>
        </w:r>
      </w:hyperlink>
      <w:r w:rsidR="001615FB">
        <w:rPr>
          <w:rFonts w:ascii="Open Sans Light" w:hAnsi="Open Sans Light" w:cs="Gisha"/>
          <w:sz w:val="22"/>
          <w:szCs w:val="22"/>
          <w:lang w:val="es-ES"/>
        </w:rPr>
        <w:t xml:space="preserve"> alcanza </w:t>
      </w:r>
      <w:r>
        <w:rPr>
          <w:rFonts w:ascii="Open Sans Light" w:hAnsi="Open Sans Light" w:cs="Gisha"/>
          <w:sz w:val="22"/>
          <w:szCs w:val="22"/>
          <w:lang w:val="es-ES"/>
        </w:rPr>
        <w:t>la mayoría de edad. Y es que</w:t>
      </w:r>
      <w:r w:rsidR="001615FB">
        <w:rPr>
          <w:rFonts w:ascii="Open Sans Light" w:hAnsi="Open Sans Light" w:cs="Gisha"/>
          <w:sz w:val="22"/>
          <w:szCs w:val="22"/>
          <w:lang w:val="es-ES"/>
        </w:rPr>
        <w:t xml:space="preserve"> este 2017 fotocasa cumple 18 años</w:t>
      </w:r>
      <w:r w:rsidR="005E52DD">
        <w:rPr>
          <w:rFonts w:ascii="Open Sans Light" w:hAnsi="Open Sans Light" w:cs="Gisha"/>
          <w:sz w:val="22"/>
          <w:szCs w:val="22"/>
          <w:lang w:val="es-ES"/>
        </w:rPr>
        <w:t xml:space="preserve"> desde que vio la luz por primera vez como canal especializado en inmobiliaria dentro del portal </w:t>
      </w:r>
      <w:proofErr w:type="spellStart"/>
      <w:r w:rsidR="005E52DD">
        <w:rPr>
          <w:rFonts w:ascii="Open Sans Light" w:hAnsi="Open Sans Light" w:cs="Gisha"/>
          <w:sz w:val="22"/>
          <w:szCs w:val="22"/>
          <w:lang w:val="es-ES"/>
        </w:rPr>
        <w:t>Anuntis</w:t>
      </w:r>
      <w:proofErr w:type="spellEnd"/>
      <w:r w:rsidR="005E52DD">
        <w:rPr>
          <w:rFonts w:ascii="Open Sans Light" w:hAnsi="Open Sans Light" w:cs="Gisha"/>
          <w:sz w:val="22"/>
          <w:szCs w:val="22"/>
          <w:lang w:val="es-ES"/>
        </w:rPr>
        <w:t xml:space="preserve">. </w:t>
      </w:r>
      <w:r w:rsidR="009A6D03">
        <w:rPr>
          <w:rFonts w:ascii="Open Sans Light" w:hAnsi="Open Sans Light" w:cs="Gisha"/>
          <w:sz w:val="22"/>
          <w:szCs w:val="22"/>
          <w:lang w:val="es-ES"/>
        </w:rPr>
        <w:t>Esta es una breve cronología de los momentos más importantes que ha vivido el portal inmobiliario:</w:t>
      </w:r>
    </w:p>
    <w:p w14:paraId="1E02CDF3" w14:textId="77777777" w:rsidR="005E52DD" w:rsidRDefault="005E52DD" w:rsidP="001A0518">
      <w:pPr>
        <w:autoSpaceDE w:val="0"/>
        <w:autoSpaceDN w:val="0"/>
        <w:adjustRightInd w:val="0"/>
        <w:ind w:left="-1134"/>
        <w:jc w:val="both"/>
        <w:rPr>
          <w:rFonts w:ascii="Open Sans Light" w:hAnsi="Open Sans Light" w:cs="Gisha"/>
          <w:sz w:val="22"/>
          <w:szCs w:val="22"/>
          <w:lang w:val="es-ES"/>
        </w:rPr>
      </w:pPr>
    </w:p>
    <w:p w14:paraId="5DD4F983" w14:textId="0F2232BF" w:rsidR="005E52DD" w:rsidRPr="005E52DD" w:rsidRDefault="005E52DD" w:rsidP="005E52DD">
      <w:pPr>
        <w:ind w:left="-1134"/>
        <w:jc w:val="both"/>
        <w:rPr>
          <w:rFonts w:ascii="Open Sans" w:hAnsi="Open Sans"/>
          <w:color w:val="00AAAB"/>
          <w:sz w:val="30"/>
          <w:szCs w:val="30"/>
          <w:lang w:val="es-ES"/>
        </w:rPr>
      </w:pPr>
      <w:r w:rsidRPr="005E52DD">
        <w:rPr>
          <w:rFonts w:ascii="Open Sans" w:hAnsi="Open Sans"/>
          <w:color w:val="00AAAB"/>
          <w:sz w:val="30"/>
          <w:szCs w:val="30"/>
          <w:lang w:val="es-ES"/>
        </w:rPr>
        <w:t>Los inicios</w:t>
      </w:r>
      <w:r>
        <w:rPr>
          <w:rFonts w:ascii="Open Sans" w:hAnsi="Open Sans"/>
          <w:color w:val="00AAAB"/>
          <w:sz w:val="30"/>
          <w:szCs w:val="30"/>
          <w:lang w:val="es-ES"/>
        </w:rPr>
        <w:t xml:space="preserve"> (1999)</w:t>
      </w:r>
    </w:p>
    <w:p w14:paraId="4E750482" w14:textId="77777777" w:rsidR="005E52DD" w:rsidRDefault="005E52DD" w:rsidP="001A0518">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En 1999 nace el portal horizontal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en el que se incluían diferentes canales especializados en áreas temáticas como inmobiliaria, motor y empleo, entre otras. Los orígenes de fotocasa se encuentran en el canal especializado en inmobiliaria que se creó dentro del portal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Dicho canal se conoció como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Inmobiliario.</w:t>
      </w:r>
    </w:p>
    <w:p w14:paraId="3E7EC205" w14:textId="77777777" w:rsidR="00894FC3" w:rsidRDefault="00894FC3" w:rsidP="001A0518">
      <w:pPr>
        <w:autoSpaceDE w:val="0"/>
        <w:autoSpaceDN w:val="0"/>
        <w:adjustRightInd w:val="0"/>
        <w:ind w:left="-1134"/>
        <w:jc w:val="both"/>
        <w:rPr>
          <w:rFonts w:ascii="Open Sans Light" w:hAnsi="Open Sans Light" w:cs="Gisha"/>
          <w:sz w:val="22"/>
          <w:szCs w:val="22"/>
          <w:lang w:val="es-ES"/>
        </w:rPr>
      </w:pPr>
    </w:p>
    <w:p w14:paraId="1FE5FCCE" w14:textId="450D18BE" w:rsidR="00894FC3" w:rsidRDefault="00894FC3" w:rsidP="00830AC0">
      <w:pPr>
        <w:autoSpaceDE w:val="0"/>
        <w:autoSpaceDN w:val="0"/>
        <w:adjustRightInd w:val="0"/>
        <w:ind w:left="-1276"/>
        <w:jc w:val="center"/>
        <w:rPr>
          <w:rFonts w:ascii="Open Sans Light" w:hAnsi="Open Sans Light" w:cs="Gisha"/>
          <w:sz w:val="22"/>
          <w:szCs w:val="22"/>
          <w:lang w:val="es-ES"/>
        </w:rPr>
      </w:pPr>
      <w:r>
        <w:rPr>
          <w:noProof/>
          <w:lang w:val="es-ES" w:eastAsia="es-ES" w:bidi="ks-Deva"/>
        </w:rPr>
        <w:drawing>
          <wp:inline distT="0" distB="0" distL="0" distR="0" wp14:anchorId="227B10B6" wp14:editId="0C617505">
            <wp:extent cx="3245654" cy="251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2660" cy="2558766"/>
                    </a:xfrm>
                    <a:prstGeom prst="rect">
                      <a:avLst/>
                    </a:prstGeom>
                  </pic:spPr>
                </pic:pic>
              </a:graphicData>
            </a:graphic>
          </wp:inline>
        </w:drawing>
      </w:r>
    </w:p>
    <w:p w14:paraId="393D742E" w14:textId="77777777" w:rsidR="005E52DD" w:rsidRDefault="005E52DD" w:rsidP="001A0518">
      <w:pPr>
        <w:autoSpaceDE w:val="0"/>
        <w:autoSpaceDN w:val="0"/>
        <w:adjustRightInd w:val="0"/>
        <w:ind w:left="-1134"/>
        <w:jc w:val="both"/>
        <w:rPr>
          <w:rFonts w:ascii="Open Sans Light" w:hAnsi="Open Sans Light" w:cs="Gisha"/>
          <w:sz w:val="22"/>
          <w:szCs w:val="22"/>
          <w:lang w:val="es-ES"/>
        </w:rPr>
      </w:pPr>
    </w:p>
    <w:p w14:paraId="38A00CD7" w14:textId="0CEBBBC2" w:rsidR="005E52DD" w:rsidRPr="005E52DD" w:rsidRDefault="005E52DD" w:rsidP="005E52DD">
      <w:pPr>
        <w:ind w:left="-1134"/>
        <w:jc w:val="both"/>
        <w:rPr>
          <w:rFonts w:ascii="Open Sans" w:hAnsi="Open Sans"/>
          <w:color w:val="00AAAB"/>
          <w:sz w:val="30"/>
          <w:szCs w:val="30"/>
          <w:lang w:val="es-ES"/>
        </w:rPr>
      </w:pPr>
      <w:r w:rsidRPr="005E52DD">
        <w:rPr>
          <w:rFonts w:ascii="Open Sans" w:hAnsi="Open Sans"/>
          <w:color w:val="00AAAB"/>
          <w:sz w:val="30"/>
          <w:szCs w:val="30"/>
          <w:lang w:val="es-ES"/>
        </w:rPr>
        <w:t>De canal a portal vertical (2001-2002)</w:t>
      </w:r>
    </w:p>
    <w:p w14:paraId="2E018F85" w14:textId="1A8CF81F" w:rsidR="005E52DD" w:rsidRDefault="005E52DD" w:rsidP="001A0518">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Debido a las necesidades del mercado,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creó a partir de su canal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Inmobiliario, un portal vertical especializado en inmobiliaria bajo el nombre de Vivendum.com</w:t>
      </w:r>
      <w:r w:rsidR="000666E0">
        <w:rPr>
          <w:rFonts w:ascii="Open Sans Light" w:hAnsi="Open Sans Light" w:cs="Gisha"/>
          <w:sz w:val="22"/>
          <w:szCs w:val="22"/>
          <w:lang w:val="es-ES"/>
        </w:rPr>
        <w:t>.</w:t>
      </w:r>
    </w:p>
    <w:p w14:paraId="5A196037" w14:textId="77777777" w:rsidR="000666E0" w:rsidRDefault="000666E0" w:rsidP="001A0518">
      <w:pPr>
        <w:autoSpaceDE w:val="0"/>
        <w:autoSpaceDN w:val="0"/>
        <w:adjustRightInd w:val="0"/>
        <w:ind w:left="-1134"/>
        <w:jc w:val="both"/>
        <w:rPr>
          <w:rFonts w:ascii="Open Sans Light" w:hAnsi="Open Sans Light" w:cs="Gisha"/>
          <w:sz w:val="22"/>
          <w:szCs w:val="22"/>
          <w:lang w:val="es-ES"/>
        </w:rPr>
      </w:pPr>
    </w:p>
    <w:p w14:paraId="2D0D381E" w14:textId="5E6E1665" w:rsidR="000666E0" w:rsidRDefault="0063659D" w:rsidP="00830AC0">
      <w:pPr>
        <w:autoSpaceDE w:val="0"/>
        <w:autoSpaceDN w:val="0"/>
        <w:adjustRightInd w:val="0"/>
        <w:ind w:left="-1843"/>
        <w:jc w:val="center"/>
        <w:rPr>
          <w:rFonts w:ascii="Open Sans Light" w:hAnsi="Open Sans Light" w:cs="Gisha"/>
          <w:sz w:val="22"/>
          <w:szCs w:val="22"/>
          <w:lang w:val="es-ES"/>
        </w:rPr>
      </w:pPr>
      <w:r>
        <w:rPr>
          <w:noProof/>
          <w:lang w:val="es-ES" w:eastAsia="es-ES" w:bidi="ks-Deva"/>
        </w:rPr>
        <w:drawing>
          <wp:inline distT="0" distB="0" distL="0" distR="0" wp14:anchorId="405DFB35" wp14:editId="75133E46">
            <wp:extent cx="3171825" cy="3973276"/>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5396" cy="3977749"/>
                    </a:xfrm>
                    <a:prstGeom prst="rect">
                      <a:avLst/>
                    </a:prstGeom>
                  </pic:spPr>
                </pic:pic>
              </a:graphicData>
            </a:graphic>
          </wp:inline>
        </w:drawing>
      </w:r>
    </w:p>
    <w:p w14:paraId="0901F32A" w14:textId="77777777" w:rsidR="00894FC3" w:rsidRDefault="00894FC3" w:rsidP="000666E0">
      <w:pPr>
        <w:ind w:left="-1134"/>
        <w:jc w:val="both"/>
        <w:rPr>
          <w:rFonts w:ascii="Open Sans" w:hAnsi="Open Sans"/>
          <w:color w:val="00AAAB"/>
          <w:sz w:val="30"/>
          <w:szCs w:val="30"/>
          <w:lang w:val="es-ES"/>
        </w:rPr>
      </w:pPr>
    </w:p>
    <w:p w14:paraId="2D178472" w14:textId="32E37C9F" w:rsidR="000666E0" w:rsidRPr="000666E0" w:rsidRDefault="000666E0" w:rsidP="000666E0">
      <w:pPr>
        <w:ind w:left="-1134"/>
        <w:jc w:val="both"/>
        <w:rPr>
          <w:rFonts w:ascii="Open Sans" w:hAnsi="Open Sans"/>
          <w:color w:val="00AAAB"/>
          <w:sz w:val="30"/>
          <w:szCs w:val="30"/>
          <w:lang w:val="es-ES"/>
        </w:rPr>
      </w:pPr>
      <w:r w:rsidRPr="000666E0">
        <w:rPr>
          <w:rFonts w:ascii="Open Sans" w:hAnsi="Open Sans"/>
          <w:color w:val="00AAAB"/>
          <w:sz w:val="30"/>
          <w:szCs w:val="30"/>
          <w:lang w:val="es-ES"/>
        </w:rPr>
        <w:t>La aparición de otros portales inmobiliarios (2003)</w:t>
      </w:r>
    </w:p>
    <w:p w14:paraId="23D16384" w14:textId="633AA01B" w:rsidR="000666E0" w:rsidRDefault="000666E0" w:rsidP="001A0518">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Por otro lado, de la mano de </w:t>
      </w:r>
      <w:proofErr w:type="spellStart"/>
      <w:r>
        <w:rPr>
          <w:rFonts w:ascii="Open Sans Light" w:hAnsi="Open Sans Light" w:cs="Gisha"/>
          <w:sz w:val="22"/>
          <w:szCs w:val="22"/>
          <w:lang w:val="es-ES"/>
        </w:rPr>
        <w:t>Trader</w:t>
      </w:r>
      <w:proofErr w:type="spellEnd"/>
      <w:r>
        <w:rPr>
          <w:rFonts w:ascii="Open Sans Light" w:hAnsi="Open Sans Light" w:cs="Gisha"/>
          <w:sz w:val="22"/>
          <w:szCs w:val="22"/>
          <w:lang w:val="es-ES"/>
        </w:rPr>
        <w:t xml:space="preserve"> </w:t>
      </w:r>
      <w:proofErr w:type="spellStart"/>
      <w:r>
        <w:rPr>
          <w:rFonts w:ascii="Open Sans Light" w:hAnsi="Open Sans Light" w:cs="Gisha"/>
          <w:sz w:val="22"/>
          <w:szCs w:val="22"/>
          <w:lang w:val="es-ES"/>
        </w:rPr>
        <w:t>Segundamano</w:t>
      </w:r>
      <w:proofErr w:type="spellEnd"/>
      <w:r>
        <w:rPr>
          <w:rFonts w:ascii="Open Sans Light" w:hAnsi="Open Sans Light" w:cs="Gisha"/>
          <w:sz w:val="22"/>
          <w:szCs w:val="22"/>
          <w:lang w:val="es-ES"/>
        </w:rPr>
        <w:t xml:space="preserve">, compañía perteneciente a </w:t>
      </w:r>
      <w:proofErr w:type="spellStart"/>
      <w:r>
        <w:rPr>
          <w:rFonts w:ascii="Open Sans Light" w:hAnsi="Open Sans Light" w:cs="Gisha"/>
          <w:sz w:val="22"/>
          <w:szCs w:val="22"/>
          <w:lang w:val="es-ES"/>
        </w:rPr>
        <w:t>Trader</w:t>
      </w:r>
      <w:proofErr w:type="spellEnd"/>
      <w:r>
        <w:rPr>
          <w:rFonts w:ascii="Open Sans Light" w:hAnsi="Open Sans Light" w:cs="Gisha"/>
          <w:sz w:val="22"/>
          <w:szCs w:val="22"/>
          <w:lang w:val="es-ES"/>
        </w:rPr>
        <w:t xml:space="preserve"> </w:t>
      </w:r>
      <w:proofErr w:type="spellStart"/>
      <w:r>
        <w:rPr>
          <w:rFonts w:ascii="Open Sans Light" w:hAnsi="Open Sans Light" w:cs="Gisha"/>
          <w:sz w:val="22"/>
          <w:szCs w:val="22"/>
          <w:lang w:val="es-ES"/>
        </w:rPr>
        <w:t>Classified</w:t>
      </w:r>
      <w:proofErr w:type="spellEnd"/>
      <w:r>
        <w:rPr>
          <w:rFonts w:ascii="Open Sans Light" w:hAnsi="Open Sans Light" w:cs="Gisha"/>
          <w:sz w:val="22"/>
          <w:szCs w:val="22"/>
          <w:lang w:val="es-ES"/>
        </w:rPr>
        <w:t xml:space="preserve"> Media, nace otro portal inmobiliario bajo la marca fotocasa.es.</w:t>
      </w:r>
    </w:p>
    <w:p w14:paraId="2D29444A" w14:textId="77777777" w:rsidR="000666E0" w:rsidRDefault="000666E0" w:rsidP="001A0518">
      <w:pPr>
        <w:autoSpaceDE w:val="0"/>
        <w:autoSpaceDN w:val="0"/>
        <w:adjustRightInd w:val="0"/>
        <w:ind w:left="-1134"/>
        <w:jc w:val="both"/>
        <w:rPr>
          <w:rFonts w:ascii="Open Sans Light" w:hAnsi="Open Sans Light" w:cs="Gisha"/>
          <w:sz w:val="22"/>
          <w:szCs w:val="22"/>
          <w:lang w:val="es-ES"/>
        </w:rPr>
      </w:pPr>
    </w:p>
    <w:p w14:paraId="4B88B654" w14:textId="77777777" w:rsidR="000666E0" w:rsidRDefault="000666E0" w:rsidP="000666E0">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En poco tiempo, fotocasa contaba con la mayor oferta de vivienda en internet, tanto de obra nueva como de segunda mano en régimen de venta y alquiler en toda España y los datos de audiencia que se manejaban permitían a fotocasa consolidarse como el portal inmobiliario más visitado de España y el sexto a nivel europeo. </w:t>
      </w:r>
    </w:p>
    <w:p w14:paraId="232D9D02" w14:textId="77777777" w:rsidR="000666E0" w:rsidRDefault="000666E0" w:rsidP="001A0518">
      <w:pPr>
        <w:autoSpaceDE w:val="0"/>
        <w:autoSpaceDN w:val="0"/>
        <w:adjustRightInd w:val="0"/>
        <w:ind w:left="-1134"/>
        <w:jc w:val="both"/>
        <w:rPr>
          <w:rFonts w:ascii="Open Sans Light" w:hAnsi="Open Sans Light" w:cs="Gisha"/>
          <w:sz w:val="22"/>
          <w:szCs w:val="22"/>
          <w:lang w:val="es-ES"/>
        </w:rPr>
      </w:pPr>
    </w:p>
    <w:p w14:paraId="6C3C5FF8" w14:textId="77777777" w:rsidR="000666E0" w:rsidRDefault="000666E0" w:rsidP="001A0518">
      <w:pPr>
        <w:autoSpaceDE w:val="0"/>
        <w:autoSpaceDN w:val="0"/>
        <w:adjustRightInd w:val="0"/>
        <w:ind w:left="-1134"/>
        <w:jc w:val="both"/>
        <w:rPr>
          <w:rFonts w:ascii="Open Sans Light" w:hAnsi="Open Sans Light" w:cs="Gisha"/>
          <w:sz w:val="22"/>
          <w:szCs w:val="22"/>
          <w:lang w:val="es-ES"/>
        </w:rPr>
      </w:pPr>
    </w:p>
    <w:p w14:paraId="5B1D251E" w14:textId="2BE21E68" w:rsidR="000666E0" w:rsidRPr="000666E0" w:rsidRDefault="000666E0" w:rsidP="000666E0">
      <w:pPr>
        <w:ind w:left="-1134"/>
        <w:jc w:val="both"/>
        <w:rPr>
          <w:rFonts w:ascii="Open Sans" w:hAnsi="Open Sans"/>
          <w:color w:val="00AAAB"/>
          <w:sz w:val="30"/>
          <w:szCs w:val="30"/>
          <w:lang w:val="es-ES"/>
        </w:rPr>
      </w:pPr>
      <w:r w:rsidRPr="000666E0">
        <w:rPr>
          <w:rFonts w:ascii="Open Sans" w:hAnsi="Open Sans"/>
          <w:color w:val="00AAAB"/>
          <w:sz w:val="30"/>
          <w:szCs w:val="30"/>
          <w:lang w:val="es-ES"/>
        </w:rPr>
        <w:t>Apuesta multinacional</w:t>
      </w:r>
      <w:r>
        <w:rPr>
          <w:rFonts w:ascii="Open Sans" w:hAnsi="Open Sans"/>
          <w:color w:val="00AAAB"/>
          <w:sz w:val="30"/>
          <w:szCs w:val="30"/>
          <w:lang w:val="es-ES"/>
        </w:rPr>
        <w:t xml:space="preserve"> (2004-2006)</w:t>
      </w:r>
    </w:p>
    <w:p w14:paraId="7844EE5A" w14:textId="67E214CC" w:rsidR="003167A5" w:rsidRDefault="000666E0" w:rsidP="001A0518">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En 2004 se produce la fusión entre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y </w:t>
      </w:r>
      <w:proofErr w:type="spellStart"/>
      <w:r>
        <w:rPr>
          <w:rFonts w:ascii="Open Sans Light" w:hAnsi="Open Sans Light" w:cs="Gisha"/>
          <w:sz w:val="22"/>
          <w:szCs w:val="22"/>
          <w:lang w:val="es-ES"/>
        </w:rPr>
        <w:t>Trader</w:t>
      </w:r>
      <w:proofErr w:type="spellEnd"/>
      <w:r>
        <w:rPr>
          <w:rFonts w:ascii="Open Sans Light" w:hAnsi="Open Sans Light" w:cs="Gisha"/>
          <w:sz w:val="22"/>
          <w:szCs w:val="22"/>
          <w:lang w:val="es-ES"/>
        </w:rPr>
        <w:t xml:space="preserve"> </w:t>
      </w:r>
      <w:proofErr w:type="spellStart"/>
      <w:r>
        <w:rPr>
          <w:rFonts w:ascii="Open Sans Light" w:hAnsi="Open Sans Light" w:cs="Gisha"/>
          <w:sz w:val="22"/>
          <w:szCs w:val="22"/>
          <w:lang w:val="es-ES"/>
        </w:rPr>
        <w:t>Classified</w:t>
      </w:r>
      <w:proofErr w:type="spellEnd"/>
      <w:r>
        <w:rPr>
          <w:rFonts w:ascii="Open Sans Light" w:hAnsi="Open Sans Light" w:cs="Gisha"/>
          <w:sz w:val="22"/>
          <w:szCs w:val="22"/>
          <w:lang w:val="es-ES"/>
        </w:rPr>
        <w:t xml:space="preserve"> Media. La nueva plataforma tecnológica que surge de la unión de Vivendum.com y la marca fotocasa.es dará lugar al nuevo portal inmobiliario que incorporará los contenidos, los clientes y la experiencia de ambas compañías, bajo la marca fotocasa.es</w:t>
      </w:r>
    </w:p>
    <w:p w14:paraId="3E769FED" w14:textId="77777777" w:rsidR="000666E0" w:rsidRDefault="000666E0" w:rsidP="001A0518">
      <w:pPr>
        <w:autoSpaceDE w:val="0"/>
        <w:autoSpaceDN w:val="0"/>
        <w:adjustRightInd w:val="0"/>
        <w:ind w:left="-1134"/>
        <w:jc w:val="both"/>
        <w:rPr>
          <w:rFonts w:ascii="Open Sans Light" w:hAnsi="Open Sans Light" w:cs="Gisha"/>
          <w:sz w:val="22"/>
          <w:szCs w:val="22"/>
          <w:lang w:val="es-ES"/>
        </w:rPr>
      </w:pPr>
    </w:p>
    <w:p w14:paraId="6744BDCF" w14:textId="3D73E211" w:rsidR="000666E0" w:rsidRDefault="000666E0" w:rsidP="001A0518">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En 2006 la compañía noruega </w:t>
      </w:r>
      <w:proofErr w:type="spellStart"/>
      <w:r>
        <w:rPr>
          <w:rFonts w:ascii="Open Sans Light" w:hAnsi="Open Sans Light" w:cs="Gisha"/>
          <w:sz w:val="22"/>
          <w:szCs w:val="22"/>
          <w:lang w:val="es-ES"/>
        </w:rPr>
        <w:t>Schibsted</w:t>
      </w:r>
      <w:proofErr w:type="spellEnd"/>
      <w:r>
        <w:rPr>
          <w:rFonts w:ascii="Open Sans Light" w:hAnsi="Open Sans Light" w:cs="Gisha"/>
          <w:sz w:val="22"/>
          <w:szCs w:val="22"/>
          <w:lang w:val="es-ES"/>
        </w:rPr>
        <w:t xml:space="preserve"> adquiere el 76% de la compañía. Con estos nuevos socios, líderes en el mercado de los anuncios clasificados en los países nórdicos, se reconocen sinergias e intereses afines que apoyan la evolución de la compañía.</w:t>
      </w:r>
    </w:p>
    <w:p w14:paraId="7F8C1E50" w14:textId="77777777" w:rsidR="000666E0" w:rsidRDefault="000666E0" w:rsidP="001A0518">
      <w:pPr>
        <w:autoSpaceDE w:val="0"/>
        <w:autoSpaceDN w:val="0"/>
        <w:adjustRightInd w:val="0"/>
        <w:ind w:left="-1134"/>
        <w:jc w:val="both"/>
        <w:rPr>
          <w:rFonts w:ascii="Open Sans Light" w:hAnsi="Open Sans Light" w:cs="Gisha"/>
          <w:sz w:val="22"/>
          <w:szCs w:val="22"/>
          <w:lang w:val="es-ES"/>
        </w:rPr>
      </w:pPr>
    </w:p>
    <w:p w14:paraId="7E48E7FB" w14:textId="28D6958C" w:rsidR="0063659D" w:rsidRDefault="0063659D" w:rsidP="00830AC0">
      <w:pPr>
        <w:autoSpaceDE w:val="0"/>
        <w:autoSpaceDN w:val="0"/>
        <w:adjustRightInd w:val="0"/>
        <w:ind w:left="-2410"/>
        <w:jc w:val="center"/>
        <w:rPr>
          <w:rFonts w:ascii="Open Sans Light" w:hAnsi="Open Sans Light" w:cs="Gisha"/>
          <w:sz w:val="22"/>
          <w:szCs w:val="22"/>
          <w:lang w:val="es-ES"/>
        </w:rPr>
      </w:pPr>
      <w:r>
        <w:rPr>
          <w:noProof/>
          <w:lang w:val="es-ES" w:eastAsia="es-ES" w:bidi="ks-Deva"/>
        </w:rPr>
        <w:drawing>
          <wp:inline distT="0" distB="0" distL="0" distR="0" wp14:anchorId="4B33E8A9" wp14:editId="484A7FF3">
            <wp:extent cx="2809875" cy="33414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5116" cy="3359578"/>
                    </a:xfrm>
                    <a:prstGeom prst="rect">
                      <a:avLst/>
                    </a:prstGeom>
                  </pic:spPr>
                </pic:pic>
              </a:graphicData>
            </a:graphic>
          </wp:inline>
        </w:drawing>
      </w:r>
    </w:p>
    <w:p w14:paraId="4299B384" w14:textId="77777777" w:rsidR="003A2283" w:rsidRDefault="003A2283" w:rsidP="001A0518">
      <w:pPr>
        <w:autoSpaceDE w:val="0"/>
        <w:autoSpaceDN w:val="0"/>
        <w:adjustRightInd w:val="0"/>
        <w:ind w:left="-1134"/>
        <w:jc w:val="both"/>
        <w:rPr>
          <w:rFonts w:ascii="Open Sans Light" w:hAnsi="Open Sans Light" w:cs="Gisha"/>
          <w:sz w:val="22"/>
          <w:szCs w:val="22"/>
          <w:lang w:val="es-ES"/>
        </w:rPr>
      </w:pPr>
    </w:p>
    <w:p w14:paraId="4D8B3293" w14:textId="4DD9CC3D" w:rsidR="000666E0" w:rsidRPr="000666E0" w:rsidRDefault="000666E0" w:rsidP="000666E0">
      <w:pPr>
        <w:ind w:left="-1134"/>
        <w:jc w:val="both"/>
        <w:rPr>
          <w:rFonts w:ascii="Open Sans" w:hAnsi="Open Sans"/>
          <w:color w:val="00AAAB"/>
          <w:sz w:val="30"/>
          <w:szCs w:val="30"/>
          <w:lang w:val="es-ES"/>
        </w:rPr>
      </w:pPr>
      <w:r w:rsidRPr="000666E0">
        <w:rPr>
          <w:rFonts w:ascii="Open Sans" w:hAnsi="Open Sans"/>
          <w:color w:val="00AAAB"/>
          <w:sz w:val="30"/>
          <w:szCs w:val="30"/>
          <w:lang w:val="es-ES"/>
        </w:rPr>
        <w:t>Consolidación del liderazgo (2006-2009)</w:t>
      </w:r>
    </w:p>
    <w:p w14:paraId="77B09F3D" w14:textId="3118673C" w:rsidR="000666E0" w:rsidRDefault="000666E0" w:rsidP="000666E0">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En 2009 fotocasa.es se consolida como el líder en su sector con un crecimiento del 76% en la franja de usuarios únicos y del 58% en páginas vistas.</w:t>
      </w:r>
    </w:p>
    <w:p w14:paraId="29E451CC" w14:textId="77777777" w:rsidR="0063659D" w:rsidRDefault="0063659D" w:rsidP="000666E0">
      <w:pPr>
        <w:autoSpaceDE w:val="0"/>
        <w:autoSpaceDN w:val="0"/>
        <w:adjustRightInd w:val="0"/>
        <w:ind w:left="-1134"/>
        <w:jc w:val="both"/>
        <w:rPr>
          <w:rFonts w:ascii="Open Sans Light" w:hAnsi="Open Sans Light" w:cs="Gisha"/>
          <w:sz w:val="22"/>
          <w:szCs w:val="22"/>
          <w:lang w:val="es-ES"/>
        </w:rPr>
      </w:pPr>
    </w:p>
    <w:p w14:paraId="3722CAA3" w14:textId="2E2DC9DD" w:rsidR="0063659D" w:rsidRDefault="0063659D" w:rsidP="00830AC0">
      <w:pPr>
        <w:autoSpaceDE w:val="0"/>
        <w:autoSpaceDN w:val="0"/>
        <w:adjustRightInd w:val="0"/>
        <w:ind w:left="-2127"/>
        <w:jc w:val="center"/>
        <w:rPr>
          <w:rFonts w:ascii="Open Sans Light" w:hAnsi="Open Sans Light" w:cs="Gisha"/>
          <w:sz w:val="22"/>
          <w:szCs w:val="22"/>
          <w:lang w:val="es-ES"/>
        </w:rPr>
      </w:pPr>
      <w:r>
        <w:rPr>
          <w:noProof/>
          <w:lang w:val="es-ES" w:eastAsia="es-ES" w:bidi="ks-Deva"/>
        </w:rPr>
        <w:drawing>
          <wp:inline distT="0" distB="0" distL="0" distR="0" wp14:anchorId="2DA5FC87" wp14:editId="3BD0B5FB">
            <wp:extent cx="3221665" cy="323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8255" cy="3265229"/>
                    </a:xfrm>
                    <a:prstGeom prst="rect">
                      <a:avLst/>
                    </a:prstGeom>
                  </pic:spPr>
                </pic:pic>
              </a:graphicData>
            </a:graphic>
          </wp:inline>
        </w:drawing>
      </w:r>
    </w:p>
    <w:p w14:paraId="103D36F3" w14:textId="65E46AE3" w:rsidR="000666E0" w:rsidRPr="003A2283" w:rsidRDefault="000666E0" w:rsidP="003A2283">
      <w:pPr>
        <w:ind w:left="-1134"/>
        <w:jc w:val="both"/>
        <w:rPr>
          <w:rFonts w:ascii="Open Sans" w:hAnsi="Open Sans"/>
          <w:color w:val="00AAAB"/>
          <w:sz w:val="30"/>
          <w:szCs w:val="30"/>
          <w:lang w:val="es-ES"/>
        </w:rPr>
      </w:pPr>
      <w:r w:rsidRPr="003A2283">
        <w:rPr>
          <w:rFonts w:ascii="Open Sans" w:hAnsi="Open Sans"/>
          <w:color w:val="00AAAB"/>
          <w:sz w:val="30"/>
          <w:szCs w:val="30"/>
          <w:lang w:val="es-ES"/>
        </w:rPr>
        <w:t>Empresa multinacional y tecno</w:t>
      </w:r>
      <w:r w:rsidR="003A2283" w:rsidRPr="003A2283">
        <w:rPr>
          <w:rFonts w:ascii="Open Sans" w:hAnsi="Open Sans"/>
          <w:color w:val="00AAAB"/>
          <w:sz w:val="30"/>
          <w:szCs w:val="30"/>
          <w:lang w:val="es-ES"/>
        </w:rPr>
        <w:t>lógica (2013)</w:t>
      </w:r>
    </w:p>
    <w:p w14:paraId="73BAFF76" w14:textId="67E73658" w:rsidR="00C46203" w:rsidRDefault="003A2283" w:rsidP="00C46203">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En el verano de 2013 </w:t>
      </w:r>
      <w:proofErr w:type="spellStart"/>
      <w:r>
        <w:rPr>
          <w:rFonts w:ascii="Open Sans Light" w:hAnsi="Open Sans Light" w:cs="Gisha"/>
          <w:sz w:val="22"/>
          <w:szCs w:val="22"/>
          <w:lang w:val="es-ES"/>
        </w:rPr>
        <w:t>Schibsted</w:t>
      </w:r>
      <w:proofErr w:type="spellEnd"/>
      <w:r>
        <w:rPr>
          <w:rFonts w:ascii="Open Sans Light" w:hAnsi="Open Sans Light" w:cs="Gisha"/>
          <w:sz w:val="22"/>
          <w:szCs w:val="22"/>
          <w:lang w:val="es-ES"/>
        </w:rPr>
        <w:t xml:space="preserve"> adquiere el 100% de la compañía </w:t>
      </w:r>
      <w:proofErr w:type="spellStart"/>
      <w:r>
        <w:rPr>
          <w:rFonts w:ascii="Open Sans Light" w:hAnsi="Open Sans Light" w:cs="Gisha"/>
          <w:sz w:val="22"/>
          <w:szCs w:val="22"/>
          <w:lang w:val="es-ES"/>
        </w:rPr>
        <w:t>Anuntis</w:t>
      </w:r>
      <w:proofErr w:type="spellEnd"/>
      <w:r>
        <w:rPr>
          <w:rFonts w:ascii="Open Sans Light" w:hAnsi="Open Sans Light" w:cs="Gisha"/>
          <w:sz w:val="22"/>
          <w:szCs w:val="22"/>
          <w:lang w:val="es-ES"/>
        </w:rPr>
        <w:t xml:space="preserve"> y</w:t>
      </w:r>
      <w:r w:rsidR="00B637CF">
        <w:rPr>
          <w:rFonts w:ascii="Open Sans Light" w:hAnsi="Open Sans Light" w:cs="Gisha"/>
          <w:sz w:val="22"/>
          <w:szCs w:val="22"/>
          <w:lang w:val="es-ES"/>
        </w:rPr>
        <w:t xml:space="preserve"> fotocasa pasa a formar parte de una gran multinacional internacional añadiendo todo el conocimiento y tecnología de </w:t>
      </w:r>
      <w:proofErr w:type="spellStart"/>
      <w:r w:rsidR="00B637CF">
        <w:rPr>
          <w:rFonts w:ascii="Open Sans Light" w:hAnsi="Open Sans Light" w:cs="Gisha"/>
          <w:sz w:val="22"/>
          <w:szCs w:val="22"/>
          <w:lang w:val="es-ES"/>
        </w:rPr>
        <w:t>Schibsted</w:t>
      </w:r>
      <w:proofErr w:type="spellEnd"/>
      <w:r w:rsidR="00B637CF">
        <w:rPr>
          <w:rFonts w:ascii="Open Sans Light" w:hAnsi="Open Sans Light" w:cs="Gisha"/>
          <w:sz w:val="22"/>
          <w:szCs w:val="22"/>
          <w:lang w:val="es-ES"/>
        </w:rPr>
        <w:t xml:space="preserve">. Se posiciona claramente como una marca de referencia tecnológica dentro del sector inmobiliario. </w:t>
      </w:r>
    </w:p>
    <w:p w14:paraId="4A89225F" w14:textId="77777777" w:rsidR="0063659D" w:rsidRDefault="0063659D" w:rsidP="00C46203">
      <w:pPr>
        <w:autoSpaceDE w:val="0"/>
        <w:autoSpaceDN w:val="0"/>
        <w:adjustRightInd w:val="0"/>
        <w:ind w:left="-1134"/>
        <w:jc w:val="both"/>
        <w:rPr>
          <w:rFonts w:ascii="Open Sans Light" w:hAnsi="Open Sans Light" w:cs="Gisha"/>
          <w:sz w:val="22"/>
          <w:szCs w:val="22"/>
          <w:lang w:val="es-ES"/>
        </w:rPr>
      </w:pPr>
    </w:p>
    <w:p w14:paraId="50E23B9E" w14:textId="6CF40488" w:rsidR="0063659D" w:rsidRDefault="00830AC0" w:rsidP="0063659D">
      <w:pPr>
        <w:autoSpaceDE w:val="0"/>
        <w:autoSpaceDN w:val="0"/>
        <w:adjustRightInd w:val="0"/>
        <w:jc w:val="both"/>
        <w:rPr>
          <w:rFonts w:ascii="Open Sans Light" w:hAnsi="Open Sans Light" w:cs="Gisha"/>
          <w:sz w:val="22"/>
          <w:szCs w:val="22"/>
          <w:lang w:val="es-ES"/>
        </w:rPr>
      </w:pPr>
      <w:r>
        <w:rPr>
          <w:noProof/>
          <w:lang w:val="es-ES" w:eastAsia="es-ES" w:bidi="ks-Deva"/>
        </w:rPr>
        <w:drawing>
          <wp:inline distT="0" distB="0" distL="0" distR="0" wp14:anchorId="685EB90F" wp14:editId="5FE7DF91">
            <wp:extent cx="3162300" cy="245704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1175" cy="2479477"/>
                    </a:xfrm>
                    <a:prstGeom prst="rect">
                      <a:avLst/>
                    </a:prstGeom>
                  </pic:spPr>
                </pic:pic>
              </a:graphicData>
            </a:graphic>
          </wp:inline>
        </w:drawing>
      </w:r>
    </w:p>
    <w:p w14:paraId="121609A6" w14:textId="7F10A7C7" w:rsidR="0063659D" w:rsidRDefault="0063659D" w:rsidP="0063659D">
      <w:pPr>
        <w:autoSpaceDE w:val="0"/>
        <w:autoSpaceDN w:val="0"/>
        <w:adjustRightInd w:val="0"/>
        <w:jc w:val="center"/>
        <w:rPr>
          <w:rFonts w:ascii="Open Sans Light" w:hAnsi="Open Sans Light" w:cs="Gisha"/>
          <w:sz w:val="22"/>
          <w:szCs w:val="22"/>
          <w:lang w:val="es-ES"/>
        </w:rPr>
      </w:pPr>
    </w:p>
    <w:p w14:paraId="2DC17A7A" w14:textId="7FEBC7D0" w:rsidR="00C46203" w:rsidRDefault="00C46203" w:rsidP="00C46203">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Prueba de ello es la clara apuesta por el móvil que hace la empresa. De hecho, en poco tiempo la aplicación de fotocasa se convierte en una de las más descargadas y utilizadas de los portales inmobiliarios. Además, en su afán de superarse e innovar día a día, en el año 2015 fotocasa se convierte en el primer portal inmobiliario en tener una aplicación compatible con </w:t>
      </w:r>
      <w:proofErr w:type="spellStart"/>
      <w:r>
        <w:rPr>
          <w:rFonts w:ascii="Open Sans Light" w:hAnsi="Open Sans Light" w:cs="Gisha"/>
          <w:sz w:val="22"/>
          <w:szCs w:val="22"/>
          <w:lang w:val="es-ES"/>
        </w:rPr>
        <w:t>smartwach</w:t>
      </w:r>
      <w:proofErr w:type="spellEnd"/>
      <w:r>
        <w:rPr>
          <w:rFonts w:ascii="Open Sans Light" w:hAnsi="Open Sans Light" w:cs="Gisha"/>
          <w:sz w:val="22"/>
          <w:szCs w:val="22"/>
          <w:lang w:val="es-ES"/>
        </w:rPr>
        <w:t xml:space="preserve">. El mismo año la primera aplicación inmobiliaria que cuenta con chat integrado para poder hablar directamente con el propietario del piso. </w:t>
      </w:r>
    </w:p>
    <w:p w14:paraId="6F195B96" w14:textId="77777777" w:rsidR="005E52DD" w:rsidRDefault="005E52DD" w:rsidP="001A0518">
      <w:pPr>
        <w:autoSpaceDE w:val="0"/>
        <w:autoSpaceDN w:val="0"/>
        <w:adjustRightInd w:val="0"/>
        <w:ind w:left="-1134"/>
        <w:jc w:val="both"/>
        <w:rPr>
          <w:rFonts w:ascii="Open Sans Light" w:hAnsi="Open Sans Light" w:cs="Gisha"/>
          <w:sz w:val="22"/>
          <w:szCs w:val="22"/>
          <w:lang w:val="es-ES"/>
        </w:rPr>
      </w:pPr>
    </w:p>
    <w:p w14:paraId="50CEFDAE" w14:textId="34764AC1" w:rsidR="005247E7" w:rsidRDefault="00830AC0" w:rsidP="00830AC0">
      <w:pPr>
        <w:autoSpaceDE w:val="0"/>
        <w:autoSpaceDN w:val="0"/>
        <w:adjustRightInd w:val="0"/>
        <w:ind w:left="-2268"/>
        <w:jc w:val="center"/>
        <w:rPr>
          <w:rFonts w:ascii="Open Sans Light" w:hAnsi="Open Sans Light" w:cs="Gisha"/>
          <w:sz w:val="22"/>
          <w:szCs w:val="22"/>
          <w:lang w:val="es-ES"/>
        </w:rPr>
      </w:pPr>
      <w:r>
        <w:rPr>
          <w:noProof/>
          <w:lang w:val="es-ES" w:eastAsia="es-ES" w:bidi="ks-Deva"/>
        </w:rPr>
        <w:drawing>
          <wp:inline distT="0" distB="0" distL="0" distR="0" wp14:anchorId="391E90BA" wp14:editId="7859C463">
            <wp:extent cx="3156753" cy="307530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2530" cy="3090675"/>
                    </a:xfrm>
                    <a:prstGeom prst="rect">
                      <a:avLst/>
                    </a:prstGeom>
                  </pic:spPr>
                </pic:pic>
              </a:graphicData>
            </a:graphic>
          </wp:inline>
        </w:drawing>
      </w:r>
    </w:p>
    <w:p w14:paraId="2FE6E5C9" w14:textId="77777777" w:rsidR="005247E7" w:rsidRDefault="005247E7" w:rsidP="001A0518">
      <w:pPr>
        <w:autoSpaceDE w:val="0"/>
        <w:autoSpaceDN w:val="0"/>
        <w:adjustRightInd w:val="0"/>
        <w:ind w:left="-1134"/>
        <w:jc w:val="both"/>
        <w:rPr>
          <w:rFonts w:ascii="Open Sans Light" w:hAnsi="Open Sans Light" w:cs="Gisha"/>
          <w:sz w:val="22"/>
          <w:szCs w:val="22"/>
          <w:lang w:val="es-ES"/>
        </w:rPr>
      </w:pPr>
    </w:p>
    <w:p w14:paraId="31CB9C56" w14:textId="77777777" w:rsidR="00AD3BC9" w:rsidRPr="001606E5" w:rsidRDefault="00AD3BC9" w:rsidP="00AD3BC9">
      <w:pPr>
        <w:pStyle w:val="Cuerpo"/>
        <w:ind w:left="-1134"/>
        <w:jc w:val="right"/>
        <w:rPr>
          <w:rStyle w:val="Ninguno"/>
          <w:rFonts w:ascii="Open Sans Light" w:hAnsi="Open Sans Light" w:cs="Gisha"/>
          <w:b/>
          <w:color w:val="00AAAB"/>
        </w:rPr>
      </w:pPr>
      <w:bookmarkStart w:id="0" w:name="_GoBack"/>
      <w:bookmarkEnd w:id="0"/>
      <w:r w:rsidRPr="001606E5">
        <w:rPr>
          <w:rStyle w:val="Ninguno"/>
          <w:rFonts w:ascii="Open Sans Light" w:hAnsi="Open Sans Light" w:cs="Gisha"/>
          <w:b/>
          <w:color w:val="00AAAB"/>
        </w:rPr>
        <w:t xml:space="preserve">Sobre </w:t>
      </w:r>
      <w:proofErr w:type="spellStart"/>
      <w:r w:rsidRPr="001606E5">
        <w:rPr>
          <w:rStyle w:val="Ninguno"/>
          <w:rFonts w:ascii="Open Sans Light" w:hAnsi="Open Sans Light" w:cs="Gisha"/>
          <w:b/>
          <w:color w:val="00AAAB"/>
        </w:rPr>
        <w:t>fotocasa</w:t>
      </w:r>
      <w:proofErr w:type="spellEnd"/>
    </w:p>
    <w:p w14:paraId="6B396868" w14:textId="77777777" w:rsidR="00AD3BC9" w:rsidRPr="00927974" w:rsidRDefault="00AD3BC9" w:rsidP="00AD3BC9">
      <w:pPr>
        <w:pStyle w:val="Cuerpo"/>
        <w:ind w:left="-1134"/>
        <w:jc w:val="both"/>
        <w:rPr>
          <w:rFonts w:ascii="Gill Sans MT" w:eastAsia="Gisha" w:hAnsi="Gill Sans MT" w:cs="Gisha"/>
          <w:lang w:val="es-ES_tradnl"/>
        </w:rPr>
      </w:pPr>
    </w:p>
    <w:p w14:paraId="14673D78" w14:textId="77777777" w:rsidR="00C947D6" w:rsidRDefault="00C947D6" w:rsidP="00C947D6">
      <w:pPr>
        <w:autoSpaceDE w:val="0"/>
        <w:autoSpaceDN w:val="0"/>
        <w:adjustRightInd w:val="0"/>
        <w:ind w:left="-1134"/>
        <w:jc w:val="both"/>
        <w:rPr>
          <w:rFonts w:ascii="Open Sans Light" w:hAnsi="Open Sans Light" w:cs="Gisha"/>
          <w:sz w:val="22"/>
          <w:szCs w:val="22"/>
          <w:lang w:val="es-ES"/>
        </w:rPr>
      </w:pPr>
      <w:r>
        <w:rPr>
          <w:rFonts w:ascii="Open Sans Light" w:hAnsi="Open Sans Light" w:cs="Gisha"/>
          <w:sz w:val="22"/>
          <w:szCs w:val="22"/>
          <w:lang w:val="es-ES"/>
        </w:rPr>
        <w:t xml:space="preserve">Portal inmobiliario que dispone de la mayor oferta del mercado, tanto inmuebles de segunda mano como promociones de obra nueva y alquiler. Cada mes genera un tráfico de </w:t>
      </w:r>
      <w:r>
        <w:rPr>
          <w:rFonts w:ascii="Open Sans Light" w:hAnsi="Open Sans Light" w:cs="Gisha"/>
          <w:b/>
          <w:bCs/>
          <w:sz w:val="22"/>
          <w:szCs w:val="22"/>
          <w:lang w:val="es-ES"/>
        </w:rPr>
        <w:t>20 millones de visitas al mes</w:t>
      </w:r>
      <w:r>
        <w:rPr>
          <w:rFonts w:ascii="Open Sans Light" w:hAnsi="Open Sans Light" w:cs="Gisha"/>
          <w:sz w:val="22"/>
          <w:szCs w:val="22"/>
          <w:lang w:val="es-ES"/>
        </w:rPr>
        <w:t xml:space="preserve"> (62% a través de dispositivos móviles) y </w:t>
      </w:r>
      <w:r>
        <w:rPr>
          <w:rFonts w:ascii="Open Sans Light" w:hAnsi="Open Sans Light" w:cs="Gisha"/>
          <w:b/>
          <w:bCs/>
          <w:sz w:val="22"/>
          <w:szCs w:val="22"/>
          <w:lang w:val="es-ES"/>
        </w:rPr>
        <w:t>650 millones de páginas vistas</w:t>
      </w:r>
      <w:r>
        <w:rPr>
          <w:rFonts w:ascii="Open Sans Light" w:hAnsi="Open Sans Light" w:cs="Gisha"/>
          <w:sz w:val="22"/>
          <w:szCs w:val="22"/>
          <w:lang w:val="es-ES"/>
        </w:rPr>
        <w:t xml:space="preserve"> y cada mes la visitan un </w:t>
      </w:r>
      <w:r>
        <w:rPr>
          <w:rFonts w:ascii="Open Sans Light" w:hAnsi="Open Sans Light" w:cs="Gisha"/>
          <w:b/>
          <w:bCs/>
          <w:sz w:val="22"/>
          <w:szCs w:val="22"/>
          <w:lang w:val="es-ES"/>
        </w:rPr>
        <w:t>promedio de 7 millones de usuarios</w:t>
      </w:r>
      <w:r>
        <w:rPr>
          <w:rFonts w:ascii="Open Sans Light" w:hAnsi="Open Sans Light" w:cs="Gisha"/>
          <w:sz w:val="22"/>
          <w:szCs w:val="22"/>
          <w:lang w:val="es-ES"/>
        </w:rPr>
        <w:t xml:space="preserve">. Mensualmente elabora el </w:t>
      </w:r>
      <w:hyperlink r:id="rId17" w:history="1">
        <w:r>
          <w:rPr>
            <w:rStyle w:val="Hipervnculo"/>
            <w:rFonts w:ascii="Open Sans Light" w:hAnsi="Open Sans Light" w:cs="Gisha"/>
            <w:i/>
            <w:iCs/>
            <w:sz w:val="22"/>
            <w:szCs w:val="22"/>
            <w:lang w:val="es-ES"/>
          </w:rPr>
          <w:t>índice inmobiliario fotocasa</w:t>
        </w:r>
      </w:hyperlink>
      <w:r>
        <w:rPr>
          <w:rFonts w:ascii="Open Sans Light" w:hAnsi="Open Sans Light" w:cs="Gisha"/>
          <w:sz w:val="22"/>
          <w:szCs w:val="22"/>
          <w:lang w:val="es-ES"/>
        </w:rPr>
        <w:t xml:space="preserve">, un informe de referencia sobre la evolución del precio medio de la vivienda en España, tanto en venta como en alquiler. </w:t>
      </w:r>
    </w:p>
    <w:p w14:paraId="57ADD66C" w14:textId="77777777" w:rsidR="00AD3BC9" w:rsidRPr="001606E5" w:rsidRDefault="00AD3BC9" w:rsidP="00AD3BC9">
      <w:pPr>
        <w:autoSpaceDE w:val="0"/>
        <w:autoSpaceDN w:val="0"/>
        <w:adjustRightInd w:val="0"/>
        <w:ind w:left="-1134"/>
        <w:jc w:val="both"/>
        <w:rPr>
          <w:rFonts w:ascii="Open Sans Light" w:hAnsi="Open Sans Light" w:cs="Gisha"/>
          <w:sz w:val="22"/>
          <w:szCs w:val="22"/>
          <w:lang w:val="es-ES"/>
        </w:rPr>
      </w:pPr>
    </w:p>
    <w:p w14:paraId="4307BF0E" w14:textId="77777777" w:rsidR="00AD3BC9" w:rsidRDefault="000F24E9" w:rsidP="00AD3BC9">
      <w:pPr>
        <w:autoSpaceDE w:val="0"/>
        <w:autoSpaceDN w:val="0"/>
        <w:adjustRightInd w:val="0"/>
        <w:ind w:left="-1134"/>
        <w:jc w:val="both"/>
        <w:rPr>
          <w:rFonts w:ascii="Open Sans Light" w:hAnsi="Open Sans Light" w:cs="Gisha"/>
          <w:sz w:val="22"/>
          <w:szCs w:val="22"/>
          <w:lang w:val="es-ES"/>
        </w:rPr>
      </w:pPr>
      <w:hyperlink r:id="rId18" w:history="1">
        <w:r w:rsidR="00AD3BC9" w:rsidRPr="001606E5">
          <w:rPr>
            <w:rStyle w:val="Hipervnculo"/>
            <w:rFonts w:ascii="Open Sans Light" w:hAnsi="Open Sans Light" w:cs="Gisha"/>
            <w:sz w:val="22"/>
            <w:szCs w:val="22"/>
            <w:lang w:val="es-ES"/>
          </w:rPr>
          <w:t>Fotocasa</w:t>
        </w:r>
      </w:hyperlink>
      <w:r w:rsidR="00AD3BC9" w:rsidRPr="001606E5">
        <w:rPr>
          <w:rFonts w:ascii="Open Sans Light" w:hAnsi="Open Sans Light" w:cs="Gisha"/>
          <w:sz w:val="22"/>
          <w:szCs w:val="22"/>
          <w:lang w:val="es-ES"/>
        </w:rPr>
        <w:t xml:space="preserve"> pertenece a </w:t>
      </w:r>
      <w:hyperlink r:id="rId19" w:history="1">
        <w:proofErr w:type="spellStart"/>
        <w:r w:rsidR="00AD3BC9" w:rsidRPr="001606E5">
          <w:rPr>
            <w:rStyle w:val="Hipervnculo"/>
            <w:rFonts w:ascii="Open Sans Light" w:hAnsi="Open Sans Light" w:cs="Gisha"/>
            <w:sz w:val="22"/>
            <w:szCs w:val="22"/>
            <w:lang w:val="es-ES"/>
          </w:rPr>
          <w:t>Schibsted</w:t>
        </w:r>
        <w:proofErr w:type="spellEnd"/>
        <w:r w:rsidR="00AD3BC9" w:rsidRPr="001606E5">
          <w:rPr>
            <w:rStyle w:val="Hipervnculo"/>
            <w:rFonts w:ascii="Open Sans Light" w:hAnsi="Open Sans Light" w:cs="Gisha"/>
            <w:sz w:val="22"/>
            <w:szCs w:val="22"/>
            <w:lang w:val="es-ES"/>
          </w:rPr>
          <w:t xml:space="preserve"> </w:t>
        </w:r>
        <w:proofErr w:type="spellStart"/>
        <w:r w:rsidR="00AD3BC9" w:rsidRPr="001606E5">
          <w:rPr>
            <w:rStyle w:val="Hipervnculo"/>
            <w:rFonts w:ascii="Open Sans Light" w:hAnsi="Open Sans Light" w:cs="Gisha"/>
            <w:sz w:val="22"/>
            <w:szCs w:val="22"/>
            <w:lang w:val="es-ES"/>
          </w:rPr>
          <w:t>Spain</w:t>
        </w:r>
        <w:proofErr w:type="spellEnd"/>
      </w:hyperlink>
      <w:r w:rsidR="00AD3BC9" w:rsidRPr="001606E5">
        <w:rPr>
          <w:rFonts w:ascii="Open Sans Light" w:hAnsi="Open Sans Light" w:cs="Gisha"/>
          <w:sz w:val="22"/>
          <w:szCs w:val="22"/>
          <w:lang w:val="es-ES"/>
        </w:rPr>
        <w:t xml:space="preserve">, la compañía de anuncios clasificados y de ofertas de empleo más grande y </w:t>
      </w:r>
      <w:proofErr w:type="gramStart"/>
      <w:r w:rsidR="00AD3BC9" w:rsidRPr="001606E5">
        <w:rPr>
          <w:rFonts w:ascii="Open Sans Light" w:hAnsi="Open Sans Light" w:cs="Gisha"/>
          <w:sz w:val="22"/>
          <w:szCs w:val="22"/>
          <w:lang w:val="es-ES"/>
        </w:rPr>
        <w:t>diversificada</w:t>
      </w:r>
      <w:proofErr w:type="gramEnd"/>
      <w:r w:rsidR="00AD3BC9" w:rsidRPr="001606E5">
        <w:rPr>
          <w:rFonts w:ascii="Open Sans Light" w:hAnsi="Open Sans Light" w:cs="Gisha"/>
          <w:sz w:val="22"/>
          <w:szCs w:val="22"/>
          <w:lang w:val="es-ES"/>
        </w:rPr>
        <w:t xml:space="preserve"> del país. Además de gestionar el portal inmobiliario </w:t>
      </w:r>
      <w:hyperlink r:id="rId20" w:history="1">
        <w:r w:rsidR="00AD3BC9" w:rsidRPr="001606E5">
          <w:rPr>
            <w:rFonts w:ascii="Open Sans Light" w:hAnsi="Open Sans Light" w:cs="Gisha"/>
            <w:sz w:val="22"/>
            <w:szCs w:val="22"/>
            <w:lang w:val="es-ES"/>
          </w:rPr>
          <w:t>fotocasa</w:t>
        </w:r>
      </w:hyperlink>
      <w:r w:rsidR="00AD3BC9" w:rsidRPr="001606E5">
        <w:rPr>
          <w:rFonts w:ascii="Open Sans Light" w:hAnsi="Open Sans Light" w:cs="Gisha"/>
          <w:sz w:val="22"/>
          <w:szCs w:val="22"/>
          <w:lang w:val="es-ES"/>
        </w:rPr>
        <w:t xml:space="preserve">, cuenta con los siguientes portales de referencia: </w:t>
      </w:r>
      <w:hyperlink r:id="rId21" w:history="1">
        <w:proofErr w:type="spellStart"/>
        <w:r w:rsidR="00AD3BC9" w:rsidRPr="001606E5">
          <w:rPr>
            <w:rStyle w:val="Hipervnculo"/>
            <w:rFonts w:ascii="Open Sans Light" w:hAnsi="Open Sans Light" w:cs="Gisha"/>
            <w:sz w:val="22"/>
            <w:szCs w:val="22"/>
            <w:lang w:val="es-ES"/>
          </w:rPr>
          <w:t>vibbo</w:t>
        </w:r>
        <w:proofErr w:type="spellEnd"/>
      </w:hyperlink>
      <w:r w:rsidR="00AD3BC9">
        <w:rPr>
          <w:rFonts w:ascii="Open Sans Light" w:hAnsi="Open Sans Light" w:cs="Gisha"/>
          <w:sz w:val="22"/>
          <w:szCs w:val="22"/>
          <w:lang w:val="es-ES"/>
        </w:rPr>
        <w:t xml:space="preserve">, </w:t>
      </w:r>
      <w:hyperlink r:id="rId22" w:history="1">
        <w:r w:rsidR="00AD3BC9" w:rsidRPr="001606E5">
          <w:rPr>
            <w:rStyle w:val="Hipervnculo"/>
            <w:rFonts w:ascii="Open Sans Light" w:hAnsi="Open Sans Light" w:cs="Gisha"/>
            <w:sz w:val="22"/>
            <w:szCs w:val="22"/>
            <w:lang w:val="es-ES"/>
          </w:rPr>
          <w:t>infojobs.net</w:t>
        </w:r>
      </w:hyperlink>
      <w:r w:rsidR="00AD3BC9">
        <w:rPr>
          <w:rFonts w:ascii="Open Sans Light" w:hAnsi="Open Sans Light" w:cs="Gisha"/>
          <w:sz w:val="22"/>
          <w:szCs w:val="22"/>
          <w:lang w:val="es-ES"/>
        </w:rPr>
        <w:t xml:space="preserve">, </w:t>
      </w:r>
      <w:hyperlink r:id="rId23" w:history="1">
        <w:proofErr w:type="spellStart"/>
        <w:r w:rsidR="00AD3BC9" w:rsidRPr="001606E5">
          <w:rPr>
            <w:rStyle w:val="Hipervnculo"/>
            <w:rFonts w:ascii="Open Sans Light" w:hAnsi="Open Sans Light" w:cs="Gisha"/>
            <w:sz w:val="22"/>
            <w:szCs w:val="22"/>
            <w:lang w:val="es-ES"/>
          </w:rPr>
          <w:t>habitaclia</w:t>
        </w:r>
        <w:proofErr w:type="spellEnd"/>
      </w:hyperlink>
      <w:r w:rsidR="00AD3BC9">
        <w:rPr>
          <w:rFonts w:ascii="Open Sans Light" w:hAnsi="Open Sans Light" w:cs="Gisha"/>
          <w:sz w:val="22"/>
          <w:szCs w:val="22"/>
          <w:lang w:val="es-ES"/>
        </w:rPr>
        <w:t xml:space="preserve">, </w:t>
      </w:r>
      <w:hyperlink r:id="rId24" w:history="1">
        <w:r w:rsidR="00AD3BC9" w:rsidRPr="001606E5">
          <w:rPr>
            <w:rStyle w:val="Hipervnculo"/>
            <w:rFonts w:ascii="Open Sans Light" w:hAnsi="Open Sans Light" w:cs="Gisha"/>
            <w:sz w:val="22"/>
            <w:szCs w:val="22"/>
            <w:lang w:val="es-ES"/>
          </w:rPr>
          <w:t>coches.net</w:t>
        </w:r>
      </w:hyperlink>
      <w:r w:rsidR="00AD3BC9">
        <w:rPr>
          <w:rFonts w:ascii="Open Sans Light" w:hAnsi="Open Sans Light" w:cs="Gisha"/>
          <w:sz w:val="22"/>
          <w:szCs w:val="22"/>
          <w:lang w:val="es-ES"/>
        </w:rPr>
        <w:t xml:space="preserve">, </w:t>
      </w:r>
      <w:hyperlink r:id="rId25" w:history="1">
        <w:r w:rsidR="00AD3BC9" w:rsidRPr="001606E5">
          <w:rPr>
            <w:rStyle w:val="Hipervnculo"/>
            <w:rFonts w:ascii="Open Sans Light" w:hAnsi="Open Sans Light" w:cs="Gisha"/>
            <w:sz w:val="22"/>
            <w:szCs w:val="22"/>
            <w:lang w:val="es-ES"/>
          </w:rPr>
          <w:t>motos.net</w:t>
        </w:r>
      </w:hyperlink>
      <w:r w:rsidR="00AD3BC9">
        <w:rPr>
          <w:rFonts w:ascii="Open Sans Light" w:hAnsi="Open Sans Light" w:cs="Gisha"/>
          <w:sz w:val="22"/>
          <w:szCs w:val="22"/>
          <w:lang w:val="es-ES"/>
        </w:rPr>
        <w:t xml:space="preserve"> y </w:t>
      </w:r>
      <w:hyperlink r:id="rId26" w:history="1">
        <w:proofErr w:type="spellStart"/>
        <w:r w:rsidR="00AD3BC9" w:rsidRPr="001606E5">
          <w:rPr>
            <w:rStyle w:val="Hipervnculo"/>
            <w:rFonts w:ascii="Open Sans Light" w:hAnsi="Open Sans Light" w:cs="Gisha"/>
            <w:sz w:val="22"/>
            <w:szCs w:val="22"/>
            <w:lang w:val="es-ES"/>
          </w:rPr>
          <w:t>milanuncios</w:t>
        </w:r>
        <w:proofErr w:type="spellEnd"/>
      </w:hyperlink>
      <w:r w:rsidR="00AD3BC9" w:rsidRPr="001606E5">
        <w:rPr>
          <w:rFonts w:ascii="Open Sans Light" w:hAnsi="Open Sans Light" w:cs="Gisha"/>
          <w:sz w:val="22"/>
          <w:szCs w:val="22"/>
          <w:lang w:val="es-ES"/>
        </w:rPr>
        <w:t xml:space="preserve">. </w:t>
      </w:r>
      <w:proofErr w:type="spellStart"/>
      <w:r w:rsidR="00AD3BC9" w:rsidRPr="00346A71">
        <w:rPr>
          <w:rFonts w:ascii="Open Sans Light" w:hAnsi="Open Sans Light" w:cs="Gisha"/>
          <w:sz w:val="22"/>
          <w:szCs w:val="22"/>
          <w:lang w:val="es-ES"/>
        </w:rPr>
        <w:t>Schibsted</w:t>
      </w:r>
      <w:proofErr w:type="spellEnd"/>
      <w:r w:rsidR="00AD3BC9" w:rsidRPr="00346A71">
        <w:rPr>
          <w:rFonts w:ascii="Open Sans Light" w:hAnsi="Open Sans Light" w:cs="Gisha"/>
          <w:sz w:val="22"/>
          <w:szCs w:val="22"/>
          <w:lang w:val="es-ES"/>
        </w:rPr>
        <w:t xml:space="preserve"> </w:t>
      </w:r>
      <w:proofErr w:type="spellStart"/>
      <w:r w:rsidR="00AD3BC9" w:rsidRPr="00346A71">
        <w:rPr>
          <w:rFonts w:ascii="Open Sans Light" w:hAnsi="Open Sans Light" w:cs="Gisha"/>
          <w:sz w:val="22"/>
          <w:szCs w:val="22"/>
          <w:lang w:val="es-ES"/>
        </w:rPr>
        <w:t>Spain</w:t>
      </w:r>
      <w:proofErr w:type="spellEnd"/>
      <w:r w:rsidR="00AD3BC9" w:rsidRPr="00346A71">
        <w:rPr>
          <w:rFonts w:ascii="Open Sans Light" w:hAnsi="Open Sans Light" w:cs="Gisha"/>
          <w:sz w:val="22"/>
          <w:szCs w:val="22"/>
          <w:lang w:val="es-ES"/>
        </w:rPr>
        <w:t xml:space="preserve"> forma parte del grupo internacional de origen noruego </w:t>
      </w:r>
      <w:proofErr w:type="spellStart"/>
      <w:r w:rsidR="00AD3BC9" w:rsidRPr="00346A71">
        <w:rPr>
          <w:rFonts w:ascii="Open Sans Light" w:hAnsi="Open Sans Light" w:cs="Gisha"/>
          <w:sz w:val="22"/>
          <w:szCs w:val="22"/>
          <w:lang w:val="es-ES"/>
        </w:rPr>
        <w:t>Schibsted</w:t>
      </w:r>
      <w:proofErr w:type="spellEnd"/>
      <w:r w:rsidR="00AD3BC9" w:rsidRPr="00346A71">
        <w:rPr>
          <w:rFonts w:ascii="Open Sans Light" w:hAnsi="Open Sans Light" w:cs="Gisha"/>
          <w:sz w:val="22"/>
          <w:szCs w:val="22"/>
          <w:lang w:val="es-ES"/>
        </w:rPr>
        <w:t xml:space="preserve"> Media </w:t>
      </w:r>
      <w:proofErr w:type="spellStart"/>
      <w:r w:rsidR="00AD3BC9" w:rsidRPr="00346A71">
        <w:rPr>
          <w:rFonts w:ascii="Open Sans Light" w:hAnsi="Open Sans Light" w:cs="Gisha"/>
          <w:sz w:val="22"/>
          <w:szCs w:val="22"/>
          <w:lang w:val="es-ES"/>
        </w:rPr>
        <w:t>Group</w:t>
      </w:r>
      <w:proofErr w:type="spellEnd"/>
      <w:r w:rsidR="00AD3BC9" w:rsidRPr="00346A71">
        <w:rPr>
          <w:rFonts w:ascii="Open Sans Light" w:hAnsi="Open Sans Light" w:cs="Gisha"/>
          <w:sz w:val="22"/>
          <w:szCs w:val="22"/>
          <w:lang w:val="es-ES"/>
        </w:rPr>
        <w:t xml:space="preserve">, que está presente en más de 30 países y cuenta con 6.800 empleados. Más información en la </w:t>
      </w:r>
      <w:hyperlink r:id="rId27" w:history="1">
        <w:r w:rsidR="00AD3BC9" w:rsidRPr="00346A71">
          <w:rPr>
            <w:rFonts w:ascii="Open Sans Light" w:hAnsi="Open Sans Light" w:cs="Gisha"/>
            <w:sz w:val="22"/>
            <w:szCs w:val="22"/>
            <w:lang w:val="es-ES"/>
          </w:rPr>
          <w:t xml:space="preserve">web de </w:t>
        </w:r>
        <w:proofErr w:type="spellStart"/>
        <w:r w:rsidR="00AD3BC9" w:rsidRPr="00346A71">
          <w:rPr>
            <w:rFonts w:ascii="Open Sans Light" w:hAnsi="Open Sans Light" w:cs="Gisha"/>
            <w:sz w:val="22"/>
            <w:szCs w:val="22"/>
            <w:lang w:val="es-ES"/>
          </w:rPr>
          <w:t>Schibsted</w:t>
        </w:r>
        <w:proofErr w:type="spellEnd"/>
        <w:r w:rsidR="00AD3BC9" w:rsidRPr="00346A71">
          <w:rPr>
            <w:rFonts w:ascii="Open Sans Light" w:hAnsi="Open Sans Light" w:cs="Gisha"/>
            <w:sz w:val="22"/>
            <w:szCs w:val="22"/>
            <w:lang w:val="es-ES"/>
          </w:rPr>
          <w:t xml:space="preserve"> Media </w:t>
        </w:r>
        <w:proofErr w:type="spellStart"/>
        <w:r w:rsidR="00AD3BC9" w:rsidRPr="00346A71">
          <w:rPr>
            <w:rFonts w:ascii="Open Sans Light" w:hAnsi="Open Sans Light" w:cs="Gisha"/>
            <w:sz w:val="22"/>
            <w:szCs w:val="22"/>
            <w:lang w:val="es-ES"/>
          </w:rPr>
          <w:t>Group</w:t>
        </w:r>
        <w:proofErr w:type="spellEnd"/>
      </w:hyperlink>
      <w:r w:rsidR="00AD3BC9" w:rsidRPr="00346A71">
        <w:rPr>
          <w:rFonts w:ascii="Open Sans Light" w:hAnsi="Open Sans Light" w:cs="Gisha"/>
          <w:sz w:val="22"/>
          <w:szCs w:val="22"/>
          <w:lang w:val="es-ES"/>
        </w:rPr>
        <w:t>.</w:t>
      </w:r>
    </w:p>
    <w:p w14:paraId="1B39636A" w14:textId="77777777" w:rsidR="00605B87" w:rsidRDefault="00605B87" w:rsidP="00AD3BC9">
      <w:pPr>
        <w:autoSpaceDE w:val="0"/>
        <w:autoSpaceDN w:val="0"/>
        <w:adjustRightInd w:val="0"/>
        <w:ind w:left="-1134"/>
        <w:jc w:val="both"/>
        <w:rPr>
          <w:rFonts w:ascii="Open Sans Light" w:hAnsi="Open Sans Light" w:cs="Gisha"/>
          <w:sz w:val="22"/>
          <w:szCs w:val="22"/>
          <w:lang w:val="es-ES"/>
        </w:rPr>
      </w:pPr>
    </w:p>
    <w:p w14:paraId="03A79F7F" w14:textId="77777777" w:rsidR="00AF0800" w:rsidRDefault="00AF0800" w:rsidP="00AD3BC9">
      <w:pPr>
        <w:ind w:left="-1134"/>
        <w:jc w:val="both"/>
        <w:rPr>
          <w:rFonts w:ascii="Open Sans Light" w:hAnsi="Open Sans Light"/>
          <w:color w:val="404040" w:themeColor="text1" w:themeTint="BF"/>
          <w:lang w:val="es-ES"/>
        </w:rPr>
      </w:pPr>
    </w:p>
    <w:p w14:paraId="509E7146" w14:textId="77777777" w:rsidR="006F6A28" w:rsidRPr="006F6A28" w:rsidRDefault="006F6A28" w:rsidP="006F6A28">
      <w:pPr>
        <w:pStyle w:val="Cuerpo"/>
        <w:jc w:val="right"/>
        <w:rPr>
          <w:rStyle w:val="Ninguno"/>
          <w:rFonts w:ascii="Open Sans Light" w:hAnsi="Open Sans Light" w:cs="Gisha"/>
          <w:b/>
          <w:color w:val="00AAAB"/>
        </w:rPr>
      </w:pPr>
      <w:r w:rsidRPr="006F6A28">
        <w:rPr>
          <w:rStyle w:val="Ninguno"/>
          <w:rFonts w:ascii="Open Sans Light" w:hAnsi="Open Sans Light" w:cs="Gisha"/>
          <w:b/>
          <w:color w:val="00AAAB"/>
        </w:rPr>
        <w:t xml:space="preserve">Departamento de Comunicación de </w:t>
      </w:r>
      <w:proofErr w:type="spellStart"/>
      <w:r w:rsidRPr="006F6A28">
        <w:rPr>
          <w:rStyle w:val="Ninguno"/>
          <w:rFonts w:ascii="Open Sans Light" w:hAnsi="Open Sans Light" w:cs="Gisha"/>
          <w:b/>
          <w:color w:val="00AAAB"/>
        </w:rPr>
        <w:t>fotocasa</w:t>
      </w:r>
      <w:proofErr w:type="spellEnd"/>
    </w:p>
    <w:p w14:paraId="696C75BA" w14:textId="77777777" w:rsidR="001E55E9" w:rsidRPr="00CE21FC" w:rsidRDefault="006F6A28" w:rsidP="006F6A28">
      <w:pPr>
        <w:autoSpaceDE w:val="0"/>
        <w:autoSpaceDN w:val="0"/>
        <w:adjustRightInd w:val="0"/>
        <w:jc w:val="right"/>
        <w:rPr>
          <w:rFonts w:ascii="Open Sans Light" w:hAnsi="Open Sans Light" w:cs="Gisha"/>
          <w:lang w:val="en-US"/>
        </w:rPr>
      </w:pPr>
      <w:r w:rsidRPr="00CE21FC">
        <w:rPr>
          <w:rFonts w:ascii="Open Sans Light" w:hAnsi="Open Sans Light" w:cs="Gisha"/>
          <w:b/>
          <w:bCs/>
          <w:lang w:val="en-US"/>
        </w:rPr>
        <w:t>Anaïs López</w:t>
      </w:r>
      <w:r w:rsidRPr="00CE21FC">
        <w:rPr>
          <w:rFonts w:ascii="Open Sans Light" w:eastAsia="MingLiU" w:hAnsi="Open Sans Light" w:cs="MingLiU"/>
          <w:lang w:val="en-US"/>
        </w:rPr>
        <w:br/>
      </w:r>
      <w:proofErr w:type="spellStart"/>
      <w:proofErr w:type="gramStart"/>
      <w:r w:rsidRPr="00CE21FC">
        <w:rPr>
          <w:rFonts w:ascii="Open Sans Light" w:hAnsi="Open Sans Light" w:cs="Gisha"/>
          <w:lang w:val="en-US"/>
        </w:rPr>
        <w:t>Tlf</w:t>
      </w:r>
      <w:proofErr w:type="spellEnd"/>
      <w:r w:rsidRPr="00CE21FC">
        <w:rPr>
          <w:rFonts w:ascii="Open Sans Light" w:hAnsi="Open Sans Light" w:cs="Gisha"/>
          <w:lang w:val="en-US"/>
        </w:rPr>
        <w:t>.:</w:t>
      </w:r>
      <w:proofErr w:type="gramEnd"/>
      <w:r w:rsidRPr="00CE21FC">
        <w:rPr>
          <w:rFonts w:ascii="Open Sans Light" w:hAnsi="Open Sans Light" w:cs="Gisha"/>
          <w:lang w:val="en-US"/>
        </w:rPr>
        <w:t xml:space="preserve"> 93 576 56 79 </w:t>
      </w:r>
      <w:r w:rsidRPr="00CE21FC">
        <w:rPr>
          <w:rFonts w:ascii="Open Sans Light" w:eastAsia="MingLiU" w:hAnsi="Open Sans Light" w:cs="MingLiU"/>
          <w:lang w:val="en-US"/>
        </w:rPr>
        <w:br/>
      </w:r>
      <w:proofErr w:type="spellStart"/>
      <w:r w:rsidRPr="00CE21FC">
        <w:rPr>
          <w:rFonts w:ascii="Open Sans Light" w:hAnsi="Open Sans Light" w:cs="Gisha"/>
          <w:lang w:val="en-US"/>
        </w:rPr>
        <w:t>Móvil</w:t>
      </w:r>
      <w:proofErr w:type="spellEnd"/>
      <w:r w:rsidRPr="00CE21FC">
        <w:rPr>
          <w:rFonts w:ascii="Open Sans Light" w:hAnsi="Open Sans Light" w:cs="Gisha"/>
          <w:lang w:val="en-US"/>
        </w:rPr>
        <w:t>: 620 66 29 26</w:t>
      </w:r>
      <w:r w:rsidRPr="00CE21FC">
        <w:rPr>
          <w:rFonts w:ascii="Open Sans Light" w:eastAsia="MingLiU" w:hAnsi="Open Sans Light" w:cs="MingLiU"/>
          <w:lang w:val="en-US"/>
        </w:rPr>
        <w:br/>
      </w:r>
      <w:hyperlink r:id="rId28" w:history="1">
        <w:r w:rsidRPr="00CE21FC">
          <w:rPr>
            <w:rStyle w:val="Hyperlink1"/>
            <w:rFonts w:ascii="Open Sans Light" w:hAnsi="Open Sans Light"/>
          </w:rPr>
          <w:t>comunicacion@fotocasa.es</w:t>
        </w:r>
      </w:hyperlink>
      <w:r w:rsidRPr="00CE21FC">
        <w:rPr>
          <w:rStyle w:val="Ninguno"/>
          <w:rFonts w:ascii="Open Sans Light" w:hAnsi="Open Sans Light" w:cs="Gisha"/>
          <w:lang w:val="en-US"/>
        </w:rPr>
        <w:t xml:space="preserve"> </w:t>
      </w:r>
      <w:r w:rsidRPr="00CE21FC">
        <w:rPr>
          <w:rStyle w:val="Ninguno"/>
          <w:rFonts w:ascii="Open Sans Light" w:hAnsi="Open Sans Light" w:cs="Gisha"/>
          <w:lang w:val="en-US"/>
        </w:rPr>
        <w:br/>
      </w:r>
      <w:hyperlink r:id="rId29" w:history="1">
        <w:r w:rsidRPr="00CE21FC">
          <w:rPr>
            <w:rStyle w:val="Hyperlink1"/>
            <w:rFonts w:ascii="Open Sans Light" w:hAnsi="Open Sans Light"/>
          </w:rPr>
          <w:t>http://prensa.fotocasa.es</w:t>
        </w:r>
      </w:hyperlink>
      <w:r w:rsidRPr="00CE21FC">
        <w:rPr>
          <w:rStyle w:val="Ninguno"/>
          <w:rFonts w:ascii="Open Sans Light" w:hAnsi="Open Sans Light" w:cs="Gisha"/>
          <w:lang w:val="en-US"/>
        </w:rPr>
        <w:t xml:space="preserve"> </w:t>
      </w:r>
      <w:r w:rsidRPr="00CE21FC">
        <w:rPr>
          <w:rStyle w:val="Ninguno"/>
          <w:rFonts w:ascii="Open Sans Light" w:hAnsi="Open Sans Light" w:cs="Gisha"/>
          <w:lang w:val="en-US"/>
        </w:rPr>
        <w:br/>
        <w:t>twitter: @</w:t>
      </w:r>
      <w:proofErr w:type="spellStart"/>
      <w:r w:rsidRPr="00CE21FC">
        <w:rPr>
          <w:rStyle w:val="Ninguno"/>
          <w:rFonts w:ascii="Open Sans Light" w:hAnsi="Open Sans Light" w:cs="Gisha"/>
          <w:lang w:val="en-US"/>
        </w:rPr>
        <w:t>fotocasa</w:t>
      </w:r>
      <w:proofErr w:type="spellEnd"/>
    </w:p>
    <w:sectPr w:rsidR="001E55E9" w:rsidRPr="00CE21FC" w:rsidSect="0052608C">
      <w:footerReference w:type="default" r:id="rId30"/>
      <w:pgSz w:w="11900" w:h="16840"/>
      <w:pgMar w:top="1417" w:right="1126" w:bottom="1417" w:left="31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64A52" w14:textId="77777777" w:rsidR="000E1837" w:rsidRDefault="000E1837" w:rsidP="0052608C">
      <w:r>
        <w:separator/>
      </w:r>
    </w:p>
  </w:endnote>
  <w:endnote w:type="continuationSeparator" w:id="0">
    <w:p w14:paraId="5B073B66" w14:textId="77777777" w:rsidR="000E1837" w:rsidRDefault="000E1837" w:rsidP="0052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sha">
    <w:panose1 w:val="020B0502040204020203"/>
    <w:charset w:val="00"/>
    <w:family w:val="swiss"/>
    <w:pitch w:val="variable"/>
    <w:sig w:usb0="80000807" w:usb1="40000042" w:usb2="00000000" w:usb3="00000000" w:csb0="0000002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Verdana"/>
    <w:panose1 w:val="020B0606030504020204"/>
    <w:charset w:val="00"/>
    <w:family w:val="swiss"/>
    <w:pitch w:val="variable"/>
    <w:sig w:usb0="E00002EF" w:usb1="4000205B" w:usb2="00000028"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EEBE8" w14:textId="77777777" w:rsidR="0052608C" w:rsidRDefault="0052608C">
    <w:pPr>
      <w:pStyle w:val="Piedepgina"/>
      <w:rPr>
        <w:lang w:val="es-ES"/>
      </w:rPr>
    </w:pPr>
  </w:p>
  <w:p w14:paraId="353D2848" w14:textId="77777777" w:rsidR="0052608C" w:rsidRDefault="0052608C">
    <w:pPr>
      <w:pStyle w:val="Piedepgina"/>
      <w:rPr>
        <w:lang w:val="es-ES"/>
      </w:rPr>
    </w:pPr>
  </w:p>
  <w:p w14:paraId="063F1585" w14:textId="77777777" w:rsidR="0052608C" w:rsidRDefault="0052608C">
    <w:pPr>
      <w:pStyle w:val="Piedepgina"/>
      <w:rPr>
        <w:lang w:val="es-ES"/>
      </w:rPr>
    </w:pPr>
  </w:p>
  <w:p w14:paraId="3D294E1B" w14:textId="77777777" w:rsidR="0052608C" w:rsidRPr="0052608C" w:rsidRDefault="0052608C">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78ECA" w14:textId="77777777" w:rsidR="000E1837" w:rsidRDefault="000E1837" w:rsidP="0052608C">
      <w:r>
        <w:separator/>
      </w:r>
    </w:p>
  </w:footnote>
  <w:footnote w:type="continuationSeparator" w:id="0">
    <w:p w14:paraId="0EA7712F" w14:textId="77777777" w:rsidR="000E1837" w:rsidRDefault="000E1837" w:rsidP="00526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82FEA"/>
    <w:multiLevelType w:val="hybridMultilevel"/>
    <w:tmpl w:val="A6CC5F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481C16"/>
    <w:multiLevelType w:val="hybridMultilevel"/>
    <w:tmpl w:val="5D8C24C2"/>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C354B6E"/>
    <w:multiLevelType w:val="multilevel"/>
    <w:tmpl w:val="AA8A22D0"/>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4A415D"/>
    <w:multiLevelType w:val="hybridMultilevel"/>
    <w:tmpl w:val="37BC8202"/>
    <w:lvl w:ilvl="0" w:tplc="6F14AE9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0065937"/>
    <w:multiLevelType w:val="hybridMultilevel"/>
    <w:tmpl w:val="B19A0282"/>
    <w:lvl w:ilvl="0" w:tplc="DBB2E25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53C"/>
    <w:rsid w:val="00037C4D"/>
    <w:rsid w:val="00043F5A"/>
    <w:rsid w:val="00045A4D"/>
    <w:rsid w:val="00051CE3"/>
    <w:rsid w:val="0005243D"/>
    <w:rsid w:val="00056624"/>
    <w:rsid w:val="000666E0"/>
    <w:rsid w:val="00075BA4"/>
    <w:rsid w:val="000A7CB7"/>
    <w:rsid w:val="000B4494"/>
    <w:rsid w:val="000B7326"/>
    <w:rsid w:val="000B7D7C"/>
    <w:rsid w:val="000C1644"/>
    <w:rsid w:val="000C666E"/>
    <w:rsid w:val="000E1837"/>
    <w:rsid w:val="000F24E9"/>
    <w:rsid w:val="00110312"/>
    <w:rsid w:val="001121FC"/>
    <w:rsid w:val="00113DEA"/>
    <w:rsid w:val="00121C59"/>
    <w:rsid w:val="001307B9"/>
    <w:rsid w:val="00135B0F"/>
    <w:rsid w:val="001505F0"/>
    <w:rsid w:val="001615FB"/>
    <w:rsid w:val="00171849"/>
    <w:rsid w:val="001750C9"/>
    <w:rsid w:val="00181118"/>
    <w:rsid w:val="001A0518"/>
    <w:rsid w:val="001A0E6F"/>
    <w:rsid w:val="001C5B99"/>
    <w:rsid w:val="001D4107"/>
    <w:rsid w:val="001D46AA"/>
    <w:rsid w:val="001E2D47"/>
    <w:rsid w:val="001E55E9"/>
    <w:rsid w:val="00201D4A"/>
    <w:rsid w:val="002301E1"/>
    <w:rsid w:val="0023742A"/>
    <w:rsid w:val="002521D7"/>
    <w:rsid w:val="0025238E"/>
    <w:rsid w:val="00254B98"/>
    <w:rsid w:val="00262B3D"/>
    <w:rsid w:val="002666D8"/>
    <w:rsid w:val="00280133"/>
    <w:rsid w:val="0029378D"/>
    <w:rsid w:val="00294BC7"/>
    <w:rsid w:val="002D440B"/>
    <w:rsid w:val="002E5F7F"/>
    <w:rsid w:val="0030499F"/>
    <w:rsid w:val="0031663C"/>
    <w:rsid w:val="003167A5"/>
    <w:rsid w:val="00333524"/>
    <w:rsid w:val="00337CB7"/>
    <w:rsid w:val="00340742"/>
    <w:rsid w:val="0034562F"/>
    <w:rsid w:val="00345A48"/>
    <w:rsid w:val="00357DD4"/>
    <w:rsid w:val="003601C0"/>
    <w:rsid w:val="003647DE"/>
    <w:rsid w:val="00365EE5"/>
    <w:rsid w:val="00371CBE"/>
    <w:rsid w:val="00380B72"/>
    <w:rsid w:val="003A02F8"/>
    <w:rsid w:val="003A2283"/>
    <w:rsid w:val="003C30FC"/>
    <w:rsid w:val="003D172C"/>
    <w:rsid w:val="003D4FF1"/>
    <w:rsid w:val="003D6F7C"/>
    <w:rsid w:val="003F4416"/>
    <w:rsid w:val="003F4DE4"/>
    <w:rsid w:val="004068F8"/>
    <w:rsid w:val="00442388"/>
    <w:rsid w:val="00450AD1"/>
    <w:rsid w:val="004734CD"/>
    <w:rsid w:val="004B7656"/>
    <w:rsid w:val="004F33B7"/>
    <w:rsid w:val="004F53D7"/>
    <w:rsid w:val="004F5FC7"/>
    <w:rsid w:val="00511A21"/>
    <w:rsid w:val="005247E7"/>
    <w:rsid w:val="0052608C"/>
    <w:rsid w:val="00553BA8"/>
    <w:rsid w:val="00576778"/>
    <w:rsid w:val="005A22AC"/>
    <w:rsid w:val="005A2BD6"/>
    <w:rsid w:val="005A599A"/>
    <w:rsid w:val="005C1480"/>
    <w:rsid w:val="005C443C"/>
    <w:rsid w:val="005D05AF"/>
    <w:rsid w:val="005D4AE3"/>
    <w:rsid w:val="005D543C"/>
    <w:rsid w:val="005E2DDF"/>
    <w:rsid w:val="005E52DD"/>
    <w:rsid w:val="00605B87"/>
    <w:rsid w:val="006101FC"/>
    <w:rsid w:val="00626EB3"/>
    <w:rsid w:val="0063659D"/>
    <w:rsid w:val="006509D9"/>
    <w:rsid w:val="00653A92"/>
    <w:rsid w:val="0067538C"/>
    <w:rsid w:val="00691F1D"/>
    <w:rsid w:val="006B3404"/>
    <w:rsid w:val="006F6A28"/>
    <w:rsid w:val="00700B0C"/>
    <w:rsid w:val="00724A8E"/>
    <w:rsid w:val="00724E3F"/>
    <w:rsid w:val="00726306"/>
    <w:rsid w:val="0072792F"/>
    <w:rsid w:val="00741B8E"/>
    <w:rsid w:val="0075007F"/>
    <w:rsid w:val="00763F0F"/>
    <w:rsid w:val="00766384"/>
    <w:rsid w:val="00794CAF"/>
    <w:rsid w:val="007A55E0"/>
    <w:rsid w:val="007A7435"/>
    <w:rsid w:val="007D2ED9"/>
    <w:rsid w:val="007E3CE2"/>
    <w:rsid w:val="007F4D6B"/>
    <w:rsid w:val="00803E73"/>
    <w:rsid w:val="00830A11"/>
    <w:rsid w:val="00830AC0"/>
    <w:rsid w:val="008368AF"/>
    <w:rsid w:val="00854230"/>
    <w:rsid w:val="00880BFD"/>
    <w:rsid w:val="00881DF3"/>
    <w:rsid w:val="00886A78"/>
    <w:rsid w:val="00894FC3"/>
    <w:rsid w:val="008B404E"/>
    <w:rsid w:val="008C443A"/>
    <w:rsid w:val="008F28F7"/>
    <w:rsid w:val="008F697E"/>
    <w:rsid w:val="008F7DE8"/>
    <w:rsid w:val="00905EAB"/>
    <w:rsid w:val="0090633B"/>
    <w:rsid w:val="00922733"/>
    <w:rsid w:val="009560F6"/>
    <w:rsid w:val="009950AA"/>
    <w:rsid w:val="009A6D03"/>
    <w:rsid w:val="009B2366"/>
    <w:rsid w:val="00A205A5"/>
    <w:rsid w:val="00A22662"/>
    <w:rsid w:val="00A32357"/>
    <w:rsid w:val="00A430C2"/>
    <w:rsid w:val="00A77787"/>
    <w:rsid w:val="00A85295"/>
    <w:rsid w:val="00A91753"/>
    <w:rsid w:val="00AA09F4"/>
    <w:rsid w:val="00AA6D8B"/>
    <w:rsid w:val="00AB07DB"/>
    <w:rsid w:val="00AB3C23"/>
    <w:rsid w:val="00AB5432"/>
    <w:rsid w:val="00AC53EB"/>
    <w:rsid w:val="00AC5AA6"/>
    <w:rsid w:val="00AC6694"/>
    <w:rsid w:val="00AD1093"/>
    <w:rsid w:val="00AD3BC9"/>
    <w:rsid w:val="00AD62DD"/>
    <w:rsid w:val="00AE28E0"/>
    <w:rsid w:val="00AF0800"/>
    <w:rsid w:val="00AF44BB"/>
    <w:rsid w:val="00B2034C"/>
    <w:rsid w:val="00B253A0"/>
    <w:rsid w:val="00B36742"/>
    <w:rsid w:val="00B403E9"/>
    <w:rsid w:val="00B62F70"/>
    <w:rsid w:val="00B637CF"/>
    <w:rsid w:val="00B818CB"/>
    <w:rsid w:val="00B81DEC"/>
    <w:rsid w:val="00BA1ECD"/>
    <w:rsid w:val="00BA4ED9"/>
    <w:rsid w:val="00BA68D5"/>
    <w:rsid w:val="00BC0CC9"/>
    <w:rsid w:val="00BC4921"/>
    <w:rsid w:val="00BC6B0F"/>
    <w:rsid w:val="00BD0DBC"/>
    <w:rsid w:val="00BD24D3"/>
    <w:rsid w:val="00BD477E"/>
    <w:rsid w:val="00BE2674"/>
    <w:rsid w:val="00BF0F81"/>
    <w:rsid w:val="00BF1AC3"/>
    <w:rsid w:val="00BF36BC"/>
    <w:rsid w:val="00BF7329"/>
    <w:rsid w:val="00C31938"/>
    <w:rsid w:val="00C41775"/>
    <w:rsid w:val="00C456C0"/>
    <w:rsid w:val="00C46203"/>
    <w:rsid w:val="00C521E4"/>
    <w:rsid w:val="00C655E3"/>
    <w:rsid w:val="00C84876"/>
    <w:rsid w:val="00C86378"/>
    <w:rsid w:val="00C947D6"/>
    <w:rsid w:val="00CA124E"/>
    <w:rsid w:val="00CA3E39"/>
    <w:rsid w:val="00CC241C"/>
    <w:rsid w:val="00CD4C2C"/>
    <w:rsid w:val="00CD732E"/>
    <w:rsid w:val="00CE21FC"/>
    <w:rsid w:val="00CF2877"/>
    <w:rsid w:val="00D0063D"/>
    <w:rsid w:val="00D00EC3"/>
    <w:rsid w:val="00D114DD"/>
    <w:rsid w:val="00D1430E"/>
    <w:rsid w:val="00D15046"/>
    <w:rsid w:val="00D4433D"/>
    <w:rsid w:val="00D56803"/>
    <w:rsid w:val="00D61445"/>
    <w:rsid w:val="00D74FB6"/>
    <w:rsid w:val="00D80C05"/>
    <w:rsid w:val="00D830D4"/>
    <w:rsid w:val="00D900E2"/>
    <w:rsid w:val="00DB591F"/>
    <w:rsid w:val="00DC0155"/>
    <w:rsid w:val="00DD18A7"/>
    <w:rsid w:val="00DF2CCB"/>
    <w:rsid w:val="00E03C47"/>
    <w:rsid w:val="00E07B05"/>
    <w:rsid w:val="00E2498A"/>
    <w:rsid w:val="00E33A40"/>
    <w:rsid w:val="00E35C9E"/>
    <w:rsid w:val="00E408FB"/>
    <w:rsid w:val="00E467F1"/>
    <w:rsid w:val="00E50830"/>
    <w:rsid w:val="00E70F36"/>
    <w:rsid w:val="00E806A5"/>
    <w:rsid w:val="00E8753C"/>
    <w:rsid w:val="00EA06CE"/>
    <w:rsid w:val="00EB2FC6"/>
    <w:rsid w:val="00EB7C25"/>
    <w:rsid w:val="00EC2042"/>
    <w:rsid w:val="00EC4507"/>
    <w:rsid w:val="00EE2C38"/>
    <w:rsid w:val="00F0133F"/>
    <w:rsid w:val="00F1010A"/>
    <w:rsid w:val="00F14DCE"/>
    <w:rsid w:val="00F3059B"/>
    <w:rsid w:val="00F3445B"/>
    <w:rsid w:val="00F345F5"/>
    <w:rsid w:val="00F35E2A"/>
    <w:rsid w:val="00F421AC"/>
    <w:rsid w:val="00F4328D"/>
    <w:rsid w:val="00F8175F"/>
    <w:rsid w:val="00F868F9"/>
    <w:rsid w:val="00F96B92"/>
    <w:rsid w:val="00FD62C7"/>
    <w:rsid w:val="00FE735D"/>
    <w:rsid w:val="00FF55BA"/>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79990"/>
  <w15:chartTrackingRefBased/>
  <w15:docId w15:val="{8ECD9917-BCDB-4442-98F4-94F283DE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4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608C"/>
    <w:pPr>
      <w:tabs>
        <w:tab w:val="center" w:pos="4252"/>
        <w:tab w:val="right" w:pos="8504"/>
      </w:tabs>
    </w:pPr>
  </w:style>
  <w:style w:type="character" w:customStyle="1" w:styleId="EncabezadoCar">
    <w:name w:val="Encabezado Car"/>
    <w:basedOn w:val="Fuentedeprrafopredeter"/>
    <w:link w:val="Encabezado"/>
    <w:uiPriority w:val="99"/>
    <w:rsid w:val="0052608C"/>
  </w:style>
  <w:style w:type="paragraph" w:styleId="Piedepgina">
    <w:name w:val="footer"/>
    <w:basedOn w:val="Normal"/>
    <w:link w:val="PiedepginaCar"/>
    <w:uiPriority w:val="99"/>
    <w:unhideWhenUsed/>
    <w:rsid w:val="0052608C"/>
    <w:pPr>
      <w:tabs>
        <w:tab w:val="center" w:pos="4252"/>
        <w:tab w:val="right" w:pos="8504"/>
      </w:tabs>
    </w:pPr>
  </w:style>
  <w:style w:type="character" w:customStyle="1" w:styleId="PiedepginaCar">
    <w:name w:val="Pie de página Car"/>
    <w:basedOn w:val="Fuentedeprrafopredeter"/>
    <w:link w:val="Piedepgina"/>
    <w:uiPriority w:val="99"/>
    <w:rsid w:val="0052608C"/>
  </w:style>
  <w:style w:type="paragraph" w:styleId="Subttulo">
    <w:name w:val="Subtitle"/>
    <w:basedOn w:val="Normal"/>
    <w:next w:val="Normal"/>
    <w:link w:val="SubttuloCar"/>
    <w:uiPriority w:val="11"/>
    <w:qFormat/>
    <w:rsid w:val="001E55E9"/>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1E55E9"/>
    <w:rPr>
      <w:rFonts w:eastAsiaTheme="minorEastAsia"/>
      <w:color w:val="5A5A5A" w:themeColor="text1" w:themeTint="A5"/>
      <w:spacing w:val="15"/>
      <w:sz w:val="22"/>
      <w:szCs w:val="22"/>
    </w:rPr>
  </w:style>
  <w:style w:type="paragraph" w:customStyle="1" w:styleId="Cuerpo">
    <w:name w:val="Cuerpo"/>
    <w:rsid w:val="001E55E9"/>
    <w:rPr>
      <w:rFonts w:ascii="Times New Roman" w:eastAsia="Arial Unicode MS" w:hAnsi="Times New Roman" w:cs="Arial Unicode MS"/>
      <w:color w:val="000000"/>
      <w:u w:color="000000"/>
      <w:lang w:val="en-US"/>
    </w:rPr>
  </w:style>
  <w:style w:type="character" w:customStyle="1" w:styleId="Ninguno">
    <w:name w:val="Ninguno"/>
    <w:rsid w:val="001E55E9"/>
    <w:rPr>
      <w:lang w:val="es-ES_tradnl"/>
    </w:rPr>
  </w:style>
  <w:style w:type="character" w:customStyle="1" w:styleId="Hyperlink1">
    <w:name w:val="Hyperlink.1"/>
    <w:basedOn w:val="Fuentedeprrafopredeter"/>
    <w:rsid w:val="001E55E9"/>
    <w:rPr>
      <w:rFonts w:ascii="Gisha" w:eastAsia="Gisha" w:hAnsi="Gisha" w:cs="Gisha" w:hint="default"/>
      <w:color w:val="0000FF"/>
      <w:sz w:val="22"/>
      <w:szCs w:val="22"/>
      <w:u w:val="single" w:color="0000FF"/>
      <w:lang w:val="en-US"/>
    </w:rPr>
  </w:style>
  <w:style w:type="table" w:styleId="Tablaconcuadrcula">
    <w:name w:val="Table Grid"/>
    <w:basedOn w:val="Tablanormal"/>
    <w:uiPriority w:val="39"/>
    <w:rsid w:val="00E87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E875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vnculo">
    <w:name w:val="Hyperlink"/>
    <w:basedOn w:val="Fuentedeprrafopredeter"/>
    <w:uiPriority w:val="99"/>
    <w:unhideWhenUsed/>
    <w:rsid w:val="00BC0CC9"/>
    <w:rPr>
      <w:color w:val="0563C1" w:themeColor="hyperlink"/>
      <w:u w:val="single"/>
    </w:rPr>
  </w:style>
  <w:style w:type="paragraph" w:styleId="Prrafodelista">
    <w:name w:val="List Paragraph"/>
    <w:basedOn w:val="Normal"/>
    <w:uiPriority w:val="34"/>
    <w:qFormat/>
    <w:rsid w:val="00CE21FC"/>
    <w:pPr>
      <w:ind w:left="720"/>
      <w:contextualSpacing/>
    </w:pPr>
  </w:style>
  <w:style w:type="paragraph" w:customStyle="1" w:styleId="Texto">
    <w:name w:val="Texto"/>
    <w:basedOn w:val="Normal"/>
    <w:uiPriority w:val="99"/>
    <w:rsid w:val="00FD62C7"/>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FD62C7"/>
    <w:pPr>
      <w:ind w:left="708"/>
    </w:pPr>
    <w:rPr>
      <w:rFonts w:ascii="Times New Roman" w:eastAsia="Times New Roman" w:hAnsi="Times New Roman" w:cs="Times New Roman"/>
      <w:lang w:val="es-ES" w:eastAsia="es-ES"/>
    </w:rPr>
  </w:style>
  <w:style w:type="character" w:styleId="nfasis">
    <w:name w:val="Emphasis"/>
    <w:qFormat/>
    <w:rsid w:val="00FD62C7"/>
    <w:rPr>
      <w:i/>
      <w:iCs/>
    </w:rPr>
  </w:style>
  <w:style w:type="paragraph" w:styleId="Textodeglobo">
    <w:name w:val="Balloon Text"/>
    <w:basedOn w:val="Normal"/>
    <w:link w:val="TextodegloboCar"/>
    <w:uiPriority w:val="99"/>
    <w:rsid w:val="00D15046"/>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D15046"/>
    <w:rPr>
      <w:rFonts w:ascii="Tahoma" w:eastAsia="Times New Roman" w:hAnsi="Tahoma" w:cs="Tahoma"/>
      <w:sz w:val="16"/>
      <w:szCs w:val="16"/>
      <w:lang w:val="es-ES" w:eastAsia="es-ES"/>
    </w:rPr>
  </w:style>
  <w:style w:type="table" w:customStyle="1" w:styleId="Tabladecuadrcula5oscura-nfasis11">
    <w:name w:val="Tabla de cuadrícula 5 oscura - Énfasis 11"/>
    <w:basedOn w:val="Tablanormal"/>
    <w:uiPriority w:val="50"/>
    <w:rsid w:val="001718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3601C0"/>
    <w:pPr>
      <w:autoSpaceDE w:val="0"/>
      <w:autoSpaceDN w:val="0"/>
      <w:adjustRightInd w:val="0"/>
    </w:pPr>
    <w:rPr>
      <w:rFonts w:ascii="Open Sans" w:hAnsi="Open Sans" w:cs="Open Sans"/>
      <w:color w:val="000000"/>
      <w:lang w:val="es-ES" w:bidi="ks-Deva"/>
    </w:rPr>
  </w:style>
  <w:style w:type="paragraph" w:customStyle="1" w:styleId="Pa8">
    <w:name w:val="Pa8"/>
    <w:basedOn w:val="Default"/>
    <w:next w:val="Default"/>
    <w:uiPriority w:val="99"/>
    <w:rsid w:val="00113DEA"/>
    <w:pPr>
      <w:spacing w:line="221" w:lineRule="atLeast"/>
    </w:pPr>
    <w:rPr>
      <w:rFonts w:cs="Mangal"/>
      <w:color w:val="auto"/>
    </w:rPr>
  </w:style>
  <w:style w:type="character" w:customStyle="1" w:styleId="A10">
    <w:name w:val="A10"/>
    <w:uiPriority w:val="99"/>
    <w:rsid w:val="00AC6694"/>
    <w:rPr>
      <w:rFonts w:cs="Open Sans"/>
      <w:color w:val="000000"/>
    </w:rPr>
  </w:style>
  <w:style w:type="character" w:styleId="Refdecomentario">
    <w:name w:val="annotation reference"/>
    <w:basedOn w:val="Fuentedeprrafopredeter"/>
    <w:uiPriority w:val="99"/>
    <w:semiHidden/>
    <w:unhideWhenUsed/>
    <w:rsid w:val="00CA124E"/>
    <w:rPr>
      <w:sz w:val="16"/>
      <w:szCs w:val="16"/>
    </w:rPr>
  </w:style>
  <w:style w:type="paragraph" w:styleId="Textocomentario">
    <w:name w:val="annotation text"/>
    <w:basedOn w:val="Normal"/>
    <w:link w:val="TextocomentarioCar"/>
    <w:uiPriority w:val="99"/>
    <w:semiHidden/>
    <w:unhideWhenUsed/>
    <w:rsid w:val="00CA124E"/>
    <w:rPr>
      <w:sz w:val="20"/>
      <w:szCs w:val="20"/>
    </w:rPr>
  </w:style>
  <w:style w:type="character" w:customStyle="1" w:styleId="TextocomentarioCar">
    <w:name w:val="Texto comentario Car"/>
    <w:basedOn w:val="Fuentedeprrafopredeter"/>
    <w:link w:val="Textocomentario"/>
    <w:uiPriority w:val="99"/>
    <w:semiHidden/>
    <w:rsid w:val="00CA124E"/>
    <w:rPr>
      <w:sz w:val="20"/>
      <w:szCs w:val="20"/>
    </w:rPr>
  </w:style>
  <w:style w:type="paragraph" w:styleId="Asuntodelcomentario">
    <w:name w:val="annotation subject"/>
    <w:basedOn w:val="Textocomentario"/>
    <w:next w:val="Textocomentario"/>
    <w:link w:val="AsuntodelcomentarioCar"/>
    <w:uiPriority w:val="99"/>
    <w:semiHidden/>
    <w:unhideWhenUsed/>
    <w:rsid w:val="00CA124E"/>
    <w:rPr>
      <w:b/>
      <w:bCs/>
    </w:rPr>
  </w:style>
  <w:style w:type="character" w:customStyle="1" w:styleId="AsuntodelcomentarioCar">
    <w:name w:val="Asunto del comentario Car"/>
    <w:basedOn w:val="TextocomentarioCar"/>
    <w:link w:val="Asuntodelcomentario"/>
    <w:uiPriority w:val="99"/>
    <w:semiHidden/>
    <w:rsid w:val="00CA12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1321">
      <w:bodyDiv w:val="1"/>
      <w:marLeft w:val="0"/>
      <w:marRight w:val="0"/>
      <w:marTop w:val="0"/>
      <w:marBottom w:val="0"/>
      <w:divBdr>
        <w:top w:val="none" w:sz="0" w:space="0" w:color="auto"/>
        <w:left w:val="none" w:sz="0" w:space="0" w:color="auto"/>
        <w:bottom w:val="none" w:sz="0" w:space="0" w:color="auto"/>
        <w:right w:val="none" w:sz="0" w:space="0" w:color="auto"/>
      </w:divBdr>
    </w:div>
    <w:div w:id="8339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otocasa.es" TargetMode="External"/><Relationship Id="rId26" Type="http://schemas.openxmlformats.org/officeDocument/2006/relationships/hyperlink" Target="http://www.milanuncios.es/" TargetMode="External"/><Relationship Id="rId3" Type="http://schemas.openxmlformats.org/officeDocument/2006/relationships/styles" Target="styles.xml"/><Relationship Id="rId21" Type="http://schemas.openxmlformats.org/officeDocument/2006/relationships/hyperlink" Target="http://www.vibbo.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otocasa.es/indice-inmobiliario__fotocasa.aspx" TargetMode="External"/><Relationship Id="rId25" Type="http://schemas.openxmlformats.org/officeDocument/2006/relationships/hyperlink" Target="http://motos.coches.ne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otocasa.es/" TargetMode="External"/><Relationship Id="rId29"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abitaclia.com/" TargetMode="External"/><Relationship Id="rId28" Type="http://schemas.openxmlformats.org/officeDocument/2006/relationships/hyperlink" Target="mailto:comunicacion@fotocasa.es" TargetMode="External"/><Relationship Id="rId10" Type="http://schemas.openxmlformats.org/officeDocument/2006/relationships/hyperlink" Target="http://www.fotocasa.es" TargetMode="External"/><Relationship Id="rId19" Type="http://schemas.openxmlformats.org/officeDocument/2006/relationships/hyperlink" Target="http://www.schibsted.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nfojobs.net/" TargetMode="External"/><Relationship Id="rId27" Type="http://schemas.openxmlformats.org/officeDocument/2006/relationships/hyperlink" Target="http://www.schibsted.com/en/"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is.lopez\Documents\Plantillas%20personalizadas%20de%20Office\nota%20de%20prens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9D97B-AF1E-4EB9-8673-38429393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de prensa</Template>
  <TotalTime>2008</TotalTime>
  <Pages>5</Pages>
  <Words>798</Words>
  <Characters>4390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López García</dc:creator>
  <cp:keywords/>
  <dc:description/>
  <cp:lastModifiedBy>Anaïs López García</cp:lastModifiedBy>
  <cp:revision>190</cp:revision>
  <cp:lastPrinted>2017-11-20T16:33:00Z</cp:lastPrinted>
  <dcterms:created xsi:type="dcterms:W3CDTF">2017-03-02T14:09:00Z</dcterms:created>
  <dcterms:modified xsi:type="dcterms:W3CDTF">2017-11-23T14:33:00Z</dcterms:modified>
</cp:coreProperties>
</file>