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874CE4" w:rsidP="00BC0CC9">
      <w:pPr>
        <w:ind w:left="-1134"/>
        <w:jc w:val="both"/>
        <w:rPr>
          <w:rFonts w:ascii="Open Sans" w:hAnsi="Open Sans"/>
          <w:color w:val="00AAAB"/>
          <w:sz w:val="28"/>
          <w:szCs w:val="28"/>
          <w:lang w:val="es-ES"/>
        </w:rPr>
      </w:pPr>
      <w:r>
        <w:rPr>
          <w:rFonts w:ascii="Open Sans" w:hAnsi="Open Sans"/>
          <w:color w:val="00AAAB"/>
          <w:sz w:val="28"/>
          <w:szCs w:val="28"/>
          <w:lang w:val="es-ES"/>
        </w:rPr>
        <w:t>OCTUBRE</w:t>
      </w:r>
      <w:r w:rsidR="00E8753C">
        <w:rPr>
          <w:rFonts w:ascii="Open Sans" w:hAnsi="Open Sans"/>
          <w:color w:val="00AAAB"/>
          <w:sz w:val="28"/>
          <w:szCs w:val="28"/>
          <w:lang w:val="es-ES"/>
        </w:rPr>
        <w:t>: PRECIO DE LA VIVIENDA EN VENTA</w:t>
      </w:r>
    </w:p>
    <w:p w:rsidR="0052608C" w:rsidRDefault="0052608C" w:rsidP="00BC0CC9">
      <w:pPr>
        <w:ind w:left="-1134"/>
        <w:jc w:val="both"/>
        <w:rPr>
          <w:rFonts w:ascii="Open Sans" w:hAnsi="Open Sans"/>
          <w:color w:val="00AAAB"/>
          <w:sz w:val="28"/>
          <w:szCs w:val="28"/>
          <w:lang w:val="es-ES"/>
        </w:rPr>
      </w:pPr>
    </w:p>
    <w:p w:rsidR="00F729EE" w:rsidRPr="00AB1B94" w:rsidRDefault="00C013FA" w:rsidP="00C013FA">
      <w:pPr>
        <w:pStyle w:val="Prrafodelista"/>
        <w:ind w:left="-1134"/>
        <w:jc w:val="both"/>
        <w:rPr>
          <w:rFonts w:ascii="Open Sans Light" w:hAnsi="Open Sans Light"/>
          <w:b/>
          <w:bCs/>
          <w:color w:val="404040" w:themeColor="text1" w:themeTint="BF"/>
          <w:sz w:val="20"/>
          <w:szCs w:val="20"/>
          <w:lang w:val="es-ES"/>
        </w:rPr>
      </w:pPr>
      <w:r w:rsidRPr="00AB1B94">
        <w:rPr>
          <w:rFonts w:ascii="Open Sans" w:hAnsi="Open Sans"/>
          <w:b/>
          <w:bCs/>
          <w:color w:val="062151"/>
          <w:sz w:val="40"/>
          <w:szCs w:val="40"/>
          <w:lang w:val="es-ES"/>
        </w:rPr>
        <w:t xml:space="preserve">El precio de la vivienda de segunda mano </w:t>
      </w:r>
      <w:r w:rsidR="00874CE4">
        <w:rPr>
          <w:rFonts w:ascii="Open Sans" w:hAnsi="Open Sans"/>
          <w:b/>
          <w:bCs/>
          <w:color w:val="062151"/>
          <w:sz w:val="40"/>
          <w:szCs w:val="40"/>
          <w:lang w:val="es-ES"/>
        </w:rPr>
        <w:t>se incrementa un 0,7% en octubre</w:t>
      </w:r>
    </w:p>
    <w:p w:rsidR="00C013FA" w:rsidRDefault="00C013FA" w:rsidP="00C013FA">
      <w:pPr>
        <w:pStyle w:val="Prrafodelista"/>
        <w:ind w:left="-851"/>
        <w:jc w:val="both"/>
        <w:rPr>
          <w:rFonts w:ascii="Open Sans Light" w:hAnsi="Open Sans Light"/>
          <w:b/>
          <w:bCs/>
          <w:color w:val="404040" w:themeColor="text1" w:themeTint="BF"/>
          <w:lang w:val="es-ES"/>
        </w:rPr>
      </w:pPr>
    </w:p>
    <w:p w:rsidR="00C013FA" w:rsidRPr="00C013FA" w:rsidRDefault="00874CE4" w:rsidP="00C013FA">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A nivel mensual el precio se incrementa en 12 comunidades y en 10 a nivel interanual</w:t>
      </w:r>
    </w:p>
    <w:p w:rsidR="00C013FA" w:rsidRPr="00C94EBD" w:rsidRDefault="00FF4250" w:rsidP="00C013FA">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C94EBD">
        <w:rPr>
          <w:rFonts w:ascii="Open Sans Light" w:hAnsi="Open Sans Light"/>
          <w:b/>
          <w:bCs/>
          <w:color w:val="404040" w:themeColor="text1" w:themeTint="BF"/>
          <w:lang w:val="es-ES"/>
        </w:rPr>
        <w:t>A nivel interanual se incrementa un 4,1%</w:t>
      </w:r>
    </w:p>
    <w:p w:rsidR="00C013FA" w:rsidRPr="00FF4250" w:rsidRDefault="00C94EBD" w:rsidP="00C013FA">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El precio de la vivienda</w:t>
      </w:r>
      <w:r w:rsidR="00C013FA" w:rsidRPr="00FF4250">
        <w:rPr>
          <w:rFonts w:ascii="Open Sans Light" w:hAnsi="Open Sans Light"/>
          <w:b/>
          <w:bCs/>
          <w:color w:val="404040" w:themeColor="text1" w:themeTint="BF"/>
          <w:lang w:val="es-ES"/>
        </w:rPr>
        <w:t xml:space="preserve"> de segunda mano se sitúa en 1.7</w:t>
      </w:r>
      <w:r w:rsidR="00FF4250" w:rsidRPr="00FF4250">
        <w:rPr>
          <w:rFonts w:ascii="Open Sans Light" w:hAnsi="Open Sans Light"/>
          <w:b/>
          <w:bCs/>
          <w:color w:val="404040" w:themeColor="text1" w:themeTint="BF"/>
          <w:lang w:val="es-ES"/>
        </w:rPr>
        <w:t>27</w:t>
      </w:r>
      <w:r w:rsidR="00C013FA" w:rsidRPr="00FF4250">
        <w:rPr>
          <w:rFonts w:ascii="Open Sans Light" w:hAnsi="Open Sans Light"/>
          <w:b/>
          <w:bCs/>
          <w:color w:val="404040" w:themeColor="text1" w:themeTint="BF"/>
          <w:lang w:val="es-ES"/>
        </w:rPr>
        <w:t xml:space="preserve"> €/m2 en </w:t>
      </w:r>
      <w:r w:rsidR="00FF4250" w:rsidRPr="00FF4250">
        <w:rPr>
          <w:rFonts w:ascii="Open Sans Light" w:hAnsi="Open Sans Light"/>
          <w:b/>
          <w:bCs/>
          <w:color w:val="404040" w:themeColor="text1" w:themeTint="BF"/>
          <w:lang w:val="es-ES"/>
        </w:rPr>
        <w:t>octubre</w:t>
      </w:r>
    </w:p>
    <w:p w:rsidR="00CF5D02" w:rsidRPr="00FF4250" w:rsidRDefault="00CF5D02" w:rsidP="00C013FA">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FF4250">
        <w:rPr>
          <w:rFonts w:ascii="Open Sans Light" w:hAnsi="Open Sans Light"/>
          <w:b/>
          <w:bCs/>
          <w:color w:val="404040" w:themeColor="text1" w:themeTint="BF"/>
          <w:lang w:val="es-ES"/>
        </w:rPr>
        <w:t>Zaraut, en el País Vasco es el municipio más caro para comprar una vivienda de segunda mano</w:t>
      </w:r>
    </w:p>
    <w:p w:rsidR="00C013FA" w:rsidRPr="00FF4250" w:rsidRDefault="00CF5D02" w:rsidP="00C013FA">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FF4250">
        <w:rPr>
          <w:rFonts w:ascii="Open Sans Light" w:hAnsi="Open Sans Light"/>
          <w:b/>
          <w:bCs/>
          <w:color w:val="404040" w:themeColor="text1" w:themeTint="BF"/>
          <w:lang w:val="es-ES"/>
        </w:rPr>
        <w:t xml:space="preserve">En Madrid se incrementa el precio en 19 distritos y en Barcelona sube en </w:t>
      </w:r>
      <w:r w:rsidR="00FF4250" w:rsidRPr="00FF4250">
        <w:rPr>
          <w:rFonts w:ascii="Open Sans Light" w:hAnsi="Open Sans Light"/>
          <w:b/>
          <w:bCs/>
          <w:color w:val="404040" w:themeColor="text1" w:themeTint="BF"/>
          <w:lang w:val="es-ES"/>
        </w:rPr>
        <w:t>ocho</w:t>
      </w:r>
    </w:p>
    <w:p w:rsidR="00717C6B" w:rsidRDefault="00717C6B" w:rsidP="00BC0CC9">
      <w:pPr>
        <w:ind w:left="-1134"/>
        <w:jc w:val="both"/>
        <w:rPr>
          <w:rFonts w:ascii="Open Sans Light" w:hAnsi="Open Sans Light"/>
          <w:b/>
          <w:color w:val="7F7F7F" w:themeColor="text1" w:themeTint="80"/>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9E2FF6">
        <w:rPr>
          <w:rFonts w:ascii="Open Sans Light" w:hAnsi="Open Sans Light"/>
          <w:b/>
          <w:color w:val="7F7F7F" w:themeColor="text1" w:themeTint="80"/>
          <w:lang w:val="es-ES"/>
        </w:rPr>
        <w:t>6</w:t>
      </w:r>
      <w:r w:rsidR="00874CE4">
        <w:rPr>
          <w:rFonts w:ascii="Open Sans Light" w:hAnsi="Open Sans Light"/>
          <w:b/>
          <w:color w:val="7F7F7F" w:themeColor="text1" w:themeTint="80"/>
          <w:lang w:val="es-ES"/>
        </w:rPr>
        <w:t xml:space="preserve"> de noviembre</w:t>
      </w:r>
      <w:r w:rsidR="00C013FA">
        <w:rPr>
          <w:rFonts w:ascii="Open Sans Light" w:hAnsi="Open Sans Light"/>
          <w:b/>
          <w:color w:val="7F7F7F" w:themeColor="text1" w:themeTint="80"/>
          <w:lang w:val="es-ES"/>
        </w:rPr>
        <w:t xml:space="preserve"> de 2017</w:t>
      </w:r>
    </w:p>
    <w:p w:rsidR="00E8753C" w:rsidRPr="0052608C" w:rsidRDefault="00E8753C" w:rsidP="00BC0CC9">
      <w:pPr>
        <w:ind w:left="-1134"/>
        <w:jc w:val="both"/>
        <w:rPr>
          <w:rFonts w:ascii="Open Sans Light" w:hAnsi="Open Sans Light"/>
          <w:b/>
          <w:color w:val="7F7F7F" w:themeColor="text1" w:themeTint="80"/>
          <w:lang w:val="es-ES"/>
        </w:rPr>
      </w:pPr>
    </w:p>
    <w:p w:rsidR="00C11399" w:rsidRPr="00BF1F84" w:rsidRDefault="00C013FA" w:rsidP="00C11399">
      <w:pPr>
        <w:ind w:left="-1134"/>
        <w:jc w:val="both"/>
        <w:rPr>
          <w:rFonts w:ascii="Open Sans Light" w:hAnsi="Open Sans Light"/>
          <w:color w:val="404040" w:themeColor="text1" w:themeTint="BF"/>
          <w:lang w:val="es-ES"/>
        </w:rPr>
      </w:pPr>
      <w:r w:rsidRPr="00C013FA">
        <w:rPr>
          <w:rFonts w:ascii="Open Sans Light" w:hAnsi="Open Sans Light"/>
          <w:color w:val="404040" w:themeColor="text1" w:themeTint="BF"/>
          <w:lang w:val="es-ES"/>
        </w:rPr>
        <w:t xml:space="preserve">El precio medio de la vivienda de segunda mano en España se sitúa en </w:t>
      </w:r>
      <w:r w:rsidR="00C11399">
        <w:rPr>
          <w:rFonts w:ascii="Open Sans Light" w:hAnsi="Open Sans Light"/>
          <w:color w:val="404040" w:themeColor="text1" w:themeTint="BF"/>
          <w:lang w:val="es-ES"/>
        </w:rPr>
        <w:t>octubre</w:t>
      </w:r>
      <w:r w:rsidRPr="00C013FA">
        <w:rPr>
          <w:rFonts w:ascii="Open Sans Light" w:hAnsi="Open Sans Light"/>
          <w:color w:val="404040" w:themeColor="text1" w:themeTint="BF"/>
          <w:lang w:val="es-ES"/>
        </w:rPr>
        <w:t xml:space="preserve"> en 1.7</w:t>
      </w:r>
      <w:r w:rsidR="00C11399">
        <w:rPr>
          <w:rFonts w:ascii="Open Sans Light" w:hAnsi="Open Sans Light"/>
          <w:color w:val="404040" w:themeColor="text1" w:themeTint="BF"/>
          <w:lang w:val="es-ES"/>
        </w:rPr>
        <w:t>27</w:t>
      </w:r>
      <w:r w:rsidRPr="00C013FA">
        <w:rPr>
          <w:rFonts w:ascii="Open Sans Light" w:hAnsi="Open Sans Light"/>
          <w:color w:val="404040" w:themeColor="text1" w:themeTint="BF"/>
          <w:lang w:val="es-ES"/>
        </w:rPr>
        <w:t xml:space="preserve"> €/m2 y registra un incremento </w:t>
      </w:r>
      <w:r w:rsidR="00C11399">
        <w:rPr>
          <w:rFonts w:ascii="Open Sans Light" w:hAnsi="Open Sans Light"/>
          <w:color w:val="404040" w:themeColor="text1" w:themeTint="BF"/>
          <w:lang w:val="es-ES"/>
        </w:rPr>
        <w:t xml:space="preserve">mensual del 0,7%, </w:t>
      </w:r>
      <w:r w:rsidR="00C11399" w:rsidRPr="00BF1F84">
        <w:rPr>
          <w:rFonts w:ascii="Open Sans Light" w:hAnsi="Open Sans Light"/>
          <w:color w:val="404040" w:themeColor="text1" w:themeTint="BF"/>
          <w:lang w:val="es-ES"/>
        </w:rPr>
        <w:t xml:space="preserve">según datos del portal inmobiliario </w:t>
      </w:r>
      <w:hyperlink r:id="rId10" w:history="1">
        <w:proofErr w:type="spellStart"/>
        <w:r w:rsidR="00C11399" w:rsidRPr="00BC0CC9">
          <w:rPr>
            <w:rStyle w:val="Hipervnculo"/>
            <w:rFonts w:ascii="Open Sans Light" w:hAnsi="Open Sans Light"/>
            <w:b/>
            <w:bCs/>
            <w:lang w:val="es-ES"/>
          </w:rPr>
          <w:t>fotocasa</w:t>
        </w:r>
        <w:proofErr w:type="spellEnd"/>
      </w:hyperlink>
      <w:r w:rsidR="00C11399" w:rsidRPr="00BF1F84">
        <w:rPr>
          <w:rFonts w:ascii="Open Sans Light" w:hAnsi="Open Sans Light"/>
          <w:color w:val="404040" w:themeColor="text1" w:themeTint="BF"/>
          <w:lang w:val="es-ES"/>
        </w:rPr>
        <w:t xml:space="preserve">. Este leve incremento muestra, un mes más, que el precio de la vivienda de segunda mano se está estabilizando y que estamos dejando atrás las grandes caídas de precios a las que hemos asistido estos últimos años. </w:t>
      </w:r>
    </w:p>
    <w:p w:rsidR="00C013FA" w:rsidRPr="00C013FA" w:rsidRDefault="00C013FA" w:rsidP="00C013FA">
      <w:pPr>
        <w:ind w:left="-1134"/>
        <w:jc w:val="both"/>
        <w:rPr>
          <w:rFonts w:ascii="Open Sans Light" w:hAnsi="Open Sans Light"/>
          <w:color w:val="404040" w:themeColor="text1" w:themeTint="BF"/>
          <w:lang w:val="es-ES"/>
        </w:rPr>
      </w:pPr>
    </w:p>
    <w:p w:rsidR="00C11399" w:rsidRDefault="00C11399" w:rsidP="00C11399">
      <w:pPr>
        <w:ind w:left="-1134"/>
        <w:jc w:val="both"/>
        <w:rPr>
          <w:rFonts w:ascii="Open Sans Light" w:hAnsi="Open Sans Light"/>
          <w:color w:val="404040" w:themeColor="text1" w:themeTint="BF"/>
          <w:lang w:val="es-ES"/>
        </w:rPr>
      </w:pPr>
      <w:r w:rsidRPr="00BF1F84">
        <w:rPr>
          <w:rFonts w:ascii="Open Sans Light" w:hAnsi="Open Sans Light"/>
          <w:color w:val="404040" w:themeColor="text1" w:themeTint="BF"/>
          <w:lang w:val="es-ES"/>
        </w:rPr>
        <w:t>Respecto a la var</w:t>
      </w:r>
      <w:r>
        <w:rPr>
          <w:rFonts w:ascii="Open Sans Light" w:hAnsi="Open Sans Light"/>
          <w:color w:val="404040" w:themeColor="text1" w:themeTint="BF"/>
          <w:lang w:val="es-ES"/>
        </w:rPr>
        <w:t>iación interanual, el precio a octubre</w:t>
      </w:r>
      <w:r w:rsidRPr="00BF1F84">
        <w:rPr>
          <w:rFonts w:ascii="Open Sans Light" w:hAnsi="Open Sans Light"/>
          <w:color w:val="404040" w:themeColor="text1" w:themeTint="BF"/>
          <w:lang w:val="es-ES"/>
        </w:rPr>
        <w:t xml:space="preserve"> de 2017 se incrementa un 4,</w:t>
      </w:r>
      <w:r>
        <w:rPr>
          <w:rFonts w:ascii="Open Sans Light" w:hAnsi="Open Sans Light"/>
          <w:color w:val="404040" w:themeColor="text1" w:themeTint="BF"/>
          <w:lang w:val="es-ES"/>
        </w:rPr>
        <w:t xml:space="preserve">1% respecto al año pasado y ya van 13 meses consecutivos en los que el precio de la vivienda de segunda mano se incrementa. </w:t>
      </w:r>
      <w:r w:rsidRPr="00BF1F84">
        <w:rPr>
          <w:rFonts w:ascii="Open Sans Light" w:hAnsi="Open Sans Light"/>
          <w:color w:val="404040" w:themeColor="text1" w:themeTint="BF"/>
          <w:lang w:val="es-ES"/>
        </w:rPr>
        <w:t xml:space="preserve"> </w:t>
      </w:r>
    </w:p>
    <w:p w:rsidR="00C11399" w:rsidRDefault="00C11399" w:rsidP="00C11399">
      <w:pPr>
        <w:ind w:left="-1134"/>
        <w:jc w:val="both"/>
        <w:rPr>
          <w:rFonts w:ascii="Open Sans Light" w:hAnsi="Open Sans Light"/>
          <w:color w:val="404040" w:themeColor="text1" w:themeTint="BF"/>
          <w:lang w:val="es-ES"/>
        </w:rPr>
      </w:pPr>
    </w:p>
    <w:p w:rsidR="00020B34" w:rsidRPr="00020B34" w:rsidRDefault="00020B34" w:rsidP="00020B34">
      <w:pPr>
        <w:ind w:left="-1134"/>
        <w:jc w:val="both"/>
        <w:rPr>
          <w:rFonts w:ascii="Open Sans Light" w:hAnsi="Open Sans Light"/>
          <w:color w:val="404040" w:themeColor="text1" w:themeTint="BF"/>
          <w:lang w:val="es-ES"/>
        </w:rPr>
      </w:pPr>
      <w:r w:rsidRPr="00020B34">
        <w:rPr>
          <w:rFonts w:ascii="Open Sans Light" w:hAnsi="Open Sans Light"/>
          <w:color w:val="404040" w:themeColor="text1" w:themeTint="BF"/>
          <w:lang w:val="es-ES"/>
        </w:rPr>
        <w:t xml:space="preserve">“El mercado de la vivienda está registrando niveles de actividad que no veíamos desde hace diez años como consecuencia de la mejora de la economía y del empleo, así como de una vuelta de la confianza en el sector. Como consecuencia de todo ello están repuntando los precios, aunque lo hacen a un ritmo muy diferente según la zona del país”, explica Beatriz </w:t>
      </w:r>
      <w:r>
        <w:rPr>
          <w:rFonts w:ascii="Open Sans Light" w:hAnsi="Open Sans Light"/>
          <w:color w:val="404040" w:themeColor="text1" w:themeTint="BF"/>
          <w:lang w:val="es-ES"/>
        </w:rPr>
        <w:t>Toribio, responsable de e</w:t>
      </w:r>
      <w:r w:rsidRPr="00020B34">
        <w:rPr>
          <w:rFonts w:ascii="Open Sans Light" w:hAnsi="Open Sans Light"/>
          <w:color w:val="404040" w:themeColor="text1" w:themeTint="BF"/>
          <w:lang w:val="es-ES"/>
        </w:rPr>
        <w:t xml:space="preserve">studio de </w:t>
      </w:r>
      <w:hyperlink r:id="rId11" w:history="1">
        <w:proofErr w:type="spellStart"/>
        <w:r w:rsidRPr="00020B34">
          <w:rPr>
            <w:rStyle w:val="Hipervnculo"/>
            <w:rFonts w:ascii="Open Sans Light" w:hAnsi="Open Sans Light"/>
            <w:b/>
            <w:bCs/>
            <w:lang w:val="es-ES"/>
          </w:rPr>
          <w:t>fotocasa</w:t>
        </w:r>
        <w:proofErr w:type="spellEnd"/>
      </w:hyperlink>
      <w:r w:rsidRPr="00020B34">
        <w:rPr>
          <w:rFonts w:ascii="Open Sans Light" w:hAnsi="Open Sans Light"/>
          <w:color w:val="404040" w:themeColor="text1" w:themeTint="BF"/>
          <w:lang w:val="es-ES"/>
        </w:rPr>
        <w:t>.</w:t>
      </w:r>
    </w:p>
    <w:p w:rsidR="00020B34" w:rsidRPr="00832519" w:rsidRDefault="00020B34" w:rsidP="00020B34">
      <w:pPr>
        <w:ind w:left="-1134"/>
        <w:jc w:val="both"/>
        <w:rPr>
          <w:rFonts w:ascii="Open Sans Light" w:hAnsi="Open Sans Light"/>
          <w:color w:val="404040" w:themeColor="text1" w:themeTint="BF"/>
          <w:lang w:val="es-ES"/>
        </w:rPr>
      </w:pPr>
      <w:r w:rsidRPr="00020B34">
        <w:rPr>
          <w:rFonts w:ascii="Open Sans Light" w:hAnsi="Open Sans Light"/>
          <w:color w:val="404040" w:themeColor="text1" w:themeTint="BF"/>
          <w:lang w:val="es-ES"/>
        </w:rPr>
        <w:lastRenderedPageBreak/>
        <w:t xml:space="preserve">En este sentido, Toribio destaca el caso de Cataluña que en este mes de octubre pasa </w:t>
      </w:r>
      <w:r w:rsidR="009E2FF6">
        <w:rPr>
          <w:rFonts w:ascii="Open Sans Light" w:hAnsi="Open Sans Light"/>
          <w:color w:val="404040" w:themeColor="text1" w:themeTint="BF"/>
          <w:lang w:val="es-ES"/>
        </w:rPr>
        <w:t>a</w:t>
      </w:r>
      <w:r w:rsidRPr="00020B34">
        <w:rPr>
          <w:rFonts w:ascii="Open Sans Light" w:hAnsi="Open Sans Light"/>
          <w:color w:val="404040" w:themeColor="text1" w:themeTint="BF"/>
          <w:lang w:val="es-ES"/>
        </w:rPr>
        <w:t xml:space="preserve"> ser la tercera comunidad autónoma donde más sube el precio de venta de vivienda de segunda mano, tras ser desbancada del segundo puesto por Madrid. “Desde que arrancó el año Cataluña ha sido, junto con Baleares, la comunidad donde más han subido los precios de la vivienda. De hecho, desde el pasado mes de junio los precios crecían a un ritmo </w:t>
      </w:r>
      <w:r w:rsidRPr="00020B34">
        <w:rPr>
          <w:rFonts w:ascii="Open Sans Light" w:hAnsi="Open Sans Light"/>
          <w:color w:val="404040" w:themeColor="text1" w:themeTint="BF"/>
          <w:lang w:val="es-ES"/>
        </w:rPr>
        <w:t>interanual</w:t>
      </w:r>
      <w:r w:rsidRPr="00020B34">
        <w:rPr>
          <w:rFonts w:ascii="Open Sans Light" w:hAnsi="Open Sans Light"/>
          <w:color w:val="404040" w:themeColor="text1" w:themeTint="BF"/>
          <w:lang w:val="es-ES"/>
        </w:rPr>
        <w:t xml:space="preserve"> superior al 10%, pero en octubre ese ritmo se ve truncado y desciende a un 6,1%, lo que revela que las tensiones políticas comienzan a tener un reflejo en el sector inmobiliario”, explica.</w:t>
      </w:r>
    </w:p>
    <w:p w:rsidR="00C013FA" w:rsidRPr="00C013FA" w:rsidRDefault="00C013FA" w:rsidP="00C11399">
      <w:pPr>
        <w:jc w:val="both"/>
        <w:rPr>
          <w:rFonts w:ascii="Open Sans Light" w:hAnsi="Open Sans Light"/>
          <w:color w:val="404040" w:themeColor="text1" w:themeTint="BF"/>
          <w:lang w:val="es-ES"/>
        </w:rPr>
      </w:pPr>
    </w:p>
    <w:p w:rsidR="00C11399" w:rsidRDefault="00C11399" w:rsidP="00C11399">
      <w:pPr>
        <w:ind w:left="-1134"/>
        <w:jc w:val="both"/>
        <w:rPr>
          <w:rFonts w:ascii="Open Sans Light" w:hAnsi="Open Sans Light"/>
          <w:color w:val="404040" w:themeColor="text1" w:themeTint="BF"/>
          <w:lang w:val="es-ES"/>
        </w:rPr>
      </w:pPr>
      <w:r w:rsidRPr="00BF1F84">
        <w:rPr>
          <w:rFonts w:ascii="Open Sans Light" w:hAnsi="Open Sans Light"/>
          <w:color w:val="404040" w:themeColor="text1" w:themeTint="BF"/>
          <w:lang w:val="es-ES"/>
        </w:rPr>
        <w:t>El precio medio de la vivienda de segunda mano en España acumula una caída de -</w:t>
      </w:r>
      <w:r>
        <w:rPr>
          <w:rFonts w:ascii="Open Sans Light" w:hAnsi="Open Sans Light"/>
          <w:color w:val="404040" w:themeColor="text1" w:themeTint="BF"/>
          <w:lang w:val="es-ES"/>
        </w:rPr>
        <w:t>41,5</w:t>
      </w:r>
      <w:r w:rsidRPr="00BF1F84">
        <w:rPr>
          <w:rFonts w:ascii="Open Sans Light" w:hAnsi="Open Sans Light"/>
          <w:color w:val="404040" w:themeColor="text1" w:themeTint="BF"/>
          <w:lang w:val="es-ES"/>
        </w:rPr>
        <w:t xml:space="preserve">% desde que registrara su máximo histórico en abril de 2007 con 2.952 €/m2. En este sentido, </w:t>
      </w:r>
      <w:r>
        <w:rPr>
          <w:rFonts w:ascii="Open Sans Light" w:hAnsi="Open Sans Light"/>
          <w:color w:val="404040" w:themeColor="text1" w:themeTint="BF"/>
          <w:lang w:val="es-ES"/>
        </w:rPr>
        <w:t>10</w:t>
      </w:r>
      <w:r w:rsidRPr="00BF1F84">
        <w:rPr>
          <w:rFonts w:ascii="Open Sans Light" w:hAnsi="Open Sans Light"/>
          <w:color w:val="404040" w:themeColor="text1" w:themeTint="BF"/>
          <w:lang w:val="es-ES"/>
        </w:rPr>
        <w:t xml:space="preserve"> comunidades autónomas cuentan con caídas superiores al -40% desde que alcanzaron el precio máximo hace diez años. Así, la Rioja es la comunidad que más ha visto caer el precio (-56,9%), seguida de Navarra (53,</w:t>
      </w:r>
      <w:r>
        <w:rPr>
          <w:rFonts w:ascii="Open Sans Light" w:hAnsi="Open Sans Light"/>
          <w:color w:val="404040" w:themeColor="text1" w:themeTint="BF"/>
          <w:lang w:val="es-ES"/>
        </w:rPr>
        <w:t>8</w:t>
      </w:r>
      <w:r w:rsidRPr="00BF1F84">
        <w:rPr>
          <w:rFonts w:ascii="Open Sans Light" w:hAnsi="Open Sans Light"/>
          <w:color w:val="404040" w:themeColor="text1" w:themeTint="BF"/>
          <w:lang w:val="es-ES"/>
        </w:rPr>
        <w:t xml:space="preserve">%), </w:t>
      </w:r>
      <w:r>
        <w:rPr>
          <w:rFonts w:ascii="Open Sans Light" w:hAnsi="Open Sans Light"/>
          <w:color w:val="404040" w:themeColor="text1" w:themeTint="BF"/>
          <w:lang w:val="es-ES"/>
        </w:rPr>
        <w:t xml:space="preserve">Aragón </w:t>
      </w:r>
      <w:r w:rsidRPr="00BF1F84">
        <w:rPr>
          <w:rFonts w:ascii="Open Sans Light" w:hAnsi="Open Sans Light"/>
          <w:color w:val="404040" w:themeColor="text1" w:themeTint="BF"/>
          <w:lang w:val="es-ES"/>
        </w:rPr>
        <w:t>(-51,</w:t>
      </w:r>
      <w:r>
        <w:rPr>
          <w:rFonts w:ascii="Open Sans Light" w:hAnsi="Open Sans Light"/>
          <w:color w:val="404040" w:themeColor="text1" w:themeTint="BF"/>
          <w:lang w:val="es-ES"/>
        </w:rPr>
        <w:t xml:space="preserve">5%), </w:t>
      </w:r>
      <w:r w:rsidRPr="00BF1F84">
        <w:rPr>
          <w:rFonts w:ascii="Open Sans Light" w:hAnsi="Open Sans Light"/>
          <w:color w:val="404040" w:themeColor="text1" w:themeTint="BF"/>
          <w:lang w:val="es-ES"/>
        </w:rPr>
        <w:t>Castilla-La Mancha (-</w:t>
      </w:r>
      <w:r>
        <w:rPr>
          <w:rFonts w:ascii="Open Sans Light" w:hAnsi="Open Sans Light"/>
          <w:color w:val="404040" w:themeColor="text1" w:themeTint="BF"/>
          <w:lang w:val="es-ES"/>
        </w:rPr>
        <w:t>51,2</w:t>
      </w:r>
      <w:r w:rsidRPr="00BF1F84">
        <w:rPr>
          <w:rFonts w:ascii="Open Sans Light" w:hAnsi="Open Sans Light"/>
          <w:color w:val="404040" w:themeColor="text1" w:themeTint="BF"/>
          <w:lang w:val="es-ES"/>
        </w:rPr>
        <w:t>%), Murcia (-</w:t>
      </w:r>
      <w:r>
        <w:rPr>
          <w:rFonts w:ascii="Open Sans Light" w:hAnsi="Open Sans Light"/>
          <w:color w:val="404040" w:themeColor="text1" w:themeTint="BF"/>
          <w:lang w:val="es-ES"/>
        </w:rPr>
        <w:t>49,2</w:t>
      </w:r>
      <w:r w:rsidRPr="00BF1F84">
        <w:rPr>
          <w:rFonts w:ascii="Open Sans Light" w:hAnsi="Open Sans Light"/>
          <w:color w:val="404040" w:themeColor="text1" w:themeTint="BF"/>
          <w:lang w:val="es-ES"/>
        </w:rPr>
        <w:t>%), Asturias (-</w:t>
      </w:r>
      <w:r>
        <w:rPr>
          <w:rFonts w:ascii="Open Sans Light" w:hAnsi="Open Sans Light"/>
          <w:color w:val="404040" w:themeColor="text1" w:themeTint="BF"/>
          <w:lang w:val="es-ES"/>
        </w:rPr>
        <w:t>46,6</w:t>
      </w:r>
      <w:r w:rsidRPr="00BF1F84">
        <w:rPr>
          <w:rFonts w:ascii="Open Sans Light" w:hAnsi="Open Sans Light"/>
          <w:color w:val="404040" w:themeColor="text1" w:themeTint="BF"/>
          <w:lang w:val="es-ES"/>
        </w:rPr>
        <w:t xml:space="preserve">%), </w:t>
      </w:r>
      <w:proofErr w:type="spellStart"/>
      <w:r w:rsidRPr="00BF1F84">
        <w:rPr>
          <w:rFonts w:ascii="Open Sans Light" w:hAnsi="Open Sans Light"/>
          <w:color w:val="404040" w:themeColor="text1" w:themeTint="BF"/>
          <w:lang w:val="es-ES"/>
        </w:rPr>
        <w:t>Comunitat</w:t>
      </w:r>
      <w:proofErr w:type="spellEnd"/>
      <w:r w:rsidRPr="00BF1F84">
        <w:rPr>
          <w:rFonts w:ascii="Open Sans Light" w:hAnsi="Open Sans Light"/>
          <w:color w:val="404040" w:themeColor="text1" w:themeTint="BF"/>
          <w:lang w:val="es-ES"/>
        </w:rPr>
        <w:t xml:space="preserve"> Valenciana (-</w:t>
      </w:r>
      <w:r>
        <w:rPr>
          <w:rFonts w:ascii="Open Sans Light" w:hAnsi="Open Sans Light"/>
          <w:color w:val="404040" w:themeColor="text1" w:themeTint="BF"/>
          <w:lang w:val="es-ES"/>
        </w:rPr>
        <w:t>45,8</w:t>
      </w:r>
      <w:r w:rsidRPr="00BF1F84">
        <w:rPr>
          <w:rFonts w:ascii="Open Sans Light" w:hAnsi="Open Sans Light"/>
          <w:color w:val="404040" w:themeColor="text1" w:themeTint="BF"/>
          <w:lang w:val="es-ES"/>
        </w:rPr>
        <w:t>%), Cantabria (-</w:t>
      </w:r>
      <w:r>
        <w:rPr>
          <w:rFonts w:ascii="Open Sans Light" w:hAnsi="Open Sans Light"/>
          <w:color w:val="404040" w:themeColor="text1" w:themeTint="BF"/>
          <w:lang w:val="es-ES"/>
        </w:rPr>
        <w:t>43,4</w:t>
      </w:r>
      <w:r w:rsidRPr="00BF1F84">
        <w:rPr>
          <w:rFonts w:ascii="Open Sans Light" w:hAnsi="Open Sans Light"/>
          <w:color w:val="404040" w:themeColor="text1" w:themeTint="BF"/>
          <w:lang w:val="es-ES"/>
        </w:rPr>
        <w:t>%), Cataluña (-</w:t>
      </w:r>
      <w:r>
        <w:rPr>
          <w:rFonts w:ascii="Open Sans Light" w:hAnsi="Open Sans Light"/>
          <w:color w:val="404040" w:themeColor="text1" w:themeTint="BF"/>
          <w:lang w:val="es-ES"/>
        </w:rPr>
        <w:t>41,9%) y Extremadura</w:t>
      </w:r>
      <w:r w:rsidRPr="00BF1F84">
        <w:rPr>
          <w:rFonts w:ascii="Open Sans Light" w:hAnsi="Open Sans Light"/>
          <w:color w:val="404040" w:themeColor="text1" w:themeTint="BF"/>
          <w:lang w:val="es-ES"/>
        </w:rPr>
        <w:t xml:space="preserve"> (-</w:t>
      </w:r>
      <w:r>
        <w:rPr>
          <w:rFonts w:ascii="Open Sans Light" w:hAnsi="Open Sans Light"/>
          <w:color w:val="404040" w:themeColor="text1" w:themeTint="BF"/>
          <w:lang w:val="es-ES"/>
        </w:rPr>
        <w:t>40,9%).</w:t>
      </w:r>
    </w:p>
    <w:p w:rsidR="00C013FA" w:rsidRPr="00C013FA" w:rsidRDefault="00C013FA" w:rsidP="00C013FA">
      <w:pPr>
        <w:ind w:left="-1134"/>
        <w:jc w:val="both"/>
        <w:rPr>
          <w:rFonts w:ascii="Open Sans Light" w:hAnsi="Open Sans Light"/>
          <w:color w:val="404040" w:themeColor="text1" w:themeTint="BF"/>
          <w:lang w:val="es-ES"/>
        </w:rPr>
      </w:pPr>
    </w:p>
    <w:p w:rsidR="00C013FA" w:rsidRPr="00C013FA" w:rsidRDefault="00C013FA" w:rsidP="00C013FA">
      <w:pPr>
        <w:ind w:left="-142"/>
        <w:rPr>
          <w:rFonts w:ascii="Open Sans Light" w:hAnsi="Open Sans Light"/>
          <w:b/>
          <w:color w:val="00AAAB"/>
          <w:sz w:val="28"/>
          <w:szCs w:val="28"/>
          <w:lang w:val="es-ES"/>
        </w:rPr>
      </w:pPr>
      <w:r w:rsidRPr="00C013FA">
        <w:rPr>
          <w:rFonts w:ascii="Open Sans Light" w:hAnsi="Open Sans Light"/>
          <w:b/>
          <w:color w:val="00AAAB"/>
          <w:sz w:val="28"/>
          <w:szCs w:val="28"/>
          <w:lang w:val="es-ES"/>
        </w:rPr>
        <w:t>Ranking del precio medio de la vivienda por CC.AA</w:t>
      </w:r>
    </w:p>
    <w:p w:rsidR="00C013FA" w:rsidRPr="00C013FA" w:rsidRDefault="00C013FA" w:rsidP="00C013FA">
      <w:pPr>
        <w:ind w:left="-1134"/>
        <w:jc w:val="both"/>
        <w:rPr>
          <w:rFonts w:ascii="Open Sans Light" w:hAnsi="Open Sans Light"/>
          <w:color w:val="404040" w:themeColor="text1" w:themeTint="BF"/>
          <w:lang w:val="es-ES"/>
        </w:rPr>
      </w:pPr>
    </w:p>
    <w:p w:rsidR="00C013FA" w:rsidRPr="00C013FA" w:rsidRDefault="00C11399" w:rsidP="00C013FA">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02308CDA" wp14:editId="37F0629A">
            <wp:extent cx="5591175" cy="31337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1EA6" w:rsidRDefault="00901EA6" w:rsidP="00C013FA">
      <w:pPr>
        <w:ind w:left="-1134"/>
        <w:jc w:val="both"/>
        <w:rPr>
          <w:rFonts w:ascii="Open Sans Light" w:hAnsi="Open Sans Light"/>
          <w:b/>
          <w:color w:val="00AAAB"/>
          <w:sz w:val="28"/>
          <w:szCs w:val="28"/>
          <w:lang w:val="es-ES"/>
        </w:rPr>
      </w:pPr>
    </w:p>
    <w:p w:rsidR="00C013FA" w:rsidRPr="00901EA6" w:rsidRDefault="00C013FA" w:rsidP="00901EA6">
      <w:pPr>
        <w:ind w:left="-1134"/>
        <w:rPr>
          <w:rFonts w:ascii="Open Sans" w:hAnsi="Open Sans"/>
          <w:color w:val="00AAAB"/>
          <w:lang w:val="es-ES"/>
        </w:rPr>
      </w:pPr>
      <w:r w:rsidRPr="00901EA6">
        <w:rPr>
          <w:rFonts w:ascii="Open Sans" w:hAnsi="Open Sans"/>
          <w:color w:val="00AAAB"/>
          <w:lang w:val="es-ES"/>
        </w:rPr>
        <w:t>El precio se incrementa en 12 comunidades autónomas</w:t>
      </w:r>
    </w:p>
    <w:p w:rsidR="00C013FA" w:rsidRPr="00C013FA" w:rsidRDefault="00C013FA" w:rsidP="00C013FA">
      <w:pPr>
        <w:ind w:left="-1134"/>
        <w:jc w:val="both"/>
        <w:rPr>
          <w:rFonts w:ascii="Open Sans Light" w:hAnsi="Open Sans Light"/>
          <w:color w:val="404040" w:themeColor="text1" w:themeTint="BF"/>
          <w:lang w:val="es-ES"/>
        </w:rPr>
      </w:pPr>
    </w:p>
    <w:p w:rsidR="0069424C" w:rsidRDefault="00C013FA" w:rsidP="00832519">
      <w:pPr>
        <w:ind w:left="-1134"/>
        <w:jc w:val="both"/>
        <w:rPr>
          <w:rFonts w:ascii="Open Sans Light" w:hAnsi="Open Sans Light"/>
          <w:color w:val="404040" w:themeColor="text1" w:themeTint="BF"/>
          <w:lang w:val="es-ES"/>
        </w:rPr>
      </w:pPr>
      <w:r w:rsidRPr="00C013FA">
        <w:rPr>
          <w:rFonts w:ascii="Open Sans Light" w:hAnsi="Open Sans Light"/>
          <w:color w:val="404040" w:themeColor="text1" w:themeTint="BF"/>
          <w:lang w:val="es-ES"/>
        </w:rPr>
        <w:t xml:space="preserve">De las 17 comunidades autónomas, en </w:t>
      </w:r>
      <w:r w:rsidR="0069424C">
        <w:rPr>
          <w:rFonts w:ascii="Open Sans Light" w:hAnsi="Open Sans Light"/>
          <w:color w:val="404040" w:themeColor="text1" w:themeTint="BF"/>
          <w:lang w:val="es-ES"/>
        </w:rPr>
        <w:t>octubre</w:t>
      </w:r>
      <w:r w:rsidRPr="00C013FA">
        <w:rPr>
          <w:rFonts w:ascii="Open Sans Light" w:hAnsi="Open Sans Light"/>
          <w:color w:val="404040" w:themeColor="text1" w:themeTint="BF"/>
          <w:lang w:val="es-ES"/>
        </w:rPr>
        <w:t xml:space="preserve"> el precio medio de la vivienda de segunda mano sube en 12 de ellas. El incremento más acusado se produce en </w:t>
      </w:r>
      <w:r w:rsidR="0069424C">
        <w:rPr>
          <w:rFonts w:ascii="Open Sans Light" w:hAnsi="Open Sans Light"/>
          <w:color w:val="404040" w:themeColor="text1" w:themeTint="BF"/>
          <w:lang w:val="es-ES"/>
        </w:rPr>
        <w:t>Andalucía</w:t>
      </w:r>
      <w:r w:rsidRPr="00C013FA">
        <w:rPr>
          <w:rFonts w:ascii="Open Sans Light" w:hAnsi="Open Sans Light"/>
          <w:color w:val="404040" w:themeColor="text1" w:themeTint="BF"/>
          <w:lang w:val="es-ES"/>
        </w:rPr>
        <w:t xml:space="preserve"> (</w:t>
      </w:r>
      <w:r w:rsidR="0069424C">
        <w:rPr>
          <w:rFonts w:ascii="Open Sans Light" w:hAnsi="Open Sans Light"/>
          <w:color w:val="404040" w:themeColor="text1" w:themeTint="BF"/>
          <w:lang w:val="es-ES"/>
        </w:rPr>
        <w:t>2,2</w:t>
      </w:r>
      <w:r w:rsidRPr="00C013FA">
        <w:rPr>
          <w:rFonts w:ascii="Open Sans Light" w:hAnsi="Open Sans Light"/>
          <w:color w:val="404040" w:themeColor="text1" w:themeTint="BF"/>
          <w:lang w:val="es-ES"/>
        </w:rPr>
        <w:t xml:space="preserve">%), </w:t>
      </w:r>
      <w:r w:rsidR="0069424C">
        <w:rPr>
          <w:rFonts w:ascii="Open Sans Light" w:hAnsi="Open Sans Light"/>
          <w:color w:val="404040" w:themeColor="text1" w:themeTint="BF"/>
          <w:lang w:val="es-ES"/>
        </w:rPr>
        <w:t>Canarias (2,1%), Castilla-La Mancha (1,4%) y Madrid (1,3%).</w:t>
      </w:r>
    </w:p>
    <w:p w:rsidR="00832519" w:rsidRDefault="00832519" w:rsidP="0069424C">
      <w:pPr>
        <w:jc w:val="both"/>
        <w:rPr>
          <w:rFonts w:ascii="Open Sans Light" w:hAnsi="Open Sans Light"/>
          <w:color w:val="404040" w:themeColor="text1" w:themeTint="BF"/>
          <w:lang w:val="es-ES"/>
        </w:rPr>
      </w:pPr>
    </w:p>
    <w:p w:rsidR="0069424C" w:rsidRDefault="00C013FA" w:rsidP="00832519">
      <w:pPr>
        <w:ind w:left="-1134"/>
        <w:jc w:val="both"/>
        <w:rPr>
          <w:rFonts w:ascii="Open Sans Light" w:hAnsi="Open Sans Light"/>
          <w:color w:val="404040" w:themeColor="text1" w:themeTint="BF"/>
          <w:lang w:val="es-ES"/>
        </w:rPr>
      </w:pPr>
      <w:r w:rsidRPr="00C013FA">
        <w:rPr>
          <w:rFonts w:ascii="Open Sans Light" w:hAnsi="Open Sans Light"/>
          <w:color w:val="404040" w:themeColor="text1" w:themeTint="BF"/>
          <w:lang w:val="es-ES"/>
        </w:rPr>
        <w:t xml:space="preserve">En el otro extremo, </w:t>
      </w:r>
      <w:r w:rsidR="0069424C">
        <w:rPr>
          <w:rFonts w:ascii="Open Sans Light" w:hAnsi="Open Sans Light"/>
          <w:color w:val="404040" w:themeColor="text1" w:themeTint="BF"/>
          <w:lang w:val="es-ES"/>
        </w:rPr>
        <w:t>Cantabria</w:t>
      </w:r>
      <w:r w:rsidRPr="00C013FA">
        <w:rPr>
          <w:rFonts w:ascii="Open Sans Light" w:hAnsi="Open Sans Light"/>
          <w:color w:val="404040" w:themeColor="text1" w:themeTint="BF"/>
          <w:lang w:val="es-ES"/>
        </w:rPr>
        <w:t xml:space="preserve"> es la comunidad que más ve caer el precio de la vivienda de segunda mano en </w:t>
      </w:r>
      <w:r w:rsidR="0069424C">
        <w:rPr>
          <w:rFonts w:ascii="Open Sans Light" w:hAnsi="Open Sans Light"/>
          <w:color w:val="404040" w:themeColor="text1" w:themeTint="BF"/>
          <w:lang w:val="es-ES"/>
        </w:rPr>
        <w:t>octubre</w:t>
      </w:r>
      <w:r w:rsidRPr="00C013FA">
        <w:rPr>
          <w:rFonts w:ascii="Open Sans Light" w:hAnsi="Open Sans Light"/>
          <w:color w:val="404040" w:themeColor="text1" w:themeTint="BF"/>
          <w:lang w:val="es-ES"/>
        </w:rPr>
        <w:t>, en concreto desciende un -</w:t>
      </w:r>
      <w:r w:rsidR="0069424C">
        <w:rPr>
          <w:rFonts w:ascii="Open Sans Light" w:hAnsi="Open Sans Light"/>
          <w:color w:val="404040" w:themeColor="text1" w:themeTint="BF"/>
          <w:lang w:val="es-ES"/>
        </w:rPr>
        <w:t>0,9</w:t>
      </w:r>
      <w:r w:rsidRPr="00C013FA">
        <w:rPr>
          <w:rFonts w:ascii="Open Sans Light" w:hAnsi="Open Sans Light"/>
          <w:color w:val="404040" w:themeColor="text1" w:themeTint="BF"/>
          <w:lang w:val="es-ES"/>
        </w:rPr>
        <w:t xml:space="preserve">%, seguido de </w:t>
      </w:r>
      <w:r w:rsidR="0069424C">
        <w:rPr>
          <w:rFonts w:ascii="Open Sans Light" w:hAnsi="Open Sans Light"/>
          <w:color w:val="404040" w:themeColor="text1" w:themeTint="BF"/>
          <w:lang w:val="es-ES"/>
        </w:rPr>
        <w:t>Extremadura</w:t>
      </w:r>
      <w:r w:rsidRPr="00C013FA">
        <w:rPr>
          <w:rFonts w:ascii="Open Sans Light" w:hAnsi="Open Sans Light"/>
          <w:color w:val="404040" w:themeColor="text1" w:themeTint="BF"/>
          <w:lang w:val="es-ES"/>
        </w:rPr>
        <w:t xml:space="preserve"> (-0,</w:t>
      </w:r>
      <w:r w:rsidR="0069424C">
        <w:rPr>
          <w:rFonts w:ascii="Open Sans Light" w:hAnsi="Open Sans Light"/>
          <w:color w:val="404040" w:themeColor="text1" w:themeTint="BF"/>
          <w:lang w:val="es-ES"/>
        </w:rPr>
        <w:t>5</w:t>
      </w:r>
      <w:r w:rsidRPr="00C013FA">
        <w:rPr>
          <w:rFonts w:ascii="Open Sans Light" w:hAnsi="Open Sans Light"/>
          <w:color w:val="404040" w:themeColor="text1" w:themeTint="BF"/>
          <w:lang w:val="es-ES"/>
        </w:rPr>
        <w:t xml:space="preserve">%), </w:t>
      </w:r>
      <w:proofErr w:type="spellStart"/>
      <w:r w:rsidR="0069424C">
        <w:rPr>
          <w:rFonts w:ascii="Open Sans Light" w:hAnsi="Open Sans Light"/>
          <w:color w:val="404040" w:themeColor="text1" w:themeTint="BF"/>
          <w:lang w:val="es-ES"/>
        </w:rPr>
        <w:t>Comunitat</w:t>
      </w:r>
      <w:proofErr w:type="spellEnd"/>
      <w:r w:rsidR="0069424C">
        <w:rPr>
          <w:rFonts w:ascii="Open Sans Light" w:hAnsi="Open Sans Light"/>
          <w:color w:val="404040" w:themeColor="text1" w:themeTint="BF"/>
          <w:lang w:val="es-ES"/>
        </w:rPr>
        <w:t xml:space="preserve"> Valenciana (-0,4%) y País Vasco (-0,1%). </w:t>
      </w:r>
    </w:p>
    <w:p w:rsidR="0069424C" w:rsidRDefault="0069424C" w:rsidP="00832519">
      <w:pPr>
        <w:ind w:left="-1134"/>
        <w:jc w:val="both"/>
        <w:rPr>
          <w:rFonts w:ascii="Open Sans Light" w:hAnsi="Open Sans Light"/>
          <w:color w:val="404040" w:themeColor="text1" w:themeTint="BF"/>
          <w:lang w:val="es-ES"/>
        </w:rPr>
      </w:pPr>
    </w:p>
    <w:p w:rsidR="0069424C" w:rsidRDefault="0069424C" w:rsidP="00832519">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Por su parte, La Rioja se mantiene estable respecto al mes de septiembre.</w:t>
      </w:r>
    </w:p>
    <w:p w:rsidR="00C013FA" w:rsidRDefault="00C013FA" w:rsidP="00C013FA">
      <w:pPr>
        <w:ind w:left="-1134"/>
        <w:jc w:val="both"/>
        <w:rPr>
          <w:rFonts w:ascii="Open Sans Light" w:hAnsi="Open Sans Light"/>
          <w:color w:val="404040" w:themeColor="text1" w:themeTint="BF"/>
          <w:lang w:val="es-ES"/>
        </w:rPr>
      </w:pPr>
      <w:r w:rsidRPr="00C013FA">
        <w:rPr>
          <w:rFonts w:ascii="Open Sans Light" w:hAnsi="Open Sans Light"/>
          <w:color w:val="404040" w:themeColor="text1" w:themeTint="BF"/>
          <w:lang w:val="es-ES"/>
        </w:rPr>
        <w:t>En cuanto a los precios, el País Vasco sigue siendo la comunidad más cara de España, con un precio medio de 2.71</w:t>
      </w:r>
      <w:r w:rsidR="0069424C">
        <w:rPr>
          <w:rFonts w:ascii="Open Sans Light" w:hAnsi="Open Sans Light"/>
          <w:color w:val="404040" w:themeColor="text1" w:themeTint="BF"/>
          <w:lang w:val="es-ES"/>
        </w:rPr>
        <w:t>0</w:t>
      </w:r>
      <w:r w:rsidRPr="00C013FA">
        <w:rPr>
          <w:rFonts w:ascii="Open Sans Light" w:hAnsi="Open Sans Light"/>
          <w:color w:val="404040" w:themeColor="text1" w:themeTint="BF"/>
          <w:lang w:val="es-ES"/>
        </w:rPr>
        <w:t xml:space="preserve"> €/m2, seguida de Madrid (2.</w:t>
      </w:r>
      <w:r w:rsidR="0069424C">
        <w:rPr>
          <w:rFonts w:ascii="Open Sans Light" w:hAnsi="Open Sans Light"/>
          <w:color w:val="404040" w:themeColor="text1" w:themeTint="BF"/>
          <w:lang w:val="es-ES"/>
        </w:rPr>
        <w:t>413</w:t>
      </w:r>
      <w:r w:rsidRPr="00C013FA">
        <w:rPr>
          <w:rFonts w:ascii="Open Sans Light" w:hAnsi="Open Sans Light"/>
          <w:color w:val="404040" w:themeColor="text1" w:themeTint="BF"/>
          <w:lang w:val="es-ES"/>
        </w:rPr>
        <w:t xml:space="preserve"> €/m2) y </w:t>
      </w:r>
      <w:r w:rsidR="0069424C">
        <w:rPr>
          <w:rFonts w:ascii="Open Sans Light" w:hAnsi="Open Sans Light"/>
          <w:color w:val="404040" w:themeColor="text1" w:themeTint="BF"/>
          <w:lang w:val="es-ES"/>
        </w:rPr>
        <w:t>Baleares</w:t>
      </w:r>
      <w:r w:rsidRPr="00C013FA">
        <w:rPr>
          <w:rFonts w:ascii="Open Sans Light" w:hAnsi="Open Sans Light"/>
          <w:color w:val="404040" w:themeColor="text1" w:themeTint="BF"/>
          <w:lang w:val="es-ES"/>
        </w:rPr>
        <w:t xml:space="preserve"> (2.</w:t>
      </w:r>
      <w:r w:rsidR="0069424C">
        <w:rPr>
          <w:rFonts w:ascii="Open Sans Light" w:hAnsi="Open Sans Light"/>
          <w:color w:val="404040" w:themeColor="text1" w:themeTint="BF"/>
          <w:lang w:val="es-ES"/>
        </w:rPr>
        <w:t>249</w:t>
      </w:r>
      <w:r w:rsidRPr="00C013FA">
        <w:rPr>
          <w:rFonts w:ascii="Open Sans Light" w:hAnsi="Open Sans Light"/>
          <w:color w:val="404040" w:themeColor="text1" w:themeTint="BF"/>
          <w:lang w:val="es-ES"/>
        </w:rPr>
        <w:t xml:space="preserve"> €/m2). Por el contrario, Castilla-La Mancha (1.0</w:t>
      </w:r>
      <w:r w:rsidR="0069424C">
        <w:rPr>
          <w:rFonts w:ascii="Open Sans Light" w:hAnsi="Open Sans Light"/>
          <w:color w:val="404040" w:themeColor="text1" w:themeTint="BF"/>
          <w:lang w:val="es-ES"/>
        </w:rPr>
        <w:t>80</w:t>
      </w:r>
      <w:r w:rsidRPr="00C013FA">
        <w:rPr>
          <w:rFonts w:ascii="Open Sans Light" w:hAnsi="Open Sans Light"/>
          <w:color w:val="404040" w:themeColor="text1" w:themeTint="BF"/>
          <w:lang w:val="es-ES"/>
        </w:rPr>
        <w:t xml:space="preserve"> €/m2), Extremadura (1.11</w:t>
      </w:r>
      <w:r w:rsidR="0069424C">
        <w:rPr>
          <w:rFonts w:ascii="Open Sans Light" w:hAnsi="Open Sans Light"/>
          <w:color w:val="404040" w:themeColor="text1" w:themeTint="BF"/>
          <w:lang w:val="es-ES"/>
        </w:rPr>
        <w:t>2</w:t>
      </w:r>
      <w:r w:rsidRPr="00C013FA">
        <w:rPr>
          <w:rFonts w:ascii="Open Sans Light" w:hAnsi="Open Sans Light"/>
          <w:color w:val="404040" w:themeColor="text1" w:themeTint="BF"/>
          <w:lang w:val="es-ES"/>
        </w:rPr>
        <w:t xml:space="preserve"> €/m2) y Murcia (1.16</w:t>
      </w:r>
      <w:r w:rsidR="0069424C">
        <w:rPr>
          <w:rFonts w:ascii="Open Sans Light" w:hAnsi="Open Sans Light"/>
          <w:color w:val="404040" w:themeColor="text1" w:themeTint="BF"/>
          <w:lang w:val="es-ES"/>
        </w:rPr>
        <w:t>6</w:t>
      </w:r>
      <w:r w:rsidRPr="00C013FA">
        <w:rPr>
          <w:rFonts w:ascii="Open Sans Light" w:hAnsi="Open Sans Light"/>
          <w:color w:val="404040" w:themeColor="text1" w:themeTint="BF"/>
          <w:lang w:val="es-ES"/>
        </w:rPr>
        <w:t xml:space="preserve"> €/m2) son las comunidades con los precios de la vivienda de segunda mano más asequibles.</w:t>
      </w:r>
    </w:p>
    <w:p w:rsidR="00D44DA2" w:rsidRDefault="00D44DA2" w:rsidP="00BF1F84">
      <w:pPr>
        <w:ind w:left="-1134"/>
        <w:jc w:val="both"/>
        <w:rPr>
          <w:rFonts w:ascii="Open Sans Light" w:hAnsi="Open Sans Light"/>
          <w:color w:val="404040" w:themeColor="text1" w:themeTint="BF"/>
          <w:lang w:val="es-ES"/>
        </w:rPr>
      </w:pPr>
    </w:p>
    <w:p w:rsidR="00E36A54" w:rsidRDefault="00E36A54" w:rsidP="00901EA6">
      <w:pPr>
        <w:ind w:left="-142"/>
        <w:rPr>
          <w:rFonts w:ascii="Open Sans Light" w:hAnsi="Open Sans Light"/>
          <w:b/>
          <w:color w:val="00AAAB"/>
          <w:sz w:val="28"/>
          <w:szCs w:val="28"/>
          <w:lang w:val="es-ES"/>
        </w:rPr>
      </w:pPr>
      <w:r w:rsidRPr="00901EA6">
        <w:rPr>
          <w:rFonts w:ascii="Open Sans Light" w:hAnsi="Open Sans Light"/>
          <w:b/>
          <w:color w:val="00AAAB"/>
          <w:sz w:val="28"/>
          <w:szCs w:val="28"/>
          <w:lang w:val="es-ES"/>
        </w:rPr>
        <w:t>Precio medio de la vivienda por CC.AA y variaciones</w:t>
      </w:r>
    </w:p>
    <w:p w:rsidR="00832519" w:rsidRPr="00901EA6" w:rsidRDefault="00832519" w:rsidP="00901EA6">
      <w:pPr>
        <w:ind w:left="-142"/>
        <w:rPr>
          <w:rFonts w:ascii="Open Sans Light" w:hAnsi="Open Sans Light"/>
          <w:b/>
          <w:color w:val="00AAAB"/>
          <w:sz w:val="28"/>
          <w:szCs w:val="28"/>
          <w:lang w:val="es-ES"/>
        </w:rPr>
      </w:pPr>
    </w:p>
    <w:tbl>
      <w:tblPr>
        <w:tblStyle w:val="Tabladecuadrcula5oscura-nfasis1"/>
        <w:tblW w:w="0" w:type="auto"/>
        <w:tblInd w:w="-1139" w:type="dxa"/>
        <w:tblLayout w:type="fixed"/>
        <w:tblLook w:val="04A0" w:firstRow="1" w:lastRow="0" w:firstColumn="1" w:lastColumn="0" w:noHBand="0" w:noVBand="1"/>
      </w:tblPr>
      <w:tblGrid>
        <w:gridCol w:w="2127"/>
        <w:gridCol w:w="1842"/>
        <w:gridCol w:w="1276"/>
        <w:gridCol w:w="1418"/>
        <w:gridCol w:w="1842"/>
      </w:tblGrid>
      <w:tr w:rsidR="00901EA6" w:rsidTr="00832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01EA6" w:rsidRPr="005A301B" w:rsidRDefault="00901EA6" w:rsidP="00CD7EC9">
            <w:r w:rsidRPr="005A301B">
              <w:t>CC.AA.</w:t>
            </w:r>
          </w:p>
        </w:tc>
        <w:tc>
          <w:tcPr>
            <w:tcW w:w="1842" w:type="dxa"/>
          </w:tcPr>
          <w:p w:rsidR="00901EA6" w:rsidRPr="005A301B" w:rsidRDefault="0069424C" w:rsidP="00CD7EC9">
            <w:pPr>
              <w:cnfStyle w:val="100000000000" w:firstRow="1" w:lastRow="0" w:firstColumn="0" w:lastColumn="0" w:oddVBand="0" w:evenVBand="0" w:oddHBand="0" w:evenHBand="0" w:firstRowFirstColumn="0" w:firstRowLastColumn="0" w:lastRowFirstColumn="0" w:lastRowLastColumn="0"/>
            </w:pPr>
            <w:r>
              <w:t>Octubre</w:t>
            </w:r>
            <w:r w:rsidR="00901EA6" w:rsidRPr="005A301B">
              <w:t xml:space="preserve"> 2017</w:t>
            </w:r>
          </w:p>
        </w:tc>
        <w:tc>
          <w:tcPr>
            <w:tcW w:w="1276" w:type="dxa"/>
          </w:tcPr>
          <w:p w:rsidR="00901EA6" w:rsidRPr="005A301B" w:rsidRDefault="00901EA6" w:rsidP="00CD7EC9">
            <w:pPr>
              <w:cnfStyle w:val="100000000000" w:firstRow="1" w:lastRow="0" w:firstColumn="0" w:lastColumn="0" w:oddVBand="0" w:evenVBand="0" w:oddHBand="0" w:evenHBand="0" w:firstRowFirstColumn="0" w:firstRowLastColumn="0" w:lastRowFirstColumn="0" w:lastRowLastColumn="0"/>
            </w:pPr>
            <w:r w:rsidRPr="005A301B">
              <w:t>Variación mensual</w:t>
            </w:r>
          </w:p>
        </w:tc>
        <w:tc>
          <w:tcPr>
            <w:tcW w:w="1418" w:type="dxa"/>
          </w:tcPr>
          <w:p w:rsidR="00901EA6" w:rsidRPr="005A301B" w:rsidRDefault="00FD3B7B" w:rsidP="00CD7EC9">
            <w:pPr>
              <w:cnfStyle w:val="100000000000" w:firstRow="1" w:lastRow="0" w:firstColumn="0" w:lastColumn="0" w:oddVBand="0" w:evenVBand="0" w:oddHBand="0" w:evenHBand="0" w:firstRowFirstColumn="0" w:firstRowLastColumn="0" w:lastRowFirstColumn="0" w:lastRowLastColumn="0"/>
            </w:pPr>
            <w:r>
              <w:t>Variación interanual</w:t>
            </w:r>
          </w:p>
        </w:tc>
        <w:tc>
          <w:tcPr>
            <w:tcW w:w="1842" w:type="dxa"/>
          </w:tcPr>
          <w:p w:rsidR="00901EA6" w:rsidRPr="005A301B" w:rsidRDefault="00616732" w:rsidP="00832519">
            <w:pPr>
              <w:cnfStyle w:val="100000000000" w:firstRow="1" w:lastRow="0" w:firstColumn="0" w:lastColumn="0" w:oddVBand="0" w:evenVBand="0" w:oddHBand="0" w:evenHBand="0" w:firstRowFirstColumn="0" w:firstRowLastColumn="0" w:lastRowFirstColumn="0" w:lastRowLastColumn="0"/>
            </w:pPr>
            <w:r>
              <w:t>Descenso acumulado</w:t>
            </w:r>
          </w:p>
        </w:tc>
      </w:tr>
      <w:tr w:rsidR="00616732" w:rsidTr="00832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País Vasco</w:t>
            </w:r>
          </w:p>
        </w:tc>
        <w:tc>
          <w:tcPr>
            <w:tcW w:w="1842" w:type="dxa"/>
            <w:vAlign w:val="bottom"/>
          </w:tcPr>
          <w:p w:rsidR="00616732" w:rsidRPr="00616732" w:rsidRDefault="00616732" w:rsidP="0061673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2.710 € </w:t>
            </w:r>
          </w:p>
        </w:tc>
        <w:tc>
          <w:tcPr>
            <w:tcW w:w="1276"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-0,1 %</w:t>
            </w:r>
          </w:p>
        </w:tc>
        <w:tc>
          <w:tcPr>
            <w:tcW w:w="1418"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-0,8 %</w:t>
            </w:r>
          </w:p>
        </w:tc>
        <w:tc>
          <w:tcPr>
            <w:tcW w:w="1842"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-38,3%</w:t>
            </w:r>
          </w:p>
        </w:tc>
      </w:tr>
      <w:tr w:rsidR="00616732" w:rsidTr="00832519">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Madrid</w:t>
            </w:r>
          </w:p>
        </w:tc>
        <w:tc>
          <w:tcPr>
            <w:tcW w:w="1842" w:type="dxa"/>
            <w:vAlign w:val="bottom"/>
          </w:tcPr>
          <w:p w:rsidR="00616732" w:rsidRPr="00616732" w:rsidRDefault="00616732" w:rsidP="00616732">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2.413 € </w:t>
            </w:r>
          </w:p>
        </w:tc>
        <w:tc>
          <w:tcPr>
            <w:tcW w:w="1276"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1,3 %</w:t>
            </w:r>
          </w:p>
        </w:tc>
        <w:tc>
          <w:tcPr>
            <w:tcW w:w="1418"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6,8 %</w:t>
            </w:r>
          </w:p>
        </w:tc>
        <w:tc>
          <w:tcPr>
            <w:tcW w:w="1842"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-39,2%</w:t>
            </w:r>
          </w:p>
        </w:tc>
      </w:tr>
      <w:tr w:rsidR="00616732" w:rsidTr="00832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Baleares</w:t>
            </w:r>
          </w:p>
        </w:tc>
        <w:tc>
          <w:tcPr>
            <w:tcW w:w="1842" w:type="dxa"/>
            <w:vAlign w:val="bottom"/>
          </w:tcPr>
          <w:p w:rsidR="00616732" w:rsidRPr="00616732" w:rsidRDefault="00616732" w:rsidP="0061673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2.249 € </w:t>
            </w:r>
          </w:p>
        </w:tc>
        <w:tc>
          <w:tcPr>
            <w:tcW w:w="1276"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0,8 %</w:t>
            </w:r>
          </w:p>
        </w:tc>
        <w:tc>
          <w:tcPr>
            <w:tcW w:w="1418"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13,9 %</w:t>
            </w:r>
          </w:p>
        </w:tc>
        <w:tc>
          <w:tcPr>
            <w:tcW w:w="1842"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-18,6%</w:t>
            </w:r>
          </w:p>
        </w:tc>
      </w:tr>
      <w:tr w:rsidR="00616732" w:rsidTr="00832519">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Cataluña</w:t>
            </w:r>
          </w:p>
        </w:tc>
        <w:tc>
          <w:tcPr>
            <w:tcW w:w="1842" w:type="dxa"/>
            <w:vAlign w:val="bottom"/>
          </w:tcPr>
          <w:p w:rsidR="00616732" w:rsidRPr="00616732" w:rsidRDefault="00616732" w:rsidP="00616732">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2.246 € </w:t>
            </w:r>
          </w:p>
        </w:tc>
        <w:tc>
          <w:tcPr>
            <w:tcW w:w="1276"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0,5 %</w:t>
            </w:r>
          </w:p>
        </w:tc>
        <w:tc>
          <w:tcPr>
            <w:tcW w:w="1418"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6,1 %</w:t>
            </w:r>
          </w:p>
        </w:tc>
        <w:tc>
          <w:tcPr>
            <w:tcW w:w="1842"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-41,9%</w:t>
            </w:r>
          </w:p>
        </w:tc>
      </w:tr>
      <w:tr w:rsidR="00616732" w:rsidTr="00832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Cantabria</w:t>
            </w:r>
          </w:p>
        </w:tc>
        <w:tc>
          <w:tcPr>
            <w:tcW w:w="1842" w:type="dxa"/>
            <w:vAlign w:val="bottom"/>
          </w:tcPr>
          <w:p w:rsidR="00616732" w:rsidRPr="00616732" w:rsidRDefault="00616732" w:rsidP="0061673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1.623 € </w:t>
            </w:r>
          </w:p>
        </w:tc>
        <w:tc>
          <w:tcPr>
            <w:tcW w:w="1276"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-0,9 %</w:t>
            </w:r>
          </w:p>
        </w:tc>
        <w:tc>
          <w:tcPr>
            <w:tcW w:w="1418"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-5,0 %</w:t>
            </w:r>
          </w:p>
        </w:tc>
        <w:tc>
          <w:tcPr>
            <w:tcW w:w="1842"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-43,4%</w:t>
            </w:r>
          </w:p>
        </w:tc>
      </w:tr>
      <w:tr w:rsidR="00616732" w:rsidTr="00832519">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Galicia</w:t>
            </w:r>
          </w:p>
        </w:tc>
        <w:tc>
          <w:tcPr>
            <w:tcW w:w="1842" w:type="dxa"/>
            <w:vAlign w:val="bottom"/>
          </w:tcPr>
          <w:p w:rsidR="00616732" w:rsidRPr="00616732" w:rsidRDefault="00616732" w:rsidP="00616732">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1.593 € </w:t>
            </w:r>
          </w:p>
        </w:tc>
        <w:tc>
          <w:tcPr>
            <w:tcW w:w="1276"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0,3 %</w:t>
            </w:r>
          </w:p>
        </w:tc>
        <w:tc>
          <w:tcPr>
            <w:tcW w:w="1418"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-1,6 %</w:t>
            </w:r>
          </w:p>
        </w:tc>
        <w:tc>
          <w:tcPr>
            <w:tcW w:w="1842"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-33,1%</w:t>
            </w:r>
          </w:p>
        </w:tc>
      </w:tr>
      <w:tr w:rsidR="00616732" w:rsidTr="00832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Navarra</w:t>
            </w:r>
          </w:p>
        </w:tc>
        <w:tc>
          <w:tcPr>
            <w:tcW w:w="1842" w:type="dxa"/>
            <w:vAlign w:val="bottom"/>
          </w:tcPr>
          <w:p w:rsidR="00616732" w:rsidRPr="00616732" w:rsidRDefault="00616732" w:rsidP="0061673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1.569 € </w:t>
            </w:r>
          </w:p>
        </w:tc>
        <w:tc>
          <w:tcPr>
            <w:tcW w:w="1276"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0,7 %</w:t>
            </w:r>
          </w:p>
        </w:tc>
        <w:tc>
          <w:tcPr>
            <w:tcW w:w="1418"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-2,1 %</w:t>
            </w:r>
          </w:p>
        </w:tc>
        <w:tc>
          <w:tcPr>
            <w:tcW w:w="1842"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-53,8%</w:t>
            </w:r>
          </w:p>
        </w:tc>
      </w:tr>
      <w:tr w:rsidR="00616732" w:rsidTr="00832519">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Asturias</w:t>
            </w:r>
          </w:p>
        </w:tc>
        <w:tc>
          <w:tcPr>
            <w:tcW w:w="1842" w:type="dxa"/>
            <w:vAlign w:val="bottom"/>
          </w:tcPr>
          <w:p w:rsidR="00616732" w:rsidRPr="00616732" w:rsidRDefault="00616732" w:rsidP="00616732">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1.568 € </w:t>
            </w:r>
          </w:p>
        </w:tc>
        <w:tc>
          <w:tcPr>
            <w:tcW w:w="1276"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0,3 %</w:t>
            </w:r>
          </w:p>
        </w:tc>
        <w:tc>
          <w:tcPr>
            <w:tcW w:w="1418"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-1,1 %</w:t>
            </w:r>
          </w:p>
        </w:tc>
        <w:tc>
          <w:tcPr>
            <w:tcW w:w="1842"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-46,6%</w:t>
            </w:r>
          </w:p>
        </w:tc>
      </w:tr>
      <w:tr w:rsidR="00616732" w:rsidTr="00832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Andalucía</w:t>
            </w:r>
          </w:p>
        </w:tc>
        <w:tc>
          <w:tcPr>
            <w:tcW w:w="1842" w:type="dxa"/>
            <w:vAlign w:val="bottom"/>
          </w:tcPr>
          <w:p w:rsidR="00616732" w:rsidRPr="00616732" w:rsidRDefault="00616732" w:rsidP="0061673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1.555 € </w:t>
            </w:r>
          </w:p>
        </w:tc>
        <w:tc>
          <w:tcPr>
            <w:tcW w:w="1276"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2,2 %</w:t>
            </w:r>
          </w:p>
        </w:tc>
        <w:tc>
          <w:tcPr>
            <w:tcW w:w="1418"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5,0 %</w:t>
            </w:r>
          </w:p>
        </w:tc>
        <w:tc>
          <w:tcPr>
            <w:tcW w:w="1842"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-38,0%</w:t>
            </w:r>
          </w:p>
        </w:tc>
      </w:tr>
      <w:tr w:rsidR="00616732" w:rsidTr="00832519">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Aragón</w:t>
            </w:r>
          </w:p>
        </w:tc>
        <w:tc>
          <w:tcPr>
            <w:tcW w:w="1842" w:type="dxa"/>
            <w:vAlign w:val="bottom"/>
          </w:tcPr>
          <w:p w:rsidR="00616732" w:rsidRPr="00616732" w:rsidRDefault="00616732" w:rsidP="00616732">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1.506 € </w:t>
            </w:r>
          </w:p>
        </w:tc>
        <w:tc>
          <w:tcPr>
            <w:tcW w:w="1276"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0,2 %</w:t>
            </w:r>
          </w:p>
        </w:tc>
        <w:tc>
          <w:tcPr>
            <w:tcW w:w="1418"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1,8 %</w:t>
            </w:r>
          </w:p>
        </w:tc>
        <w:tc>
          <w:tcPr>
            <w:tcW w:w="1842"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-51,5%</w:t>
            </w:r>
          </w:p>
        </w:tc>
      </w:tr>
      <w:tr w:rsidR="00616732" w:rsidTr="00832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Canarias</w:t>
            </w:r>
          </w:p>
        </w:tc>
        <w:tc>
          <w:tcPr>
            <w:tcW w:w="1842" w:type="dxa"/>
            <w:vAlign w:val="bottom"/>
          </w:tcPr>
          <w:p w:rsidR="00616732" w:rsidRPr="00616732" w:rsidRDefault="00616732" w:rsidP="0061673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1.471 € </w:t>
            </w:r>
          </w:p>
        </w:tc>
        <w:tc>
          <w:tcPr>
            <w:tcW w:w="1276"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2,1 %</w:t>
            </w:r>
          </w:p>
        </w:tc>
        <w:tc>
          <w:tcPr>
            <w:tcW w:w="1418"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5,3 %</w:t>
            </w:r>
          </w:p>
        </w:tc>
        <w:tc>
          <w:tcPr>
            <w:tcW w:w="1842"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-31,8%</w:t>
            </w:r>
          </w:p>
        </w:tc>
      </w:tr>
      <w:tr w:rsidR="00616732" w:rsidTr="00832519">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Castilla y León</w:t>
            </w:r>
          </w:p>
        </w:tc>
        <w:tc>
          <w:tcPr>
            <w:tcW w:w="1842" w:type="dxa"/>
            <w:vAlign w:val="bottom"/>
          </w:tcPr>
          <w:p w:rsidR="00616732" w:rsidRPr="00616732" w:rsidRDefault="00616732" w:rsidP="00616732">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1.430 € </w:t>
            </w:r>
          </w:p>
        </w:tc>
        <w:tc>
          <w:tcPr>
            <w:tcW w:w="1276"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0,2 %</w:t>
            </w:r>
          </w:p>
        </w:tc>
        <w:tc>
          <w:tcPr>
            <w:tcW w:w="1418"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-0,9 %</w:t>
            </w:r>
          </w:p>
        </w:tc>
        <w:tc>
          <w:tcPr>
            <w:tcW w:w="1842"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-37,7%</w:t>
            </w:r>
          </w:p>
        </w:tc>
      </w:tr>
      <w:tr w:rsidR="00616732" w:rsidTr="00832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Comunitat Valenciana</w:t>
            </w:r>
          </w:p>
        </w:tc>
        <w:tc>
          <w:tcPr>
            <w:tcW w:w="1842" w:type="dxa"/>
            <w:vAlign w:val="bottom"/>
          </w:tcPr>
          <w:p w:rsidR="00616732" w:rsidRPr="00616732" w:rsidRDefault="00616732" w:rsidP="0061673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1.317 € </w:t>
            </w:r>
          </w:p>
        </w:tc>
        <w:tc>
          <w:tcPr>
            <w:tcW w:w="1276"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-0,4 %</w:t>
            </w:r>
          </w:p>
        </w:tc>
        <w:tc>
          <w:tcPr>
            <w:tcW w:w="1418"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0,0 %</w:t>
            </w:r>
          </w:p>
        </w:tc>
        <w:tc>
          <w:tcPr>
            <w:tcW w:w="1842"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-45,8%</w:t>
            </w:r>
          </w:p>
        </w:tc>
      </w:tr>
      <w:tr w:rsidR="00616732" w:rsidTr="00832519">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La Rioja</w:t>
            </w:r>
          </w:p>
        </w:tc>
        <w:tc>
          <w:tcPr>
            <w:tcW w:w="1842" w:type="dxa"/>
            <w:vAlign w:val="bottom"/>
          </w:tcPr>
          <w:p w:rsidR="00616732" w:rsidRPr="00616732" w:rsidRDefault="00616732" w:rsidP="00616732">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1.281 € </w:t>
            </w:r>
          </w:p>
        </w:tc>
        <w:tc>
          <w:tcPr>
            <w:tcW w:w="1276"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0,0 %</w:t>
            </w:r>
          </w:p>
        </w:tc>
        <w:tc>
          <w:tcPr>
            <w:tcW w:w="1418"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1,2 %</w:t>
            </w:r>
          </w:p>
        </w:tc>
        <w:tc>
          <w:tcPr>
            <w:tcW w:w="1842"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-56,9%</w:t>
            </w:r>
          </w:p>
        </w:tc>
      </w:tr>
      <w:tr w:rsidR="00616732" w:rsidTr="00832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Región de Murcia</w:t>
            </w:r>
          </w:p>
        </w:tc>
        <w:tc>
          <w:tcPr>
            <w:tcW w:w="1842" w:type="dxa"/>
            <w:vAlign w:val="bottom"/>
          </w:tcPr>
          <w:p w:rsidR="00616732" w:rsidRPr="00616732" w:rsidRDefault="00616732" w:rsidP="0061673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1.166 € </w:t>
            </w:r>
          </w:p>
        </w:tc>
        <w:tc>
          <w:tcPr>
            <w:tcW w:w="1276"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0,9 %</w:t>
            </w:r>
          </w:p>
        </w:tc>
        <w:tc>
          <w:tcPr>
            <w:tcW w:w="1418"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1,5 %</w:t>
            </w:r>
          </w:p>
        </w:tc>
        <w:tc>
          <w:tcPr>
            <w:tcW w:w="1842"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-49,2%</w:t>
            </w:r>
          </w:p>
        </w:tc>
      </w:tr>
      <w:tr w:rsidR="00616732" w:rsidTr="00832519">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Extremadura</w:t>
            </w:r>
          </w:p>
        </w:tc>
        <w:tc>
          <w:tcPr>
            <w:tcW w:w="1842" w:type="dxa"/>
            <w:vAlign w:val="bottom"/>
          </w:tcPr>
          <w:p w:rsidR="00616732" w:rsidRPr="00616732" w:rsidRDefault="00616732" w:rsidP="00616732">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1.112 € </w:t>
            </w:r>
          </w:p>
        </w:tc>
        <w:tc>
          <w:tcPr>
            <w:tcW w:w="1276"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-0,5 %</w:t>
            </w:r>
          </w:p>
        </w:tc>
        <w:tc>
          <w:tcPr>
            <w:tcW w:w="1418"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0,9 %</w:t>
            </w:r>
          </w:p>
        </w:tc>
        <w:tc>
          <w:tcPr>
            <w:tcW w:w="1842"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-40,9%</w:t>
            </w:r>
          </w:p>
        </w:tc>
      </w:tr>
      <w:tr w:rsidR="00616732" w:rsidTr="00832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616732" w:rsidRDefault="00616732" w:rsidP="00616732">
            <w:pPr>
              <w:jc w:val="right"/>
              <w:rPr>
                <w:rFonts w:ascii="Calibri" w:hAnsi="Calibri"/>
                <w:sz w:val="28"/>
                <w:szCs w:val="28"/>
              </w:rPr>
            </w:pPr>
            <w:r w:rsidRPr="00616732">
              <w:rPr>
                <w:rFonts w:ascii="Calibri" w:hAnsi="Calibri"/>
                <w:sz w:val="28"/>
                <w:szCs w:val="28"/>
              </w:rPr>
              <w:t>Castilla-La Mancha</w:t>
            </w:r>
          </w:p>
        </w:tc>
        <w:tc>
          <w:tcPr>
            <w:tcW w:w="1842" w:type="dxa"/>
            <w:vAlign w:val="bottom"/>
          </w:tcPr>
          <w:p w:rsidR="00616732" w:rsidRPr="00616732" w:rsidRDefault="00616732" w:rsidP="0061673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 xml:space="preserve">         1.080 € </w:t>
            </w:r>
          </w:p>
        </w:tc>
        <w:tc>
          <w:tcPr>
            <w:tcW w:w="1276"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1,4 %</w:t>
            </w:r>
          </w:p>
        </w:tc>
        <w:tc>
          <w:tcPr>
            <w:tcW w:w="1418"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16732">
              <w:rPr>
                <w:rFonts w:ascii="Calibri" w:hAnsi="Calibri"/>
                <w:color w:val="000000"/>
                <w:sz w:val="28"/>
                <w:szCs w:val="28"/>
              </w:rPr>
              <w:t>2,8 %</w:t>
            </w:r>
          </w:p>
        </w:tc>
        <w:tc>
          <w:tcPr>
            <w:tcW w:w="1842" w:type="dxa"/>
            <w:vAlign w:val="bottom"/>
          </w:tcPr>
          <w:p w:rsidR="00616732" w:rsidRPr="00616732" w:rsidRDefault="00616732" w:rsidP="0061673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-51,2%</w:t>
            </w:r>
          </w:p>
        </w:tc>
      </w:tr>
      <w:tr w:rsidR="00616732" w:rsidTr="00832519">
        <w:tc>
          <w:tcPr>
            <w:cnfStyle w:val="001000000000" w:firstRow="0" w:lastRow="0" w:firstColumn="1" w:lastColumn="0" w:oddVBand="0" w:evenVBand="0" w:oddHBand="0" w:evenHBand="0" w:firstRowFirstColumn="0" w:firstRowLastColumn="0" w:lastRowFirstColumn="0" w:lastRowLastColumn="0"/>
            <w:tcW w:w="2127" w:type="dxa"/>
            <w:vAlign w:val="bottom"/>
          </w:tcPr>
          <w:p w:rsidR="00616732" w:rsidRPr="000349D7" w:rsidRDefault="00616732" w:rsidP="00616732">
            <w:pPr>
              <w:jc w:val="right"/>
              <w:rPr>
                <w:rFonts w:ascii="Calibri" w:hAnsi="Calibri"/>
                <w:sz w:val="28"/>
                <w:szCs w:val="28"/>
              </w:rPr>
            </w:pPr>
            <w:r w:rsidRPr="000349D7">
              <w:rPr>
                <w:rFonts w:ascii="Calibri" w:hAnsi="Calibri"/>
                <w:sz w:val="28"/>
                <w:szCs w:val="28"/>
              </w:rPr>
              <w:t>España</w:t>
            </w:r>
          </w:p>
        </w:tc>
        <w:tc>
          <w:tcPr>
            <w:tcW w:w="1842" w:type="dxa"/>
            <w:vAlign w:val="bottom"/>
          </w:tcPr>
          <w:p w:rsidR="00616732" w:rsidRPr="000349D7" w:rsidRDefault="00616732" w:rsidP="00616732">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0349D7">
              <w:rPr>
                <w:rFonts w:ascii="Calibri" w:hAnsi="Calibri"/>
                <w:color w:val="000000"/>
                <w:sz w:val="28"/>
                <w:szCs w:val="28"/>
              </w:rPr>
              <w:t xml:space="preserve">         1.7</w:t>
            </w:r>
            <w:r>
              <w:rPr>
                <w:rFonts w:ascii="Calibri" w:hAnsi="Calibri"/>
                <w:color w:val="000000"/>
                <w:sz w:val="28"/>
                <w:szCs w:val="28"/>
              </w:rPr>
              <w:t>27</w:t>
            </w:r>
            <w:r w:rsidRPr="000349D7">
              <w:rPr>
                <w:rFonts w:ascii="Calibri" w:hAnsi="Calibri"/>
                <w:color w:val="000000"/>
                <w:sz w:val="28"/>
                <w:szCs w:val="28"/>
              </w:rPr>
              <w:t xml:space="preserve"> € </w:t>
            </w:r>
          </w:p>
        </w:tc>
        <w:tc>
          <w:tcPr>
            <w:tcW w:w="1276" w:type="dxa"/>
            <w:vAlign w:val="bottom"/>
          </w:tcPr>
          <w:p w:rsidR="00616732" w:rsidRPr="000349D7"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0349D7">
              <w:rPr>
                <w:rFonts w:ascii="Calibri" w:hAnsi="Calibri"/>
                <w:color w:val="000000"/>
                <w:sz w:val="28"/>
                <w:szCs w:val="28"/>
              </w:rPr>
              <w:t>0,</w:t>
            </w:r>
            <w:r>
              <w:rPr>
                <w:rFonts w:ascii="Calibri" w:hAnsi="Calibri"/>
                <w:color w:val="000000"/>
                <w:sz w:val="28"/>
                <w:szCs w:val="28"/>
              </w:rPr>
              <w:t>7</w:t>
            </w:r>
            <w:r w:rsidRPr="000349D7">
              <w:rPr>
                <w:rFonts w:ascii="Calibri" w:hAnsi="Calibri"/>
                <w:color w:val="000000"/>
                <w:sz w:val="28"/>
                <w:szCs w:val="28"/>
              </w:rPr>
              <w:t xml:space="preserve"> %</w:t>
            </w:r>
          </w:p>
        </w:tc>
        <w:tc>
          <w:tcPr>
            <w:tcW w:w="1418" w:type="dxa"/>
            <w:vAlign w:val="bottom"/>
          </w:tcPr>
          <w:p w:rsidR="00616732" w:rsidRPr="00FD3B7B"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FD3B7B">
              <w:rPr>
                <w:rFonts w:ascii="Calibri" w:hAnsi="Calibri"/>
                <w:color w:val="000000"/>
                <w:sz w:val="28"/>
                <w:szCs w:val="28"/>
              </w:rPr>
              <w:t>4,</w:t>
            </w:r>
            <w:r>
              <w:rPr>
                <w:rFonts w:ascii="Calibri" w:hAnsi="Calibri"/>
                <w:color w:val="000000"/>
                <w:sz w:val="28"/>
                <w:szCs w:val="28"/>
              </w:rPr>
              <w:t>1</w:t>
            </w:r>
            <w:r w:rsidRPr="00FD3B7B">
              <w:rPr>
                <w:rFonts w:ascii="Calibri" w:hAnsi="Calibri"/>
                <w:color w:val="000000"/>
                <w:sz w:val="28"/>
                <w:szCs w:val="28"/>
              </w:rPr>
              <w:t xml:space="preserve"> %</w:t>
            </w:r>
          </w:p>
        </w:tc>
        <w:tc>
          <w:tcPr>
            <w:tcW w:w="1842" w:type="dxa"/>
            <w:vAlign w:val="bottom"/>
          </w:tcPr>
          <w:p w:rsidR="00616732" w:rsidRPr="00616732" w:rsidRDefault="00616732" w:rsidP="0061673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16732">
              <w:rPr>
                <w:rFonts w:ascii="Calibri" w:hAnsi="Calibri"/>
                <w:color w:val="FF0000"/>
                <w:sz w:val="28"/>
                <w:szCs w:val="28"/>
              </w:rPr>
              <w:t>-41,5%</w:t>
            </w:r>
          </w:p>
        </w:tc>
      </w:tr>
    </w:tbl>
    <w:p w:rsidR="00C013FA" w:rsidRDefault="00C013FA" w:rsidP="00BF1F84">
      <w:pPr>
        <w:ind w:left="-1134"/>
        <w:jc w:val="both"/>
        <w:rPr>
          <w:rFonts w:ascii="Open Sans Light" w:hAnsi="Open Sans Light"/>
          <w:color w:val="404040" w:themeColor="text1" w:themeTint="BF"/>
          <w:lang w:val="es-ES"/>
        </w:rPr>
      </w:pPr>
    </w:p>
    <w:p w:rsidR="00C013FA" w:rsidRDefault="00C013FA" w:rsidP="00BF1F84">
      <w:pPr>
        <w:ind w:left="-1134"/>
        <w:jc w:val="both"/>
        <w:rPr>
          <w:rFonts w:ascii="Open Sans Light" w:hAnsi="Open Sans Light"/>
          <w:color w:val="404040" w:themeColor="text1" w:themeTint="BF"/>
          <w:lang w:val="es-ES"/>
        </w:rPr>
      </w:pPr>
    </w:p>
    <w:p w:rsidR="00E36A54" w:rsidRPr="00901EA6" w:rsidRDefault="00E36A54" w:rsidP="00901EA6">
      <w:pPr>
        <w:ind w:left="-1134"/>
        <w:rPr>
          <w:rFonts w:ascii="Open Sans" w:hAnsi="Open Sans"/>
          <w:color w:val="00AAAB"/>
          <w:lang w:val="es-ES"/>
        </w:rPr>
      </w:pPr>
      <w:r w:rsidRPr="00901EA6">
        <w:rPr>
          <w:rFonts w:ascii="Open Sans" w:hAnsi="Open Sans"/>
          <w:color w:val="00AAAB"/>
          <w:lang w:val="es-ES"/>
        </w:rPr>
        <w:lastRenderedPageBreak/>
        <w:t>3</w:t>
      </w:r>
      <w:r w:rsidR="00FD1A81">
        <w:rPr>
          <w:rFonts w:ascii="Open Sans" w:hAnsi="Open Sans"/>
          <w:color w:val="00AAAB"/>
          <w:lang w:val="es-ES"/>
        </w:rPr>
        <w:t>1</w:t>
      </w:r>
      <w:r w:rsidRPr="00901EA6">
        <w:rPr>
          <w:rFonts w:ascii="Open Sans" w:hAnsi="Open Sans"/>
          <w:color w:val="00AAAB"/>
          <w:lang w:val="es-ES"/>
        </w:rPr>
        <w:t xml:space="preserve"> provincias incrementan el precio interanual</w:t>
      </w:r>
    </w:p>
    <w:p w:rsidR="00E36A54" w:rsidRPr="00E36A54" w:rsidRDefault="00E36A54" w:rsidP="00E36A54">
      <w:pPr>
        <w:ind w:left="-1134"/>
        <w:jc w:val="both"/>
        <w:rPr>
          <w:rFonts w:ascii="Open Sans Light" w:hAnsi="Open Sans Light"/>
          <w:color w:val="404040" w:themeColor="text1" w:themeTint="BF"/>
          <w:lang w:val="es-ES"/>
        </w:rPr>
      </w:pPr>
    </w:p>
    <w:p w:rsidR="00E36A54" w:rsidRPr="00E36A54" w:rsidRDefault="00E36A54" w:rsidP="00E36A54">
      <w:pPr>
        <w:ind w:left="-1134"/>
        <w:jc w:val="both"/>
        <w:rPr>
          <w:rFonts w:ascii="Open Sans Light" w:hAnsi="Open Sans Light"/>
          <w:color w:val="404040" w:themeColor="text1" w:themeTint="BF"/>
          <w:lang w:val="es-ES"/>
        </w:rPr>
      </w:pPr>
      <w:r w:rsidRPr="00E36A54">
        <w:rPr>
          <w:rFonts w:ascii="Open Sans Light" w:hAnsi="Open Sans Light"/>
          <w:color w:val="404040" w:themeColor="text1" w:themeTint="BF"/>
          <w:lang w:val="es-ES"/>
        </w:rPr>
        <w:t>En cuanto a la evolución del precio de la vivienda por provincias, en 3</w:t>
      </w:r>
      <w:r w:rsidR="00FD1A81">
        <w:rPr>
          <w:rFonts w:ascii="Open Sans Light" w:hAnsi="Open Sans Light"/>
          <w:color w:val="404040" w:themeColor="text1" w:themeTint="BF"/>
          <w:lang w:val="es-ES"/>
        </w:rPr>
        <w:t>1</w:t>
      </w:r>
      <w:r w:rsidRPr="00E36A54">
        <w:rPr>
          <w:rFonts w:ascii="Open Sans Light" w:hAnsi="Open Sans Light"/>
          <w:color w:val="404040" w:themeColor="text1" w:themeTint="BF"/>
          <w:lang w:val="es-ES"/>
        </w:rPr>
        <w:t xml:space="preserve"> de ellas se registran subidas de precios en términos </w:t>
      </w:r>
      <w:r w:rsidR="00FD1A81">
        <w:rPr>
          <w:rFonts w:ascii="Open Sans Light" w:hAnsi="Open Sans Light"/>
          <w:color w:val="404040" w:themeColor="text1" w:themeTint="BF"/>
          <w:lang w:val="es-ES"/>
        </w:rPr>
        <w:t>mensuales</w:t>
      </w:r>
      <w:r w:rsidRPr="00E36A54">
        <w:rPr>
          <w:rFonts w:ascii="Open Sans Light" w:hAnsi="Open Sans Light"/>
          <w:color w:val="404040" w:themeColor="text1" w:themeTint="BF"/>
          <w:lang w:val="es-ES"/>
        </w:rPr>
        <w:t xml:space="preserve">, con incrementos que van del </w:t>
      </w:r>
      <w:r w:rsidR="00FD1A81">
        <w:rPr>
          <w:rFonts w:ascii="Open Sans Light" w:hAnsi="Open Sans Light"/>
          <w:color w:val="404040" w:themeColor="text1" w:themeTint="BF"/>
          <w:lang w:val="es-ES"/>
        </w:rPr>
        <w:t>3,6</w:t>
      </w:r>
      <w:r w:rsidRPr="00E36A54">
        <w:rPr>
          <w:rFonts w:ascii="Open Sans Light" w:hAnsi="Open Sans Light"/>
          <w:color w:val="404040" w:themeColor="text1" w:themeTint="BF"/>
          <w:lang w:val="es-ES"/>
        </w:rPr>
        <w:t xml:space="preserve">% en </w:t>
      </w:r>
      <w:r w:rsidR="00FD1A81">
        <w:rPr>
          <w:rFonts w:ascii="Open Sans Light" w:hAnsi="Open Sans Light"/>
          <w:color w:val="404040" w:themeColor="text1" w:themeTint="BF"/>
          <w:lang w:val="es-ES"/>
        </w:rPr>
        <w:t xml:space="preserve">Cuenca, 3,5% en Málaga, 2,6% en Toledo y Almería y 2,3% en Las Palmas. </w:t>
      </w:r>
    </w:p>
    <w:p w:rsidR="00E36A54" w:rsidRPr="00E36A54" w:rsidRDefault="00E36A54" w:rsidP="00E36A54">
      <w:pPr>
        <w:ind w:left="-1134"/>
        <w:jc w:val="both"/>
        <w:rPr>
          <w:rFonts w:ascii="Open Sans Light" w:hAnsi="Open Sans Light"/>
          <w:color w:val="404040" w:themeColor="text1" w:themeTint="BF"/>
          <w:lang w:val="es-ES"/>
        </w:rPr>
      </w:pPr>
    </w:p>
    <w:p w:rsidR="00E36A54" w:rsidRPr="00E36A54" w:rsidRDefault="00E36A54" w:rsidP="00E36A54">
      <w:pPr>
        <w:ind w:left="-1134"/>
        <w:jc w:val="both"/>
        <w:rPr>
          <w:rFonts w:ascii="Open Sans Light" w:hAnsi="Open Sans Light"/>
          <w:color w:val="404040" w:themeColor="text1" w:themeTint="BF"/>
          <w:lang w:val="es-ES"/>
        </w:rPr>
      </w:pPr>
      <w:r w:rsidRPr="00E36A54">
        <w:rPr>
          <w:rFonts w:ascii="Open Sans Light" w:hAnsi="Open Sans Light"/>
          <w:color w:val="404040" w:themeColor="text1" w:themeTint="BF"/>
          <w:lang w:val="es-ES"/>
        </w:rPr>
        <w:t xml:space="preserve">Por el contrario, a </w:t>
      </w:r>
      <w:r w:rsidR="00FD1A81">
        <w:rPr>
          <w:rFonts w:ascii="Open Sans Light" w:hAnsi="Open Sans Light"/>
          <w:color w:val="404040" w:themeColor="text1" w:themeTint="BF"/>
          <w:lang w:val="es-ES"/>
        </w:rPr>
        <w:t>nivel mensual</w:t>
      </w:r>
      <w:r w:rsidRPr="00E36A54">
        <w:rPr>
          <w:rFonts w:ascii="Open Sans Light" w:hAnsi="Open Sans Light"/>
          <w:color w:val="404040" w:themeColor="text1" w:themeTint="BF"/>
          <w:lang w:val="es-ES"/>
        </w:rPr>
        <w:t xml:space="preserve"> los precios caen en 1</w:t>
      </w:r>
      <w:r w:rsidR="00FD1A81">
        <w:rPr>
          <w:rFonts w:ascii="Open Sans Light" w:hAnsi="Open Sans Light"/>
          <w:color w:val="404040" w:themeColor="text1" w:themeTint="BF"/>
          <w:lang w:val="es-ES"/>
        </w:rPr>
        <w:t>5</w:t>
      </w:r>
      <w:r w:rsidRPr="00E36A54">
        <w:rPr>
          <w:rFonts w:ascii="Open Sans Light" w:hAnsi="Open Sans Light"/>
          <w:color w:val="404040" w:themeColor="text1" w:themeTint="BF"/>
          <w:lang w:val="es-ES"/>
        </w:rPr>
        <w:t xml:space="preserve"> provincias. El descenso más acusado se registra en </w:t>
      </w:r>
      <w:r w:rsidR="00FD1A81">
        <w:rPr>
          <w:rFonts w:ascii="Open Sans Light" w:hAnsi="Open Sans Light"/>
          <w:color w:val="404040" w:themeColor="text1" w:themeTint="BF"/>
          <w:lang w:val="es-ES"/>
        </w:rPr>
        <w:t>Valladolid</w:t>
      </w:r>
      <w:r w:rsidRPr="00E36A54">
        <w:rPr>
          <w:rFonts w:ascii="Open Sans Light" w:hAnsi="Open Sans Light"/>
          <w:color w:val="404040" w:themeColor="text1" w:themeTint="BF"/>
          <w:lang w:val="es-ES"/>
        </w:rPr>
        <w:t xml:space="preserve"> (-</w:t>
      </w:r>
      <w:r w:rsidR="00FD1A81">
        <w:rPr>
          <w:rFonts w:ascii="Open Sans Light" w:hAnsi="Open Sans Light"/>
          <w:color w:val="404040" w:themeColor="text1" w:themeTint="BF"/>
          <w:lang w:val="es-ES"/>
        </w:rPr>
        <w:t>1</w:t>
      </w:r>
      <w:r w:rsidRPr="00E36A54">
        <w:rPr>
          <w:rFonts w:ascii="Open Sans Light" w:hAnsi="Open Sans Light"/>
          <w:color w:val="404040" w:themeColor="text1" w:themeTint="BF"/>
          <w:lang w:val="es-ES"/>
        </w:rPr>
        <w:t xml:space="preserve">%), seguido de </w:t>
      </w:r>
      <w:r w:rsidR="00FD1A81">
        <w:rPr>
          <w:rFonts w:ascii="Open Sans Light" w:hAnsi="Open Sans Light"/>
          <w:color w:val="404040" w:themeColor="text1" w:themeTint="BF"/>
          <w:lang w:val="es-ES"/>
        </w:rPr>
        <w:t>Alicante</w:t>
      </w:r>
      <w:r w:rsidRPr="00E36A54">
        <w:rPr>
          <w:rFonts w:ascii="Open Sans Light" w:hAnsi="Open Sans Light"/>
          <w:color w:val="404040" w:themeColor="text1" w:themeTint="BF"/>
          <w:lang w:val="es-ES"/>
        </w:rPr>
        <w:t xml:space="preserve"> (-</w:t>
      </w:r>
      <w:r w:rsidR="00FD1A81">
        <w:rPr>
          <w:rFonts w:ascii="Open Sans Light" w:hAnsi="Open Sans Light"/>
          <w:color w:val="404040" w:themeColor="text1" w:themeTint="BF"/>
          <w:lang w:val="es-ES"/>
        </w:rPr>
        <w:t>0,9%), Cantabria</w:t>
      </w:r>
      <w:r w:rsidRPr="00E36A54">
        <w:rPr>
          <w:rFonts w:ascii="Open Sans Light" w:hAnsi="Open Sans Light"/>
          <w:color w:val="404040" w:themeColor="text1" w:themeTint="BF"/>
          <w:lang w:val="es-ES"/>
        </w:rPr>
        <w:t xml:space="preserve"> (-</w:t>
      </w:r>
      <w:r w:rsidR="00FD1A81">
        <w:rPr>
          <w:rFonts w:ascii="Open Sans Light" w:hAnsi="Open Sans Light"/>
          <w:color w:val="404040" w:themeColor="text1" w:themeTint="BF"/>
          <w:lang w:val="es-ES"/>
        </w:rPr>
        <w:t>0,9</w:t>
      </w:r>
      <w:r w:rsidRPr="00E36A54">
        <w:rPr>
          <w:rFonts w:ascii="Open Sans Light" w:hAnsi="Open Sans Light"/>
          <w:color w:val="404040" w:themeColor="text1" w:themeTint="BF"/>
          <w:lang w:val="es-ES"/>
        </w:rPr>
        <w:t>%), Cantabria (-2,4%) y Navarra (-1,7%).</w:t>
      </w:r>
    </w:p>
    <w:p w:rsidR="00E36A54" w:rsidRPr="00E36A54" w:rsidRDefault="00E36A54" w:rsidP="00E36A54">
      <w:pPr>
        <w:ind w:left="-1134"/>
        <w:jc w:val="both"/>
        <w:rPr>
          <w:rFonts w:ascii="Open Sans Light" w:hAnsi="Open Sans Light"/>
          <w:color w:val="404040" w:themeColor="text1" w:themeTint="BF"/>
          <w:lang w:val="es-ES"/>
        </w:rPr>
      </w:pPr>
    </w:p>
    <w:p w:rsidR="00E36A54" w:rsidRDefault="00FD1A81" w:rsidP="00E36A5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En octubre</w:t>
      </w:r>
      <w:r w:rsidR="00E36A54" w:rsidRPr="00E36A54">
        <w:rPr>
          <w:rFonts w:ascii="Open Sans Light" w:hAnsi="Open Sans Light"/>
          <w:color w:val="404040" w:themeColor="text1" w:themeTint="BF"/>
          <w:lang w:val="es-ES"/>
        </w:rPr>
        <w:t xml:space="preserve"> </w:t>
      </w:r>
      <w:hyperlink r:id="rId13" w:history="1">
        <w:proofErr w:type="spellStart"/>
        <w:r w:rsidR="00901EA6" w:rsidRPr="00BC0CC9">
          <w:rPr>
            <w:rStyle w:val="Hipervnculo"/>
            <w:rFonts w:ascii="Open Sans Light" w:hAnsi="Open Sans Light"/>
            <w:b/>
            <w:bCs/>
            <w:lang w:val="es-ES"/>
          </w:rPr>
          <w:t>fotocasa</w:t>
        </w:r>
        <w:proofErr w:type="spellEnd"/>
      </w:hyperlink>
      <w:r w:rsidR="00E36A54" w:rsidRPr="00E36A54">
        <w:rPr>
          <w:rFonts w:ascii="Open Sans Light" w:hAnsi="Open Sans Light"/>
          <w:color w:val="404040" w:themeColor="text1" w:themeTint="BF"/>
          <w:lang w:val="es-ES"/>
        </w:rPr>
        <w:t xml:space="preserve"> ha analizado un total de </w:t>
      </w:r>
      <w:r w:rsidR="008B260A">
        <w:rPr>
          <w:rFonts w:ascii="Open Sans Light" w:hAnsi="Open Sans Light"/>
          <w:color w:val="404040" w:themeColor="text1" w:themeTint="BF"/>
          <w:lang w:val="es-ES"/>
        </w:rPr>
        <w:t>880</w:t>
      </w:r>
      <w:r w:rsidR="00E36A54" w:rsidRPr="00E36A54">
        <w:rPr>
          <w:rFonts w:ascii="Open Sans Light" w:hAnsi="Open Sans Light"/>
          <w:color w:val="404040" w:themeColor="text1" w:themeTint="BF"/>
          <w:lang w:val="es-ES"/>
        </w:rPr>
        <w:t xml:space="preserve"> municipios en España. El municipio con el precio de la vivienda de segunda mano más elevado es </w:t>
      </w:r>
      <w:proofErr w:type="spellStart"/>
      <w:r w:rsidR="00E36A54" w:rsidRPr="00E36A54">
        <w:rPr>
          <w:rFonts w:ascii="Open Sans Light" w:hAnsi="Open Sans Light"/>
          <w:color w:val="404040" w:themeColor="text1" w:themeTint="BF"/>
          <w:lang w:val="es-ES"/>
        </w:rPr>
        <w:t>Zarautz</w:t>
      </w:r>
      <w:proofErr w:type="spellEnd"/>
      <w:r w:rsidR="00E36A54" w:rsidRPr="00E36A54">
        <w:rPr>
          <w:rFonts w:ascii="Open Sans Light" w:hAnsi="Open Sans Light"/>
          <w:color w:val="404040" w:themeColor="text1" w:themeTint="BF"/>
          <w:lang w:val="es-ES"/>
        </w:rPr>
        <w:t xml:space="preserve"> (4.</w:t>
      </w:r>
      <w:r w:rsidR="00F05662">
        <w:rPr>
          <w:rFonts w:ascii="Open Sans Light" w:hAnsi="Open Sans Light"/>
          <w:color w:val="404040" w:themeColor="text1" w:themeTint="BF"/>
          <w:lang w:val="es-ES"/>
        </w:rPr>
        <w:t>824</w:t>
      </w:r>
      <w:r w:rsidR="00E36A54" w:rsidRPr="00E36A54">
        <w:rPr>
          <w:rFonts w:ascii="Open Sans Light" w:hAnsi="Open Sans Light"/>
          <w:color w:val="404040" w:themeColor="text1" w:themeTint="BF"/>
          <w:lang w:val="es-ES"/>
        </w:rPr>
        <w:t xml:space="preserve"> €/m2). Por su parte, Socuéllamos, en Ciudad Real es la población española más barata, con un precio medio de </w:t>
      </w:r>
      <w:r w:rsidR="00F05662">
        <w:rPr>
          <w:rFonts w:ascii="Open Sans Light" w:hAnsi="Open Sans Light"/>
          <w:color w:val="404040" w:themeColor="text1" w:themeTint="BF"/>
          <w:lang w:val="es-ES"/>
        </w:rPr>
        <w:t>584</w:t>
      </w:r>
      <w:r w:rsidR="00E36A54" w:rsidRPr="00E36A54">
        <w:rPr>
          <w:rFonts w:ascii="Open Sans Light" w:hAnsi="Open Sans Light"/>
          <w:color w:val="404040" w:themeColor="text1" w:themeTint="BF"/>
          <w:lang w:val="es-ES"/>
        </w:rPr>
        <w:t xml:space="preserve"> €/m2.</w:t>
      </w:r>
    </w:p>
    <w:p w:rsidR="00C013FA" w:rsidRDefault="00C013FA" w:rsidP="00BF1F84">
      <w:pPr>
        <w:ind w:left="-1134"/>
        <w:jc w:val="both"/>
        <w:rPr>
          <w:rFonts w:ascii="Open Sans Light" w:hAnsi="Open Sans Light"/>
          <w:color w:val="404040" w:themeColor="text1" w:themeTint="BF"/>
          <w:lang w:val="es-ES"/>
        </w:rPr>
      </w:pPr>
    </w:p>
    <w:p w:rsidR="000C0A63" w:rsidRDefault="000C0A63" w:rsidP="00BF1F84">
      <w:pPr>
        <w:ind w:left="-1134"/>
        <w:jc w:val="both"/>
        <w:rPr>
          <w:rFonts w:ascii="Open Sans Light" w:hAnsi="Open Sans Light"/>
          <w:color w:val="404040" w:themeColor="text1" w:themeTint="BF"/>
          <w:lang w:val="es-ES"/>
        </w:rPr>
      </w:pPr>
    </w:p>
    <w:p w:rsidR="00C249D7" w:rsidRPr="00AB1B94" w:rsidRDefault="00EA2400" w:rsidP="00AB1B94">
      <w:pPr>
        <w:ind w:left="-1134"/>
        <w:rPr>
          <w:rFonts w:ascii="Open Sans" w:hAnsi="Open Sans"/>
          <w:color w:val="00AAAB"/>
          <w:lang w:val="es-ES"/>
        </w:rPr>
      </w:pPr>
      <w:r w:rsidRPr="00AB1B94">
        <w:rPr>
          <w:rFonts w:ascii="Open Sans" w:hAnsi="Open Sans"/>
          <w:color w:val="00AAAB"/>
          <w:lang w:val="es-ES"/>
        </w:rPr>
        <w:t xml:space="preserve">Incrementa el precio en </w:t>
      </w:r>
      <w:r w:rsidR="00AB1B94">
        <w:rPr>
          <w:rFonts w:ascii="Open Sans" w:hAnsi="Open Sans"/>
          <w:color w:val="00AAAB"/>
          <w:lang w:val="es-ES"/>
        </w:rPr>
        <w:t>19</w:t>
      </w:r>
      <w:r w:rsidRPr="00AB1B94">
        <w:rPr>
          <w:rFonts w:ascii="Open Sans" w:hAnsi="Open Sans"/>
          <w:color w:val="00AAAB"/>
          <w:lang w:val="es-ES"/>
        </w:rPr>
        <w:t xml:space="preserve"> distritos de Madrid y en </w:t>
      </w:r>
      <w:r w:rsidR="00F20CC1">
        <w:rPr>
          <w:rFonts w:ascii="Open Sans" w:hAnsi="Open Sans"/>
          <w:color w:val="00AAAB"/>
          <w:lang w:val="es-ES"/>
        </w:rPr>
        <w:t>ocho</w:t>
      </w:r>
      <w:r w:rsidR="00AB1B94" w:rsidRPr="00AB1B94">
        <w:rPr>
          <w:rFonts w:ascii="Open Sans" w:hAnsi="Open Sans"/>
          <w:color w:val="00AAAB"/>
          <w:lang w:val="es-ES"/>
        </w:rPr>
        <w:t xml:space="preserve"> </w:t>
      </w:r>
      <w:r w:rsidRPr="00AB1B94">
        <w:rPr>
          <w:rFonts w:ascii="Open Sans" w:hAnsi="Open Sans"/>
          <w:color w:val="00AAAB"/>
          <w:lang w:val="es-ES"/>
        </w:rPr>
        <w:t>de Barcelona</w:t>
      </w:r>
    </w:p>
    <w:p w:rsidR="00EA2400" w:rsidRDefault="00EA2400" w:rsidP="007E6DDD">
      <w:pPr>
        <w:ind w:left="-1134"/>
        <w:jc w:val="both"/>
        <w:rPr>
          <w:rFonts w:ascii="Open Sans Light" w:hAnsi="Open Sans Light"/>
          <w:color w:val="404040" w:themeColor="text1" w:themeTint="BF"/>
          <w:lang w:val="es-ES"/>
        </w:rPr>
      </w:pPr>
    </w:p>
    <w:p w:rsidR="00F20CC1" w:rsidRPr="00AA6253" w:rsidRDefault="00AB1B94" w:rsidP="00F20CC1">
      <w:pPr>
        <w:ind w:left="-1134"/>
        <w:jc w:val="both"/>
        <w:rPr>
          <w:rFonts w:ascii="Open Sans Light" w:hAnsi="Open Sans Light"/>
          <w:color w:val="000000" w:themeColor="text1"/>
          <w:lang w:val="es-ES"/>
        </w:rPr>
      </w:pPr>
      <w:r w:rsidRPr="00AB1B94">
        <w:rPr>
          <w:rFonts w:ascii="Open Sans Light" w:hAnsi="Open Sans Light"/>
          <w:color w:val="000000" w:themeColor="text1"/>
          <w:lang w:val="es-ES"/>
        </w:rPr>
        <w:t xml:space="preserve">De los 21 distritos analizados por </w:t>
      </w:r>
      <w:hyperlink r:id="rId14" w:history="1">
        <w:proofErr w:type="spellStart"/>
        <w:r w:rsidR="00F20CC1" w:rsidRPr="00BC0CC9">
          <w:rPr>
            <w:rStyle w:val="Hipervnculo"/>
            <w:rFonts w:ascii="Open Sans Light" w:hAnsi="Open Sans Light"/>
            <w:b/>
            <w:bCs/>
            <w:lang w:val="es-ES"/>
          </w:rPr>
          <w:t>fotocasa</w:t>
        </w:r>
        <w:proofErr w:type="spellEnd"/>
      </w:hyperlink>
      <w:r w:rsidRPr="00AB1B94">
        <w:rPr>
          <w:rFonts w:ascii="Open Sans Light" w:hAnsi="Open Sans Light"/>
          <w:color w:val="000000" w:themeColor="text1"/>
          <w:lang w:val="es-ES"/>
        </w:rPr>
        <w:t xml:space="preserve">, 19 de ellos </w:t>
      </w:r>
      <w:r w:rsidR="00F20CC1" w:rsidRPr="00F20CC1">
        <w:rPr>
          <w:rFonts w:ascii="Open Sans Light" w:hAnsi="Open Sans Light"/>
          <w:color w:val="000000" w:themeColor="text1"/>
          <w:lang w:val="es-ES"/>
        </w:rPr>
        <w:t>registran aumentos del precio en el mes de octubre. Los distritos madrileños de Tetuán y Moncloa son los distritos que registran un precio más alto con un 3,1% y un 3,0% respectivamente. Por el contrario, Fuencarral y Villaverde son los únicos distritos que registran un descenso en el mes de octubre, en concreto lo hacen con un  -1,0% y -0,7%.</w:t>
      </w:r>
      <w:r w:rsidR="00F20CC1" w:rsidRPr="00AA6253">
        <w:rPr>
          <w:rFonts w:ascii="Open Sans Light" w:hAnsi="Open Sans Light"/>
          <w:color w:val="000000" w:themeColor="text1"/>
          <w:lang w:val="es-ES"/>
        </w:rPr>
        <w:t xml:space="preserve"> </w:t>
      </w:r>
    </w:p>
    <w:p w:rsidR="00F20CC1" w:rsidRPr="00AA6253" w:rsidRDefault="00F20CC1" w:rsidP="00F20CC1">
      <w:pPr>
        <w:ind w:left="-1134"/>
        <w:jc w:val="both"/>
        <w:rPr>
          <w:rFonts w:ascii="Open Sans Light" w:hAnsi="Open Sans Light"/>
          <w:color w:val="000000" w:themeColor="text1"/>
          <w:lang w:val="es-ES"/>
        </w:rPr>
      </w:pPr>
    </w:p>
    <w:p w:rsidR="00F20CC1" w:rsidRPr="00AA6253" w:rsidRDefault="00F20CC1" w:rsidP="00F20CC1">
      <w:pPr>
        <w:ind w:left="-1134"/>
        <w:jc w:val="both"/>
        <w:rPr>
          <w:rFonts w:ascii="Open Sans Light" w:hAnsi="Open Sans Light"/>
          <w:color w:val="000000" w:themeColor="text1"/>
          <w:lang w:val="es-ES"/>
        </w:rPr>
      </w:pPr>
      <w:r w:rsidRPr="00F20CC1">
        <w:rPr>
          <w:rFonts w:ascii="Open Sans Light" w:hAnsi="Open Sans Light"/>
          <w:color w:val="000000" w:themeColor="text1"/>
          <w:lang w:val="es-ES"/>
        </w:rPr>
        <w:t>En cuanto a los distritos con mayor y menor precio, Salamanca es el distrito más caro de la capital para comprar una vivienda con un precio de 5.089€/m2. Le siguen Chamberí (4.787 €/m2), Centro (4.623 €/m2) y Chamartín (4.555€/m2).</w:t>
      </w:r>
    </w:p>
    <w:p w:rsidR="00F20CC1" w:rsidRPr="00AA6253" w:rsidRDefault="00F20CC1" w:rsidP="00F20CC1">
      <w:pPr>
        <w:ind w:left="-1134"/>
        <w:jc w:val="both"/>
        <w:rPr>
          <w:rFonts w:ascii="Open Sans Light" w:hAnsi="Open Sans Light"/>
          <w:color w:val="000000" w:themeColor="text1"/>
          <w:lang w:val="es-ES"/>
        </w:rPr>
      </w:pPr>
    </w:p>
    <w:p w:rsidR="00F20CC1" w:rsidRPr="00F20CC1" w:rsidRDefault="00F20CC1" w:rsidP="00F20CC1">
      <w:pPr>
        <w:ind w:left="-1134"/>
        <w:jc w:val="both"/>
        <w:rPr>
          <w:rFonts w:ascii="Open Sans Light" w:hAnsi="Open Sans Light"/>
          <w:color w:val="000000" w:themeColor="text1"/>
          <w:lang w:val="es-ES"/>
        </w:rPr>
      </w:pPr>
      <w:r w:rsidRPr="00F20CC1">
        <w:rPr>
          <w:rFonts w:ascii="Open Sans Light" w:hAnsi="Open Sans Light"/>
          <w:color w:val="000000" w:themeColor="text1"/>
          <w:lang w:val="es-ES"/>
        </w:rPr>
        <w:t>En el lado opuesto, Villaverde es el distrito más económico para adquirir una vivienda de segunda mano, con un precio medio de 1.511 €/m2.</w:t>
      </w:r>
    </w:p>
    <w:p w:rsidR="00AB1B94" w:rsidRDefault="00AB1B94" w:rsidP="00F20CC1">
      <w:pPr>
        <w:ind w:left="-1134"/>
        <w:jc w:val="both"/>
        <w:rPr>
          <w:rFonts w:ascii="Open Sans Light" w:hAnsi="Open Sans Light"/>
          <w:color w:val="000000" w:themeColor="text1"/>
          <w:lang w:val="es-ES"/>
        </w:rPr>
      </w:pPr>
    </w:p>
    <w:p w:rsidR="00F20CC1" w:rsidRPr="00F20CC1" w:rsidRDefault="00F20CC1" w:rsidP="00F20CC1">
      <w:pPr>
        <w:ind w:left="-1134"/>
        <w:jc w:val="both"/>
        <w:rPr>
          <w:rFonts w:ascii="Open Sans Light" w:hAnsi="Open Sans Light"/>
          <w:color w:val="000000" w:themeColor="text1"/>
          <w:lang w:val="es-ES"/>
        </w:rPr>
      </w:pPr>
      <w:r w:rsidRPr="00F20CC1">
        <w:rPr>
          <w:rFonts w:ascii="Open Sans Light" w:hAnsi="Open Sans Light"/>
          <w:color w:val="000000" w:themeColor="text1"/>
          <w:lang w:val="es-ES"/>
        </w:rPr>
        <w:t xml:space="preserve">En la ciudad de Barcelona, ocho de los 10 distritos analizados por </w:t>
      </w:r>
      <w:hyperlink r:id="rId15" w:history="1">
        <w:proofErr w:type="spellStart"/>
        <w:r w:rsidRPr="00BC0CC9">
          <w:rPr>
            <w:rStyle w:val="Hipervnculo"/>
            <w:rFonts w:ascii="Open Sans Light" w:hAnsi="Open Sans Light"/>
            <w:b/>
            <w:bCs/>
            <w:lang w:val="es-ES"/>
          </w:rPr>
          <w:t>fotocasa</w:t>
        </w:r>
        <w:proofErr w:type="spellEnd"/>
      </w:hyperlink>
      <w:r w:rsidRPr="00F20CC1">
        <w:rPr>
          <w:rFonts w:ascii="Open Sans Light" w:hAnsi="Open Sans Light"/>
          <w:color w:val="000000" w:themeColor="text1"/>
          <w:lang w:val="es-ES"/>
        </w:rPr>
        <w:t xml:space="preserve"> incrementan el precio en octubre. El mayor ascenso se da en </w:t>
      </w:r>
      <w:proofErr w:type="spellStart"/>
      <w:r w:rsidRPr="00F20CC1">
        <w:rPr>
          <w:rFonts w:ascii="Open Sans Light" w:hAnsi="Open Sans Light"/>
          <w:color w:val="000000" w:themeColor="text1"/>
          <w:lang w:val="es-ES"/>
        </w:rPr>
        <w:t>Sants</w:t>
      </w:r>
      <w:proofErr w:type="spellEnd"/>
      <w:r w:rsidRPr="00F20CC1">
        <w:rPr>
          <w:rFonts w:ascii="Open Sans Light" w:hAnsi="Open Sans Light"/>
          <w:color w:val="000000" w:themeColor="text1"/>
          <w:lang w:val="es-ES"/>
        </w:rPr>
        <w:t xml:space="preserve"> - </w:t>
      </w:r>
      <w:proofErr w:type="spellStart"/>
      <w:r w:rsidRPr="00F20CC1">
        <w:rPr>
          <w:rFonts w:ascii="Open Sans Light" w:hAnsi="Open Sans Light"/>
          <w:color w:val="000000" w:themeColor="text1"/>
          <w:lang w:val="es-ES"/>
        </w:rPr>
        <w:t>Montjuïc</w:t>
      </w:r>
      <w:proofErr w:type="spellEnd"/>
      <w:r w:rsidRPr="00F20CC1">
        <w:rPr>
          <w:rFonts w:ascii="Open Sans Light" w:hAnsi="Open Sans Light"/>
          <w:color w:val="000000" w:themeColor="text1"/>
          <w:lang w:val="es-ES"/>
        </w:rPr>
        <w:t xml:space="preserve">, con una subida del 2,9%. Le siguen la zona de Horta - </w:t>
      </w:r>
      <w:proofErr w:type="spellStart"/>
      <w:r w:rsidRPr="00F20CC1">
        <w:rPr>
          <w:rFonts w:ascii="Open Sans Light" w:hAnsi="Open Sans Light"/>
          <w:color w:val="000000" w:themeColor="text1"/>
          <w:lang w:val="es-ES"/>
        </w:rPr>
        <w:t>Guinardó</w:t>
      </w:r>
      <w:proofErr w:type="spellEnd"/>
      <w:r w:rsidRPr="00F20CC1">
        <w:rPr>
          <w:rFonts w:ascii="Open Sans Light" w:hAnsi="Open Sans Light"/>
          <w:color w:val="000000" w:themeColor="text1"/>
          <w:lang w:val="es-ES"/>
        </w:rPr>
        <w:t xml:space="preserve">, con una subida de un 2,6% y </w:t>
      </w:r>
      <w:proofErr w:type="spellStart"/>
      <w:r w:rsidRPr="00F20CC1">
        <w:rPr>
          <w:rFonts w:ascii="Open Sans Light" w:hAnsi="Open Sans Light"/>
          <w:color w:val="000000" w:themeColor="text1"/>
          <w:lang w:val="es-ES"/>
        </w:rPr>
        <w:t>Sant</w:t>
      </w:r>
      <w:proofErr w:type="spellEnd"/>
      <w:r w:rsidRPr="00F20CC1">
        <w:rPr>
          <w:rFonts w:ascii="Open Sans Light" w:hAnsi="Open Sans Light"/>
          <w:color w:val="000000" w:themeColor="text1"/>
          <w:lang w:val="es-ES"/>
        </w:rPr>
        <w:t xml:space="preserve"> Andreu con un 2,1%.</w:t>
      </w:r>
    </w:p>
    <w:p w:rsidR="00F20CC1" w:rsidRPr="00F20CC1" w:rsidRDefault="00F20CC1" w:rsidP="00F20CC1">
      <w:pPr>
        <w:ind w:left="-1134"/>
        <w:jc w:val="both"/>
        <w:rPr>
          <w:rFonts w:ascii="Open Sans Light" w:hAnsi="Open Sans Light"/>
          <w:color w:val="000000" w:themeColor="text1"/>
          <w:lang w:val="es-ES"/>
        </w:rPr>
      </w:pPr>
    </w:p>
    <w:p w:rsidR="00B761DE" w:rsidRDefault="00F20CC1" w:rsidP="00B761DE">
      <w:pPr>
        <w:ind w:left="-1134"/>
        <w:jc w:val="both"/>
        <w:rPr>
          <w:rFonts w:ascii="Open Sans Light" w:hAnsi="Open Sans Light"/>
          <w:color w:val="000000" w:themeColor="text1"/>
          <w:lang w:val="es-ES"/>
        </w:rPr>
      </w:pPr>
      <w:proofErr w:type="spellStart"/>
      <w:r w:rsidRPr="00F20CC1">
        <w:rPr>
          <w:rFonts w:ascii="Open Sans Light" w:hAnsi="Open Sans Light"/>
          <w:color w:val="000000" w:themeColor="text1"/>
          <w:lang w:val="es-ES"/>
        </w:rPr>
        <w:t>Sant</w:t>
      </w:r>
      <w:proofErr w:type="spellEnd"/>
      <w:r w:rsidRPr="00F20CC1">
        <w:rPr>
          <w:rFonts w:ascii="Open Sans Light" w:hAnsi="Open Sans Light"/>
          <w:color w:val="000000" w:themeColor="text1"/>
          <w:lang w:val="es-ES"/>
        </w:rPr>
        <w:t xml:space="preserve"> Martí y </w:t>
      </w:r>
      <w:proofErr w:type="spellStart"/>
      <w:r w:rsidRPr="00F20CC1">
        <w:rPr>
          <w:rFonts w:ascii="Open Sans Light" w:hAnsi="Open Sans Light"/>
          <w:color w:val="000000" w:themeColor="text1"/>
          <w:lang w:val="es-ES"/>
        </w:rPr>
        <w:t>Eixample</w:t>
      </w:r>
      <w:proofErr w:type="spellEnd"/>
      <w:r w:rsidRPr="00F20CC1">
        <w:rPr>
          <w:rFonts w:ascii="Open Sans Light" w:hAnsi="Open Sans Light"/>
          <w:color w:val="000000" w:themeColor="text1"/>
          <w:lang w:val="es-ES"/>
        </w:rPr>
        <w:t xml:space="preserve"> son los dos distritos que han sufrido un descenso en el precio, con una caída de un -1,7% y un -0,2% respectivamente.</w:t>
      </w:r>
    </w:p>
    <w:p w:rsidR="00B761DE" w:rsidRDefault="00B761DE" w:rsidP="00B761DE">
      <w:pPr>
        <w:ind w:left="-1134"/>
        <w:jc w:val="both"/>
        <w:rPr>
          <w:rFonts w:ascii="Open Sans Light" w:hAnsi="Open Sans Light"/>
          <w:color w:val="000000" w:themeColor="text1"/>
          <w:lang w:val="es-ES"/>
        </w:rPr>
      </w:pPr>
    </w:p>
    <w:p w:rsidR="000C0A63" w:rsidRDefault="000C0A63" w:rsidP="00B761DE">
      <w:pPr>
        <w:ind w:left="-1134"/>
        <w:jc w:val="both"/>
        <w:rPr>
          <w:rFonts w:ascii="Open Sans Light" w:hAnsi="Open Sans Light"/>
          <w:color w:val="000000" w:themeColor="text1"/>
          <w:lang w:val="es-ES"/>
        </w:rPr>
      </w:pPr>
    </w:p>
    <w:p w:rsidR="00B761DE" w:rsidRDefault="00B761DE" w:rsidP="00B761DE">
      <w:pPr>
        <w:ind w:left="-1134"/>
        <w:jc w:val="both"/>
        <w:rPr>
          <w:rFonts w:ascii="Open Sans Light" w:hAnsi="Open Sans Light"/>
          <w:color w:val="000000" w:themeColor="text1"/>
          <w:lang w:val="es-ES"/>
        </w:rPr>
      </w:pPr>
    </w:p>
    <w:p w:rsidR="00FF4250" w:rsidRPr="00B761DE" w:rsidRDefault="00FF4250" w:rsidP="00B761DE">
      <w:pPr>
        <w:ind w:left="-1134"/>
        <w:jc w:val="both"/>
        <w:rPr>
          <w:rFonts w:ascii="Open Sans Light" w:hAnsi="Open Sans Light"/>
          <w:color w:val="000000" w:themeColor="text1"/>
          <w:lang w:val="es-ES"/>
        </w:rPr>
      </w:pPr>
      <w:r>
        <w:rPr>
          <w:rFonts w:ascii="Open Sans Light" w:hAnsi="Open Sans Light"/>
          <w:b/>
          <w:color w:val="00AAAB"/>
          <w:lang w:val="es-ES"/>
        </w:rPr>
        <w:lastRenderedPageBreak/>
        <w:t>Precio medio de los distritos de Madrid y variación mensual e interanual</w:t>
      </w:r>
    </w:p>
    <w:p w:rsidR="00FF4250" w:rsidRPr="00AA6253" w:rsidRDefault="00FF4250" w:rsidP="00FF4250">
      <w:pPr>
        <w:jc w:val="both"/>
        <w:rPr>
          <w:rFonts w:ascii="Open Sans Light" w:hAnsi="Open Sans Light"/>
          <w:color w:val="404040" w:themeColor="text1" w:themeTint="BF"/>
          <w:lang w:val="es-ES"/>
        </w:rPr>
      </w:pPr>
    </w:p>
    <w:tbl>
      <w:tblPr>
        <w:tblStyle w:val="Tabladecuadrcula5oscura-nfasis11"/>
        <w:tblW w:w="0" w:type="auto"/>
        <w:tblInd w:w="-978" w:type="dxa"/>
        <w:tblLook w:val="04A0" w:firstRow="1" w:lastRow="0" w:firstColumn="1" w:lastColumn="0" w:noHBand="0" w:noVBand="1"/>
      </w:tblPr>
      <w:tblGrid>
        <w:gridCol w:w="2098"/>
        <w:gridCol w:w="2693"/>
        <w:gridCol w:w="2835"/>
      </w:tblGrid>
      <w:tr w:rsidR="00FF4250" w:rsidRPr="00AA6253" w:rsidTr="006E4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vAlign w:val="center"/>
          </w:tcPr>
          <w:p w:rsidR="00FF4250" w:rsidRPr="00AA6253" w:rsidRDefault="00FF4250" w:rsidP="006E4BA9">
            <w:pPr>
              <w:rPr>
                <w:rFonts w:ascii="Open Sans Light" w:hAnsi="Open Sans Light"/>
                <w:lang w:val="es-ES"/>
              </w:rPr>
            </w:pPr>
            <w:r w:rsidRPr="00AA6253">
              <w:rPr>
                <w:rFonts w:ascii="Open Sans Light" w:hAnsi="Open Sans Light"/>
                <w:lang w:val="es-ES"/>
              </w:rPr>
              <w:t>Distrito</w:t>
            </w:r>
          </w:p>
        </w:tc>
        <w:tc>
          <w:tcPr>
            <w:tcW w:w="2693" w:type="dxa"/>
            <w:vAlign w:val="center"/>
          </w:tcPr>
          <w:p w:rsidR="00FF4250" w:rsidRPr="00AA6253" w:rsidRDefault="00FF4250" w:rsidP="006E4BA9">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AA6253">
              <w:rPr>
                <w:rFonts w:ascii="Open Sans Light" w:hAnsi="Open Sans Light"/>
                <w:lang w:val="es-ES"/>
              </w:rPr>
              <w:t>Variación</w:t>
            </w:r>
          </w:p>
          <w:p w:rsidR="00FF4250" w:rsidRPr="00AA6253" w:rsidRDefault="00B761DE" w:rsidP="006E4BA9">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m</w:t>
            </w:r>
            <w:r w:rsidRPr="00AA6253">
              <w:rPr>
                <w:rFonts w:ascii="Open Sans Light" w:hAnsi="Open Sans Light"/>
                <w:lang w:val="es-ES"/>
              </w:rPr>
              <w:t>ensual</w:t>
            </w:r>
            <w:r w:rsidR="00FF4250" w:rsidRPr="00AA6253">
              <w:rPr>
                <w:rFonts w:ascii="Open Sans Light" w:hAnsi="Open Sans Light"/>
                <w:lang w:val="es-ES"/>
              </w:rPr>
              <w:t xml:space="preserve"> (%)</w:t>
            </w:r>
          </w:p>
        </w:tc>
        <w:tc>
          <w:tcPr>
            <w:tcW w:w="2835" w:type="dxa"/>
            <w:vAlign w:val="center"/>
          </w:tcPr>
          <w:p w:rsidR="00FF4250" w:rsidRPr="00AA6253" w:rsidRDefault="00FF4250" w:rsidP="006E4BA9">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Octubre</w:t>
            </w:r>
            <w:r w:rsidRPr="00AA6253">
              <w:rPr>
                <w:rFonts w:ascii="Open Sans Light" w:hAnsi="Open Sans Light"/>
                <w:lang w:val="es-ES"/>
              </w:rPr>
              <w:t xml:space="preserve"> 2017</w:t>
            </w:r>
            <w:r w:rsidRPr="00AA6253">
              <w:rPr>
                <w:rFonts w:ascii="Open Sans Light" w:hAnsi="Open Sans Light"/>
                <w:lang w:val="es-ES"/>
              </w:rPr>
              <w:br/>
              <w:t>(€/m2)</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Tetuán</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3,1 %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3.215 € </w:t>
            </w:r>
          </w:p>
        </w:tc>
      </w:tr>
      <w:tr w:rsidR="00FF4250" w:rsidRPr="00AA6253" w:rsidTr="006E4BA9">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Moncloa</w:t>
            </w:r>
          </w:p>
        </w:tc>
        <w:tc>
          <w:tcPr>
            <w:tcW w:w="2693"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3,0 %</w:t>
            </w:r>
          </w:p>
        </w:tc>
        <w:tc>
          <w:tcPr>
            <w:tcW w:w="2835"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3.969 € </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Salamanca</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2,2 %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5.089 € </w:t>
            </w:r>
          </w:p>
        </w:tc>
      </w:tr>
      <w:tr w:rsidR="00FF4250" w:rsidRPr="00AA6253" w:rsidTr="006E4BA9">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Barajas</w:t>
            </w:r>
          </w:p>
        </w:tc>
        <w:tc>
          <w:tcPr>
            <w:tcW w:w="2693"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2,0 %</w:t>
            </w:r>
          </w:p>
        </w:tc>
        <w:tc>
          <w:tcPr>
            <w:tcW w:w="2835"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2.816 € </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Centro</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1,9 %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4.623 € </w:t>
            </w:r>
          </w:p>
        </w:tc>
      </w:tr>
      <w:tr w:rsidR="00FF4250" w:rsidRPr="00AA6253" w:rsidTr="006E4BA9">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Arganzuela</w:t>
            </w:r>
          </w:p>
        </w:tc>
        <w:tc>
          <w:tcPr>
            <w:tcW w:w="2693"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1,8 %</w:t>
            </w:r>
          </w:p>
        </w:tc>
        <w:tc>
          <w:tcPr>
            <w:tcW w:w="2835"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3.404 € </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San Blas</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1,7 %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2.288 € </w:t>
            </w:r>
          </w:p>
        </w:tc>
      </w:tr>
      <w:tr w:rsidR="00FF4250" w:rsidRPr="00AA6253" w:rsidTr="006E4BA9">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Retiro</w:t>
            </w:r>
          </w:p>
        </w:tc>
        <w:tc>
          <w:tcPr>
            <w:tcW w:w="2693"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1,6 %</w:t>
            </w:r>
          </w:p>
        </w:tc>
        <w:tc>
          <w:tcPr>
            <w:tcW w:w="2835"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4.038 € </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Usera</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1,4 %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1.786 € </w:t>
            </w:r>
          </w:p>
        </w:tc>
      </w:tr>
      <w:tr w:rsidR="00FF4250" w:rsidRPr="00AA6253" w:rsidTr="006E4BA9">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Chamartín</w:t>
            </w:r>
          </w:p>
        </w:tc>
        <w:tc>
          <w:tcPr>
            <w:tcW w:w="2693"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1,2 %</w:t>
            </w:r>
          </w:p>
        </w:tc>
        <w:tc>
          <w:tcPr>
            <w:tcW w:w="2835"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4.555 € </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Carabanchel</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1,1 %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1.938 € </w:t>
            </w:r>
          </w:p>
        </w:tc>
      </w:tr>
      <w:tr w:rsidR="00FF4250" w:rsidRPr="00AA6253" w:rsidTr="006E4BA9">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Latina</w:t>
            </w:r>
          </w:p>
        </w:tc>
        <w:tc>
          <w:tcPr>
            <w:tcW w:w="2693"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1,1 %</w:t>
            </w:r>
          </w:p>
        </w:tc>
        <w:tc>
          <w:tcPr>
            <w:tcW w:w="2835"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2.030 € </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Moratalaz</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1,0 %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2.306 € </w:t>
            </w:r>
          </w:p>
        </w:tc>
      </w:tr>
      <w:tr w:rsidR="00FF4250" w:rsidRPr="00AA6253" w:rsidTr="006E4BA9">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Vicálvaro</w:t>
            </w:r>
          </w:p>
        </w:tc>
        <w:tc>
          <w:tcPr>
            <w:tcW w:w="2693"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0,7 %</w:t>
            </w:r>
          </w:p>
        </w:tc>
        <w:tc>
          <w:tcPr>
            <w:tcW w:w="2835"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1.952 € </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Chamberí</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0,6 %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4.787 € </w:t>
            </w:r>
          </w:p>
        </w:tc>
      </w:tr>
      <w:tr w:rsidR="00FF4250" w:rsidRPr="00AA6253" w:rsidTr="006E4BA9">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Ciudad Lineal</w:t>
            </w:r>
          </w:p>
        </w:tc>
        <w:tc>
          <w:tcPr>
            <w:tcW w:w="2693"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0,6 %</w:t>
            </w:r>
          </w:p>
        </w:tc>
        <w:tc>
          <w:tcPr>
            <w:tcW w:w="2835"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2.703 € </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Hortaleza</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0,5 %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3.267 € </w:t>
            </w:r>
          </w:p>
        </w:tc>
      </w:tr>
      <w:tr w:rsidR="00FF4250" w:rsidRPr="00AA6253" w:rsidTr="006E4BA9">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Villa de Vallecas</w:t>
            </w:r>
          </w:p>
        </w:tc>
        <w:tc>
          <w:tcPr>
            <w:tcW w:w="2693"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0,4 %</w:t>
            </w:r>
          </w:p>
        </w:tc>
        <w:tc>
          <w:tcPr>
            <w:tcW w:w="2835"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2.121 € </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Puente de Vallecas</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sz w:val="22"/>
                <w:szCs w:val="22"/>
                <w:lang w:val="es-ES"/>
              </w:rPr>
              <w:t>0,2 %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1.615 € </w:t>
            </w:r>
          </w:p>
        </w:tc>
      </w:tr>
      <w:tr w:rsidR="00FF4250" w:rsidRPr="00AA6253" w:rsidTr="006E4BA9">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Fuencarral</w:t>
            </w:r>
          </w:p>
        </w:tc>
        <w:tc>
          <w:tcPr>
            <w:tcW w:w="2693"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color w:val="FF0000"/>
                <w:sz w:val="22"/>
                <w:szCs w:val="22"/>
                <w:lang w:val="es-ES"/>
              </w:rPr>
              <w:t>-1,0 %</w:t>
            </w:r>
          </w:p>
        </w:tc>
        <w:tc>
          <w:tcPr>
            <w:tcW w:w="2835" w:type="dxa"/>
            <w:vAlign w:val="bottom"/>
          </w:tcPr>
          <w:p w:rsidR="00FF4250" w:rsidRPr="00C90615"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3.153 € </w:t>
            </w:r>
          </w:p>
        </w:tc>
      </w:tr>
      <w:tr w:rsidR="00FF4250" w:rsidRPr="00AA6253" w:rsidTr="006E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FF4250" w:rsidRPr="00C90615" w:rsidRDefault="00FF4250" w:rsidP="006E4BA9">
            <w:pPr>
              <w:rPr>
                <w:rFonts w:ascii="Open Sans Light" w:hAnsi="Open Sans Light"/>
                <w:sz w:val="22"/>
                <w:szCs w:val="22"/>
                <w:lang w:val="es-ES"/>
              </w:rPr>
            </w:pPr>
            <w:r w:rsidRPr="00C90615">
              <w:rPr>
                <w:rFonts w:ascii="Open Sans Light" w:hAnsi="Open Sans Light"/>
                <w:sz w:val="22"/>
                <w:szCs w:val="22"/>
                <w:lang w:val="es-ES"/>
              </w:rPr>
              <w:t>Villaverde</w:t>
            </w:r>
          </w:p>
        </w:tc>
        <w:tc>
          <w:tcPr>
            <w:tcW w:w="2693"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Cs/>
                <w:sz w:val="22"/>
                <w:szCs w:val="22"/>
                <w:lang w:val="es-ES"/>
              </w:rPr>
            </w:pPr>
            <w:r w:rsidRPr="00C90615">
              <w:rPr>
                <w:rFonts w:ascii="Open Sans Light" w:hAnsi="Open Sans Light"/>
                <w:bCs/>
                <w:color w:val="FF0000"/>
                <w:sz w:val="22"/>
                <w:szCs w:val="22"/>
                <w:lang w:val="es-ES"/>
              </w:rPr>
              <w:t>-0,7 %</w:t>
            </w:r>
          </w:p>
        </w:tc>
        <w:tc>
          <w:tcPr>
            <w:tcW w:w="2835" w:type="dxa"/>
            <w:vAlign w:val="bottom"/>
          </w:tcPr>
          <w:p w:rsidR="00FF4250" w:rsidRPr="00C90615"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sz w:val="22"/>
                <w:szCs w:val="22"/>
                <w:lang w:val="es-ES"/>
              </w:rPr>
            </w:pPr>
            <w:r w:rsidRPr="00C90615">
              <w:rPr>
                <w:rFonts w:ascii="Open Sans Light" w:hAnsi="Open Sans Light"/>
                <w:b/>
                <w:bCs/>
                <w:sz w:val="22"/>
                <w:szCs w:val="22"/>
                <w:lang w:val="es-ES"/>
              </w:rPr>
              <w:t xml:space="preserve">               1.511 € </w:t>
            </w:r>
          </w:p>
        </w:tc>
      </w:tr>
    </w:tbl>
    <w:p w:rsidR="00FF4250" w:rsidRPr="00AA6253" w:rsidRDefault="00FF4250" w:rsidP="00FF4250">
      <w:pPr>
        <w:jc w:val="both"/>
        <w:rPr>
          <w:rFonts w:ascii="Open Sans Light" w:hAnsi="Open Sans Light"/>
          <w:color w:val="404040" w:themeColor="text1" w:themeTint="BF"/>
          <w:lang w:val="es-ES"/>
        </w:rPr>
      </w:pPr>
    </w:p>
    <w:p w:rsidR="00AB1B94" w:rsidRDefault="00AB1B94" w:rsidP="00AB1B94">
      <w:pPr>
        <w:ind w:left="-1134"/>
        <w:jc w:val="both"/>
        <w:rPr>
          <w:rFonts w:ascii="Open Sans Light" w:hAnsi="Open Sans Light"/>
          <w:color w:val="000000" w:themeColor="text1"/>
          <w:lang w:val="es-ES"/>
        </w:rPr>
      </w:pPr>
    </w:p>
    <w:p w:rsidR="002F5978" w:rsidRDefault="002F5978" w:rsidP="002F5978">
      <w:pPr>
        <w:ind w:left="-1134"/>
        <w:jc w:val="both"/>
        <w:rPr>
          <w:rFonts w:ascii="Open Sans Light" w:hAnsi="Open Sans Light"/>
          <w:b/>
          <w:color w:val="00AAAB"/>
          <w:lang w:val="es-ES"/>
        </w:rPr>
      </w:pPr>
      <w:r>
        <w:rPr>
          <w:rFonts w:ascii="Open Sans Light" w:hAnsi="Open Sans Light"/>
          <w:b/>
          <w:color w:val="00AAAB"/>
          <w:lang w:val="es-ES"/>
        </w:rPr>
        <w:t>Precio medio de los distritos de Barcelona y variación mensual e interanual</w:t>
      </w:r>
    </w:p>
    <w:p w:rsidR="00D44DA2" w:rsidRPr="00FA6A42" w:rsidRDefault="00D44DA2" w:rsidP="00583929">
      <w:pPr>
        <w:ind w:left="-1134"/>
        <w:jc w:val="both"/>
        <w:rPr>
          <w:rFonts w:ascii="Open Sans Light" w:hAnsi="Open Sans Light"/>
          <w:b/>
          <w:color w:val="00AAAB"/>
          <w:lang w:val="es-ES"/>
        </w:rPr>
      </w:pPr>
    </w:p>
    <w:tbl>
      <w:tblPr>
        <w:tblStyle w:val="Tabladecuadrcula5oscura-nfasis11"/>
        <w:tblW w:w="0" w:type="auto"/>
        <w:tblInd w:w="-1134" w:type="dxa"/>
        <w:tblLook w:val="04A0" w:firstRow="1" w:lastRow="0" w:firstColumn="1" w:lastColumn="0" w:noHBand="0" w:noVBand="1"/>
      </w:tblPr>
      <w:tblGrid>
        <w:gridCol w:w="2263"/>
        <w:gridCol w:w="2694"/>
        <w:gridCol w:w="2835"/>
      </w:tblGrid>
      <w:tr w:rsidR="00FF4250" w:rsidRPr="00803A40" w:rsidTr="00FF4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FF4250" w:rsidRPr="00803A40" w:rsidRDefault="00FF4250" w:rsidP="006E4BA9">
            <w:pPr>
              <w:jc w:val="center"/>
              <w:rPr>
                <w:rFonts w:ascii="Open Sans Light" w:hAnsi="Open Sans Light"/>
                <w:iCs/>
                <w:lang w:val="es-ES"/>
              </w:rPr>
            </w:pPr>
            <w:r w:rsidRPr="00803A40">
              <w:rPr>
                <w:rFonts w:ascii="Open Sans Light" w:hAnsi="Open Sans Light"/>
                <w:iCs/>
                <w:lang w:val="es-ES"/>
              </w:rPr>
              <w:t>Distritos</w:t>
            </w:r>
          </w:p>
        </w:tc>
        <w:tc>
          <w:tcPr>
            <w:tcW w:w="2694" w:type="dxa"/>
            <w:vAlign w:val="center"/>
          </w:tcPr>
          <w:p w:rsidR="00FF4250" w:rsidRPr="00803A40" w:rsidRDefault="00FF4250" w:rsidP="006E4BA9">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803A40">
              <w:rPr>
                <w:rFonts w:ascii="Open Sans Light" w:hAnsi="Open Sans Light"/>
                <w:lang w:val="es-ES"/>
              </w:rPr>
              <w:t>Variación</w:t>
            </w:r>
          </w:p>
          <w:p w:rsidR="00FF4250" w:rsidRPr="00803A40" w:rsidRDefault="00FF4250" w:rsidP="006E4BA9">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803A40">
              <w:rPr>
                <w:rFonts w:ascii="Open Sans Light" w:hAnsi="Open Sans Light"/>
                <w:lang w:val="es-ES"/>
              </w:rPr>
              <w:t>mensual (%)</w:t>
            </w:r>
          </w:p>
        </w:tc>
        <w:tc>
          <w:tcPr>
            <w:tcW w:w="2835" w:type="dxa"/>
            <w:vAlign w:val="center"/>
          </w:tcPr>
          <w:p w:rsidR="00FF4250" w:rsidRPr="00803A40" w:rsidRDefault="00FF4250" w:rsidP="006E4BA9">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Octubre </w:t>
            </w:r>
            <w:r w:rsidRPr="00803A40">
              <w:rPr>
                <w:rFonts w:ascii="Open Sans Light" w:hAnsi="Open Sans Light"/>
                <w:lang w:val="es-ES"/>
              </w:rPr>
              <w:t>2017</w:t>
            </w:r>
            <w:r w:rsidRPr="00803A40">
              <w:rPr>
                <w:rFonts w:ascii="Open Sans Light" w:hAnsi="Open Sans Light"/>
                <w:lang w:val="es-ES"/>
              </w:rPr>
              <w:br/>
              <w:t>(€/m2)</w:t>
            </w:r>
          </w:p>
        </w:tc>
      </w:tr>
      <w:tr w:rsidR="00FF4250" w:rsidRPr="00803A40" w:rsidTr="00FF4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bottom"/>
          </w:tcPr>
          <w:p w:rsidR="00FF4250" w:rsidRPr="00B761DE" w:rsidRDefault="00FF4250" w:rsidP="006E4BA9">
            <w:pPr>
              <w:rPr>
                <w:rFonts w:ascii="Open Sans Light" w:hAnsi="Open Sans Light"/>
                <w:bCs w:val="0"/>
                <w:sz w:val="22"/>
                <w:szCs w:val="22"/>
                <w:lang w:val="ca-ES"/>
              </w:rPr>
            </w:pPr>
            <w:r w:rsidRPr="00B761DE">
              <w:rPr>
                <w:rFonts w:ascii="Open Sans Light" w:hAnsi="Open Sans Light"/>
                <w:bCs w:val="0"/>
                <w:sz w:val="22"/>
                <w:szCs w:val="22"/>
                <w:lang w:val="ca-ES"/>
              </w:rPr>
              <w:t>Sants - Montjuïc</w:t>
            </w:r>
          </w:p>
        </w:tc>
        <w:tc>
          <w:tcPr>
            <w:tcW w:w="2694" w:type="dxa"/>
            <w:vAlign w:val="bottom"/>
          </w:tcPr>
          <w:p w:rsidR="00FF4250" w:rsidRPr="00FB0470"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sz w:val="22"/>
                <w:szCs w:val="22"/>
                <w:lang w:val="es-ES"/>
              </w:rPr>
            </w:pPr>
            <w:r w:rsidRPr="00FB0470">
              <w:rPr>
                <w:rFonts w:ascii="Open Sans Light" w:hAnsi="Open Sans Light"/>
                <w:color w:val="404040" w:themeColor="text1" w:themeTint="BF"/>
                <w:sz w:val="22"/>
                <w:szCs w:val="22"/>
                <w:lang w:val="es-ES"/>
              </w:rPr>
              <w:t>2,9 %</w:t>
            </w:r>
          </w:p>
        </w:tc>
        <w:tc>
          <w:tcPr>
            <w:tcW w:w="2835" w:type="dxa"/>
            <w:vAlign w:val="bottom"/>
          </w:tcPr>
          <w:p w:rsidR="00FF4250" w:rsidRPr="00FB0470" w:rsidRDefault="00FF4250" w:rsidP="006E4BA9">
            <w:pPr>
              <w:cnfStyle w:val="000000100000" w:firstRow="0" w:lastRow="0" w:firstColumn="0" w:lastColumn="0" w:oddVBand="0" w:evenVBand="0" w:oddHBand="1" w:evenHBand="0" w:firstRowFirstColumn="0" w:firstRowLastColumn="0" w:lastRowFirstColumn="0" w:lastRowLastColumn="0"/>
              <w:rPr>
                <w:rFonts w:ascii="Open Sans Light" w:hAnsi="Open Sans Light"/>
                <w:b/>
                <w:color w:val="404040" w:themeColor="text1" w:themeTint="BF"/>
                <w:sz w:val="22"/>
                <w:szCs w:val="22"/>
                <w:lang w:val="es-ES"/>
              </w:rPr>
            </w:pPr>
            <w:r w:rsidRPr="00FB0470">
              <w:rPr>
                <w:rFonts w:ascii="Open Sans Light" w:hAnsi="Open Sans Light"/>
                <w:b/>
                <w:color w:val="404040" w:themeColor="text1" w:themeTint="BF"/>
                <w:sz w:val="22"/>
                <w:szCs w:val="22"/>
                <w:lang w:val="es-ES"/>
              </w:rPr>
              <w:t xml:space="preserve">               3.757 € </w:t>
            </w:r>
          </w:p>
        </w:tc>
      </w:tr>
      <w:tr w:rsidR="00FF4250" w:rsidRPr="00803A40" w:rsidTr="00FF4250">
        <w:tc>
          <w:tcPr>
            <w:cnfStyle w:val="001000000000" w:firstRow="0" w:lastRow="0" w:firstColumn="1" w:lastColumn="0" w:oddVBand="0" w:evenVBand="0" w:oddHBand="0" w:evenHBand="0" w:firstRowFirstColumn="0" w:firstRowLastColumn="0" w:lastRowFirstColumn="0" w:lastRowLastColumn="0"/>
            <w:tcW w:w="2263" w:type="dxa"/>
            <w:vAlign w:val="bottom"/>
          </w:tcPr>
          <w:p w:rsidR="00FF4250" w:rsidRPr="00B761DE" w:rsidRDefault="00FF4250" w:rsidP="006E4BA9">
            <w:pPr>
              <w:rPr>
                <w:rFonts w:ascii="Open Sans Light" w:hAnsi="Open Sans Light"/>
                <w:bCs w:val="0"/>
                <w:sz w:val="22"/>
                <w:szCs w:val="22"/>
                <w:lang w:val="ca-ES"/>
              </w:rPr>
            </w:pPr>
            <w:r w:rsidRPr="00B761DE">
              <w:rPr>
                <w:rFonts w:ascii="Open Sans Light" w:hAnsi="Open Sans Light"/>
                <w:bCs w:val="0"/>
                <w:sz w:val="22"/>
                <w:szCs w:val="22"/>
                <w:lang w:val="ca-ES"/>
              </w:rPr>
              <w:t>Horta - Guinardó</w:t>
            </w:r>
          </w:p>
        </w:tc>
        <w:tc>
          <w:tcPr>
            <w:tcW w:w="2694" w:type="dxa"/>
            <w:vAlign w:val="bottom"/>
          </w:tcPr>
          <w:p w:rsidR="00FF4250" w:rsidRPr="00FB0470"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404040" w:themeColor="text1" w:themeTint="BF"/>
                <w:sz w:val="22"/>
                <w:szCs w:val="22"/>
                <w:lang w:val="es-ES"/>
              </w:rPr>
            </w:pPr>
            <w:r w:rsidRPr="00FB0470">
              <w:rPr>
                <w:rFonts w:ascii="Open Sans Light" w:hAnsi="Open Sans Light"/>
                <w:color w:val="404040" w:themeColor="text1" w:themeTint="BF"/>
                <w:sz w:val="22"/>
                <w:szCs w:val="22"/>
                <w:lang w:val="es-ES"/>
              </w:rPr>
              <w:t>2,6 %</w:t>
            </w:r>
          </w:p>
        </w:tc>
        <w:tc>
          <w:tcPr>
            <w:tcW w:w="2835" w:type="dxa"/>
            <w:vAlign w:val="bottom"/>
          </w:tcPr>
          <w:p w:rsidR="00FF4250" w:rsidRPr="00FB0470" w:rsidRDefault="00FF4250" w:rsidP="006E4BA9">
            <w:pPr>
              <w:cnfStyle w:val="000000000000" w:firstRow="0" w:lastRow="0" w:firstColumn="0" w:lastColumn="0" w:oddVBand="0" w:evenVBand="0" w:oddHBand="0" w:evenHBand="0" w:firstRowFirstColumn="0" w:firstRowLastColumn="0" w:lastRowFirstColumn="0" w:lastRowLastColumn="0"/>
              <w:rPr>
                <w:rFonts w:ascii="Open Sans Light" w:hAnsi="Open Sans Light"/>
                <w:b/>
                <w:color w:val="404040" w:themeColor="text1" w:themeTint="BF"/>
                <w:sz w:val="22"/>
                <w:szCs w:val="22"/>
                <w:lang w:val="es-ES"/>
              </w:rPr>
            </w:pPr>
            <w:r w:rsidRPr="00FB0470">
              <w:rPr>
                <w:rFonts w:ascii="Open Sans Light" w:hAnsi="Open Sans Light"/>
                <w:b/>
                <w:color w:val="404040" w:themeColor="text1" w:themeTint="BF"/>
                <w:sz w:val="22"/>
                <w:szCs w:val="22"/>
                <w:lang w:val="es-ES"/>
              </w:rPr>
              <w:t xml:space="preserve">               3.171 € </w:t>
            </w:r>
          </w:p>
        </w:tc>
      </w:tr>
      <w:tr w:rsidR="00FF4250" w:rsidRPr="00803A40" w:rsidTr="00FF4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bottom"/>
          </w:tcPr>
          <w:p w:rsidR="00FF4250" w:rsidRPr="00B761DE" w:rsidRDefault="00FF4250" w:rsidP="006E4BA9">
            <w:pPr>
              <w:rPr>
                <w:rFonts w:ascii="Open Sans Light" w:hAnsi="Open Sans Light"/>
                <w:bCs w:val="0"/>
                <w:sz w:val="22"/>
                <w:szCs w:val="22"/>
                <w:lang w:val="ca-ES"/>
              </w:rPr>
            </w:pPr>
            <w:r w:rsidRPr="00B761DE">
              <w:rPr>
                <w:rFonts w:ascii="Open Sans Light" w:hAnsi="Open Sans Light"/>
                <w:bCs w:val="0"/>
                <w:sz w:val="22"/>
                <w:szCs w:val="22"/>
                <w:lang w:val="ca-ES"/>
              </w:rPr>
              <w:t>Sant Andreu</w:t>
            </w:r>
          </w:p>
        </w:tc>
        <w:tc>
          <w:tcPr>
            <w:tcW w:w="2694" w:type="dxa"/>
            <w:vAlign w:val="bottom"/>
          </w:tcPr>
          <w:p w:rsidR="00FF4250" w:rsidRPr="00FB0470"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sz w:val="22"/>
                <w:szCs w:val="22"/>
                <w:lang w:val="es-ES"/>
              </w:rPr>
            </w:pPr>
            <w:r w:rsidRPr="00FB0470">
              <w:rPr>
                <w:rFonts w:ascii="Open Sans Light" w:hAnsi="Open Sans Light"/>
                <w:color w:val="404040" w:themeColor="text1" w:themeTint="BF"/>
                <w:sz w:val="22"/>
                <w:szCs w:val="22"/>
                <w:lang w:val="es-ES"/>
              </w:rPr>
              <w:t>2,1 %</w:t>
            </w:r>
          </w:p>
        </w:tc>
        <w:tc>
          <w:tcPr>
            <w:tcW w:w="2835" w:type="dxa"/>
            <w:vAlign w:val="bottom"/>
          </w:tcPr>
          <w:p w:rsidR="00FF4250" w:rsidRPr="00FB0470" w:rsidRDefault="00FF4250" w:rsidP="006E4BA9">
            <w:pPr>
              <w:cnfStyle w:val="000000100000" w:firstRow="0" w:lastRow="0" w:firstColumn="0" w:lastColumn="0" w:oddVBand="0" w:evenVBand="0" w:oddHBand="1" w:evenHBand="0" w:firstRowFirstColumn="0" w:firstRowLastColumn="0" w:lastRowFirstColumn="0" w:lastRowLastColumn="0"/>
              <w:rPr>
                <w:rFonts w:ascii="Open Sans Light" w:hAnsi="Open Sans Light"/>
                <w:b/>
                <w:color w:val="404040" w:themeColor="text1" w:themeTint="BF"/>
                <w:sz w:val="22"/>
                <w:szCs w:val="22"/>
                <w:lang w:val="es-ES"/>
              </w:rPr>
            </w:pPr>
            <w:r w:rsidRPr="00FB0470">
              <w:rPr>
                <w:rFonts w:ascii="Open Sans Light" w:hAnsi="Open Sans Light"/>
                <w:b/>
                <w:color w:val="404040" w:themeColor="text1" w:themeTint="BF"/>
                <w:sz w:val="22"/>
                <w:szCs w:val="22"/>
                <w:lang w:val="es-ES"/>
              </w:rPr>
              <w:t xml:space="preserve">               3.030 € </w:t>
            </w:r>
          </w:p>
        </w:tc>
      </w:tr>
      <w:tr w:rsidR="00FF4250" w:rsidRPr="00803A40" w:rsidTr="00FF4250">
        <w:tc>
          <w:tcPr>
            <w:cnfStyle w:val="001000000000" w:firstRow="0" w:lastRow="0" w:firstColumn="1" w:lastColumn="0" w:oddVBand="0" w:evenVBand="0" w:oddHBand="0" w:evenHBand="0" w:firstRowFirstColumn="0" w:firstRowLastColumn="0" w:lastRowFirstColumn="0" w:lastRowLastColumn="0"/>
            <w:tcW w:w="2263" w:type="dxa"/>
            <w:vAlign w:val="bottom"/>
          </w:tcPr>
          <w:p w:rsidR="00FF4250" w:rsidRPr="00B761DE" w:rsidRDefault="00FF4250" w:rsidP="006E4BA9">
            <w:pPr>
              <w:rPr>
                <w:rFonts w:ascii="Open Sans Light" w:hAnsi="Open Sans Light"/>
                <w:bCs w:val="0"/>
                <w:sz w:val="22"/>
                <w:szCs w:val="22"/>
                <w:lang w:val="ca-ES"/>
              </w:rPr>
            </w:pPr>
            <w:r w:rsidRPr="00B761DE">
              <w:rPr>
                <w:rFonts w:ascii="Open Sans Light" w:hAnsi="Open Sans Light"/>
                <w:bCs w:val="0"/>
                <w:sz w:val="22"/>
                <w:szCs w:val="22"/>
                <w:lang w:val="ca-ES"/>
              </w:rPr>
              <w:t>Gràcia</w:t>
            </w:r>
          </w:p>
        </w:tc>
        <w:tc>
          <w:tcPr>
            <w:tcW w:w="2694" w:type="dxa"/>
            <w:vAlign w:val="bottom"/>
          </w:tcPr>
          <w:p w:rsidR="00FF4250" w:rsidRPr="00FB0470"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404040" w:themeColor="text1" w:themeTint="BF"/>
                <w:sz w:val="22"/>
                <w:szCs w:val="22"/>
                <w:lang w:val="es-ES"/>
              </w:rPr>
            </w:pPr>
            <w:r w:rsidRPr="00FB0470">
              <w:rPr>
                <w:rFonts w:ascii="Open Sans Light" w:hAnsi="Open Sans Light"/>
                <w:color w:val="404040" w:themeColor="text1" w:themeTint="BF"/>
                <w:sz w:val="22"/>
                <w:szCs w:val="22"/>
                <w:lang w:val="es-ES"/>
              </w:rPr>
              <w:t>1,0 %</w:t>
            </w:r>
          </w:p>
        </w:tc>
        <w:tc>
          <w:tcPr>
            <w:tcW w:w="2835" w:type="dxa"/>
            <w:vAlign w:val="bottom"/>
          </w:tcPr>
          <w:p w:rsidR="00FF4250" w:rsidRPr="00FB0470" w:rsidRDefault="00FF4250" w:rsidP="006E4BA9">
            <w:pPr>
              <w:cnfStyle w:val="000000000000" w:firstRow="0" w:lastRow="0" w:firstColumn="0" w:lastColumn="0" w:oddVBand="0" w:evenVBand="0" w:oddHBand="0" w:evenHBand="0" w:firstRowFirstColumn="0" w:firstRowLastColumn="0" w:lastRowFirstColumn="0" w:lastRowLastColumn="0"/>
              <w:rPr>
                <w:rFonts w:ascii="Open Sans Light" w:hAnsi="Open Sans Light"/>
                <w:b/>
                <w:color w:val="404040" w:themeColor="text1" w:themeTint="BF"/>
                <w:sz w:val="22"/>
                <w:szCs w:val="22"/>
                <w:lang w:val="es-ES"/>
              </w:rPr>
            </w:pPr>
            <w:r w:rsidRPr="00FB0470">
              <w:rPr>
                <w:rFonts w:ascii="Open Sans Light" w:hAnsi="Open Sans Light"/>
                <w:b/>
                <w:color w:val="404040" w:themeColor="text1" w:themeTint="BF"/>
                <w:sz w:val="22"/>
                <w:szCs w:val="22"/>
                <w:lang w:val="es-ES"/>
              </w:rPr>
              <w:t xml:space="preserve">               4.390 € </w:t>
            </w:r>
          </w:p>
        </w:tc>
      </w:tr>
      <w:tr w:rsidR="00FF4250" w:rsidRPr="00803A40" w:rsidTr="00FF4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bottom"/>
          </w:tcPr>
          <w:p w:rsidR="00FF4250" w:rsidRPr="00B761DE" w:rsidRDefault="00FF4250" w:rsidP="006E4BA9">
            <w:pPr>
              <w:rPr>
                <w:rFonts w:ascii="Open Sans Light" w:hAnsi="Open Sans Light"/>
                <w:bCs w:val="0"/>
                <w:sz w:val="22"/>
                <w:szCs w:val="22"/>
                <w:lang w:val="ca-ES"/>
              </w:rPr>
            </w:pPr>
            <w:r w:rsidRPr="00B761DE">
              <w:rPr>
                <w:rFonts w:ascii="Open Sans Light" w:hAnsi="Open Sans Light"/>
                <w:bCs w:val="0"/>
                <w:sz w:val="22"/>
                <w:szCs w:val="22"/>
                <w:lang w:val="ca-ES"/>
              </w:rPr>
              <w:t>Sarrià - Sant Gervasi</w:t>
            </w:r>
          </w:p>
        </w:tc>
        <w:tc>
          <w:tcPr>
            <w:tcW w:w="2694" w:type="dxa"/>
            <w:vAlign w:val="bottom"/>
          </w:tcPr>
          <w:p w:rsidR="00FF4250" w:rsidRPr="00FB0470"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sz w:val="22"/>
                <w:szCs w:val="22"/>
                <w:lang w:val="es-ES"/>
              </w:rPr>
            </w:pPr>
            <w:r w:rsidRPr="00FB0470">
              <w:rPr>
                <w:rFonts w:ascii="Open Sans Light" w:hAnsi="Open Sans Light"/>
                <w:color w:val="404040" w:themeColor="text1" w:themeTint="BF"/>
                <w:sz w:val="22"/>
                <w:szCs w:val="22"/>
                <w:lang w:val="es-ES"/>
              </w:rPr>
              <w:t>0,8 %</w:t>
            </w:r>
          </w:p>
        </w:tc>
        <w:tc>
          <w:tcPr>
            <w:tcW w:w="2835" w:type="dxa"/>
            <w:vAlign w:val="bottom"/>
          </w:tcPr>
          <w:p w:rsidR="00FF4250" w:rsidRPr="00FB0470" w:rsidRDefault="00FF4250" w:rsidP="006E4BA9">
            <w:pPr>
              <w:cnfStyle w:val="000000100000" w:firstRow="0" w:lastRow="0" w:firstColumn="0" w:lastColumn="0" w:oddVBand="0" w:evenVBand="0" w:oddHBand="1" w:evenHBand="0" w:firstRowFirstColumn="0" w:firstRowLastColumn="0" w:lastRowFirstColumn="0" w:lastRowLastColumn="0"/>
              <w:rPr>
                <w:rFonts w:ascii="Open Sans Light" w:hAnsi="Open Sans Light"/>
                <w:b/>
                <w:color w:val="404040" w:themeColor="text1" w:themeTint="BF"/>
                <w:sz w:val="22"/>
                <w:szCs w:val="22"/>
                <w:lang w:val="es-ES"/>
              </w:rPr>
            </w:pPr>
            <w:r w:rsidRPr="00FB0470">
              <w:rPr>
                <w:rFonts w:ascii="Open Sans Light" w:hAnsi="Open Sans Light"/>
                <w:b/>
                <w:color w:val="404040" w:themeColor="text1" w:themeTint="BF"/>
                <w:sz w:val="22"/>
                <w:szCs w:val="22"/>
                <w:lang w:val="es-ES"/>
              </w:rPr>
              <w:t xml:space="preserve">               5.485 € </w:t>
            </w:r>
          </w:p>
        </w:tc>
      </w:tr>
      <w:tr w:rsidR="00FF4250" w:rsidRPr="00803A40" w:rsidTr="00FF4250">
        <w:tc>
          <w:tcPr>
            <w:cnfStyle w:val="001000000000" w:firstRow="0" w:lastRow="0" w:firstColumn="1" w:lastColumn="0" w:oddVBand="0" w:evenVBand="0" w:oddHBand="0" w:evenHBand="0" w:firstRowFirstColumn="0" w:firstRowLastColumn="0" w:lastRowFirstColumn="0" w:lastRowLastColumn="0"/>
            <w:tcW w:w="2263" w:type="dxa"/>
            <w:vAlign w:val="bottom"/>
          </w:tcPr>
          <w:p w:rsidR="00FF4250" w:rsidRPr="00B761DE" w:rsidRDefault="00FF4250" w:rsidP="006E4BA9">
            <w:pPr>
              <w:rPr>
                <w:rFonts w:ascii="Open Sans Light" w:hAnsi="Open Sans Light"/>
                <w:bCs w:val="0"/>
                <w:sz w:val="22"/>
                <w:szCs w:val="22"/>
                <w:lang w:val="ca-ES"/>
              </w:rPr>
            </w:pPr>
            <w:r w:rsidRPr="00B761DE">
              <w:rPr>
                <w:rFonts w:ascii="Open Sans Light" w:hAnsi="Open Sans Light"/>
                <w:bCs w:val="0"/>
                <w:sz w:val="22"/>
                <w:szCs w:val="22"/>
                <w:lang w:val="ca-ES"/>
              </w:rPr>
              <w:t>Ciutat Vella</w:t>
            </w:r>
          </w:p>
        </w:tc>
        <w:tc>
          <w:tcPr>
            <w:tcW w:w="2694" w:type="dxa"/>
            <w:vAlign w:val="bottom"/>
          </w:tcPr>
          <w:p w:rsidR="00FF4250" w:rsidRPr="00FB0470"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404040" w:themeColor="text1" w:themeTint="BF"/>
                <w:sz w:val="22"/>
                <w:szCs w:val="22"/>
                <w:lang w:val="es-ES"/>
              </w:rPr>
            </w:pPr>
            <w:r w:rsidRPr="00FB0470">
              <w:rPr>
                <w:rFonts w:ascii="Open Sans Light" w:hAnsi="Open Sans Light"/>
                <w:color w:val="404040" w:themeColor="text1" w:themeTint="BF"/>
                <w:sz w:val="22"/>
                <w:szCs w:val="22"/>
                <w:lang w:val="es-ES"/>
              </w:rPr>
              <w:t>0,5 %</w:t>
            </w:r>
          </w:p>
        </w:tc>
        <w:tc>
          <w:tcPr>
            <w:tcW w:w="2835" w:type="dxa"/>
            <w:vAlign w:val="bottom"/>
          </w:tcPr>
          <w:p w:rsidR="00FF4250" w:rsidRPr="00FB0470" w:rsidRDefault="00FF4250" w:rsidP="006E4BA9">
            <w:pPr>
              <w:cnfStyle w:val="000000000000" w:firstRow="0" w:lastRow="0" w:firstColumn="0" w:lastColumn="0" w:oddVBand="0" w:evenVBand="0" w:oddHBand="0" w:evenHBand="0" w:firstRowFirstColumn="0" w:firstRowLastColumn="0" w:lastRowFirstColumn="0" w:lastRowLastColumn="0"/>
              <w:rPr>
                <w:rFonts w:ascii="Open Sans Light" w:hAnsi="Open Sans Light"/>
                <w:b/>
                <w:color w:val="404040" w:themeColor="text1" w:themeTint="BF"/>
                <w:sz w:val="22"/>
                <w:szCs w:val="22"/>
                <w:lang w:val="es-ES"/>
              </w:rPr>
            </w:pPr>
            <w:r w:rsidRPr="00FB0470">
              <w:rPr>
                <w:rFonts w:ascii="Open Sans Light" w:hAnsi="Open Sans Light"/>
                <w:b/>
                <w:color w:val="404040" w:themeColor="text1" w:themeTint="BF"/>
                <w:sz w:val="22"/>
                <w:szCs w:val="22"/>
                <w:lang w:val="es-ES"/>
              </w:rPr>
              <w:t xml:space="preserve">               4.875 € </w:t>
            </w:r>
          </w:p>
        </w:tc>
      </w:tr>
      <w:tr w:rsidR="00FF4250" w:rsidRPr="00803A40" w:rsidTr="00FF4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bottom"/>
          </w:tcPr>
          <w:p w:rsidR="00FF4250" w:rsidRPr="00B761DE" w:rsidRDefault="00FF4250" w:rsidP="006E4BA9">
            <w:pPr>
              <w:rPr>
                <w:rFonts w:ascii="Open Sans Light" w:hAnsi="Open Sans Light"/>
                <w:bCs w:val="0"/>
                <w:sz w:val="22"/>
                <w:szCs w:val="22"/>
                <w:lang w:val="ca-ES"/>
              </w:rPr>
            </w:pPr>
            <w:r w:rsidRPr="00B761DE">
              <w:rPr>
                <w:rFonts w:ascii="Open Sans Light" w:hAnsi="Open Sans Light"/>
                <w:bCs w:val="0"/>
                <w:sz w:val="22"/>
                <w:szCs w:val="22"/>
                <w:lang w:val="ca-ES"/>
              </w:rPr>
              <w:t>Nou Barris</w:t>
            </w:r>
          </w:p>
        </w:tc>
        <w:tc>
          <w:tcPr>
            <w:tcW w:w="2694" w:type="dxa"/>
            <w:vAlign w:val="bottom"/>
          </w:tcPr>
          <w:p w:rsidR="00FF4250" w:rsidRPr="00FB0470"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sz w:val="22"/>
                <w:szCs w:val="22"/>
                <w:lang w:val="es-ES"/>
              </w:rPr>
            </w:pPr>
            <w:r w:rsidRPr="00FB0470">
              <w:rPr>
                <w:rFonts w:ascii="Open Sans Light" w:hAnsi="Open Sans Light"/>
                <w:color w:val="404040" w:themeColor="text1" w:themeTint="BF"/>
                <w:sz w:val="22"/>
                <w:szCs w:val="22"/>
                <w:lang w:val="es-ES"/>
              </w:rPr>
              <w:t>0,2 %</w:t>
            </w:r>
          </w:p>
        </w:tc>
        <w:tc>
          <w:tcPr>
            <w:tcW w:w="2835" w:type="dxa"/>
            <w:vAlign w:val="bottom"/>
          </w:tcPr>
          <w:p w:rsidR="00FF4250" w:rsidRPr="00FB0470" w:rsidRDefault="00FF4250" w:rsidP="006E4BA9">
            <w:pPr>
              <w:cnfStyle w:val="000000100000" w:firstRow="0" w:lastRow="0" w:firstColumn="0" w:lastColumn="0" w:oddVBand="0" w:evenVBand="0" w:oddHBand="1" w:evenHBand="0" w:firstRowFirstColumn="0" w:firstRowLastColumn="0" w:lastRowFirstColumn="0" w:lastRowLastColumn="0"/>
              <w:rPr>
                <w:rFonts w:ascii="Open Sans Light" w:hAnsi="Open Sans Light"/>
                <w:b/>
                <w:color w:val="404040" w:themeColor="text1" w:themeTint="BF"/>
                <w:sz w:val="22"/>
                <w:szCs w:val="22"/>
                <w:lang w:val="es-ES"/>
              </w:rPr>
            </w:pPr>
            <w:r w:rsidRPr="00FB0470">
              <w:rPr>
                <w:rFonts w:ascii="Open Sans Light" w:hAnsi="Open Sans Light"/>
                <w:b/>
                <w:color w:val="404040" w:themeColor="text1" w:themeTint="BF"/>
                <w:sz w:val="22"/>
                <w:szCs w:val="22"/>
                <w:lang w:val="es-ES"/>
              </w:rPr>
              <w:t xml:space="preserve">               2.359 € </w:t>
            </w:r>
          </w:p>
        </w:tc>
      </w:tr>
      <w:tr w:rsidR="00FF4250" w:rsidRPr="00803A40" w:rsidTr="00FF4250">
        <w:tc>
          <w:tcPr>
            <w:cnfStyle w:val="001000000000" w:firstRow="0" w:lastRow="0" w:firstColumn="1" w:lastColumn="0" w:oddVBand="0" w:evenVBand="0" w:oddHBand="0" w:evenHBand="0" w:firstRowFirstColumn="0" w:firstRowLastColumn="0" w:lastRowFirstColumn="0" w:lastRowLastColumn="0"/>
            <w:tcW w:w="2263" w:type="dxa"/>
            <w:vAlign w:val="bottom"/>
          </w:tcPr>
          <w:p w:rsidR="00FF4250" w:rsidRPr="00B761DE" w:rsidRDefault="00FF4250" w:rsidP="006E4BA9">
            <w:pPr>
              <w:rPr>
                <w:rFonts w:ascii="Open Sans Light" w:hAnsi="Open Sans Light"/>
                <w:bCs w:val="0"/>
                <w:sz w:val="22"/>
                <w:szCs w:val="22"/>
                <w:lang w:val="ca-ES"/>
              </w:rPr>
            </w:pPr>
            <w:r w:rsidRPr="00B761DE">
              <w:rPr>
                <w:rFonts w:ascii="Open Sans Light" w:hAnsi="Open Sans Light"/>
                <w:bCs w:val="0"/>
                <w:sz w:val="22"/>
                <w:szCs w:val="22"/>
                <w:lang w:val="ca-ES"/>
              </w:rPr>
              <w:t>Les Corts</w:t>
            </w:r>
          </w:p>
        </w:tc>
        <w:tc>
          <w:tcPr>
            <w:tcW w:w="2694" w:type="dxa"/>
            <w:vAlign w:val="bottom"/>
          </w:tcPr>
          <w:p w:rsidR="00FF4250" w:rsidRPr="00FB0470"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404040" w:themeColor="text1" w:themeTint="BF"/>
                <w:sz w:val="22"/>
                <w:szCs w:val="22"/>
                <w:lang w:val="es-ES"/>
              </w:rPr>
            </w:pPr>
            <w:r w:rsidRPr="00FB0470">
              <w:rPr>
                <w:rFonts w:ascii="Open Sans Light" w:hAnsi="Open Sans Light"/>
                <w:color w:val="404040" w:themeColor="text1" w:themeTint="BF"/>
                <w:sz w:val="22"/>
                <w:szCs w:val="22"/>
                <w:lang w:val="es-ES"/>
              </w:rPr>
              <w:t>0,1 %</w:t>
            </w:r>
          </w:p>
        </w:tc>
        <w:tc>
          <w:tcPr>
            <w:tcW w:w="2835" w:type="dxa"/>
            <w:vAlign w:val="bottom"/>
          </w:tcPr>
          <w:p w:rsidR="00FF4250" w:rsidRPr="00FB0470" w:rsidRDefault="00FF4250" w:rsidP="006E4BA9">
            <w:pPr>
              <w:cnfStyle w:val="000000000000" w:firstRow="0" w:lastRow="0" w:firstColumn="0" w:lastColumn="0" w:oddVBand="0" w:evenVBand="0" w:oddHBand="0" w:evenHBand="0" w:firstRowFirstColumn="0" w:firstRowLastColumn="0" w:lastRowFirstColumn="0" w:lastRowLastColumn="0"/>
              <w:rPr>
                <w:rFonts w:ascii="Open Sans Light" w:hAnsi="Open Sans Light"/>
                <w:b/>
                <w:color w:val="404040" w:themeColor="text1" w:themeTint="BF"/>
                <w:sz w:val="22"/>
                <w:szCs w:val="22"/>
                <w:lang w:val="es-ES"/>
              </w:rPr>
            </w:pPr>
            <w:r w:rsidRPr="00FB0470">
              <w:rPr>
                <w:rFonts w:ascii="Open Sans Light" w:hAnsi="Open Sans Light"/>
                <w:b/>
                <w:color w:val="404040" w:themeColor="text1" w:themeTint="BF"/>
                <w:sz w:val="22"/>
                <w:szCs w:val="22"/>
                <w:lang w:val="es-ES"/>
              </w:rPr>
              <w:t xml:space="preserve">               5.090 € </w:t>
            </w:r>
          </w:p>
        </w:tc>
      </w:tr>
      <w:tr w:rsidR="00FF4250" w:rsidRPr="00803A40" w:rsidTr="00FF4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bottom"/>
          </w:tcPr>
          <w:p w:rsidR="00FF4250" w:rsidRPr="00B761DE" w:rsidRDefault="00FF4250" w:rsidP="006E4BA9">
            <w:pPr>
              <w:rPr>
                <w:rFonts w:ascii="Open Sans Light" w:hAnsi="Open Sans Light"/>
                <w:bCs w:val="0"/>
                <w:sz w:val="22"/>
                <w:szCs w:val="22"/>
                <w:lang w:val="ca-ES"/>
              </w:rPr>
            </w:pPr>
            <w:r w:rsidRPr="00B761DE">
              <w:rPr>
                <w:rFonts w:ascii="Open Sans Light" w:hAnsi="Open Sans Light"/>
                <w:bCs w:val="0"/>
                <w:sz w:val="22"/>
                <w:szCs w:val="22"/>
                <w:lang w:val="ca-ES"/>
              </w:rPr>
              <w:t>Eixample</w:t>
            </w:r>
          </w:p>
        </w:tc>
        <w:tc>
          <w:tcPr>
            <w:tcW w:w="2694" w:type="dxa"/>
            <w:vAlign w:val="bottom"/>
          </w:tcPr>
          <w:p w:rsidR="00FF4250" w:rsidRPr="00FB0470" w:rsidRDefault="00FF4250" w:rsidP="006E4BA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sz w:val="22"/>
                <w:szCs w:val="22"/>
                <w:lang w:val="es-ES"/>
              </w:rPr>
            </w:pPr>
            <w:r w:rsidRPr="00FB0470">
              <w:rPr>
                <w:rFonts w:ascii="Open Sans Light" w:hAnsi="Open Sans Light"/>
                <w:color w:val="FF0000"/>
                <w:sz w:val="22"/>
                <w:szCs w:val="22"/>
                <w:lang w:val="es-ES"/>
              </w:rPr>
              <w:t>-0,2 %</w:t>
            </w:r>
          </w:p>
        </w:tc>
        <w:tc>
          <w:tcPr>
            <w:tcW w:w="2835" w:type="dxa"/>
            <w:vAlign w:val="bottom"/>
          </w:tcPr>
          <w:p w:rsidR="00FF4250" w:rsidRPr="00FB0470" w:rsidRDefault="00FF4250" w:rsidP="006E4BA9">
            <w:pPr>
              <w:cnfStyle w:val="000000100000" w:firstRow="0" w:lastRow="0" w:firstColumn="0" w:lastColumn="0" w:oddVBand="0" w:evenVBand="0" w:oddHBand="1" w:evenHBand="0" w:firstRowFirstColumn="0" w:firstRowLastColumn="0" w:lastRowFirstColumn="0" w:lastRowLastColumn="0"/>
              <w:rPr>
                <w:rFonts w:ascii="Open Sans Light" w:hAnsi="Open Sans Light"/>
                <w:b/>
                <w:color w:val="404040" w:themeColor="text1" w:themeTint="BF"/>
                <w:sz w:val="22"/>
                <w:szCs w:val="22"/>
                <w:lang w:val="es-ES"/>
              </w:rPr>
            </w:pPr>
            <w:r w:rsidRPr="00FB0470">
              <w:rPr>
                <w:rFonts w:ascii="Open Sans Light" w:hAnsi="Open Sans Light"/>
                <w:b/>
                <w:color w:val="404040" w:themeColor="text1" w:themeTint="BF"/>
                <w:sz w:val="22"/>
                <w:szCs w:val="22"/>
                <w:lang w:val="es-ES"/>
              </w:rPr>
              <w:t xml:space="preserve">               5.248 € </w:t>
            </w:r>
          </w:p>
        </w:tc>
      </w:tr>
      <w:tr w:rsidR="00FF4250" w:rsidRPr="00803A40" w:rsidTr="00FF4250">
        <w:tc>
          <w:tcPr>
            <w:cnfStyle w:val="001000000000" w:firstRow="0" w:lastRow="0" w:firstColumn="1" w:lastColumn="0" w:oddVBand="0" w:evenVBand="0" w:oddHBand="0" w:evenHBand="0" w:firstRowFirstColumn="0" w:firstRowLastColumn="0" w:lastRowFirstColumn="0" w:lastRowLastColumn="0"/>
            <w:tcW w:w="2263" w:type="dxa"/>
          </w:tcPr>
          <w:p w:rsidR="00FF4250" w:rsidRPr="00B761DE" w:rsidRDefault="00FF4250" w:rsidP="006E4BA9">
            <w:pPr>
              <w:rPr>
                <w:rFonts w:ascii="Open Sans Light" w:hAnsi="Open Sans Light"/>
                <w:bCs w:val="0"/>
                <w:sz w:val="22"/>
                <w:szCs w:val="22"/>
                <w:lang w:val="ca-ES"/>
              </w:rPr>
            </w:pPr>
            <w:r w:rsidRPr="00B761DE">
              <w:rPr>
                <w:rFonts w:ascii="Open Sans Light" w:hAnsi="Open Sans Light"/>
                <w:bCs w:val="0"/>
                <w:sz w:val="22"/>
                <w:szCs w:val="22"/>
                <w:lang w:val="ca-ES"/>
              </w:rPr>
              <w:t>Sant Martí</w:t>
            </w:r>
          </w:p>
        </w:tc>
        <w:tc>
          <w:tcPr>
            <w:tcW w:w="2694" w:type="dxa"/>
          </w:tcPr>
          <w:p w:rsidR="00FF4250" w:rsidRPr="00FB0470" w:rsidRDefault="00FF4250" w:rsidP="006E4BA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404040" w:themeColor="text1" w:themeTint="BF"/>
                <w:sz w:val="22"/>
                <w:szCs w:val="22"/>
                <w:lang w:val="es-ES"/>
              </w:rPr>
            </w:pPr>
            <w:r w:rsidRPr="00FB0470">
              <w:rPr>
                <w:rFonts w:ascii="Open Sans Light" w:hAnsi="Open Sans Light"/>
                <w:color w:val="FF0000"/>
                <w:sz w:val="22"/>
                <w:szCs w:val="22"/>
                <w:lang w:val="es-ES"/>
              </w:rPr>
              <w:t>-1,7 %</w:t>
            </w:r>
          </w:p>
        </w:tc>
        <w:tc>
          <w:tcPr>
            <w:tcW w:w="2835" w:type="dxa"/>
          </w:tcPr>
          <w:p w:rsidR="00FF4250" w:rsidRPr="00FB0470" w:rsidRDefault="00FF4250" w:rsidP="006E4BA9">
            <w:pPr>
              <w:cnfStyle w:val="000000000000" w:firstRow="0" w:lastRow="0" w:firstColumn="0" w:lastColumn="0" w:oddVBand="0" w:evenVBand="0" w:oddHBand="0" w:evenHBand="0" w:firstRowFirstColumn="0" w:firstRowLastColumn="0" w:lastRowFirstColumn="0" w:lastRowLastColumn="0"/>
              <w:rPr>
                <w:rFonts w:ascii="Open Sans Light" w:hAnsi="Open Sans Light"/>
                <w:b/>
                <w:color w:val="404040" w:themeColor="text1" w:themeTint="BF"/>
                <w:sz w:val="22"/>
                <w:szCs w:val="22"/>
                <w:lang w:val="es-ES"/>
              </w:rPr>
            </w:pPr>
            <w:r w:rsidRPr="00FB0470">
              <w:rPr>
                <w:rFonts w:ascii="Open Sans Light" w:hAnsi="Open Sans Light"/>
                <w:b/>
                <w:color w:val="404040" w:themeColor="text1" w:themeTint="BF"/>
                <w:sz w:val="22"/>
                <w:szCs w:val="22"/>
                <w:lang w:val="es-ES"/>
              </w:rPr>
              <w:t xml:space="preserve">               4.007 € </w:t>
            </w:r>
          </w:p>
        </w:tc>
      </w:tr>
    </w:tbl>
    <w:p w:rsidR="00832519" w:rsidRDefault="00832519" w:rsidP="00AD3BC9">
      <w:pPr>
        <w:pStyle w:val="Cuerpo"/>
        <w:ind w:left="-1134"/>
        <w:jc w:val="right"/>
        <w:rPr>
          <w:rStyle w:val="Ninguno"/>
          <w:rFonts w:ascii="Open Sans Light" w:hAnsi="Open Sans Light" w:cs="Gisha"/>
          <w:b/>
          <w:color w:val="00AAAB"/>
        </w:rPr>
      </w:pPr>
    </w:p>
    <w:p w:rsidR="00AD3BC9" w:rsidRPr="001606E5" w:rsidRDefault="00AD3BC9" w:rsidP="00AD3BC9">
      <w:pPr>
        <w:pStyle w:val="Cuerpo"/>
        <w:ind w:left="-1134"/>
        <w:jc w:val="right"/>
        <w:rPr>
          <w:rStyle w:val="Ninguno"/>
          <w:rFonts w:ascii="Open Sans Light" w:hAnsi="Open Sans Light" w:cs="Gisha"/>
          <w:b/>
          <w:color w:val="00AAAB"/>
        </w:rPr>
      </w:pPr>
      <w:bookmarkStart w:id="0" w:name="_GoBack"/>
      <w:bookmarkEnd w:id="0"/>
      <w:r w:rsidRPr="001606E5">
        <w:rPr>
          <w:rStyle w:val="Ninguno"/>
          <w:rFonts w:ascii="Open Sans Light" w:hAnsi="Open Sans Light" w:cs="Gisha"/>
          <w:b/>
          <w:color w:val="00AAAB"/>
        </w:rPr>
        <w:lastRenderedPageBreak/>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522DDD" w:rsidRDefault="00522DDD" w:rsidP="00522DDD">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6" w:history="1">
        <w:r>
          <w:rPr>
            <w:rStyle w:val="Hipervnculo"/>
            <w:rFonts w:ascii="Open Sans Light" w:hAnsi="Open Sans Light" w:cs="Gisha"/>
            <w:i/>
            <w:iCs/>
            <w:sz w:val="22"/>
            <w:szCs w:val="22"/>
            <w:lang w:val="es-ES"/>
          </w:rPr>
          <w:t xml:space="preserve">índice inmobiliario </w:t>
        </w:r>
        <w:proofErr w:type="spellStart"/>
        <w:r>
          <w:rPr>
            <w:rStyle w:val="Hipervnculo"/>
            <w:rFonts w:ascii="Open Sans Light" w:hAnsi="Open Sans Light" w:cs="Gisha"/>
            <w:i/>
            <w:iCs/>
            <w:sz w:val="22"/>
            <w:szCs w:val="22"/>
            <w:lang w:val="es-ES"/>
          </w:rPr>
          <w:t>fotocasa</w:t>
        </w:r>
        <w:proofErr w:type="spellEnd"/>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0C0A63" w:rsidP="00AD3BC9">
      <w:pPr>
        <w:autoSpaceDE w:val="0"/>
        <w:autoSpaceDN w:val="0"/>
        <w:adjustRightInd w:val="0"/>
        <w:ind w:left="-1134"/>
        <w:jc w:val="both"/>
        <w:rPr>
          <w:rFonts w:ascii="Open Sans Light" w:hAnsi="Open Sans Light" w:cs="Gisha"/>
          <w:sz w:val="22"/>
          <w:szCs w:val="22"/>
          <w:lang w:val="es-ES"/>
        </w:rPr>
      </w:pPr>
      <w:hyperlink r:id="rId17"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8"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19"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0"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2"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4"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5"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6"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Default="00AD3BC9" w:rsidP="00AD3BC9">
      <w:pPr>
        <w:autoSpaceDE w:val="0"/>
        <w:autoSpaceDN w:val="0"/>
        <w:adjustRightInd w:val="0"/>
        <w:ind w:left="-1134"/>
        <w:jc w:val="both"/>
        <w:rPr>
          <w:rFonts w:ascii="Open Sans Light" w:hAnsi="Open Sans Light" w:cs="Gisha"/>
          <w:sz w:val="22"/>
          <w:szCs w:val="22"/>
          <w:lang w:val="es-ES"/>
        </w:rPr>
      </w:pPr>
    </w:p>
    <w:p w:rsidR="00717C6B" w:rsidRPr="001606E5" w:rsidRDefault="00717C6B"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gramStart"/>
      <w:r w:rsidRPr="008224C3">
        <w:rPr>
          <w:rFonts w:ascii="Open Sans Light" w:hAnsi="Open Sans Light" w:cs="Gisha"/>
          <w:lang w:val="en-US"/>
        </w:rPr>
        <w:t>Tlf.:</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proofErr w:type="spellStart"/>
      <w:r w:rsidRPr="008224C3">
        <w:rPr>
          <w:rFonts w:ascii="Open Sans Light" w:hAnsi="Open Sans Light" w:cs="Gisha"/>
          <w:lang w:val="en-US"/>
        </w:rPr>
        <w:t>Móvil</w:t>
      </w:r>
      <w:proofErr w:type="spellEnd"/>
      <w:r w:rsidRPr="008224C3">
        <w:rPr>
          <w:rFonts w:ascii="Open Sans Light" w:hAnsi="Open Sans Light" w:cs="Gisha"/>
          <w:lang w:val="en-US"/>
        </w:rPr>
        <w:t>: 620 66 29 26</w:t>
      </w:r>
      <w:r w:rsidRPr="008224C3">
        <w:rPr>
          <w:rFonts w:ascii="Open Sans Light" w:eastAsia="MingLiU" w:hAnsi="Open Sans Light" w:cs="MingLiU"/>
          <w:lang w:val="en-US"/>
        </w:rPr>
        <w:br/>
      </w:r>
      <w:hyperlink r:id="rId27"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8"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w:t>
      </w:r>
      <w:proofErr w:type="spellStart"/>
      <w:r w:rsidRPr="008224C3">
        <w:rPr>
          <w:rStyle w:val="Ninguno"/>
          <w:rFonts w:ascii="Open Sans Light" w:hAnsi="Open Sans Light" w:cs="Gisha"/>
          <w:lang w:val="en-US"/>
        </w:rPr>
        <w:t>fotocasa</w:t>
      </w:r>
      <w:proofErr w:type="spellEnd"/>
    </w:p>
    <w:sectPr w:rsidR="001E55E9" w:rsidRPr="008224C3" w:rsidSect="0052608C">
      <w:footerReference w:type="default" r:id="rId29"/>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3C" w:rsidRDefault="00E8753C" w:rsidP="0052608C">
      <w:r>
        <w:separator/>
      </w:r>
    </w:p>
  </w:endnote>
  <w:endnote w:type="continuationSeparator" w:id="0">
    <w:p w:rsidR="00E8753C" w:rsidRDefault="00E8753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3C" w:rsidRDefault="00E8753C" w:rsidP="0052608C">
      <w:r>
        <w:separator/>
      </w:r>
    </w:p>
  </w:footnote>
  <w:footnote w:type="continuationSeparator" w:id="0">
    <w:p w:rsidR="00E8753C" w:rsidRDefault="00E8753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20B34"/>
    <w:rsid w:val="000349D7"/>
    <w:rsid w:val="00051CE3"/>
    <w:rsid w:val="000C0A63"/>
    <w:rsid w:val="001D3EA4"/>
    <w:rsid w:val="001E55E9"/>
    <w:rsid w:val="002F5978"/>
    <w:rsid w:val="002F703B"/>
    <w:rsid w:val="00502F70"/>
    <w:rsid w:val="00522DDD"/>
    <w:rsid w:val="0052608C"/>
    <w:rsid w:val="00555B33"/>
    <w:rsid w:val="005727DB"/>
    <w:rsid w:val="00583929"/>
    <w:rsid w:val="00616732"/>
    <w:rsid w:val="0069424C"/>
    <w:rsid w:val="006D2859"/>
    <w:rsid w:val="006F6A28"/>
    <w:rsid w:val="00700B0C"/>
    <w:rsid w:val="00717C6B"/>
    <w:rsid w:val="0072741D"/>
    <w:rsid w:val="007A55E0"/>
    <w:rsid w:val="007A7435"/>
    <w:rsid w:val="007D7D01"/>
    <w:rsid w:val="007E6DDD"/>
    <w:rsid w:val="007F3CAC"/>
    <w:rsid w:val="008050DA"/>
    <w:rsid w:val="008224C3"/>
    <w:rsid w:val="00832519"/>
    <w:rsid w:val="00874CE4"/>
    <w:rsid w:val="008835A0"/>
    <w:rsid w:val="008B260A"/>
    <w:rsid w:val="008D1475"/>
    <w:rsid w:val="00901EA6"/>
    <w:rsid w:val="00905EAB"/>
    <w:rsid w:val="009E2FF6"/>
    <w:rsid w:val="00AB1B94"/>
    <w:rsid w:val="00AB5432"/>
    <w:rsid w:val="00AD3BC9"/>
    <w:rsid w:val="00AD62DD"/>
    <w:rsid w:val="00B12C9F"/>
    <w:rsid w:val="00B761DE"/>
    <w:rsid w:val="00BA1ECD"/>
    <w:rsid w:val="00BC0CC9"/>
    <w:rsid w:val="00BE2674"/>
    <w:rsid w:val="00BF1F84"/>
    <w:rsid w:val="00C013FA"/>
    <w:rsid w:val="00C11399"/>
    <w:rsid w:val="00C249D7"/>
    <w:rsid w:val="00C521E4"/>
    <w:rsid w:val="00C94EBD"/>
    <w:rsid w:val="00CE1874"/>
    <w:rsid w:val="00CF5D02"/>
    <w:rsid w:val="00D3055A"/>
    <w:rsid w:val="00D44A2D"/>
    <w:rsid w:val="00D44DA2"/>
    <w:rsid w:val="00E36A54"/>
    <w:rsid w:val="00E8753C"/>
    <w:rsid w:val="00EA2400"/>
    <w:rsid w:val="00EB7C25"/>
    <w:rsid w:val="00F05662"/>
    <w:rsid w:val="00F20CC1"/>
    <w:rsid w:val="00F729EE"/>
    <w:rsid w:val="00FD1A81"/>
    <w:rsid w:val="00FD3B7B"/>
    <w:rsid w:val="00FE735D"/>
    <w:rsid w:val="00FF4250"/>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 w:type="table" w:customStyle="1" w:styleId="Tabladecuadrcula5oscura-nfasis11">
    <w:name w:val="Tabla de cuadrícula 5 oscura - Énfasis 11"/>
    <w:basedOn w:val="Tablanormal"/>
    <w:uiPriority w:val="50"/>
    <w:rsid w:val="00EA2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1">
    <w:name w:val="Grid Table 2 Accent 1"/>
    <w:basedOn w:val="Tablanormal"/>
    <w:uiPriority w:val="47"/>
    <w:rsid w:val="00EA24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uiPriority w:val="99"/>
    <w:rsid w:val="00EA2400"/>
    <w:rPr>
      <w:rFonts w:ascii="Gill Sans MT" w:eastAsia="Times New Roman" w:hAnsi="Gill Sans MT" w:cs="Arial"/>
      <w:sz w:val="22"/>
      <w:szCs w:val="22"/>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2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schibsted.es/" TargetMode="External"/><Relationship Id="rId26" Type="http://schemas.openxmlformats.org/officeDocument/2006/relationships/hyperlink" Target="http://www.schibsted.com/en/"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fotocasa.es" TargetMode="External"/><Relationship Id="rId25" Type="http://schemas.openxmlformats.org/officeDocument/2006/relationships/hyperlink" Target="http://www.milanuncios.es/" TargetMode="External"/><Relationship Id="rId2" Type="http://schemas.openxmlformats.org/officeDocument/2006/relationships/numbering" Target="numbering.xml"/><Relationship Id="rId16" Type="http://schemas.openxmlformats.org/officeDocument/2006/relationships/hyperlink" Target="http://www.fotocasa.es/indice-inmobiliario__fotocasa.aspx" TargetMode="External"/><Relationship Id="rId20" Type="http://schemas.openxmlformats.org/officeDocument/2006/relationships/hyperlink" Target="http://www.vibb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motos.coches.net/"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coches.net/" TargetMode="External"/><Relationship Id="rId28"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habitaclia.com/"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0_INDICE%20VENTA\2017\10_OCTUBRE_2017\PRENSA\Resumen_PM_Nacional_10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5870516185477"/>
          <c:y val="0.10185185185185185"/>
          <c:w val="0.84158573928258973"/>
          <c:h val="0.54196777486147563"/>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CCAA!$G$25:$G$42</c:f>
              <c:strCache>
                <c:ptCount val="18"/>
                <c:pt idx="0">
                  <c:v>País Vasco</c:v>
                </c:pt>
                <c:pt idx="1">
                  <c:v>Madrid</c:v>
                </c:pt>
                <c:pt idx="2">
                  <c:v>Baleares</c:v>
                </c:pt>
                <c:pt idx="3">
                  <c:v>Cataluña</c:v>
                </c:pt>
                <c:pt idx="4">
                  <c:v>España</c:v>
                </c:pt>
                <c:pt idx="5">
                  <c:v>Cantabria</c:v>
                </c:pt>
                <c:pt idx="6">
                  <c:v>Galicia</c:v>
                </c:pt>
                <c:pt idx="7">
                  <c:v>Navarra</c:v>
                </c:pt>
                <c:pt idx="8">
                  <c:v>Asturias</c:v>
                </c:pt>
                <c:pt idx="9">
                  <c:v>Andalucía</c:v>
                </c:pt>
                <c:pt idx="10">
                  <c:v>Aragón</c:v>
                </c:pt>
                <c:pt idx="11">
                  <c:v>Canarias</c:v>
                </c:pt>
                <c:pt idx="12">
                  <c:v>Castilla y León</c:v>
                </c:pt>
                <c:pt idx="13">
                  <c:v>Comunitat Valenciana</c:v>
                </c:pt>
                <c:pt idx="14">
                  <c:v>La Rioja</c:v>
                </c:pt>
                <c:pt idx="15">
                  <c:v>Región de Murcia</c:v>
                </c:pt>
                <c:pt idx="16">
                  <c:v>Extremadura</c:v>
                </c:pt>
                <c:pt idx="17">
                  <c:v>Castilla-La Mancha</c:v>
                </c:pt>
              </c:strCache>
            </c:strRef>
          </c:cat>
          <c:val>
            <c:numRef>
              <c:f>CCAA!$H$25:$H$42</c:f>
              <c:numCache>
                <c:formatCode>_-* #,##0\ "€"_-;\-* #,##0\ "€"_-;_-* "-"??\ "€"_-;_-@_-</c:formatCode>
                <c:ptCount val="18"/>
                <c:pt idx="0">
                  <c:v>2709.6770999999999</c:v>
                </c:pt>
                <c:pt idx="1">
                  <c:v>2412.8119999999999</c:v>
                </c:pt>
                <c:pt idx="2">
                  <c:v>2248.8462</c:v>
                </c:pt>
                <c:pt idx="3">
                  <c:v>2246.1781000000001</c:v>
                </c:pt>
                <c:pt idx="4">
                  <c:v>1727.06</c:v>
                </c:pt>
                <c:pt idx="5">
                  <c:v>1622.9871000000001</c:v>
                </c:pt>
                <c:pt idx="6">
                  <c:v>1593.1143</c:v>
                </c:pt>
                <c:pt idx="7">
                  <c:v>1569.1428000000001</c:v>
                </c:pt>
                <c:pt idx="8">
                  <c:v>1567.7561000000001</c:v>
                </c:pt>
                <c:pt idx="9">
                  <c:v>1555.0772999999999</c:v>
                </c:pt>
                <c:pt idx="10">
                  <c:v>1506.039</c:v>
                </c:pt>
                <c:pt idx="11">
                  <c:v>1470.8223</c:v>
                </c:pt>
                <c:pt idx="12">
                  <c:v>1429.5980999999999</c:v>
                </c:pt>
                <c:pt idx="13">
                  <c:v>1316.8081999999999</c:v>
                </c:pt>
                <c:pt idx="14">
                  <c:v>1280.8021000000001</c:v>
                </c:pt>
                <c:pt idx="15">
                  <c:v>1165.9199000000001</c:v>
                </c:pt>
                <c:pt idx="16">
                  <c:v>1111.7775999999999</c:v>
                </c:pt>
                <c:pt idx="17">
                  <c:v>1079.7898</c:v>
                </c:pt>
              </c:numCache>
            </c:numRef>
          </c:val>
        </c:ser>
        <c:dLbls>
          <c:showLegendKey val="0"/>
          <c:showVal val="0"/>
          <c:showCatName val="0"/>
          <c:showSerName val="0"/>
          <c:showPercent val="0"/>
          <c:showBubbleSize val="0"/>
        </c:dLbls>
        <c:gapWidth val="219"/>
        <c:overlap val="-27"/>
        <c:axId val="1368671088"/>
        <c:axId val="1368672176"/>
      </c:barChart>
      <c:catAx>
        <c:axId val="136867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68672176"/>
        <c:crosses val="autoZero"/>
        <c:auto val="1"/>
        <c:lblAlgn val="ctr"/>
        <c:lblOffset val="100"/>
        <c:noMultiLvlLbl val="0"/>
      </c:catAx>
      <c:valAx>
        <c:axId val="1368672176"/>
        <c:scaling>
          <c:orientation val="minMax"/>
        </c:scaling>
        <c:delete val="0"/>
        <c:axPos val="l"/>
        <c:numFmt formatCode="_-* #,##0\ &quot;€&quot;_-;\-* #,##0\ &quot;€&quot;_-;_-* &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68671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8381-4897-48A8-838C-BB76BF2A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293</TotalTime>
  <Pages>6</Pages>
  <Words>1594</Words>
  <Characters>8770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48</cp:revision>
  <dcterms:created xsi:type="dcterms:W3CDTF">2017-03-02T14:09:00Z</dcterms:created>
  <dcterms:modified xsi:type="dcterms:W3CDTF">2017-11-02T07:56:00Z</dcterms:modified>
</cp:coreProperties>
</file>