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64482C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0" locked="0" layoutInCell="1" allowOverlap="1" wp14:anchorId="68387D19" wp14:editId="6D2B0B86">
            <wp:simplePos x="0" y="0"/>
            <wp:positionH relativeFrom="margin">
              <wp:posOffset>358140</wp:posOffset>
            </wp:positionH>
            <wp:positionV relativeFrom="margin">
              <wp:posOffset>-1017905</wp:posOffset>
            </wp:positionV>
            <wp:extent cx="5365750" cy="3312795"/>
            <wp:effectExtent l="0" t="0" r="0" b="0"/>
            <wp:wrapThrough wrapText="bothSides">
              <wp:wrapPolygon edited="0">
                <wp:start x="12577" y="7453"/>
                <wp:lineTo x="4397" y="7949"/>
                <wp:lineTo x="3579" y="10102"/>
                <wp:lineTo x="3988" y="10434"/>
                <wp:lineTo x="3988" y="13249"/>
                <wp:lineTo x="5930" y="13580"/>
                <wp:lineTo x="15337" y="13580"/>
                <wp:lineTo x="17996" y="13249"/>
                <wp:lineTo x="17791" y="7453"/>
                <wp:lineTo x="12577" y="7453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COMUNIC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4FDDAB18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4375FB" w:rsidRPr="000C0F35" w:rsidRDefault="00AE4CCD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sz w:val="22"/>
          <w:szCs w:val="22"/>
          <w:lang w:val="es-ES"/>
        </w:rPr>
      </w:pPr>
      <w:r w:rsidRPr="000C0F35">
        <w:rPr>
          <w:rFonts w:ascii="Open Sans" w:hAnsi="Open Sans"/>
          <w:b/>
          <w:bCs/>
          <w:color w:val="062151"/>
          <w:sz w:val="44"/>
          <w:szCs w:val="44"/>
          <w:lang w:val="es-ES"/>
        </w:rPr>
        <w:t>“</w:t>
      </w:r>
      <w:r w:rsidR="000C0F35" w:rsidRPr="000C0F35">
        <w:rPr>
          <w:rFonts w:ascii="Open Sans" w:hAnsi="Open Sans"/>
          <w:b/>
          <w:bCs/>
          <w:color w:val="062151"/>
          <w:sz w:val="44"/>
          <w:szCs w:val="44"/>
          <w:lang w:val="es-ES"/>
        </w:rPr>
        <w:t>El mercado de la vivienda sigue dando claros signos de recuperación</w:t>
      </w:r>
      <w:r w:rsidRPr="000C0F35">
        <w:rPr>
          <w:rFonts w:ascii="Open Sans" w:hAnsi="Open Sans"/>
          <w:b/>
          <w:bCs/>
          <w:color w:val="062151"/>
          <w:sz w:val="44"/>
          <w:szCs w:val="44"/>
          <w:lang w:val="es-ES"/>
        </w:rPr>
        <w:t>”</w:t>
      </w:r>
    </w:p>
    <w:p w:rsidR="00C84F1B" w:rsidRDefault="00C84F1B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Pr="0052608C" w:rsidRDefault="00D9076C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0C0F35">
        <w:rPr>
          <w:rFonts w:ascii="Open Sans Light" w:hAnsi="Open Sans Light"/>
          <w:b/>
          <w:color w:val="7F7F7F" w:themeColor="text1" w:themeTint="80"/>
          <w:lang w:val="es-ES"/>
        </w:rPr>
        <w:t>12</w:t>
      </w:r>
      <w:r w:rsidR="00AE4CCD">
        <w:rPr>
          <w:rFonts w:ascii="Open Sans Light" w:hAnsi="Open Sans Light"/>
          <w:b/>
          <w:color w:val="7F7F7F" w:themeColor="text1" w:themeTint="80"/>
          <w:lang w:val="es-ES"/>
        </w:rPr>
        <w:t xml:space="preserve"> de junio</w:t>
      </w:r>
      <w:r w:rsidR="00F1577B">
        <w:rPr>
          <w:rFonts w:ascii="Open Sans Light" w:hAnsi="Open Sans Light"/>
          <w:b/>
          <w:color w:val="7F7F7F" w:themeColor="text1" w:themeTint="80"/>
          <w:lang w:val="es-ES"/>
        </w:rPr>
        <w:t xml:space="preserve"> de 2018</w:t>
      </w:r>
    </w:p>
    <w:p w:rsidR="00643D1A" w:rsidRDefault="00643D1A" w:rsidP="008C5C4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C0F35" w:rsidRPr="000C0F35" w:rsidRDefault="000C0F35" w:rsidP="000C0F3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C0F35">
        <w:rPr>
          <w:rFonts w:ascii="Open Sans Light" w:hAnsi="Open Sans Light"/>
          <w:color w:val="404040" w:themeColor="text1" w:themeTint="BF"/>
          <w:lang w:val="es-ES"/>
        </w:rPr>
        <w:t xml:space="preserve">Los datos de transacciones inmobiliarias correspondientes al pasado mes de abril dados a conocer hoy por el INE, reflejan una subida interanual en las compraventas de viviendas del </w:t>
      </w:r>
      <w:r>
        <w:rPr>
          <w:rFonts w:ascii="Open Sans Light" w:hAnsi="Open Sans Light"/>
          <w:color w:val="404040" w:themeColor="text1" w:themeTint="BF"/>
          <w:lang w:val="es-ES"/>
        </w:rPr>
        <w:t>29,7</w:t>
      </w:r>
      <w:r w:rsidRPr="000C0F35">
        <w:rPr>
          <w:rFonts w:ascii="Open Sans Light" w:hAnsi="Open Sans Light"/>
          <w:color w:val="404040" w:themeColor="text1" w:themeTint="BF"/>
          <w:lang w:val="es-ES"/>
        </w:rPr>
        <w:t>%, en línea con las cifras de los primeros meses del año y en contraste con el parón registrado en marzo, debido a la estacionalidad propia del periodo vacacional.</w:t>
      </w:r>
    </w:p>
    <w:p w:rsidR="000C0F35" w:rsidRPr="000C0F35" w:rsidRDefault="000C0F35" w:rsidP="000C0F3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C0F35" w:rsidRPr="000C0F35" w:rsidRDefault="000C0F35" w:rsidP="000C0F3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C0F35">
        <w:rPr>
          <w:rFonts w:ascii="Open Sans Light" w:hAnsi="Open Sans Light"/>
          <w:color w:val="404040" w:themeColor="text1" w:themeTint="BF"/>
          <w:lang w:val="es-ES"/>
        </w:rPr>
        <w:t>“El sector sigue dando claros signos de recuperación, con niveles de crecimiento sostenidos pero muy dispares según la zona geográfica” explica Beatriz Tor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ibio, directora de Estudios de </w:t>
      </w:r>
      <w:hyperlink r:id="rId9" w:history="1">
        <w:proofErr w:type="spellStart"/>
        <w:r w:rsidRPr="000C0F35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0C0F35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0C0F35" w:rsidRPr="000C0F35" w:rsidRDefault="000C0F35" w:rsidP="000C0F3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C0F35" w:rsidRPr="000C0F35" w:rsidRDefault="000C0F35" w:rsidP="000C0F3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C0F35">
        <w:rPr>
          <w:rFonts w:ascii="Open Sans Light" w:hAnsi="Open Sans Light"/>
          <w:color w:val="404040" w:themeColor="text1" w:themeTint="BF"/>
          <w:lang w:val="es-ES"/>
        </w:rPr>
        <w:t>“La consolidación del crédito, la mejora del contexto económico y las buenas perspectivas para el sector y para la economía en general explican esta reactivación de la demanda de vivienda”, añade, “aunque los niveles de actividad y de precios siguen lejos de los máximos registrados durante el boom inmobiliario”.</w:t>
      </w:r>
    </w:p>
    <w:p w:rsidR="000C0F35" w:rsidRPr="000C0F35" w:rsidRDefault="000C0F35" w:rsidP="000C0F3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C0F35" w:rsidRPr="000C0F35" w:rsidRDefault="000C0F35" w:rsidP="000C0F3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C0F35">
        <w:rPr>
          <w:rFonts w:ascii="Open Sans Light" w:hAnsi="Open Sans Light"/>
          <w:color w:val="404040" w:themeColor="text1" w:themeTint="BF"/>
          <w:lang w:val="es-ES"/>
        </w:rPr>
        <w:t>Los datos del INE también reflejan la buena marcha de la vivienda nueva (29,3%), que crece al mismo ritmo interanual que la de segunda mano (29,</w:t>
      </w:r>
      <w:r w:rsidR="00E26650">
        <w:rPr>
          <w:rFonts w:ascii="Open Sans Light" w:hAnsi="Open Sans Light"/>
          <w:color w:val="404040" w:themeColor="text1" w:themeTint="BF"/>
          <w:lang w:val="es-ES"/>
        </w:rPr>
        <w:t>7</w:t>
      </w:r>
      <w:r w:rsidRPr="000C0F35">
        <w:rPr>
          <w:rFonts w:ascii="Open Sans Light" w:hAnsi="Open Sans Light"/>
          <w:color w:val="404040" w:themeColor="text1" w:themeTint="BF"/>
          <w:lang w:val="es-ES"/>
        </w:rPr>
        <w:t>%) “como consecuencia de la mayor actividad promotora que está viviendo el sector y a la reactivación de la demanda de este tipo de vivienda, aunque la de segunda mano sigue siendo la gran protagonista de la reactivación del sector”.</w:t>
      </w:r>
    </w:p>
    <w:p w:rsidR="000C0F35" w:rsidRPr="000C0F35" w:rsidRDefault="000C0F35" w:rsidP="000C0F3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C0F35" w:rsidRDefault="000C0F35" w:rsidP="000C0F3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C0F35">
        <w:rPr>
          <w:rFonts w:ascii="Open Sans Light" w:hAnsi="Open Sans Light"/>
          <w:color w:val="404040" w:themeColor="text1" w:themeTint="BF"/>
          <w:lang w:val="es-ES"/>
        </w:rPr>
        <w:t xml:space="preserve">“Esta recuperación del sector ha tenido un traslado directo a los precios”, que según los datos del Índice de Precios de </w:t>
      </w:r>
      <w:hyperlink r:id="rId10" w:history="1">
        <w:proofErr w:type="spellStart"/>
        <w:r w:rsidR="00E26650" w:rsidRPr="000C0F35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0C0F35">
        <w:rPr>
          <w:rFonts w:ascii="Open Sans Light" w:hAnsi="Open Sans Light"/>
          <w:color w:val="404040" w:themeColor="text1" w:themeTint="BF"/>
          <w:lang w:val="es-ES"/>
        </w:rPr>
        <w:t>, siguen registrando incrementos interanuales que no veíamos desde 2007 y que “superan el 10% en comunidades como Madrid, Cataluña y las islas Baleares y Canarias”, concluye.</w:t>
      </w:r>
    </w:p>
    <w:p w:rsidR="000C0F35" w:rsidRDefault="000C0F35" w:rsidP="00AE4CCD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C0F35" w:rsidRDefault="000C0F35" w:rsidP="00AE4CCD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bookmarkStart w:id="0" w:name="_GoBack"/>
      <w:bookmarkEnd w:id="0"/>
    </w:p>
    <w:p w:rsidR="000C0F35" w:rsidRDefault="000C0F35" w:rsidP="00AE4CCD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595DD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s-ES"/>
        </w:rPr>
      </w:pPr>
      <w:r w:rsidRPr="00595DDC">
        <w:rPr>
          <w:rFonts w:ascii="Open Sans Light" w:hAnsi="Open Sans Light" w:cs="Gisha"/>
          <w:lang w:val="es-ES"/>
        </w:rPr>
        <w:t>Anaïs López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 xml:space="preserve">Tlf.: 93 576 56 79 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>Móvil: 620 66 29 26</w:t>
      </w:r>
      <w:r w:rsidRPr="00595DDC">
        <w:rPr>
          <w:rFonts w:ascii="Open Sans Light" w:eastAsia="MingLiU" w:hAnsi="Open Sans Light" w:cs="MingLiU"/>
          <w:lang w:val="es-ES"/>
        </w:rPr>
        <w:br/>
      </w:r>
      <w:hyperlink r:id="rId11" w:history="1">
        <w:r w:rsidRPr="00595DDC">
          <w:rPr>
            <w:rStyle w:val="Hyperlink1"/>
            <w:rFonts w:ascii="Open Sans Light" w:hAnsi="Open Sans Light"/>
            <w:lang w:val="es-ES"/>
          </w:rPr>
          <w:t>comunicacion@fotocasa.es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</w:r>
      <w:hyperlink r:id="rId12" w:history="1">
        <w:r w:rsidRPr="00595DDC">
          <w:rPr>
            <w:rStyle w:val="Hyperlink1"/>
            <w:rFonts w:ascii="Open Sans Light" w:hAnsi="Open Sans Light"/>
            <w:lang w:val="es-ES"/>
          </w:rPr>
          <w:t>http://prensa.fotocasa.es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  <w:t>twitter: @</w:t>
      </w:r>
      <w:r w:rsidR="00965DAB">
        <w:rPr>
          <w:rStyle w:val="Ninguno"/>
          <w:rFonts w:ascii="Open Sans Light" w:hAnsi="Open Sans Light" w:cs="Gisha"/>
          <w:lang w:val="es-ES"/>
        </w:rPr>
        <w:t>foto</w:t>
      </w:r>
      <w:r w:rsidR="00965DAB" w:rsidRPr="00595DDC">
        <w:rPr>
          <w:rStyle w:val="Ninguno"/>
          <w:rFonts w:ascii="Open Sans Light" w:hAnsi="Open Sans Light" w:cs="Gisha"/>
          <w:lang w:val="es-ES"/>
        </w:rPr>
        <w:t>casa</w:t>
      </w:r>
    </w:p>
    <w:sectPr w:rsidR="001E55E9" w:rsidRPr="00595DDC" w:rsidSect="0052608C">
      <w:footerReference w:type="default" r:id="rId13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1A" w:rsidRDefault="0063761A" w:rsidP="0052608C">
      <w:r>
        <w:separator/>
      </w:r>
    </w:p>
  </w:endnote>
  <w:endnote w:type="continuationSeparator" w:id="0">
    <w:p w:rsidR="0063761A" w:rsidRDefault="0063761A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1A" w:rsidRDefault="0063761A" w:rsidP="0052608C">
      <w:r>
        <w:separator/>
      </w:r>
    </w:p>
  </w:footnote>
  <w:footnote w:type="continuationSeparator" w:id="0">
    <w:p w:rsidR="0063761A" w:rsidRDefault="0063761A" w:rsidP="0052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C"/>
    <w:rsid w:val="00040C25"/>
    <w:rsid w:val="00051CE3"/>
    <w:rsid w:val="000607FF"/>
    <w:rsid w:val="0007778B"/>
    <w:rsid w:val="000C0F35"/>
    <w:rsid w:val="0011701A"/>
    <w:rsid w:val="001E0828"/>
    <w:rsid w:val="001E55E9"/>
    <w:rsid w:val="00241CF3"/>
    <w:rsid w:val="002C033E"/>
    <w:rsid w:val="003654E0"/>
    <w:rsid w:val="003C1E36"/>
    <w:rsid w:val="003E4F71"/>
    <w:rsid w:val="0043245D"/>
    <w:rsid w:val="004375FB"/>
    <w:rsid w:val="00470702"/>
    <w:rsid w:val="0052608C"/>
    <w:rsid w:val="00546A39"/>
    <w:rsid w:val="00595DDC"/>
    <w:rsid w:val="005D3A4A"/>
    <w:rsid w:val="005D445A"/>
    <w:rsid w:val="0063761A"/>
    <w:rsid w:val="00643D1A"/>
    <w:rsid w:val="0064482C"/>
    <w:rsid w:val="006F2AA3"/>
    <w:rsid w:val="006F5764"/>
    <w:rsid w:val="006F6A28"/>
    <w:rsid w:val="007156C2"/>
    <w:rsid w:val="007A55E0"/>
    <w:rsid w:val="007A7435"/>
    <w:rsid w:val="008C5C4A"/>
    <w:rsid w:val="008E4403"/>
    <w:rsid w:val="00905EAB"/>
    <w:rsid w:val="00920CF3"/>
    <w:rsid w:val="00956614"/>
    <w:rsid w:val="00965DAB"/>
    <w:rsid w:val="00974CB7"/>
    <w:rsid w:val="00985921"/>
    <w:rsid w:val="009B1596"/>
    <w:rsid w:val="00A12A0C"/>
    <w:rsid w:val="00AA3C62"/>
    <w:rsid w:val="00AB5432"/>
    <w:rsid w:val="00AC0A75"/>
    <w:rsid w:val="00AD62DD"/>
    <w:rsid w:val="00AE4CCD"/>
    <w:rsid w:val="00AF2446"/>
    <w:rsid w:val="00AF6952"/>
    <w:rsid w:val="00B56EB1"/>
    <w:rsid w:val="00BA1ECD"/>
    <w:rsid w:val="00BE2674"/>
    <w:rsid w:val="00C42BBC"/>
    <w:rsid w:val="00C521E4"/>
    <w:rsid w:val="00C53D12"/>
    <w:rsid w:val="00C84F1B"/>
    <w:rsid w:val="00CC6CDA"/>
    <w:rsid w:val="00D03AD8"/>
    <w:rsid w:val="00D10372"/>
    <w:rsid w:val="00D836EC"/>
    <w:rsid w:val="00D9076C"/>
    <w:rsid w:val="00DA665A"/>
    <w:rsid w:val="00DA754C"/>
    <w:rsid w:val="00DD55F1"/>
    <w:rsid w:val="00DF01D0"/>
    <w:rsid w:val="00E26650"/>
    <w:rsid w:val="00E903BD"/>
    <w:rsid w:val="00EC5773"/>
    <w:rsid w:val="00ED5761"/>
    <w:rsid w:val="00ED7BE4"/>
    <w:rsid w:val="00F1577B"/>
    <w:rsid w:val="00F17EF7"/>
    <w:rsid w:val="00F57ECF"/>
    <w:rsid w:val="00F926B0"/>
    <w:rsid w:val="00FB3419"/>
    <w:rsid w:val="00FE735D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0D22-30AB-4F9C-90C7-9C822FD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96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ensa.fotocas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unicacion@fotocasa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toca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comuni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03B3D-6269-482C-9B64-99E6DABA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</Template>
  <TotalTime>184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56</cp:revision>
  <dcterms:created xsi:type="dcterms:W3CDTF">2017-02-28T09:00:00Z</dcterms:created>
  <dcterms:modified xsi:type="dcterms:W3CDTF">2018-06-12T07:43:00Z</dcterms:modified>
</cp:coreProperties>
</file>