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A84CA7" w:rsidP="00753088">
      <w:pPr>
        <w:ind w:right="-574"/>
      </w:pPr>
      <w:bookmarkStart w:id="0" w:name="_Hlk1467840"/>
      <w:bookmarkEnd w:id="0"/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A7" w:rsidRDefault="002302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0A4242" w:rsidRDefault="003335DC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</w:pPr>
      <w:r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>ANÁLISIS PRECIOS MÁXIMOS</w:t>
      </w:r>
      <w:r w:rsidR="00AA7C43"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 xml:space="preserve"> DE</w:t>
      </w:r>
      <w:r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  <w:t xml:space="preserve"> ALQUILER</w:t>
      </w:r>
    </w:p>
    <w:p w:rsidR="00516F9C" w:rsidRPr="004F4D46" w:rsidRDefault="00AA7C43" w:rsidP="00A2313F">
      <w:pPr>
        <w:ind w:right="-574"/>
        <w:jc w:val="both"/>
        <w:rPr>
          <w:rFonts w:ascii="National" w:hAnsi="National"/>
          <w:b/>
          <w:bCs/>
          <w:iCs/>
          <w:color w:val="303AB2"/>
          <w:sz w:val="46"/>
          <w:szCs w:val="56"/>
          <w:lang w:val="es-ES"/>
        </w:rPr>
      </w:pPr>
      <w:r>
        <w:rPr>
          <w:rFonts w:ascii="National" w:hAnsi="National"/>
          <w:b/>
          <w:bCs/>
          <w:iCs/>
          <w:color w:val="303AB2"/>
          <w:sz w:val="46"/>
          <w:szCs w:val="56"/>
          <w:lang w:val="es-ES"/>
        </w:rPr>
        <w:t xml:space="preserve">Barcelona, Madrid, Palma de Mallorca, Salamanca y Las Palmas, municipios </w:t>
      </w:r>
      <w:r w:rsidR="00AD28E6">
        <w:rPr>
          <w:rFonts w:ascii="National" w:hAnsi="National"/>
          <w:b/>
          <w:bCs/>
          <w:iCs/>
          <w:color w:val="303AB2"/>
          <w:sz w:val="46"/>
          <w:szCs w:val="56"/>
          <w:lang w:val="es-ES"/>
        </w:rPr>
        <w:t xml:space="preserve">que han superado los máximos </w:t>
      </w:r>
      <w:r w:rsidR="007B0929">
        <w:rPr>
          <w:rFonts w:ascii="National" w:hAnsi="National"/>
          <w:b/>
          <w:bCs/>
          <w:iCs/>
          <w:color w:val="303AB2"/>
          <w:sz w:val="46"/>
          <w:szCs w:val="56"/>
          <w:lang w:val="es-ES"/>
        </w:rPr>
        <w:t xml:space="preserve">del precio </w:t>
      </w:r>
      <w:r w:rsidR="00AD28E6">
        <w:rPr>
          <w:rFonts w:ascii="National" w:hAnsi="National"/>
          <w:b/>
          <w:bCs/>
          <w:iCs/>
          <w:color w:val="303AB2"/>
          <w:sz w:val="46"/>
          <w:szCs w:val="56"/>
          <w:lang w:val="es-ES"/>
        </w:rPr>
        <w:t xml:space="preserve">del alquiler </w:t>
      </w:r>
    </w:p>
    <w:p w:rsidR="00B85F69" w:rsidRPr="005029E9" w:rsidRDefault="00B85F69" w:rsidP="008D2DD9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:rsidR="004F4D46" w:rsidRPr="004F4D46" w:rsidRDefault="00AD4486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Durante los años 2006 a 2008 se registraron los máximos en los precios de alquiler en todas las comunidades autónomas de España</w:t>
      </w:r>
    </w:p>
    <w:p w:rsidR="004F4D46" w:rsidRPr="004F4D46" w:rsidRDefault="002B7A5F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En 2018 se han empezado a alcanzar los precios máximos en comunidades, provincias y municipios</w:t>
      </w:r>
    </w:p>
    <w:p w:rsidR="004F4D46" w:rsidRPr="004F4D46" w:rsidRDefault="002B7A5F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La comunidad de Cataluña y las provincia</w:t>
      </w:r>
      <w:r w:rsidR="009D5236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s</w:t>
      </w: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de Las Palmas y Barcelona han sido las primeras en superar sus máximos</w:t>
      </w:r>
    </w:p>
    <w:p w:rsidR="004F4D46" w:rsidRPr="004F4D46" w:rsidRDefault="00912525" w:rsidP="004F4D46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Barcelona, Salamanca, Las Palmas de Gran Canaria, Málaga, Palma de Mallorca y Madrid son los municipios que durante 2018 superaron los precios máximos del alquiler</w:t>
      </w:r>
    </w:p>
    <w:p w:rsidR="000A4242" w:rsidRDefault="000A4242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2A35C0" w:rsidRPr="002A35C0" w:rsidRDefault="00753088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021D8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21</w:t>
      </w:r>
      <w:r w:rsidR="00962386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marzo</w:t>
      </w:r>
      <w:r w:rsidR="00FD6A4B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2019</w:t>
      </w:r>
      <w:bookmarkStart w:id="1" w:name="_GoBack"/>
      <w:bookmarkEnd w:id="1"/>
    </w:p>
    <w:p w:rsidR="003D5368" w:rsidRDefault="00962386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Durante los años 200</w:t>
      </w:r>
      <w:r w:rsidR="00976889">
        <w:rPr>
          <w:rFonts w:ascii="Open Sans" w:hAnsi="Open Sans" w:cs="Open Sans"/>
          <w:color w:val="000000"/>
          <w:sz w:val="22"/>
          <w:szCs w:val="22"/>
        </w:rPr>
        <w:t>6</w:t>
      </w:r>
      <w:r>
        <w:rPr>
          <w:rFonts w:ascii="Open Sans" w:hAnsi="Open Sans" w:cs="Open Sans"/>
          <w:color w:val="000000"/>
          <w:sz w:val="22"/>
          <w:szCs w:val="22"/>
        </w:rPr>
        <w:t xml:space="preserve"> y 2008 el precio del alquiler en España</w:t>
      </w:r>
      <w:r w:rsidR="003D5368">
        <w:rPr>
          <w:rFonts w:ascii="Open Sans" w:hAnsi="Open Sans" w:cs="Open Sans"/>
          <w:color w:val="000000"/>
          <w:sz w:val="22"/>
          <w:szCs w:val="22"/>
        </w:rPr>
        <w:t xml:space="preserve"> alcanzó su máximo histórico en todas las comunidades autónomas. Los precios tocaron techo en toda España entre diciembre de 2006 y agosto de 2008. Así, Canarias fue la primera comunidad autónoma que registró su máximo histórico y lo hizo en diciembre de 2006 con un precio del 7,64 €/m2 al mes, seguido de Cataluña, que registró en mayo de 2007 su máximo al situar el precio en 12,44 €/m2 al mes y la </w:t>
      </w:r>
      <w:proofErr w:type="spellStart"/>
      <w:r w:rsidR="003D5368">
        <w:rPr>
          <w:rFonts w:ascii="Open Sans" w:hAnsi="Open Sans" w:cs="Open Sans"/>
          <w:color w:val="000000"/>
          <w:sz w:val="22"/>
          <w:szCs w:val="22"/>
        </w:rPr>
        <w:t>Comunitat</w:t>
      </w:r>
      <w:proofErr w:type="spellEnd"/>
      <w:r w:rsidR="003D5368">
        <w:rPr>
          <w:rFonts w:ascii="Open Sans" w:hAnsi="Open Sans" w:cs="Open Sans"/>
          <w:color w:val="000000"/>
          <w:sz w:val="22"/>
          <w:szCs w:val="22"/>
        </w:rPr>
        <w:t xml:space="preserve"> Valenciana que en junio de 2007 alcanzó los 8,11 €/m2 al mes</w:t>
      </w:r>
      <w:r w:rsidR="00A31A74">
        <w:rPr>
          <w:rFonts w:ascii="Open Sans" w:hAnsi="Open Sans" w:cs="Open Sans"/>
          <w:color w:val="000000"/>
          <w:sz w:val="22"/>
          <w:szCs w:val="22"/>
        </w:rPr>
        <w:t xml:space="preserve">. Así se desprende del último análisis </w:t>
      </w:r>
      <w:r w:rsidR="00F6050C">
        <w:rPr>
          <w:rFonts w:ascii="Open Sans" w:hAnsi="Open Sans" w:cs="Open Sans"/>
          <w:color w:val="000000"/>
          <w:sz w:val="22"/>
          <w:szCs w:val="22"/>
        </w:rPr>
        <w:t xml:space="preserve">realizado por el portal inmobiliario </w:t>
      </w:r>
      <w:hyperlink r:id="rId9" w:history="1">
        <w:r w:rsidR="00EA2EBC" w:rsidRPr="000A424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F6050C">
        <w:rPr>
          <w:rFonts w:ascii="Open Sans" w:hAnsi="Open Sans" w:cs="Open Sans"/>
          <w:color w:val="000000"/>
          <w:sz w:val="22"/>
          <w:szCs w:val="22"/>
        </w:rPr>
        <w:t xml:space="preserve"> a partir de sus datos del Índice Inmobiliario</w:t>
      </w:r>
      <w:r w:rsidR="00EA2EBC">
        <w:rPr>
          <w:rFonts w:ascii="Open Sans" w:hAnsi="Open Sans" w:cs="Open Sans"/>
          <w:color w:val="000000"/>
          <w:sz w:val="22"/>
          <w:szCs w:val="22"/>
        </w:rPr>
        <w:t>.</w:t>
      </w:r>
    </w:p>
    <w:p w:rsidR="007B7B16" w:rsidRPr="00FF53CF" w:rsidRDefault="007B7B16" w:rsidP="007B7B16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Precios máximos CC.AA. </w:t>
      </w:r>
      <w:r w:rsidR="00976889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entre 2006 y 2008</w:t>
      </w:r>
    </w:p>
    <w:p w:rsidR="007B7B16" w:rsidRPr="00901EA6" w:rsidRDefault="007B7B16" w:rsidP="007B7B1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concuadrcula5oscura-nfasis1"/>
        <w:tblW w:w="720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381"/>
        <w:gridCol w:w="2268"/>
      </w:tblGrid>
      <w:tr w:rsidR="00756253" w:rsidTr="0075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56253" w:rsidRPr="005A301B" w:rsidRDefault="00756253" w:rsidP="00475686">
            <w:pPr>
              <w:jc w:val="center"/>
            </w:pPr>
            <w:r w:rsidRPr="005A301B">
              <w:t>CC.AA.</w:t>
            </w:r>
          </w:p>
        </w:tc>
        <w:tc>
          <w:tcPr>
            <w:tcW w:w="2381" w:type="dxa"/>
          </w:tcPr>
          <w:p w:rsidR="00756253" w:rsidRPr="005A301B" w:rsidRDefault="00756253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valor</w:t>
            </w:r>
          </w:p>
        </w:tc>
        <w:tc>
          <w:tcPr>
            <w:tcW w:w="2268" w:type="dxa"/>
          </w:tcPr>
          <w:p w:rsidR="00756253" w:rsidRDefault="00756253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Precio </w:t>
            </w:r>
          </w:p>
          <w:p w:rsidR="00756253" w:rsidRPr="005A301B" w:rsidRDefault="00756253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</w:t>
            </w:r>
          </w:p>
        </w:tc>
      </w:tr>
      <w:tr w:rsidR="00B30707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B30707" w:rsidRPr="009C5BB0" w:rsidRDefault="00B30707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Canarias</w:t>
            </w:r>
          </w:p>
        </w:tc>
        <w:tc>
          <w:tcPr>
            <w:tcW w:w="2381" w:type="dxa"/>
            <w:vAlign w:val="bottom"/>
          </w:tcPr>
          <w:p w:rsidR="00B30707" w:rsidRDefault="00B30707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dic.-06</w:t>
            </w:r>
          </w:p>
        </w:tc>
        <w:tc>
          <w:tcPr>
            <w:tcW w:w="2268" w:type="dxa"/>
            <w:vAlign w:val="bottom"/>
          </w:tcPr>
          <w:p w:rsidR="00B30707" w:rsidRDefault="00B30707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7,64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707" w:rsidRPr="00544375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B30707" w:rsidRPr="009C5BB0" w:rsidRDefault="00B30707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Cataluña</w:t>
            </w:r>
          </w:p>
        </w:tc>
        <w:tc>
          <w:tcPr>
            <w:tcW w:w="2381" w:type="dxa"/>
            <w:vAlign w:val="bottom"/>
          </w:tcPr>
          <w:p w:rsidR="00B30707" w:rsidRDefault="00B30707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2268" w:type="dxa"/>
            <w:vAlign w:val="bottom"/>
          </w:tcPr>
          <w:p w:rsidR="00B30707" w:rsidRDefault="00B30707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12,44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proofErr w:type="spellStart"/>
            <w:r w:rsidRPr="009C5BB0">
              <w:rPr>
                <w:rFonts w:ascii="Calibri" w:hAnsi="Calibri"/>
              </w:rPr>
              <w:t>Comunitat</w:t>
            </w:r>
            <w:proofErr w:type="spellEnd"/>
            <w:r w:rsidRPr="009C5BB0">
              <w:rPr>
                <w:rFonts w:ascii="Calibri" w:hAnsi="Calibri"/>
              </w:rPr>
              <w:t xml:space="preserve"> Valenciana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Baleares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Andalucía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Asturias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lastRenderedPageBreak/>
              <w:t>Cantabria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Región de Murcia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Madrid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Castilla-La Mancha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Castilla y León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may.-08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Aragón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jun.-08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Extremadura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jun.-08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5,54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La Rioja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jun.-08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Galicia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jul.-08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7,39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Navarra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ago.-08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RPr="00544375" w:rsidTr="0075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País Vasco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ago.-08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C5BB0" w:rsidTr="00756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9C5BB0" w:rsidRPr="009C5BB0" w:rsidRDefault="009C5BB0" w:rsidP="009C5BB0">
            <w:pPr>
              <w:jc w:val="center"/>
              <w:rPr>
                <w:rFonts w:ascii="Calibri" w:hAnsi="Calibri"/>
              </w:rPr>
            </w:pPr>
            <w:r w:rsidRPr="009C5BB0">
              <w:rPr>
                <w:rFonts w:ascii="Calibri" w:hAnsi="Calibri"/>
              </w:rPr>
              <w:t>España</w:t>
            </w:r>
          </w:p>
        </w:tc>
        <w:tc>
          <w:tcPr>
            <w:tcW w:w="2381" w:type="dxa"/>
            <w:vAlign w:val="bottom"/>
          </w:tcPr>
          <w:p w:rsidR="009C5BB0" w:rsidRDefault="009C5BB0" w:rsidP="009C5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2268" w:type="dxa"/>
            <w:vAlign w:val="bottom"/>
          </w:tcPr>
          <w:p w:rsidR="009C5BB0" w:rsidRDefault="009C5BB0" w:rsidP="00AD4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10,12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7B7B16" w:rsidRDefault="007B7B16" w:rsidP="007B7B16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7321BA" w:rsidRPr="0064657F" w:rsidRDefault="0064657F" w:rsidP="00646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Pr="0064657F">
        <w:rPr>
          <w:rFonts w:ascii="Open Sans" w:hAnsi="Open Sans" w:cs="Open Sans"/>
          <w:color w:val="000000"/>
          <w:sz w:val="22"/>
          <w:szCs w:val="22"/>
        </w:rPr>
        <w:t>El precio de los alquileres se está normalizando después de las fuertes subidas que vivimos en 2017 y buena parte de 2018, lo que llevó a superar los máximos registrados hace diez años en algunas zonas del país. Ahora esta situación se está estabilizando, aunque seguimos registrando tensiones en algunas capitales y enclaves turísticos, así como en el extrarradio de las grandes ciudades</w:t>
      </w:r>
      <w:r>
        <w:rPr>
          <w:rFonts w:ascii="Open Sans" w:hAnsi="Open Sans" w:cs="Open Sans"/>
          <w:color w:val="000000"/>
          <w:sz w:val="22"/>
          <w:szCs w:val="22"/>
        </w:rPr>
        <w:t xml:space="preserve">”, explica Beatriz Toribio, directora de Estudios de </w:t>
      </w:r>
      <w:hyperlink r:id="rId10" w:history="1">
        <w:r w:rsidRPr="000A424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:rsidR="00AD4486" w:rsidRPr="00180D95" w:rsidRDefault="00AD4486" w:rsidP="007B7B16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</w:pPr>
      <w:r w:rsidRPr="00180D95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t>Madrid, Canarias, Baleares y Cataluña superan los máximos en 2018</w:t>
      </w:r>
    </w:p>
    <w:p w:rsidR="00EA2EBC" w:rsidRDefault="00AD4486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El análisis de </w:t>
      </w:r>
      <w:hyperlink r:id="rId11" w:history="1">
        <w:r w:rsidR="00DB02A7" w:rsidRPr="000A424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revela que cuatro comunidades ya han alcanzado los máximos del precio del alquiler que habían registrado durante los años 2006 y 2007. En concreto, Cataluña superó en enero de 2018 el precio máximo de mayo de 2007 al llegar a los 12,88 €/m2 al mes, seguido de Baleares, que en mayo de 2018 marcó un nuevo máximo con 10,60 €/m2 al mes y Canarias y Madrid que registraron máximos el pasado mes de junio y diciembre.</w:t>
      </w:r>
    </w:p>
    <w:p w:rsidR="0086121D" w:rsidRPr="002C1AB0" w:rsidRDefault="0086121D" w:rsidP="002C1AB0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2C1AB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CC.AA. </w:t>
      </w:r>
      <w:r w:rsidR="002C1AB0" w:rsidRPr="002C1AB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que han superado los máximos</w:t>
      </w:r>
      <w:r w:rsidR="002C1AB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br/>
      </w:r>
    </w:p>
    <w:tbl>
      <w:tblPr>
        <w:tblStyle w:val="Tablaconcuadrcula5oscura-nfasis1"/>
        <w:tblW w:w="8900" w:type="dxa"/>
        <w:tblLayout w:type="fixed"/>
        <w:tblLook w:val="04A0" w:firstRow="1" w:lastRow="0" w:firstColumn="1" w:lastColumn="0" w:noHBand="0" w:noVBand="1"/>
      </w:tblPr>
      <w:tblGrid>
        <w:gridCol w:w="1890"/>
        <w:gridCol w:w="1713"/>
        <w:gridCol w:w="1560"/>
        <w:gridCol w:w="1984"/>
        <w:gridCol w:w="1753"/>
      </w:tblGrid>
      <w:tr w:rsidR="00AD4486" w:rsidTr="00A5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D4486" w:rsidRPr="005A301B" w:rsidRDefault="00AD4486" w:rsidP="00475686">
            <w:pPr>
              <w:jc w:val="center"/>
            </w:pPr>
            <w:r w:rsidRPr="005A301B">
              <w:t>CC.AA.</w:t>
            </w:r>
          </w:p>
        </w:tc>
        <w:tc>
          <w:tcPr>
            <w:tcW w:w="1713" w:type="dxa"/>
          </w:tcPr>
          <w:p w:rsidR="00AD4486" w:rsidRPr="005A301B" w:rsidRDefault="00AD4486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valor</w:t>
            </w:r>
          </w:p>
        </w:tc>
        <w:tc>
          <w:tcPr>
            <w:tcW w:w="1560" w:type="dxa"/>
          </w:tcPr>
          <w:p w:rsidR="00AD4486" w:rsidRDefault="00AD4486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Precio </w:t>
            </w:r>
          </w:p>
          <w:p w:rsidR="00AD4486" w:rsidRPr="005A301B" w:rsidRDefault="00AD4486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</w:t>
            </w:r>
          </w:p>
        </w:tc>
        <w:tc>
          <w:tcPr>
            <w:tcW w:w="1984" w:type="dxa"/>
          </w:tcPr>
          <w:p w:rsidR="00AD4486" w:rsidRDefault="00AD4486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anterior</w:t>
            </w:r>
          </w:p>
        </w:tc>
        <w:tc>
          <w:tcPr>
            <w:tcW w:w="1753" w:type="dxa"/>
          </w:tcPr>
          <w:p w:rsidR="00AD4486" w:rsidRDefault="00AD4486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Precio máximo anterior</w:t>
            </w:r>
          </w:p>
        </w:tc>
      </w:tr>
      <w:tr w:rsidR="00AE553B" w:rsidRPr="00544375" w:rsidTr="00A5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AE553B" w:rsidRPr="00AE553B" w:rsidRDefault="00AE553B" w:rsidP="00AE553B">
            <w:pPr>
              <w:jc w:val="center"/>
              <w:rPr>
                <w:rFonts w:ascii="Calibri" w:hAnsi="Calibri"/>
              </w:rPr>
            </w:pPr>
            <w:r w:rsidRPr="00AE553B">
              <w:rPr>
                <w:rFonts w:ascii="Calibri" w:hAnsi="Calibri"/>
              </w:rPr>
              <w:t>Cataluña</w:t>
            </w:r>
          </w:p>
        </w:tc>
        <w:tc>
          <w:tcPr>
            <w:tcW w:w="1713" w:type="dxa"/>
            <w:vAlign w:val="bottom"/>
          </w:tcPr>
          <w:p w:rsidR="00AE553B" w:rsidRDefault="00AE553B" w:rsidP="00A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ene.-18</w:t>
            </w:r>
          </w:p>
        </w:tc>
        <w:tc>
          <w:tcPr>
            <w:tcW w:w="1560" w:type="dxa"/>
            <w:vAlign w:val="bottom"/>
          </w:tcPr>
          <w:p w:rsidR="00AE553B" w:rsidRPr="00AE553B" w:rsidRDefault="00AE553B" w:rsidP="0031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53B">
              <w:rPr>
                <w:rFonts w:ascii="Calibri" w:hAnsi="Calibri" w:cs="Calibri"/>
                <w:color w:val="000000"/>
                <w:sz w:val="22"/>
                <w:szCs w:val="22"/>
              </w:rPr>
              <w:t>12,88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AE553B" w:rsidRDefault="00AE553B" w:rsidP="00A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may.-07</w:t>
            </w:r>
          </w:p>
        </w:tc>
        <w:tc>
          <w:tcPr>
            <w:tcW w:w="1753" w:type="dxa"/>
            <w:vAlign w:val="bottom"/>
          </w:tcPr>
          <w:p w:rsidR="00AE553B" w:rsidRDefault="00AE553B" w:rsidP="0031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12,44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AE553B" w:rsidRPr="00544375" w:rsidTr="00A52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AE553B" w:rsidRPr="00AE553B" w:rsidRDefault="00AE553B" w:rsidP="00AE553B">
            <w:pPr>
              <w:jc w:val="center"/>
              <w:rPr>
                <w:rFonts w:ascii="Calibri" w:hAnsi="Calibri"/>
              </w:rPr>
            </w:pPr>
            <w:r w:rsidRPr="00AE553B">
              <w:rPr>
                <w:rFonts w:ascii="Calibri" w:hAnsi="Calibri"/>
              </w:rPr>
              <w:t>Baleares</w:t>
            </w:r>
          </w:p>
        </w:tc>
        <w:tc>
          <w:tcPr>
            <w:tcW w:w="1713" w:type="dxa"/>
            <w:vAlign w:val="bottom"/>
          </w:tcPr>
          <w:p w:rsidR="00AE553B" w:rsidRDefault="00AE553B" w:rsidP="00A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may.-18</w:t>
            </w:r>
          </w:p>
        </w:tc>
        <w:tc>
          <w:tcPr>
            <w:tcW w:w="1560" w:type="dxa"/>
            <w:vAlign w:val="bottom"/>
          </w:tcPr>
          <w:p w:rsidR="00AE553B" w:rsidRPr="00AE553B" w:rsidRDefault="00AE553B" w:rsidP="0031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53B">
              <w:rPr>
                <w:rFonts w:ascii="Calibri" w:hAnsi="Calibri" w:cs="Calibri"/>
                <w:color w:val="000000"/>
                <w:sz w:val="22"/>
                <w:szCs w:val="22"/>
              </w:rPr>
              <w:t>10,60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AE553B" w:rsidRDefault="00AE553B" w:rsidP="00A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jul.-07</w:t>
            </w:r>
          </w:p>
        </w:tc>
        <w:tc>
          <w:tcPr>
            <w:tcW w:w="1753" w:type="dxa"/>
            <w:vAlign w:val="bottom"/>
          </w:tcPr>
          <w:p w:rsidR="00AE553B" w:rsidRDefault="00AE553B" w:rsidP="0031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AE553B" w:rsidRPr="00544375" w:rsidTr="00A5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AE553B" w:rsidRPr="00AE553B" w:rsidRDefault="00AE553B" w:rsidP="00AE553B">
            <w:pPr>
              <w:jc w:val="center"/>
              <w:rPr>
                <w:rFonts w:ascii="Calibri" w:hAnsi="Calibri"/>
              </w:rPr>
            </w:pPr>
            <w:r w:rsidRPr="00AE553B">
              <w:rPr>
                <w:rFonts w:ascii="Calibri" w:hAnsi="Calibri"/>
              </w:rPr>
              <w:t>Canarias</w:t>
            </w:r>
          </w:p>
        </w:tc>
        <w:tc>
          <w:tcPr>
            <w:tcW w:w="1713" w:type="dxa"/>
            <w:vAlign w:val="bottom"/>
          </w:tcPr>
          <w:p w:rsidR="00AE553B" w:rsidRDefault="00AE553B" w:rsidP="00A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jun.-18</w:t>
            </w:r>
          </w:p>
        </w:tc>
        <w:tc>
          <w:tcPr>
            <w:tcW w:w="1560" w:type="dxa"/>
            <w:vAlign w:val="bottom"/>
          </w:tcPr>
          <w:p w:rsidR="00AE553B" w:rsidRPr="00AE553B" w:rsidRDefault="00AE553B" w:rsidP="0031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53B">
              <w:rPr>
                <w:rFonts w:ascii="Calibri" w:hAnsi="Calibri" w:cs="Calibri"/>
                <w:color w:val="000000"/>
                <w:sz w:val="22"/>
                <w:szCs w:val="22"/>
              </w:rPr>
              <w:t>7,65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AE553B" w:rsidRDefault="00AE553B" w:rsidP="00A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dic.-06</w:t>
            </w:r>
          </w:p>
        </w:tc>
        <w:tc>
          <w:tcPr>
            <w:tcW w:w="1753" w:type="dxa"/>
            <w:vAlign w:val="bottom"/>
          </w:tcPr>
          <w:p w:rsidR="00AE553B" w:rsidRDefault="00AE553B" w:rsidP="00310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7,64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AE553B" w:rsidRPr="00544375" w:rsidTr="00A52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AE553B" w:rsidRPr="00AE553B" w:rsidRDefault="00AE553B" w:rsidP="00AE553B">
            <w:pPr>
              <w:jc w:val="center"/>
              <w:rPr>
                <w:rFonts w:ascii="Calibri" w:hAnsi="Calibri"/>
              </w:rPr>
            </w:pPr>
            <w:r w:rsidRPr="00AE553B">
              <w:rPr>
                <w:rFonts w:ascii="Calibri" w:hAnsi="Calibri"/>
              </w:rPr>
              <w:t>Madrid</w:t>
            </w:r>
          </w:p>
        </w:tc>
        <w:tc>
          <w:tcPr>
            <w:tcW w:w="1713" w:type="dxa"/>
            <w:vAlign w:val="bottom"/>
          </w:tcPr>
          <w:p w:rsidR="00AE553B" w:rsidRDefault="00AE553B" w:rsidP="00A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dic.-18</w:t>
            </w:r>
          </w:p>
        </w:tc>
        <w:tc>
          <w:tcPr>
            <w:tcW w:w="1560" w:type="dxa"/>
            <w:vAlign w:val="bottom"/>
          </w:tcPr>
          <w:p w:rsidR="00AE553B" w:rsidRPr="00AE553B" w:rsidRDefault="00AE553B" w:rsidP="0031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53B">
              <w:rPr>
                <w:rFonts w:ascii="Calibri" w:hAnsi="Calibri" w:cs="Calibri"/>
                <w:color w:val="000000"/>
                <w:sz w:val="22"/>
                <w:szCs w:val="22"/>
              </w:rPr>
              <w:t>13,16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AE553B" w:rsidRDefault="00AE553B" w:rsidP="00A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sep.-07</w:t>
            </w:r>
          </w:p>
        </w:tc>
        <w:tc>
          <w:tcPr>
            <w:tcW w:w="1753" w:type="dxa"/>
            <w:vAlign w:val="bottom"/>
          </w:tcPr>
          <w:p w:rsidR="00AE553B" w:rsidRDefault="00AE553B" w:rsidP="00310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AD4486" w:rsidRDefault="0086121D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otro extremo, el resto de </w:t>
      </w:r>
      <w:r w:rsidR="000B20E9">
        <w:rPr>
          <w:rFonts w:ascii="Open Sans" w:hAnsi="Open Sans" w:cs="Open Sans"/>
          <w:color w:val="000000"/>
          <w:sz w:val="22"/>
          <w:szCs w:val="22"/>
        </w:rPr>
        <w:t xml:space="preserve">las </w:t>
      </w:r>
      <w:r>
        <w:rPr>
          <w:rFonts w:ascii="Open Sans" w:hAnsi="Open Sans" w:cs="Open Sans"/>
          <w:color w:val="000000"/>
          <w:sz w:val="22"/>
          <w:szCs w:val="22"/>
        </w:rPr>
        <w:t>comunidades todavía no han superado los precios máximos y muchas de ellas están, todavía, lejos de superarlos</w:t>
      </w:r>
    </w:p>
    <w:p w:rsidR="00A674E7" w:rsidRDefault="00A674E7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2C1AB0" w:rsidRPr="002C1AB0" w:rsidRDefault="002C1AB0" w:rsidP="002C1AB0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2C1AB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CC.AA que no han superado los precios máximos del alquiler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br/>
      </w:r>
    </w:p>
    <w:tbl>
      <w:tblPr>
        <w:tblStyle w:val="Tablaconcuadrcula5oscura-nfasis1"/>
        <w:tblW w:w="7413" w:type="dxa"/>
        <w:jc w:val="right"/>
        <w:tblLayout w:type="fixed"/>
        <w:tblLook w:val="04A0" w:firstRow="1" w:lastRow="0" w:firstColumn="1" w:lastColumn="0" w:noHBand="0" w:noVBand="1"/>
      </w:tblPr>
      <w:tblGrid>
        <w:gridCol w:w="2452"/>
        <w:gridCol w:w="1151"/>
        <w:gridCol w:w="1560"/>
        <w:gridCol w:w="2250"/>
      </w:tblGrid>
      <w:tr w:rsidR="000B20E9" w:rsidTr="000B2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:rsidR="000B20E9" w:rsidRPr="005A301B" w:rsidRDefault="000B20E9" w:rsidP="00475686">
            <w:pPr>
              <w:jc w:val="center"/>
            </w:pPr>
            <w:r w:rsidRPr="005A301B">
              <w:t>CC.AA.</w:t>
            </w:r>
          </w:p>
        </w:tc>
        <w:tc>
          <w:tcPr>
            <w:tcW w:w="1151" w:type="dxa"/>
          </w:tcPr>
          <w:p w:rsidR="000B20E9" w:rsidRPr="005A301B" w:rsidRDefault="000B20E9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valor</w:t>
            </w:r>
          </w:p>
        </w:tc>
        <w:tc>
          <w:tcPr>
            <w:tcW w:w="1560" w:type="dxa"/>
          </w:tcPr>
          <w:p w:rsidR="000B20E9" w:rsidRDefault="000B20E9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Precio </w:t>
            </w:r>
          </w:p>
          <w:p w:rsidR="000B20E9" w:rsidRPr="005A301B" w:rsidRDefault="000B20E9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</w:t>
            </w:r>
          </w:p>
        </w:tc>
        <w:tc>
          <w:tcPr>
            <w:tcW w:w="2250" w:type="dxa"/>
          </w:tcPr>
          <w:p w:rsidR="000B20E9" w:rsidRDefault="000B20E9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descenso acumulado</w:t>
            </w:r>
          </w:p>
        </w:tc>
      </w:tr>
      <w:tr w:rsidR="000B20E9" w:rsidRPr="00544375" w:rsidTr="000B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País Vasco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ago.-08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-13,1%</w:t>
            </w:r>
          </w:p>
        </w:tc>
      </w:tr>
      <w:tr w:rsidR="000B20E9" w:rsidRPr="00544375" w:rsidTr="000B20E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Castilla y León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may.-08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-17,5%</w:t>
            </w:r>
          </w:p>
        </w:tc>
      </w:tr>
      <w:tr w:rsidR="000B20E9" w:rsidRPr="00544375" w:rsidTr="000B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proofErr w:type="spellStart"/>
            <w:r w:rsidRPr="000B20E9">
              <w:rPr>
                <w:rFonts w:ascii="Calibri" w:hAnsi="Calibri"/>
              </w:rPr>
              <w:t>Comunitat</w:t>
            </w:r>
            <w:proofErr w:type="spellEnd"/>
            <w:r w:rsidRPr="000B20E9">
              <w:rPr>
                <w:rFonts w:ascii="Calibri" w:hAnsi="Calibri"/>
              </w:rPr>
              <w:t xml:space="preserve"> Valenciana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jun.-07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-18,0%</w:t>
            </w:r>
          </w:p>
        </w:tc>
      </w:tr>
      <w:tr w:rsidR="000B20E9" w:rsidRPr="00544375" w:rsidTr="000B20E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Andalucía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jul.-07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-19,9%</w:t>
            </w:r>
          </w:p>
        </w:tc>
      </w:tr>
      <w:tr w:rsidR="000B20E9" w:rsidRPr="00544375" w:rsidTr="000B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Extremadura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jun.-08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5,54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-23,0%</w:t>
            </w:r>
          </w:p>
        </w:tc>
      </w:tr>
      <w:tr w:rsidR="000B20E9" w:rsidRPr="00544375" w:rsidTr="000B20E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Galicia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jul.-08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7,39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-23,9%</w:t>
            </w:r>
          </w:p>
        </w:tc>
      </w:tr>
      <w:tr w:rsidR="000B20E9" w:rsidRPr="00544375" w:rsidTr="000B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Asturias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jul.-07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-25,2%</w:t>
            </w:r>
          </w:p>
        </w:tc>
      </w:tr>
      <w:tr w:rsidR="000B20E9" w:rsidRPr="00544375" w:rsidTr="000B20E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Región de Murcia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ago.-07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-27,0%</w:t>
            </w:r>
          </w:p>
        </w:tc>
      </w:tr>
      <w:tr w:rsidR="000B20E9" w:rsidRPr="00544375" w:rsidTr="000B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Cantabria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jul.-07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-27,5%</w:t>
            </w:r>
          </w:p>
        </w:tc>
      </w:tr>
      <w:tr w:rsidR="000B20E9" w:rsidRPr="00544375" w:rsidTr="000B20E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Castilla-La Mancha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nov.-07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-32,8%</w:t>
            </w:r>
          </w:p>
        </w:tc>
      </w:tr>
      <w:tr w:rsidR="000B20E9" w:rsidRPr="00544375" w:rsidTr="000B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La Rioja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jun.-08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-33,5%</w:t>
            </w:r>
          </w:p>
        </w:tc>
      </w:tr>
      <w:tr w:rsidR="000B20E9" w:rsidRPr="00544375" w:rsidTr="000B20E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Navarra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ago.-08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-35,2%</w:t>
            </w:r>
          </w:p>
        </w:tc>
      </w:tr>
      <w:tr w:rsidR="000B20E9" w:rsidRPr="00544375" w:rsidTr="000B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vAlign w:val="bottom"/>
          </w:tcPr>
          <w:p w:rsidR="000B20E9" w:rsidRPr="000B20E9" w:rsidRDefault="000B20E9" w:rsidP="000B20E9">
            <w:pPr>
              <w:jc w:val="center"/>
              <w:rPr>
                <w:rFonts w:ascii="Calibri" w:hAnsi="Calibri"/>
              </w:rPr>
            </w:pPr>
            <w:r w:rsidRPr="000B20E9">
              <w:rPr>
                <w:rFonts w:ascii="Calibri" w:hAnsi="Calibri"/>
              </w:rPr>
              <w:t>Aragón</w:t>
            </w:r>
          </w:p>
        </w:tc>
        <w:tc>
          <w:tcPr>
            <w:tcW w:w="1151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jun.-08</w:t>
            </w:r>
          </w:p>
        </w:tc>
        <w:tc>
          <w:tcPr>
            <w:tcW w:w="156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10,85</w:t>
            </w:r>
            <w:r w:rsidR="00310D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250" w:type="dxa"/>
            <w:vAlign w:val="bottom"/>
          </w:tcPr>
          <w:p w:rsidR="000B20E9" w:rsidRDefault="000B20E9" w:rsidP="000B2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-41,8%</w:t>
            </w:r>
          </w:p>
        </w:tc>
      </w:tr>
    </w:tbl>
    <w:p w:rsidR="0086121D" w:rsidRDefault="0086121D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86121D" w:rsidRPr="00180D95" w:rsidRDefault="007E07A8" w:rsidP="007E07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</w:pPr>
      <w:r w:rsidRPr="00180D95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t>Cinco provincias ya han superado los precios máximos</w:t>
      </w:r>
    </w:p>
    <w:p w:rsidR="003D5368" w:rsidRDefault="00180D95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Respecto a las provincias, cinco de ellas han superado en 2018 los precios máximos que habían alcanzado entre 2007 y 2008. Se trata de Madrid, Baleares, Salamanca, Las Palmas y Barcelona, que superaron los máximos entre enero de 2018 y diciembre 2018. </w:t>
      </w:r>
    </w:p>
    <w:p w:rsidR="00180D95" w:rsidRDefault="00180D95" w:rsidP="00180D95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180D9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Provincias que superan los máximos</w:t>
      </w:r>
    </w:p>
    <w:p w:rsidR="00180D95" w:rsidRPr="00180D95" w:rsidRDefault="00180D95" w:rsidP="00180D95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tbl>
      <w:tblPr>
        <w:tblStyle w:val="Tablaconcuadrcula5oscura-nfasis1"/>
        <w:tblW w:w="8900" w:type="dxa"/>
        <w:tblLayout w:type="fixed"/>
        <w:tblLook w:val="04A0" w:firstRow="1" w:lastRow="0" w:firstColumn="1" w:lastColumn="0" w:noHBand="0" w:noVBand="1"/>
      </w:tblPr>
      <w:tblGrid>
        <w:gridCol w:w="1890"/>
        <w:gridCol w:w="1713"/>
        <w:gridCol w:w="1560"/>
        <w:gridCol w:w="1984"/>
        <w:gridCol w:w="1753"/>
      </w:tblGrid>
      <w:tr w:rsidR="00180D95" w:rsidTr="00475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180D95" w:rsidRPr="005A301B" w:rsidRDefault="00180D95" w:rsidP="00475686">
            <w:pPr>
              <w:jc w:val="center"/>
            </w:pPr>
            <w:r w:rsidRPr="005A301B">
              <w:t>CC.AA.</w:t>
            </w:r>
          </w:p>
        </w:tc>
        <w:tc>
          <w:tcPr>
            <w:tcW w:w="1713" w:type="dxa"/>
          </w:tcPr>
          <w:p w:rsidR="00180D95" w:rsidRPr="005A301B" w:rsidRDefault="00180D9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valor</w:t>
            </w:r>
          </w:p>
        </w:tc>
        <w:tc>
          <w:tcPr>
            <w:tcW w:w="1560" w:type="dxa"/>
          </w:tcPr>
          <w:p w:rsidR="00180D95" w:rsidRDefault="00180D9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Precio </w:t>
            </w:r>
          </w:p>
          <w:p w:rsidR="00180D95" w:rsidRPr="005A301B" w:rsidRDefault="00180D9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</w:t>
            </w:r>
          </w:p>
        </w:tc>
        <w:tc>
          <w:tcPr>
            <w:tcW w:w="1984" w:type="dxa"/>
          </w:tcPr>
          <w:p w:rsidR="00180D95" w:rsidRDefault="00180D9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anterior</w:t>
            </w:r>
          </w:p>
        </w:tc>
        <w:tc>
          <w:tcPr>
            <w:tcW w:w="1753" w:type="dxa"/>
          </w:tcPr>
          <w:p w:rsidR="00180D95" w:rsidRDefault="00180D9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Precio máximo anterior</w:t>
            </w:r>
          </w:p>
        </w:tc>
      </w:tr>
      <w:tr w:rsidR="006963BB" w:rsidRPr="00544375" w:rsidTr="0047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6963BB" w:rsidRDefault="006963BB" w:rsidP="006963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Madrid</w:t>
            </w:r>
          </w:p>
        </w:tc>
        <w:tc>
          <w:tcPr>
            <w:tcW w:w="1713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dic.-18</w:t>
            </w:r>
          </w:p>
        </w:tc>
        <w:tc>
          <w:tcPr>
            <w:tcW w:w="1560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13,16</w:t>
            </w:r>
            <w:r w:rsidR="00FF41EB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sep.-07</w:t>
            </w:r>
          </w:p>
        </w:tc>
        <w:tc>
          <w:tcPr>
            <w:tcW w:w="1753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11,81 €</w:t>
            </w:r>
          </w:p>
        </w:tc>
      </w:tr>
      <w:tr w:rsidR="006963BB" w:rsidRPr="00544375" w:rsidTr="00475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6963BB" w:rsidRDefault="006963BB" w:rsidP="006963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Illes Balears</w:t>
            </w:r>
          </w:p>
        </w:tc>
        <w:tc>
          <w:tcPr>
            <w:tcW w:w="1713" w:type="dxa"/>
            <w:vAlign w:val="bottom"/>
          </w:tcPr>
          <w:p w:rsidR="006963BB" w:rsidRDefault="006963BB" w:rsidP="00FF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may.-18</w:t>
            </w:r>
          </w:p>
        </w:tc>
        <w:tc>
          <w:tcPr>
            <w:tcW w:w="1560" w:type="dxa"/>
            <w:vAlign w:val="bottom"/>
          </w:tcPr>
          <w:p w:rsidR="006963BB" w:rsidRDefault="006963BB" w:rsidP="00FF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10,60</w:t>
            </w:r>
            <w:r w:rsidR="00FF41EB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6963BB" w:rsidRDefault="006963BB" w:rsidP="00FF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jul.-07</w:t>
            </w:r>
          </w:p>
        </w:tc>
        <w:tc>
          <w:tcPr>
            <w:tcW w:w="1753" w:type="dxa"/>
            <w:vAlign w:val="bottom"/>
          </w:tcPr>
          <w:p w:rsidR="006963BB" w:rsidRDefault="006963BB" w:rsidP="00FF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9,83 €</w:t>
            </w:r>
          </w:p>
        </w:tc>
      </w:tr>
      <w:tr w:rsidR="006963BB" w:rsidRPr="00544375" w:rsidTr="0047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6963BB" w:rsidRDefault="006963BB" w:rsidP="006963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Salamanca</w:t>
            </w:r>
          </w:p>
        </w:tc>
        <w:tc>
          <w:tcPr>
            <w:tcW w:w="1713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may.-18</w:t>
            </w:r>
          </w:p>
        </w:tc>
        <w:tc>
          <w:tcPr>
            <w:tcW w:w="1560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7,34</w:t>
            </w:r>
            <w:r w:rsidR="00FF41EB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may.-08</w:t>
            </w:r>
          </w:p>
        </w:tc>
        <w:tc>
          <w:tcPr>
            <w:tcW w:w="1753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6,93 €</w:t>
            </w:r>
          </w:p>
        </w:tc>
      </w:tr>
      <w:tr w:rsidR="006963BB" w:rsidRPr="00544375" w:rsidTr="00475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6963BB" w:rsidRDefault="006963BB" w:rsidP="006963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Barcelona</w:t>
            </w:r>
          </w:p>
        </w:tc>
        <w:tc>
          <w:tcPr>
            <w:tcW w:w="1713" w:type="dxa"/>
            <w:vAlign w:val="bottom"/>
          </w:tcPr>
          <w:p w:rsidR="006963BB" w:rsidRDefault="006963BB" w:rsidP="00FF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ene.-18</w:t>
            </w:r>
          </w:p>
        </w:tc>
        <w:tc>
          <w:tcPr>
            <w:tcW w:w="1560" w:type="dxa"/>
            <w:vAlign w:val="bottom"/>
          </w:tcPr>
          <w:p w:rsidR="006963BB" w:rsidRDefault="006963BB" w:rsidP="00FF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14,31</w:t>
            </w:r>
            <w:r w:rsidR="00FF41EB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6963BB" w:rsidRDefault="006963BB" w:rsidP="00FF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may.-07</w:t>
            </w:r>
          </w:p>
        </w:tc>
        <w:tc>
          <w:tcPr>
            <w:tcW w:w="1753" w:type="dxa"/>
            <w:vAlign w:val="bottom"/>
          </w:tcPr>
          <w:p w:rsidR="006963BB" w:rsidRDefault="006963BB" w:rsidP="00FF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13,05 €</w:t>
            </w:r>
          </w:p>
        </w:tc>
      </w:tr>
      <w:tr w:rsidR="006963BB" w:rsidRPr="00544375" w:rsidTr="00475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bottom"/>
          </w:tcPr>
          <w:p w:rsidR="006963BB" w:rsidRDefault="006963BB" w:rsidP="006963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 Palmas</w:t>
            </w:r>
          </w:p>
        </w:tc>
        <w:tc>
          <w:tcPr>
            <w:tcW w:w="1713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ene.-18</w:t>
            </w:r>
          </w:p>
        </w:tc>
        <w:tc>
          <w:tcPr>
            <w:tcW w:w="1560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7,81</w:t>
            </w:r>
            <w:r w:rsidR="00FF41EB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984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may.-08</w:t>
            </w:r>
          </w:p>
        </w:tc>
        <w:tc>
          <w:tcPr>
            <w:tcW w:w="1753" w:type="dxa"/>
            <w:vAlign w:val="bottom"/>
          </w:tcPr>
          <w:p w:rsidR="006963BB" w:rsidRDefault="006963BB" w:rsidP="00FF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7,55 €</w:t>
            </w:r>
          </w:p>
        </w:tc>
      </w:tr>
    </w:tbl>
    <w:p w:rsidR="00180D95" w:rsidRDefault="00310D8A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El resto de las provincias, todavía no han superado el precio máximo y la mayoría de ellas están lejos de superar los precios máximos. Vizcaya, Santa Cruz de Tenerife y S</w:t>
      </w:r>
      <w:r w:rsidR="00FF41EB">
        <w:rPr>
          <w:rFonts w:ascii="Open Sans" w:hAnsi="Open Sans" w:cs="Open Sans"/>
          <w:color w:val="000000"/>
          <w:sz w:val="22"/>
          <w:szCs w:val="22"/>
        </w:rPr>
        <w:t>evill</w:t>
      </w:r>
      <w:r>
        <w:rPr>
          <w:rFonts w:ascii="Open Sans" w:hAnsi="Open Sans" w:cs="Open Sans"/>
          <w:color w:val="000000"/>
          <w:sz w:val="22"/>
          <w:szCs w:val="22"/>
        </w:rPr>
        <w:t xml:space="preserve">a </w:t>
      </w:r>
      <w:r w:rsidR="006963BB">
        <w:rPr>
          <w:rFonts w:ascii="Open Sans" w:hAnsi="Open Sans" w:cs="Open Sans"/>
          <w:color w:val="000000"/>
          <w:sz w:val="22"/>
          <w:szCs w:val="22"/>
        </w:rPr>
        <w:t>están un -7,3%, un -7,7% y un -</w:t>
      </w:r>
      <w:r w:rsidR="00FF41EB">
        <w:rPr>
          <w:rFonts w:ascii="Open Sans" w:hAnsi="Open Sans" w:cs="Open Sans"/>
          <w:color w:val="000000"/>
          <w:sz w:val="22"/>
          <w:szCs w:val="22"/>
        </w:rPr>
        <w:t>10</w:t>
      </w:r>
      <w:r w:rsidR="006963BB">
        <w:rPr>
          <w:rFonts w:ascii="Open Sans" w:hAnsi="Open Sans" w:cs="Open Sans"/>
          <w:color w:val="000000"/>
          <w:sz w:val="22"/>
          <w:szCs w:val="22"/>
        </w:rPr>
        <w:t xml:space="preserve">% por debajo de los precios máximos que registraron entre </w:t>
      </w:r>
      <w:r w:rsidR="00A674E7">
        <w:rPr>
          <w:rFonts w:ascii="Open Sans" w:hAnsi="Open Sans" w:cs="Open Sans"/>
          <w:color w:val="000000"/>
          <w:sz w:val="22"/>
          <w:szCs w:val="22"/>
        </w:rPr>
        <w:t xml:space="preserve">2006 y 2008. </w:t>
      </w:r>
    </w:p>
    <w:p w:rsidR="00A674E7" w:rsidRDefault="00A674E7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80D95" w:rsidRPr="00973E4E" w:rsidRDefault="00973E4E" w:rsidP="00973E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</w:pPr>
      <w:r w:rsidRPr="00973E4E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lastRenderedPageBreak/>
        <w:t>Seis municipios han superado máximos en 2018</w:t>
      </w:r>
    </w:p>
    <w:p w:rsidR="00EA2EBC" w:rsidRDefault="006C4C5E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Respecto a los municipios, en seis de ellos se han superado durante 2018 los precios máximos de los años 2007 y 2008. </w:t>
      </w:r>
      <w:r w:rsidR="00912525">
        <w:rPr>
          <w:rFonts w:ascii="Open Sans" w:hAnsi="Open Sans" w:cs="Open Sans"/>
          <w:color w:val="000000"/>
          <w:sz w:val="22"/>
          <w:szCs w:val="22"/>
        </w:rPr>
        <w:t>En concreto, Barcelona superó el precio en enero de 2018 al situar el precio del alquiler en los 16,26 €/m2 al mes, seguido de Salamanca, que en mayo de 2018 llegó a los 7,64 €/m2 al mes, Las Palmas de Gran Canaria, Málaga, Palma de Mallorca y Madrid.</w:t>
      </w:r>
    </w:p>
    <w:p w:rsidR="00912525" w:rsidRDefault="00912525" w:rsidP="00912525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Municipios</w:t>
      </w:r>
      <w:r w:rsidRPr="00180D9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que superan los máximos</w:t>
      </w:r>
    </w:p>
    <w:p w:rsidR="00912525" w:rsidRPr="00180D95" w:rsidRDefault="00912525" w:rsidP="00912525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tbl>
      <w:tblPr>
        <w:tblStyle w:val="Tablaconcuadrcula5oscura-nfasis1"/>
        <w:tblW w:w="8900" w:type="dxa"/>
        <w:tblLayout w:type="fixed"/>
        <w:tblLook w:val="04A0" w:firstRow="1" w:lastRow="0" w:firstColumn="1" w:lastColumn="0" w:noHBand="0" w:noVBand="1"/>
      </w:tblPr>
      <w:tblGrid>
        <w:gridCol w:w="1951"/>
        <w:gridCol w:w="1652"/>
        <w:gridCol w:w="1560"/>
        <w:gridCol w:w="1984"/>
        <w:gridCol w:w="1753"/>
      </w:tblGrid>
      <w:tr w:rsidR="00912525" w:rsidTr="009B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12525" w:rsidRPr="005A301B" w:rsidRDefault="00912525" w:rsidP="00475686">
            <w:pPr>
              <w:jc w:val="center"/>
            </w:pPr>
            <w:r w:rsidRPr="005A301B">
              <w:t>CC.AA.</w:t>
            </w:r>
          </w:p>
        </w:tc>
        <w:tc>
          <w:tcPr>
            <w:tcW w:w="1652" w:type="dxa"/>
          </w:tcPr>
          <w:p w:rsidR="00912525" w:rsidRPr="005A301B" w:rsidRDefault="0091252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valor</w:t>
            </w:r>
          </w:p>
        </w:tc>
        <w:tc>
          <w:tcPr>
            <w:tcW w:w="1560" w:type="dxa"/>
          </w:tcPr>
          <w:p w:rsidR="00912525" w:rsidRDefault="0091252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Precio </w:t>
            </w:r>
          </w:p>
          <w:p w:rsidR="00912525" w:rsidRPr="005A301B" w:rsidRDefault="0091252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máximo</w:t>
            </w:r>
          </w:p>
        </w:tc>
        <w:tc>
          <w:tcPr>
            <w:tcW w:w="1984" w:type="dxa"/>
          </w:tcPr>
          <w:p w:rsidR="00912525" w:rsidRDefault="0091252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 del máximo anterior</w:t>
            </w:r>
          </w:p>
        </w:tc>
        <w:tc>
          <w:tcPr>
            <w:tcW w:w="1753" w:type="dxa"/>
          </w:tcPr>
          <w:p w:rsidR="00912525" w:rsidRDefault="00912525" w:rsidP="0047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Precio máximo anterior</w:t>
            </w:r>
          </w:p>
        </w:tc>
      </w:tr>
      <w:tr w:rsidR="009B0F2A" w:rsidRPr="00544375" w:rsidTr="009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9B0F2A" w:rsidRDefault="009B0F2A" w:rsidP="009B0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Madrid </w:t>
            </w:r>
          </w:p>
        </w:tc>
        <w:tc>
          <w:tcPr>
            <w:tcW w:w="1652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dic.-18</w:t>
            </w:r>
          </w:p>
        </w:tc>
        <w:tc>
          <w:tcPr>
            <w:tcW w:w="1560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15,03</w:t>
            </w:r>
          </w:p>
        </w:tc>
        <w:tc>
          <w:tcPr>
            <w:tcW w:w="1984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dic.-07</w:t>
            </w:r>
          </w:p>
        </w:tc>
        <w:tc>
          <w:tcPr>
            <w:tcW w:w="1753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13,34</w:t>
            </w:r>
          </w:p>
        </w:tc>
      </w:tr>
      <w:tr w:rsidR="009B0F2A" w:rsidRPr="00544375" w:rsidTr="009B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9B0F2A" w:rsidRDefault="009B0F2A" w:rsidP="009B0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Palma de Mallorca</w:t>
            </w:r>
          </w:p>
        </w:tc>
        <w:tc>
          <w:tcPr>
            <w:tcW w:w="1652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dic.-18</w:t>
            </w:r>
          </w:p>
        </w:tc>
        <w:tc>
          <w:tcPr>
            <w:tcW w:w="1560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10,82</w:t>
            </w:r>
          </w:p>
        </w:tc>
        <w:tc>
          <w:tcPr>
            <w:tcW w:w="1984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ago.-07</w:t>
            </w:r>
          </w:p>
        </w:tc>
        <w:tc>
          <w:tcPr>
            <w:tcW w:w="1753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9B0F2A" w:rsidRPr="00544375" w:rsidTr="009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9B0F2A" w:rsidRDefault="009B0F2A" w:rsidP="009B0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Málaga </w:t>
            </w:r>
          </w:p>
        </w:tc>
        <w:tc>
          <w:tcPr>
            <w:tcW w:w="1652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dic.-18</w:t>
            </w:r>
          </w:p>
        </w:tc>
        <w:tc>
          <w:tcPr>
            <w:tcW w:w="1560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8,63</w:t>
            </w:r>
          </w:p>
        </w:tc>
        <w:tc>
          <w:tcPr>
            <w:tcW w:w="1984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jul.-07</w:t>
            </w:r>
          </w:p>
        </w:tc>
        <w:tc>
          <w:tcPr>
            <w:tcW w:w="1753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8,43</w:t>
            </w:r>
          </w:p>
        </w:tc>
      </w:tr>
      <w:tr w:rsidR="009B0F2A" w:rsidRPr="00544375" w:rsidTr="009B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9B0F2A" w:rsidRDefault="009B0F2A" w:rsidP="009B0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 Palmas de Gran Canaria</w:t>
            </w:r>
          </w:p>
        </w:tc>
        <w:tc>
          <w:tcPr>
            <w:tcW w:w="1652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jun.-18</w:t>
            </w:r>
          </w:p>
        </w:tc>
        <w:tc>
          <w:tcPr>
            <w:tcW w:w="1560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8,69</w:t>
            </w:r>
          </w:p>
        </w:tc>
        <w:tc>
          <w:tcPr>
            <w:tcW w:w="1984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jun.-08</w:t>
            </w:r>
          </w:p>
        </w:tc>
        <w:tc>
          <w:tcPr>
            <w:tcW w:w="1753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8,31</w:t>
            </w:r>
          </w:p>
        </w:tc>
      </w:tr>
      <w:tr w:rsidR="009B0F2A" w:rsidRPr="00544375" w:rsidTr="009B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9B0F2A" w:rsidRDefault="009B0F2A" w:rsidP="009B0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Salamanca </w:t>
            </w:r>
          </w:p>
        </w:tc>
        <w:tc>
          <w:tcPr>
            <w:tcW w:w="1652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may.-18</w:t>
            </w:r>
          </w:p>
        </w:tc>
        <w:tc>
          <w:tcPr>
            <w:tcW w:w="1560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7,64</w:t>
            </w:r>
          </w:p>
        </w:tc>
        <w:tc>
          <w:tcPr>
            <w:tcW w:w="1984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abr.-08</w:t>
            </w:r>
          </w:p>
        </w:tc>
        <w:tc>
          <w:tcPr>
            <w:tcW w:w="1753" w:type="dxa"/>
            <w:vAlign w:val="bottom"/>
          </w:tcPr>
          <w:p w:rsidR="009B0F2A" w:rsidRDefault="009B0F2A" w:rsidP="009B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</w:tr>
      <w:tr w:rsidR="009B0F2A" w:rsidRPr="00544375" w:rsidTr="009B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:rsidR="009B0F2A" w:rsidRDefault="009B0F2A" w:rsidP="009B0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Barcelona </w:t>
            </w:r>
          </w:p>
        </w:tc>
        <w:tc>
          <w:tcPr>
            <w:tcW w:w="1652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ene.-18</w:t>
            </w:r>
          </w:p>
        </w:tc>
        <w:tc>
          <w:tcPr>
            <w:tcW w:w="1560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16,26</w:t>
            </w:r>
          </w:p>
        </w:tc>
        <w:tc>
          <w:tcPr>
            <w:tcW w:w="1984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abr.-08</w:t>
            </w:r>
          </w:p>
        </w:tc>
        <w:tc>
          <w:tcPr>
            <w:tcW w:w="1753" w:type="dxa"/>
            <w:vAlign w:val="bottom"/>
          </w:tcPr>
          <w:p w:rsidR="009B0F2A" w:rsidRDefault="009B0F2A" w:rsidP="009B0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14,97</w:t>
            </w:r>
          </w:p>
        </w:tc>
      </w:tr>
    </w:tbl>
    <w:p w:rsidR="00912525" w:rsidRDefault="00912525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Otros municipios como A Coruña están a s</w:t>
      </w:r>
      <w:r w:rsidR="003027F6">
        <w:rPr>
          <w:rFonts w:ascii="Open Sans" w:hAnsi="Open Sans" w:cs="Open Sans"/>
          <w:color w:val="000000"/>
          <w:sz w:val="22"/>
          <w:szCs w:val="22"/>
        </w:rPr>
        <w:t>ó</w:t>
      </w:r>
      <w:r>
        <w:rPr>
          <w:rFonts w:ascii="Open Sans" w:hAnsi="Open Sans" w:cs="Open Sans"/>
          <w:color w:val="000000"/>
          <w:sz w:val="22"/>
          <w:szCs w:val="22"/>
        </w:rPr>
        <w:t xml:space="preserve">lo un -3,4% por debajo del precio de máximos, que registró en julio de 2008 con un precio de 7,42 €/m2 al mes. Le sigue Valencia, que está a un -4,5% del precio máximo que registró en </w:t>
      </w:r>
      <w:r w:rsidR="00303104">
        <w:rPr>
          <w:rFonts w:ascii="Open Sans" w:hAnsi="Open Sans" w:cs="Open Sans"/>
          <w:color w:val="000000"/>
          <w:sz w:val="22"/>
          <w:szCs w:val="22"/>
        </w:rPr>
        <w:t>enero de 2008 con 8,83 €/m2 al mes.</w:t>
      </w:r>
    </w:p>
    <w:p w:rsidR="007B0929" w:rsidRDefault="007B0929" w:rsidP="00E84E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Portal inmobiliario que </w:t>
      </w:r>
      <w:r w:rsidR="00B82525">
        <w:rPr>
          <w:rFonts w:ascii="Open Sans" w:hAnsi="Open Sans" w:cs="Open Sans"/>
          <w:color w:val="000000"/>
          <w:sz w:val="22"/>
          <w:szCs w:val="22"/>
        </w:rPr>
        <w:t xml:space="preserve">cuenta con inmuebles de segunda mano, </w:t>
      </w:r>
      <w:r w:rsidRPr="00B97DF8">
        <w:rPr>
          <w:rFonts w:ascii="Open Sans" w:hAnsi="Open Sans" w:cs="Open Sans"/>
          <w:color w:val="000000"/>
          <w:sz w:val="22"/>
          <w:szCs w:val="22"/>
        </w:rPr>
        <w:t xml:space="preserve">promociones de obra nueva y </w:t>
      </w:r>
      <w:r w:rsidR="00B82525">
        <w:rPr>
          <w:rFonts w:ascii="Open Sans" w:hAnsi="Open Sans" w:cs="Open Sans"/>
          <w:color w:val="000000"/>
          <w:sz w:val="22"/>
          <w:szCs w:val="22"/>
        </w:rPr>
        <w:t xml:space="preserve">viviendas de </w:t>
      </w:r>
      <w:r w:rsidRPr="00B97DF8">
        <w:rPr>
          <w:rFonts w:ascii="Open Sans" w:hAnsi="Open Sans" w:cs="Open Sans"/>
          <w:color w:val="000000"/>
          <w:sz w:val="22"/>
          <w:szCs w:val="22"/>
        </w:rPr>
        <w:t>alquiler. Cada mes genera un tráfico de 22 millones de visitas al mes (70% a través de dispositivos móviles) y 650 millones de páginas vistas y cada día la visitan un promedio de 493.000 usuarios únicos.</w:t>
      </w:r>
    </w:p>
    <w:p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Mensualmente elabora el </w:t>
      </w:r>
      <w:hyperlink r:id="rId12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B97DF8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41A97" w:rsidRDefault="00021D89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3" w:history="1">
        <w:r w:rsidR="00B41A97" w:rsidRPr="00B97DF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pertenece a </w:t>
      </w:r>
      <w:hyperlink r:id="rId14" w:history="1"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 xml:space="preserve">Schibsted </w:t>
        </w:r>
        <w:proofErr w:type="spellStart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Spain</w:t>
        </w:r>
        <w:proofErr w:type="spellEnd"/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la compañía de anuncios clasificados y de ofertas de empleo más grande y diversificada del país. Además de gestionar el portal </w:t>
      </w:r>
      <w:r w:rsidR="00D31A57" w:rsidRPr="00B97DF8">
        <w:rPr>
          <w:rFonts w:ascii="Open Sans" w:hAnsi="Open Sans" w:cs="Open Sans"/>
          <w:color w:val="000000"/>
          <w:sz w:val="22"/>
          <w:szCs w:val="22"/>
        </w:rPr>
        <w:t>inmobiliario F</w:t>
      </w:r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otocasa, cuenta con los siguientes portales de referencia: </w:t>
      </w:r>
      <w:hyperlink r:id="rId15" w:history="1">
        <w:proofErr w:type="spellStart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vibbo</w:t>
        </w:r>
        <w:proofErr w:type="spellEnd"/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</w:t>
      </w:r>
      <w:hyperlink r:id="rId16" w:history="1">
        <w:r w:rsidR="00D31A57" w:rsidRPr="00B97DF8">
          <w:rPr>
            <w:rStyle w:val="Hipervnculo"/>
            <w:rFonts w:ascii="Open Sans" w:hAnsi="Open Sans" w:cs="Open Sans"/>
            <w:sz w:val="22"/>
            <w:szCs w:val="22"/>
          </w:rPr>
          <w:t>I</w:t>
        </w:r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nfojobs.net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</w:t>
      </w:r>
      <w:hyperlink r:id="rId17" w:history="1">
        <w:proofErr w:type="spellStart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habitaclia</w:t>
        </w:r>
        <w:proofErr w:type="spellEnd"/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</w:t>
      </w:r>
      <w:hyperlink r:id="rId18" w:history="1"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</w:t>
      </w:r>
      <w:hyperlink r:id="rId19" w:history="1"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t y </w:t>
      </w:r>
      <w:hyperlink r:id="rId20" w:history="1">
        <w:proofErr w:type="spellStart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milanuncios</w:t>
        </w:r>
        <w:proofErr w:type="spellEnd"/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. Schibsted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forma parte del grupo internacional de origen noruego Schibsted Media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Group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que está presente en más de 30 países y cuenta con 6.800 empleados. Más información en la web de Schibsted Media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Group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>.</w:t>
      </w:r>
    </w:p>
    <w:p w:rsidR="00400CD5" w:rsidRDefault="00400CD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400CD5" w:rsidRDefault="00400CD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lastRenderedPageBreak/>
        <w:t>Tlf.: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021D89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1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021D89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2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A7" w:rsidRDefault="002302A7" w:rsidP="00DD4CA4">
      <w:r>
        <w:separator/>
      </w:r>
    </w:p>
  </w:endnote>
  <w:endnote w:type="continuationSeparator" w:id="0">
    <w:p w:rsidR="002302A7" w:rsidRDefault="002302A7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A7" w:rsidRDefault="002302A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A7" w:rsidRDefault="002302A7" w:rsidP="00DD4CA4">
      <w:r>
        <w:separator/>
      </w:r>
    </w:p>
  </w:footnote>
  <w:footnote w:type="continuationSeparator" w:id="0">
    <w:p w:rsidR="002302A7" w:rsidRDefault="002302A7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A7"/>
    <w:rsid w:val="00010ECE"/>
    <w:rsid w:val="00014EC0"/>
    <w:rsid w:val="00021D89"/>
    <w:rsid w:val="00063144"/>
    <w:rsid w:val="00075085"/>
    <w:rsid w:val="00084308"/>
    <w:rsid w:val="000A3C1F"/>
    <w:rsid w:val="000A4242"/>
    <w:rsid w:val="000B20E9"/>
    <w:rsid w:val="000C428A"/>
    <w:rsid w:val="000C57FF"/>
    <w:rsid w:val="000D75C0"/>
    <w:rsid w:val="0014415E"/>
    <w:rsid w:val="001517D2"/>
    <w:rsid w:val="00152FC9"/>
    <w:rsid w:val="001761D6"/>
    <w:rsid w:val="00180D95"/>
    <w:rsid w:val="0019106E"/>
    <w:rsid w:val="00196144"/>
    <w:rsid w:val="001E69C0"/>
    <w:rsid w:val="0021639C"/>
    <w:rsid w:val="002302A7"/>
    <w:rsid w:val="0024318A"/>
    <w:rsid w:val="00243E91"/>
    <w:rsid w:val="00247090"/>
    <w:rsid w:val="00267D6C"/>
    <w:rsid w:val="002710D2"/>
    <w:rsid w:val="00285782"/>
    <w:rsid w:val="00292293"/>
    <w:rsid w:val="002A35C0"/>
    <w:rsid w:val="002B6E3D"/>
    <w:rsid w:val="002B76EA"/>
    <w:rsid w:val="002B7A5F"/>
    <w:rsid w:val="002C1AB0"/>
    <w:rsid w:val="002C4A56"/>
    <w:rsid w:val="002F1AD6"/>
    <w:rsid w:val="002F2D4F"/>
    <w:rsid w:val="003027F6"/>
    <w:rsid w:val="00303104"/>
    <w:rsid w:val="0030786F"/>
    <w:rsid w:val="00307DF9"/>
    <w:rsid w:val="00310D8A"/>
    <w:rsid w:val="003242DF"/>
    <w:rsid w:val="003335DC"/>
    <w:rsid w:val="003429B3"/>
    <w:rsid w:val="00351CB1"/>
    <w:rsid w:val="0035736D"/>
    <w:rsid w:val="0039057C"/>
    <w:rsid w:val="00393365"/>
    <w:rsid w:val="003D2610"/>
    <w:rsid w:val="003D5368"/>
    <w:rsid w:val="003F4390"/>
    <w:rsid w:val="00400CD5"/>
    <w:rsid w:val="004029F8"/>
    <w:rsid w:val="00406C13"/>
    <w:rsid w:val="00410D15"/>
    <w:rsid w:val="00445F0C"/>
    <w:rsid w:val="00453FB5"/>
    <w:rsid w:val="00454F4C"/>
    <w:rsid w:val="004577E7"/>
    <w:rsid w:val="00463560"/>
    <w:rsid w:val="00470ED1"/>
    <w:rsid w:val="004B0DEC"/>
    <w:rsid w:val="004D2D9F"/>
    <w:rsid w:val="004D48B4"/>
    <w:rsid w:val="004F4D46"/>
    <w:rsid w:val="005029E9"/>
    <w:rsid w:val="00503F5B"/>
    <w:rsid w:val="00516F9C"/>
    <w:rsid w:val="00581903"/>
    <w:rsid w:val="00582136"/>
    <w:rsid w:val="00585032"/>
    <w:rsid w:val="00587182"/>
    <w:rsid w:val="00593D08"/>
    <w:rsid w:val="005A1AD1"/>
    <w:rsid w:val="005A4CB5"/>
    <w:rsid w:val="005B37BD"/>
    <w:rsid w:val="005D12D9"/>
    <w:rsid w:val="005E0920"/>
    <w:rsid w:val="005E71CA"/>
    <w:rsid w:val="005F4F9E"/>
    <w:rsid w:val="005F6CA3"/>
    <w:rsid w:val="00606A1A"/>
    <w:rsid w:val="00611616"/>
    <w:rsid w:val="006245F1"/>
    <w:rsid w:val="006251BA"/>
    <w:rsid w:val="00637401"/>
    <w:rsid w:val="0064657F"/>
    <w:rsid w:val="00650951"/>
    <w:rsid w:val="006618CC"/>
    <w:rsid w:val="006963BB"/>
    <w:rsid w:val="006C4C5E"/>
    <w:rsid w:val="006D1E41"/>
    <w:rsid w:val="006F2116"/>
    <w:rsid w:val="006F6575"/>
    <w:rsid w:val="007027AA"/>
    <w:rsid w:val="00704984"/>
    <w:rsid w:val="0071058F"/>
    <w:rsid w:val="007321BA"/>
    <w:rsid w:val="00736F3A"/>
    <w:rsid w:val="00753088"/>
    <w:rsid w:val="00756253"/>
    <w:rsid w:val="0076156F"/>
    <w:rsid w:val="00793775"/>
    <w:rsid w:val="007A2DB6"/>
    <w:rsid w:val="007A55E0"/>
    <w:rsid w:val="007A5E03"/>
    <w:rsid w:val="007B0929"/>
    <w:rsid w:val="007B7B16"/>
    <w:rsid w:val="007E07A8"/>
    <w:rsid w:val="007E7286"/>
    <w:rsid w:val="00821FF7"/>
    <w:rsid w:val="0083043A"/>
    <w:rsid w:val="00835805"/>
    <w:rsid w:val="00846D4A"/>
    <w:rsid w:val="00847032"/>
    <w:rsid w:val="00861183"/>
    <w:rsid w:val="0086121D"/>
    <w:rsid w:val="00863400"/>
    <w:rsid w:val="008871B3"/>
    <w:rsid w:val="008B478E"/>
    <w:rsid w:val="008C2B02"/>
    <w:rsid w:val="008D2DD9"/>
    <w:rsid w:val="008E1900"/>
    <w:rsid w:val="008F3535"/>
    <w:rsid w:val="00912525"/>
    <w:rsid w:val="0093735E"/>
    <w:rsid w:val="009409BA"/>
    <w:rsid w:val="00962386"/>
    <w:rsid w:val="00964BED"/>
    <w:rsid w:val="00972E67"/>
    <w:rsid w:val="00973E4E"/>
    <w:rsid w:val="00976889"/>
    <w:rsid w:val="009815B4"/>
    <w:rsid w:val="009A5E1C"/>
    <w:rsid w:val="009B0F2A"/>
    <w:rsid w:val="009C0542"/>
    <w:rsid w:val="009C5BB0"/>
    <w:rsid w:val="009D2F77"/>
    <w:rsid w:val="009D5236"/>
    <w:rsid w:val="009D718A"/>
    <w:rsid w:val="00A2313F"/>
    <w:rsid w:val="00A31A74"/>
    <w:rsid w:val="00A338CE"/>
    <w:rsid w:val="00A527A4"/>
    <w:rsid w:val="00A56319"/>
    <w:rsid w:val="00A674E7"/>
    <w:rsid w:val="00A76E50"/>
    <w:rsid w:val="00A84CA7"/>
    <w:rsid w:val="00A952B4"/>
    <w:rsid w:val="00A95883"/>
    <w:rsid w:val="00AA7C43"/>
    <w:rsid w:val="00AD0C78"/>
    <w:rsid w:val="00AD0F7C"/>
    <w:rsid w:val="00AD28E6"/>
    <w:rsid w:val="00AD4486"/>
    <w:rsid w:val="00AD62DD"/>
    <w:rsid w:val="00AE1825"/>
    <w:rsid w:val="00AE553B"/>
    <w:rsid w:val="00AF163D"/>
    <w:rsid w:val="00B04900"/>
    <w:rsid w:val="00B10769"/>
    <w:rsid w:val="00B30707"/>
    <w:rsid w:val="00B41A97"/>
    <w:rsid w:val="00B575DB"/>
    <w:rsid w:val="00B6101B"/>
    <w:rsid w:val="00B668EA"/>
    <w:rsid w:val="00B82525"/>
    <w:rsid w:val="00B85F69"/>
    <w:rsid w:val="00B97DF8"/>
    <w:rsid w:val="00BC0BE4"/>
    <w:rsid w:val="00BC1D19"/>
    <w:rsid w:val="00BC2CF1"/>
    <w:rsid w:val="00BF10C3"/>
    <w:rsid w:val="00C460B2"/>
    <w:rsid w:val="00C93EF4"/>
    <w:rsid w:val="00CC2113"/>
    <w:rsid w:val="00CD129D"/>
    <w:rsid w:val="00CE6775"/>
    <w:rsid w:val="00D17C1E"/>
    <w:rsid w:val="00D31A57"/>
    <w:rsid w:val="00D3495E"/>
    <w:rsid w:val="00D52203"/>
    <w:rsid w:val="00D77A13"/>
    <w:rsid w:val="00D8519D"/>
    <w:rsid w:val="00D860D3"/>
    <w:rsid w:val="00D917EB"/>
    <w:rsid w:val="00D91C64"/>
    <w:rsid w:val="00DB02A7"/>
    <w:rsid w:val="00DC68F0"/>
    <w:rsid w:val="00DC6B59"/>
    <w:rsid w:val="00DC7AC3"/>
    <w:rsid w:val="00DD4CA4"/>
    <w:rsid w:val="00DD4CE7"/>
    <w:rsid w:val="00E054C5"/>
    <w:rsid w:val="00E17B06"/>
    <w:rsid w:val="00E44CE3"/>
    <w:rsid w:val="00E84EE3"/>
    <w:rsid w:val="00EA2EBC"/>
    <w:rsid w:val="00EA721E"/>
    <w:rsid w:val="00EB7EA5"/>
    <w:rsid w:val="00ED6CFA"/>
    <w:rsid w:val="00EE12AE"/>
    <w:rsid w:val="00F00B64"/>
    <w:rsid w:val="00F208DC"/>
    <w:rsid w:val="00F6050C"/>
    <w:rsid w:val="00F65870"/>
    <w:rsid w:val="00F9754E"/>
    <w:rsid w:val="00FA4744"/>
    <w:rsid w:val="00FB324D"/>
    <w:rsid w:val="00FD6A4B"/>
    <w:rsid w:val="00FE4C89"/>
    <w:rsid w:val="00FE638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EDB0631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144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s://www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idor\Users\Techsales%20Comunicaci&#243;n\CLIENTES\Fotocasa\fotocasa%202018\NP%20&#205;NDICES\Ndp%20&#237;ndices%20SEPTIEMBRE\Nueva%20Imagen%20Venta%20apoyo\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www.habitaclia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https://www.milanuncios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ibbo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motos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" TargetMode="External"/><Relationship Id="rId14" Type="http://schemas.openxmlformats.org/officeDocument/2006/relationships/hyperlink" Target="http://www.schibsted.es/" TargetMode="External"/><Relationship Id="rId22" Type="http://schemas.openxmlformats.org/officeDocument/2006/relationships/hyperlink" Target="http://prensa.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2E80-5E55-4A6F-885B-7CD6BBB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135</cp:revision>
  <dcterms:created xsi:type="dcterms:W3CDTF">2018-09-28T10:44:00Z</dcterms:created>
  <dcterms:modified xsi:type="dcterms:W3CDTF">2019-03-20T14:36:00Z</dcterms:modified>
</cp:coreProperties>
</file>