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EE7766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96967" w:rsidRDefault="003867A0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6"/>
          <w:szCs w:val="40"/>
          <w:lang w:val="es-ES"/>
        </w:rPr>
      </w:pPr>
      <w:r>
        <w:rPr>
          <w:rFonts w:ascii="National" w:hAnsi="National"/>
          <w:b/>
          <w:bCs/>
          <w:iCs/>
          <w:color w:val="1DBDC5"/>
          <w:sz w:val="36"/>
          <w:szCs w:val="40"/>
          <w:lang w:val="es-ES"/>
        </w:rPr>
        <w:t>PRIMER</w:t>
      </w:r>
      <w:r w:rsidR="003111EA" w:rsidRPr="00796967">
        <w:rPr>
          <w:rFonts w:ascii="National" w:hAnsi="National"/>
          <w:b/>
          <w:bCs/>
          <w:iCs/>
          <w:color w:val="1DBDC5"/>
          <w:sz w:val="36"/>
          <w:szCs w:val="40"/>
          <w:lang w:val="es-ES"/>
        </w:rPr>
        <w:t xml:space="preserve"> TRIMESTRE</w:t>
      </w:r>
      <w:r w:rsidR="00753088" w:rsidRPr="00796967">
        <w:rPr>
          <w:rFonts w:ascii="National" w:hAnsi="National"/>
          <w:b/>
          <w:bCs/>
          <w:iCs/>
          <w:color w:val="1DBDC5"/>
          <w:sz w:val="36"/>
          <w:szCs w:val="40"/>
          <w:lang w:val="es-ES"/>
        </w:rPr>
        <w:t xml:space="preserve">: PRECIO VIVIENDA EN </w:t>
      </w:r>
      <w:r w:rsidR="00796967" w:rsidRPr="00796967">
        <w:rPr>
          <w:rFonts w:ascii="National" w:hAnsi="National"/>
          <w:b/>
          <w:bCs/>
          <w:iCs/>
          <w:color w:val="1DBDC5"/>
          <w:sz w:val="36"/>
          <w:szCs w:val="40"/>
          <w:lang w:val="es-ES"/>
        </w:rPr>
        <w:t>ALQUILER</w:t>
      </w:r>
    </w:p>
    <w:p w:rsidR="00A84CA7" w:rsidRPr="005029E9" w:rsidRDefault="00796967" w:rsidP="00FF53CF">
      <w:pPr>
        <w:ind w:right="-574"/>
        <w:jc w:val="center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  <w:r w:rsidRPr="00796967">
        <w:rPr>
          <w:rFonts w:ascii="National" w:hAnsi="National"/>
          <w:b/>
          <w:bCs/>
          <w:iCs/>
          <w:color w:val="303AB2"/>
          <w:sz w:val="52"/>
          <w:szCs w:val="160"/>
          <w:lang w:val="es-ES"/>
        </w:rPr>
        <w:t xml:space="preserve">El precio del alquiler </w:t>
      </w:r>
      <w:r w:rsidR="00FA3C7B">
        <w:rPr>
          <w:rFonts w:ascii="National" w:hAnsi="National"/>
          <w:b/>
          <w:bCs/>
          <w:iCs/>
          <w:color w:val="303AB2"/>
          <w:sz w:val="52"/>
          <w:szCs w:val="160"/>
          <w:lang w:val="es-ES"/>
        </w:rPr>
        <w:t>sube un 2,1</w:t>
      </w:r>
      <w:r w:rsidRPr="00796967">
        <w:rPr>
          <w:rFonts w:ascii="National" w:hAnsi="National"/>
          <w:b/>
          <w:bCs/>
          <w:iCs/>
          <w:color w:val="303AB2"/>
          <w:sz w:val="52"/>
          <w:szCs w:val="160"/>
          <w:lang w:val="es-ES"/>
        </w:rPr>
        <w:t xml:space="preserve">% en el </w:t>
      </w:r>
      <w:r w:rsidR="003867A0">
        <w:rPr>
          <w:rFonts w:ascii="National" w:hAnsi="National"/>
          <w:b/>
          <w:bCs/>
          <w:iCs/>
          <w:color w:val="303AB2"/>
          <w:sz w:val="52"/>
          <w:szCs w:val="160"/>
          <w:lang w:val="es-ES"/>
        </w:rPr>
        <w:t>primer</w:t>
      </w:r>
      <w:r w:rsidRPr="00796967">
        <w:rPr>
          <w:rFonts w:ascii="National" w:hAnsi="National"/>
          <w:b/>
          <w:bCs/>
          <w:iCs/>
          <w:color w:val="303AB2"/>
          <w:sz w:val="52"/>
          <w:szCs w:val="160"/>
          <w:lang w:val="es-ES"/>
        </w:rPr>
        <w:t xml:space="preserve"> trimestre del año</w:t>
      </w:r>
      <w:r w:rsidR="00FF53CF" w:rsidRPr="00C23919">
        <w:rPr>
          <w:rFonts w:ascii="National" w:hAnsi="National"/>
          <w:b/>
          <w:bCs/>
          <w:iCs/>
          <w:color w:val="303AB2"/>
          <w:sz w:val="44"/>
          <w:szCs w:val="56"/>
          <w:lang w:val="es-ES"/>
        </w:rPr>
        <w:br/>
      </w:r>
    </w:p>
    <w:p w:rsidR="00796967" w:rsidRPr="007036CF" w:rsidRDefault="00796967" w:rsidP="00796967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El precio medio del alquiler </w:t>
      </w:r>
      <w:r w:rsidR="004B0739"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en marzo</w:t>
      </w:r>
      <w:r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se sitúa en 8,</w:t>
      </w:r>
      <w:r w:rsidR="004B0739"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47</w:t>
      </w:r>
      <w:r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€/m2 al mes </w:t>
      </w:r>
    </w:p>
    <w:p w:rsidR="00796967" w:rsidRPr="007036CF" w:rsidRDefault="001C4630" w:rsidP="00796967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Interanualmente, el precio se incrementa un 3,2% en marzo</w:t>
      </w:r>
    </w:p>
    <w:p w:rsidR="00796967" w:rsidRPr="007036CF" w:rsidRDefault="007036CF" w:rsidP="00796967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Madrid se encuentra en máximos históricos del precio del alquiler</w:t>
      </w:r>
    </w:p>
    <w:p w:rsidR="00796967" w:rsidRPr="007036CF" w:rsidRDefault="00796967" w:rsidP="00796967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Se incrementa el precio en </w:t>
      </w:r>
      <w:r w:rsidR="007036CF"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nueve</w:t>
      </w:r>
      <w:r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distritos madrileños y en </w:t>
      </w:r>
      <w:r w:rsidR="007036CF"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siete</w:t>
      </w:r>
      <w:r w:rsidRPr="007036C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de Barcelona</w:t>
      </w:r>
    </w:p>
    <w:p w:rsidR="00796967" w:rsidRDefault="00796967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2A35C0" w:rsidRPr="002A35C0" w:rsidRDefault="00753088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3867A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30 de abril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201</w:t>
      </w:r>
      <w:r w:rsidR="003867A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9</w:t>
      </w:r>
    </w:p>
    <w:p w:rsidR="003111EA" w:rsidRDefault="00796967" w:rsidP="003111E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96967">
        <w:rPr>
          <w:rFonts w:ascii="Open Sans" w:hAnsi="Open Sans" w:cs="Open Sans"/>
          <w:color w:val="000000"/>
        </w:rPr>
        <w:t xml:space="preserve">El precio medio de la vivienda en alquiler en España </w:t>
      </w:r>
      <w:r w:rsidR="008461A5">
        <w:rPr>
          <w:rFonts w:ascii="Open Sans" w:hAnsi="Open Sans" w:cs="Open Sans"/>
          <w:color w:val="000000"/>
        </w:rPr>
        <w:t xml:space="preserve">sube un </w:t>
      </w:r>
      <w:r w:rsidR="00FA3C7B">
        <w:rPr>
          <w:rFonts w:ascii="Open Sans" w:hAnsi="Open Sans" w:cs="Open Sans"/>
          <w:color w:val="000000"/>
        </w:rPr>
        <w:t>2,1</w:t>
      </w:r>
      <w:r w:rsidRPr="00796967">
        <w:rPr>
          <w:rFonts w:ascii="Open Sans" w:hAnsi="Open Sans" w:cs="Open Sans"/>
          <w:color w:val="000000"/>
        </w:rPr>
        <w:t xml:space="preserve">% en el </w:t>
      </w:r>
      <w:r w:rsidR="008461A5">
        <w:rPr>
          <w:rFonts w:ascii="Open Sans" w:hAnsi="Open Sans" w:cs="Open Sans"/>
          <w:color w:val="000000"/>
        </w:rPr>
        <w:t>primer</w:t>
      </w:r>
      <w:r w:rsidRPr="00796967">
        <w:rPr>
          <w:rFonts w:ascii="Open Sans" w:hAnsi="Open Sans" w:cs="Open Sans"/>
          <w:color w:val="000000"/>
        </w:rPr>
        <w:t xml:space="preserve"> trimestre del año y sitúa el precio, a </w:t>
      </w:r>
      <w:r w:rsidR="008461A5">
        <w:rPr>
          <w:rFonts w:ascii="Open Sans" w:hAnsi="Open Sans" w:cs="Open Sans"/>
          <w:color w:val="000000"/>
        </w:rPr>
        <w:t>marzo de 2019,</w:t>
      </w:r>
      <w:r>
        <w:rPr>
          <w:rFonts w:ascii="Open Sans" w:hAnsi="Open Sans" w:cs="Open Sans"/>
          <w:color w:val="000000"/>
        </w:rPr>
        <w:t xml:space="preserve"> en 8,</w:t>
      </w:r>
      <w:r w:rsidR="008461A5">
        <w:rPr>
          <w:rFonts w:ascii="Open Sans" w:hAnsi="Open Sans" w:cs="Open Sans"/>
          <w:color w:val="000000"/>
        </w:rPr>
        <w:t>47</w:t>
      </w:r>
      <w:r>
        <w:rPr>
          <w:rFonts w:ascii="Open Sans" w:hAnsi="Open Sans" w:cs="Open Sans"/>
          <w:color w:val="000000"/>
        </w:rPr>
        <w:t xml:space="preserve"> €/m2 al mes</w:t>
      </w:r>
      <w:r w:rsidR="003111EA">
        <w:rPr>
          <w:rFonts w:ascii="Open Sans" w:hAnsi="Open Sans" w:cs="Open Sans"/>
          <w:color w:val="000000"/>
        </w:rPr>
        <w:t xml:space="preserve">, según los datos del </w:t>
      </w:r>
      <w:hyperlink r:id="rId9" w:anchor="/filter/eyJ0cmFuc2FjdGlvbiI6ImJ1eSJ9" w:history="1">
        <w:r w:rsidR="003111EA" w:rsidRPr="003111EA">
          <w:rPr>
            <w:rStyle w:val="Hipervnculo"/>
            <w:rFonts w:ascii="Open Sans" w:hAnsi="Open Sans" w:cs="Open Sans"/>
          </w:rPr>
          <w:t>Índice Inmobiliario Fotocasa</w:t>
        </w:r>
      </w:hyperlink>
      <w:r w:rsidR="003111EA" w:rsidRPr="003111EA">
        <w:rPr>
          <w:rFonts w:ascii="Open Sans" w:hAnsi="Open Sans" w:cs="Open Sans"/>
          <w:color w:val="000000"/>
        </w:rPr>
        <w:t>.</w:t>
      </w:r>
      <w:r w:rsidR="004C7DDA">
        <w:rPr>
          <w:rFonts w:ascii="Open Sans" w:hAnsi="Open Sans" w:cs="Open Sans"/>
          <w:color w:val="000000"/>
        </w:rPr>
        <w:t xml:space="preserve"> </w:t>
      </w:r>
      <w:r w:rsidR="00FA3C7B">
        <w:rPr>
          <w:rFonts w:ascii="Open Sans" w:hAnsi="Open Sans" w:cs="Open Sans"/>
          <w:color w:val="000000"/>
        </w:rPr>
        <w:t>La variación trimestral del precio del alquiler ha ido oscilando durante los últimos trimestres, pero casi siempre con variaciones positivas</w:t>
      </w:r>
      <w:r w:rsidR="00E24B8A">
        <w:rPr>
          <w:rFonts w:ascii="Open Sans" w:hAnsi="Open Sans" w:cs="Open Sans"/>
          <w:color w:val="000000"/>
        </w:rPr>
        <w:t xml:space="preserve">. El pasado año 2018, tan sólo en el tercer trimestre se </w:t>
      </w:r>
      <w:r w:rsidR="004C7DDA">
        <w:rPr>
          <w:rFonts w:ascii="Open Sans" w:hAnsi="Open Sans" w:cs="Open Sans"/>
          <w:color w:val="000000"/>
        </w:rPr>
        <w:t xml:space="preserve">produjo una caída trimestral en el precio de la vivienda en alquiler, en concreto el precio cayó un -4,2%. </w:t>
      </w:r>
    </w:p>
    <w:p w:rsidR="004C7DDA" w:rsidRPr="003111EA" w:rsidRDefault="004C7DDA" w:rsidP="004C7DDA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3111EA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Evolución trimestral del precio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del alquiler</w:t>
      </w:r>
    </w:p>
    <w:p w:rsidR="004C7DDA" w:rsidRDefault="007436E2" w:rsidP="003111E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6D552364" wp14:editId="0429BE45">
            <wp:extent cx="5753100" cy="2640279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0180" cy="26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FC5" w:rsidRDefault="00B64FC5" w:rsidP="000F1C3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B64FC5">
        <w:rPr>
          <w:rFonts w:ascii="Open Sans" w:hAnsi="Open Sans" w:cs="Open Sans"/>
          <w:color w:val="000000"/>
        </w:rPr>
        <w:lastRenderedPageBreak/>
        <w:t xml:space="preserve">“El precio medio del alquiler sigue subiendo, pero a un ritmo más moderado que el que nos tenía acostumbrados y con un comportamiento muy diferente según la zona. Comienzan a aparecer regiones con caídas de más del 10% que contrastan con los fuertes incrementos que se siguen registrando en algunas capitales de provincia, así como en municipios del extrarradio de ciudades como Madrid y Barcelona”, explica Beatriz Toribio, directora de Estudios de </w:t>
      </w:r>
      <w:hyperlink r:id="rId11" w:history="1">
        <w:r w:rsidRPr="00796967">
          <w:rPr>
            <w:rStyle w:val="Hipervnculo"/>
            <w:rFonts w:ascii="Open Sans" w:hAnsi="Open Sans" w:cs="Open Sans"/>
          </w:rPr>
          <w:t>Fotocasa</w:t>
        </w:r>
      </w:hyperlink>
      <w:r w:rsidRPr="00B64FC5">
        <w:rPr>
          <w:rFonts w:ascii="Open Sans" w:hAnsi="Open Sans" w:cs="Open Sans"/>
          <w:color w:val="000000"/>
        </w:rPr>
        <w:t>.</w:t>
      </w:r>
    </w:p>
    <w:p w:rsidR="002E59B7" w:rsidRPr="00796967" w:rsidRDefault="002E59B7" w:rsidP="00B64FC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" w:hAnsi="Open Sans" w:cs="Open Sans"/>
          <w:color w:val="000000"/>
        </w:rPr>
        <w:t xml:space="preserve">Respecto a la variación trimestral, el precio del alquiler sube en 15 de las 17 comunidades autónomas. La variación trimestral más elevada la registra el País Vasco (4,4%), seguido de Castilla-La Mancha (3,8%) y Cataluña (3,8%). En el otro extremo, La Rioja y Navarra son las comunidades que más ven caer el precio del alquiler a nivel trimestral, en concreto caen un -6,8% en el caso de La Rioja y un -1,2% en el caso de Navarra. </w:t>
      </w:r>
      <w:r w:rsidR="00B64FC5">
        <w:rPr>
          <w:rFonts w:ascii="Open Sans" w:hAnsi="Open Sans" w:cs="Open Sans"/>
          <w:color w:val="000000"/>
        </w:rPr>
        <w:br/>
      </w:r>
      <w:r w:rsidR="00B64FC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                 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Incrementos</w:t>
      </w:r>
      <w:r w:rsidRPr="00796967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por CC.AA. en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marzo de 2019</w:t>
      </w: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0"/>
        <w:gridCol w:w="3010"/>
      </w:tblGrid>
      <w:tr w:rsidR="002E59B7" w:rsidRPr="00201404" w:rsidTr="00B4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E59B7" w:rsidRPr="00201404" w:rsidRDefault="002E59B7" w:rsidP="00B46FF5">
            <w:pPr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3260" w:type="dxa"/>
            <w:gridSpan w:val="2"/>
          </w:tcPr>
          <w:p w:rsidR="002E59B7" w:rsidRDefault="002E59B7" w:rsidP="00B4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Marzo 2019</w:t>
            </w:r>
          </w:p>
          <w:p w:rsidR="002E59B7" w:rsidRPr="00201404" w:rsidRDefault="002E59B7" w:rsidP="00B4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 xml:space="preserve"> 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2E59B7" w:rsidRPr="00201404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País Vasco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4,4 %</w:t>
            </w:r>
          </w:p>
        </w:tc>
      </w:tr>
      <w:tr w:rsidR="002E59B7" w:rsidRPr="00201404" w:rsidTr="00B46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Castilla-La Mancha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3,8 %</w:t>
            </w:r>
          </w:p>
        </w:tc>
      </w:tr>
      <w:tr w:rsidR="002E59B7" w:rsidRPr="00201404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Cataluña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3,8 %</w:t>
            </w:r>
          </w:p>
        </w:tc>
      </w:tr>
      <w:tr w:rsidR="002E59B7" w:rsidRPr="00201404" w:rsidTr="00B46FF5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Aragón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3,6 %</w:t>
            </w:r>
          </w:p>
        </w:tc>
      </w:tr>
      <w:tr w:rsidR="002E59B7" w:rsidRPr="00201404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Castilla y León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3,0 %</w:t>
            </w:r>
          </w:p>
        </w:tc>
      </w:tr>
      <w:tr w:rsidR="002E59B7" w:rsidRPr="00201404" w:rsidTr="00B46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Región de Murcia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2,7 %</w:t>
            </w:r>
          </w:p>
        </w:tc>
      </w:tr>
      <w:tr w:rsidR="002E59B7" w:rsidRPr="00201404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Asturias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2,6 %</w:t>
            </w:r>
          </w:p>
        </w:tc>
      </w:tr>
      <w:tr w:rsidR="002E59B7" w:rsidRPr="00201404" w:rsidTr="00B46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Madrid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2,5 %</w:t>
            </w:r>
          </w:p>
        </w:tc>
      </w:tr>
      <w:tr w:rsidR="002E59B7" w:rsidRPr="00201404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Baleares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2,5 %</w:t>
            </w:r>
          </w:p>
        </w:tc>
      </w:tr>
      <w:tr w:rsidR="002E59B7" w:rsidRPr="00201404" w:rsidTr="00B46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Canarias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2,3 %</w:t>
            </w:r>
          </w:p>
        </w:tc>
      </w:tr>
      <w:tr w:rsidR="002E59B7" w:rsidRPr="00201404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Galicia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1,8 %</w:t>
            </w:r>
          </w:p>
        </w:tc>
      </w:tr>
      <w:tr w:rsidR="002E59B7" w:rsidRPr="00201404" w:rsidTr="00B46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Cantabria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1,5 %</w:t>
            </w:r>
          </w:p>
        </w:tc>
      </w:tr>
      <w:tr w:rsidR="002E59B7" w:rsidRPr="00201404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Comunitat Valenciana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1,2 %</w:t>
            </w:r>
          </w:p>
        </w:tc>
      </w:tr>
      <w:tr w:rsidR="002E59B7" w:rsidRPr="00201404" w:rsidTr="00B46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Extremadura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1,0 %</w:t>
            </w:r>
          </w:p>
        </w:tc>
      </w:tr>
      <w:tr w:rsidR="002E59B7" w:rsidRPr="00201404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2E59B7" w:rsidRPr="002E59B7" w:rsidRDefault="002E59B7" w:rsidP="002E59B7">
            <w:pPr>
              <w:rPr>
                <w:sz w:val="28"/>
                <w:szCs w:val="28"/>
              </w:rPr>
            </w:pPr>
            <w:r w:rsidRPr="002E59B7">
              <w:rPr>
                <w:sz w:val="28"/>
                <w:szCs w:val="28"/>
              </w:rPr>
              <w:t>Andalucía</w:t>
            </w:r>
          </w:p>
        </w:tc>
        <w:tc>
          <w:tcPr>
            <w:tcW w:w="3010" w:type="dxa"/>
            <w:vAlign w:val="bottom"/>
          </w:tcPr>
          <w:p w:rsidR="002E59B7" w:rsidRPr="002E59B7" w:rsidRDefault="002E59B7" w:rsidP="002E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E59B7">
              <w:rPr>
                <w:rFonts w:ascii="Calibri" w:hAnsi="Calibri"/>
                <w:sz w:val="28"/>
                <w:szCs w:val="28"/>
              </w:rPr>
              <w:t>0,3 %</w:t>
            </w:r>
          </w:p>
        </w:tc>
      </w:tr>
    </w:tbl>
    <w:p w:rsidR="002E59B7" w:rsidRDefault="002E59B7" w:rsidP="002E59B7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2E59B7" w:rsidRDefault="00B64FC5" w:rsidP="00B64FC5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                  </w:t>
      </w:r>
      <w:r w:rsidR="00EE7766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Descensos</w:t>
      </w:r>
      <w:bookmarkStart w:id="0" w:name="_GoBack"/>
      <w:bookmarkEnd w:id="0"/>
      <w:r w:rsidR="002E59B7" w:rsidRPr="00796967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por CC.AA. en </w:t>
      </w:r>
      <w:r w:rsidR="002E59B7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marzo de 2019</w:t>
      </w:r>
    </w:p>
    <w:p w:rsidR="002E59B7" w:rsidRPr="00796967" w:rsidRDefault="002E59B7" w:rsidP="002E59B7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0"/>
        <w:gridCol w:w="3010"/>
      </w:tblGrid>
      <w:tr w:rsidR="002E59B7" w:rsidRPr="00201404" w:rsidTr="00B4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E59B7" w:rsidRPr="00201404" w:rsidRDefault="002E59B7" w:rsidP="00B46FF5">
            <w:pPr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3260" w:type="dxa"/>
            <w:gridSpan w:val="2"/>
          </w:tcPr>
          <w:p w:rsidR="002E59B7" w:rsidRDefault="002E59B7" w:rsidP="00B4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Marzo 2019</w:t>
            </w:r>
          </w:p>
          <w:p w:rsidR="002E59B7" w:rsidRPr="00201404" w:rsidRDefault="002E59B7" w:rsidP="00B4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 xml:space="preserve"> 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8971BE" w:rsidRPr="00201404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971BE" w:rsidRPr="008971BE" w:rsidRDefault="008971BE" w:rsidP="008971BE">
            <w:pPr>
              <w:rPr>
                <w:sz w:val="28"/>
                <w:szCs w:val="28"/>
              </w:rPr>
            </w:pPr>
            <w:r w:rsidRPr="008971BE">
              <w:rPr>
                <w:sz w:val="28"/>
                <w:szCs w:val="28"/>
              </w:rPr>
              <w:t>Navarra</w:t>
            </w:r>
          </w:p>
        </w:tc>
        <w:tc>
          <w:tcPr>
            <w:tcW w:w="3010" w:type="dxa"/>
            <w:vAlign w:val="bottom"/>
          </w:tcPr>
          <w:p w:rsidR="008971BE" w:rsidRPr="008971BE" w:rsidRDefault="008971BE" w:rsidP="00897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8971BE">
              <w:rPr>
                <w:rFonts w:ascii="Calibri" w:hAnsi="Calibri"/>
                <w:color w:val="FF0000"/>
                <w:sz w:val="28"/>
                <w:szCs w:val="28"/>
              </w:rPr>
              <w:t>-1,2 %</w:t>
            </w:r>
          </w:p>
        </w:tc>
      </w:tr>
      <w:tr w:rsidR="008971BE" w:rsidRPr="00201404" w:rsidTr="00B46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971BE" w:rsidRPr="008971BE" w:rsidRDefault="008971BE" w:rsidP="008971BE">
            <w:pPr>
              <w:rPr>
                <w:sz w:val="28"/>
                <w:szCs w:val="28"/>
              </w:rPr>
            </w:pPr>
            <w:r w:rsidRPr="008971BE">
              <w:rPr>
                <w:sz w:val="28"/>
                <w:szCs w:val="28"/>
              </w:rPr>
              <w:t>La Rioja</w:t>
            </w:r>
          </w:p>
        </w:tc>
        <w:tc>
          <w:tcPr>
            <w:tcW w:w="3010" w:type="dxa"/>
            <w:vAlign w:val="bottom"/>
          </w:tcPr>
          <w:p w:rsidR="008971BE" w:rsidRPr="008971BE" w:rsidRDefault="008971BE" w:rsidP="00897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8971BE">
              <w:rPr>
                <w:rFonts w:ascii="Calibri" w:hAnsi="Calibri"/>
                <w:color w:val="FF0000"/>
                <w:sz w:val="28"/>
                <w:szCs w:val="28"/>
              </w:rPr>
              <w:t>-6,8 %</w:t>
            </w:r>
          </w:p>
        </w:tc>
      </w:tr>
    </w:tbl>
    <w:p w:rsidR="002E59B7" w:rsidRPr="00AB611F" w:rsidRDefault="00AB611F" w:rsidP="00AB611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AB611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12 comunidades incrementan el precio interanual</w:t>
      </w:r>
    </w:p>
    <w:p w:rsidR="002E59B7" w:rsidRDefault="00AB611F" w:rsidP="0079696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Respecto a la variación interanual, el precio del alquiler se incrementa en 12 comunidades y baja en cinco de ellas. A nivel nacional, la variación interanual se sitúa en 3,2%, muy en la tónica de las variaciones de los últimos meses, que muestra que el precio del alquiler se está normalizando y ya no se registran los incrementos interanuales </w:t>
      </w:r>
      <w:r w:rsidR="006D7D41">
        <w:rPr>
          <w:rFonts w:ascii="Open Sans" w:hAnsi="Open Sans" w:cs="Open Sans"/>
          <w:color w:val="000000"/>
        </w:rPr>
        <w:t>de 2017, en muchos casos, por encima del 10%.</w:t>
      </w:r>
    </w:p>
    <w:p w:rsidR="00796967" w:rsidRPr="00796967" w:rsidRDefault="00796967" w:rsidP="00796967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796967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Evolución interanual del precio de la vivienda en alquiler</w:t>
      </w:r>
    </w:p>
    <w:p w:rsidR="00796967" w:rsidRDefault="006D7D41" w:rsidP="003111E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2A8457C5" wp14:editId="3A039EC9">
            <wp:extent cx="5723863" cy="2806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158" cy="281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92" w:rsidRDefault="00152992" w:rsidP="00796967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796967" w:rsidRPr="00796967" w:rsidRDefault="00796967" w:rsidP="00796967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796967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Ranking del precio medio de la vivienda en alquiler por CC.AA.</w:t>
      </w:r>
    </w:p>
    <w:p w:rsidR="00796967" w:rsidRDefault="00152992" w:rsidP="00152992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3C9BB8EF" wp14:editId="6D2A65D7">
            <wp:extent cx="4880681" cy="2819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9150" cy="283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92" w:rsidRDefault="00152992" w:rsidP="0015299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96967">
        <w:rPr>
          <w:rFonts w:ascii="Open Sans" w:hAnsi="Open Sans" w:cs="Open Sans"/>
          <w:color w:val="000000"/>
        </w:rPr>
        <w:lastRenderedPageBreak/>
        <w:t>Desde que alcanzó el precio máximo en mayo de 2007 (10,12 €/m2 al mes) el precio de la vivienda lleva acumulada una caída del -</w:t>
      </w:r>
      <w:r>
        <w:rPr>
          <w:rFonts w:ascii="Open Sans" w:hAnsi="Open Sans" w:cs="Open Sans"/>
          <w:color w:val="000000"/>
        </w:rPr>
        <w:t>16,3</w:t>
      </w:r>
      <w:r w:rsidRPr="00796967">
        <w:rPr>
          <w:rFonts w:ascii="Open Sans" w:hAnsi="Open Sans" w:cs="Open Sans"/>
          <w:color w:val="000000"/>
        </w:rPr>
        <w:t>%.</w:t>
      </w:r>
      <w:r>
        <w:rPr>
          <w:rFonts w:ascii="Open Sans" w:hAnsi="Open Sans" w:cs="Open Sans"/>
          <w:color w:val="000000"/>
        </w:rPr>
        <w:t xml:space="preserve"> En este sentido, tan sólo la Comunidad de Madrid está en máximos históricos, superando el precio del alquiler de los años 2007-2008. </w:t>
      </w:r>
    </w:p>
    <w:p w:rsidR="00796967" w:rsidRDefault="00796967" w:rsidP="00796967">
      <w:pPr>
        <w:spacing w:line="276" w:lineRule="auto"/>
        <w:ind w:right="-574"/>
        <w:rPr>
          <w:rFonts w:ascii="Open Sans" w:hAnsi="Open Sans" w:cs="Open Sans"/>
          <w:color w:val="000000"/>
        </w:rPr>
      </w:pPr>
      <w:r w:rsidRPr="00796967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Cae el precio en </w:t>
      </w:r>
      <w:r w:rsidR="001D44BB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1</w:t>
      </w:r>
      <w:r w:rsidRPr="00796967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0 provincias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españolas en el </w:t>
      </w:r>
      <w:r w:rsidR="004B5551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primer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trimestre</w:t>
      </w:r>
    </w:p>
    <w:p w:rsidR="004B5551" w:rsidRDefault="00796967" w:rsidP="003111E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96967">
        <w:rPr>
          <w:rFonts w:ascii="Open Sans" w:hAnsi="Open Sans" w:cs="Open Sans"/>
          <w:color w:val="000000"/>
        </w:rPr>
        <w:t xml:space="preserve">Respecto a la evolución por provincias, </w:t>
      </w:r>
      <w:r w:rsidR="004B5551">
        <w:rPr>
          <w:rFonts w:ascii="Open Sans" w:hAnsi="Open Sans" w:cs="Open Sans"/>
          <w:color w:val="000000"/>
        </w:rPr>
        <w:t>37</w:t>
      </w:r>
      <w:r w:rsidRPr="00796967">
        <w:rPr>
          <w:rFonts w:ascii="Open Sans" w:hAnsi="Open Sans" w:cs="Open Sans"/>
          <w:color w:val="000000"/>
        </w:rPr>
        <w:t xml:space="preserve"> de ellas registran aumentos del precio del alquiler respecto al mes de </w:t>
      </w:r>
      <w:r w:rsidR="004B5551">
        <w:rPr>
          <w:rFonts w:ascii="Open Sans" w:hAnsi="Open Sans" w:cs="Open Sans"/>
          <w:color w:val="000000"/>
        </w:rPr>
        <w:t>diciembre</w:t>
      </w:r>
      <w:r w:rsidRPr="00796967">
        <w:rPr>
          <w:rFonts w:ascii="Open Sans" w:hAnsi="Open Sans" w:cs="Open Sans"/>
          <w:color w:val="000000"/>
        </w:rPr>
        <w:t xml:space="preserve">, con incrementos que van del </w:t>
      </w:r>
      <w:r w:rsidR="004B5551">
        <w:rPr>
          <w:rFonts w:ascii="Open Sans" w:hAnsi="Open Sans" w:cs="Open Sans"/>
          <w:color w:val="000000"/>
        </w:rPr>
        <w:t>10,5</w:t>
      </w:r>
      <w:r w:rsidRPr="00796967">
        <w:rPr>
          <w:rFonts w:ascii="Open Sans" w:hAnsi="Open Sans" w:cs="Open Sans"/>
          <w:color w:val="000000"/>
        </w:rPr>
        <w:t xml:space="preserve">% </w:t>
      </w:r>
      <w:r w:rsidR="004B5551">
        <w:rPr>
          <w:rFonts w:ascii="Open Sans" w:hAnsi="Open Sans" w:cs="Open Sans"/>
          <w:color w:val="000000"/>
        </w:rPr>
        <w:t xml:space="preserve">de Guipúzcoa al 0,1% de Málaga. En el otro extremo, 10 provincias registran caídas trimestrales. La más acusada la registra la Rioja (-8,8%) y la caída más leve se registra en Ourense (-0,1%). </w:t>
      </w:r>
    </w:p>
    <w:p w:rsidR="00796967" w:rsidRPr="00796967" w:rsidRDefault="00796967" w:rsidP="0079696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796967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Sube el precio en </w:t>
      </w:r>
      <w:r w:rsidR="00057D15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nueve</w:t>
      </w:r>
      <w:r w:rsidRPr="00796967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distritos de Madrid y en </w:t>
      </w:r>
      <w:r w:rsidR="00057D15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siete</w:t>
      </w:r>
      <w:r w:rsidRPr="00796967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de Barcelona</w:t>
      </w:r>
    </w:p>
    <w:p w:rsidR="00057D15" w:rsidRDefault="00057D15" w:rsidP="00057D15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</w:t>
      </w:r>
      <w:r>
        <w:rPr>
          <w:rFonts w:ascii="Open Sans" w:hAnsi="Open Sans" w:cs="Open Sans"/>
          <w:color w:val="000000"/>
        </w:rPr>
        <w:t>en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alquiler</w:t>
      </w:r>
      <w:r w:rsidRPr="00753088">
        <w:rPr>
          <w:rFonts w:ascii="Open Sans" w:hAnsi="Open Sans" w:cs="Open Sans"/>
          <w:color w:val="000000"/>
        </w:rPr>
        <w:t xml:space="preserve"> aumenta en </w:t>
      </w:r>
      <w:r>
        <w:rPr>
          <w:rFonts w:ascii="Open Sans" w:hAnsi="Open Sans" w:cs="Open Sans"/>
          <w:color w:val="000000"/>
        </w:rPr>
        <w:t xml:space="preserve">el primer trimestre de 2019 </w:t>
      </w:r>
      <w:r w:rsidRPr="00753088">
        <w:rPr>
          <w:rFonts w:ascii="Open Sans" w:hAnsi="Open Sans" w:cs="Open Sans"/>
          <w:color w:val="000000"/>
        </w:rPr>
        <w:t>en</w:t>
      </w:r>
      <w:r>
        <w:rPr>
          <w:rFonts w:ascii="Open Sans" w:hAnsi="Open Sans" w:cs="Open Sans"/>
          <w:color w:val="000000"/>
        </w:rPr>
        <w:t xml:space="preserve"> nueve de los 16 </w:t>
      </w:r>
      <w:r w:rsidRPr="00057D15">
        <w:rPr>
          <w:rFonts w:ascii="Open Sans" w:hAnsi="Open Sans" w:cs="Open Sans"/>
          <w:b/>
          <w:color w:val="000000"/>
        </w:rPr>
        <w:t>distritos de Madrid analizados</w:t>
      </w:r>
      <w:r>
        <w:rPr>
          <w:rFonts w:ascii="Open Sans" w:hAnsi="Open Sans" w:cs="Open Sans"/>
          <w:color w:val="000000"/>
        </w:rPr>
        <w:t xml:space="preserve">. El distrito con el mayor incremento trimestral es </w:t>
      </w:r>
      <w:r w:rsidRPr="00975345">
        <w:rPr>
          <w:rFonts w:ascii="Open Sans" w:hAnsi="Open Sans" w:cs="Open Sans"/>
          <w:color w:val="000000"/>
        </w:rPr>
        <w:t>San Blas</w:t>
      </w:r>
      <w:r>
        <w:rPr>
          <w:rFonts w:ascii="Open Sans" w:hAnsi="Open Sans" w:cs="Open Sans"/>
          <w:color w:val="000000"/>
        </w:rPr>
        <w:t xml:space="preserve"> que registra un 7,7%, le siguen </w:t>
      </w:r>
      <w:r w:rsidRPr="00975345">
        <w:rPr>
          <w:rFonts w:ascii="Open Sans" w:hAnsi="Open Sans" w:cs="Open Sans"/>
          <w:color w:val="000000"/>
        </w:rPr>
        <w:t xml:space="preserve">Arganzuela </w:t>
      </w:r>
      <w:r>
        <w:rPr>
          <w:rFonts w:ascii="Open Sans" w:hAnsi="Open Sans" w:cs="Open Sans"/>
          <w:color w:val="000000"/>
        </w:rPr>
        <w:t xml:space="preserve">(6%), </w:t>
      </w:r>
      <w:r w:rsidRPr="00975345">
        <w:rPr>
          <w:rFonts w:ascii="Open Sans" w:hAnsi="Open Sans" w:cs="Open Sans"/>
          <w:color w:val="000000"/>
        </w:rPr>
        <w:t xml:space="preserve">Puente de Vallecas </w:t>
      </w:r>
      <w:r>
        <w:rPr>
          <w:rFonts w:ascii="Open Sans" w:hAnsi="Open Sans" w:cs="Open Sans"/>
          <w:color w:val="000000"/>
        </w:rPr>
        <w:t xml:space="preserve">(5,3%), </w:t>
      </w:r>
      <w:r w:rsidRPr="00975345">
        <w:rPr>
          <w:rFonts w:ascii="Open Sans" w:hAnsi="Open Sans" w:cs="Open Sans"/>
          <w:color w:val="000000"/>
        </w:rPr>
        <w:t xml:space="preserve">Tetuán </w:t>
      </w:r>
      <w:r>
        <w:rPr>
          <w:rFonts w:ascii="Open Sans" w:hAnsi="Open Sans" w:cs="Open Sans"/>
          <w:color w:val="000000"/>
        </w:rPr>
        <w:t xml:space="preserve">(4,9%), </w:t>
      </w:r>
      <w:r w:rsidRPr="00975345">
        <w:rPr>
          <w:rFonts w:ascii="Open Sans" w:hAnsi="Open Sans" w:cs="Open Sans"/>
          <w:color w:val="000000"/>
        </w:rPr>
        <w:t xml:space="preserve">Moncloa </w:t>
      </w:r>
      <w:r>
        <w:rPr>
          <w:rFonts w:ascii="Open Sans" w:hAnsi="Open Sans" w:cs="Open Sans"/>
          <w:color w:val="000000"/>
        </w:rPr>
        <w:t xml:space="preserve">(4%), </w:t>
      </w:r>
      <w:r w:rsidRPr="00975345">
        <w:rPr>
          <w:rFonts w:ascii="Open Sans" w:hAnsi="Open Sans" w:cs="Open Sans"/>
          <w:color w:val="000000"/>
        </w:rPr>
        <w:t>Latina</w:t>
      </w:r>
      <w:r w:rsidRPr="0086660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(3,9%), </w:t>
      </w:r>
      <w:r w:rsidRPr="00975345">
        <w:rPr>
          <w:rFonts w:ascii="Open Sans" w:hAnsi="Open Sans" w:cs="Open Sans"/>
          <w:color w:val="000000"/>
        </w:rPr>
        <w:t xml:space="preserve">Chamartín </w:t>
      </w:r>
      <w:r>
        <w:rPr>
          <w:rFonts w:ascii="Open Sans" w:hAnsi="Open Sans" w:cs="Open Sans"/>
          <w:color w:val="000000"/>
        </w:rPr>
        <w:t xml:space="preserve">(2,2%), </w:t>
      </w:r>
      <w:r w:rsidRPr="002F7943">
        <w:rPr>
          <w:rFonts w:ascii="Open Sans" w:hAnsi="Open Sans" w:cs="Open Sans"/>
          <w:color w:val="000000"/>
        </w:rPr>
        <w:t xml:space="preserve">Centro </w:t>
      </w:r>
      <w:r>
        <w:rPr>
          <w:rFonts w:ascii="Open Sans" w:hAnsi="Open Sans" w:cs="Open Sans"/>
          <w:color w:val="000000"/>
        </w:rPr>
        <w:t xml:space="preserve">(1,7%) y </w:t>
      </w:r>
      <w:r w:rsidRPr="002F7943">
        <w:rPr>
          <w:rFonts w:ascii="Open Sans" w:hAnsi="Open Sans" w:cs="Open Sans"/>
          <w:color w:val="000000"/>
        </w:rPr>
        <w:t xml:space="preserve">Salamanca </w:t>
      </w:r>
      <w:r>
        <w:rPr>
          <w:rFonts w:ascii="Open Sans" w:hAnsi="Open Sans" w:cs="Open Sans"/>
          <w:color w:val="000000"/>
        </w:rPr>
        <w:t>(1,4%).</w:t>
      </w:r>
    </w:p>
    <w:p w:rsidR="00057D15" w:rsidRDefault="00057D15" w:rsidP="00057D15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>Por el contrario,</w:t>
      </w:r>
      <w:r>
        <w:rPr>
          <w:rFonts w:ascii="Open Sans" w:hAnsi="Open Sans" w:cs="Open Sans"/>
          <w:color w:val="000000"/>
        </w:rPr>
        <w:t xml:space="preserve"> el distrito de </w:t>
      </w:r>
      <w:r w:rsidRPr="002F7943">
        <w:rPr>
          <w:rFonts w:ascii="Open Sans" w:hAnsi="Open Sans" w:cs="Open Sans"/>
          <w:color w:val="000000"/>
        </w:rPr>
        <w:t xml:space="preserve">Usera </w:t>
      </w:r>
      <w:r>
        <w:rPr>
          <w:rFonts w:ascii="Open Sans" w:hAnsi="Open Sans" w:cs="Open Sans"/>
          <w:color w:val="000000"/>
        </w:rPr>
        <w:t xml:space="preserve">(-6,6%) experimenta mayor caída trimestral, seguida de </w:t>
      </w:r>
      <w:r w:rsidRPr="002F7943">
        <w:rPr>
          <w:rFonts w:ascii="Open Sans" w:hAnsi="Open Sans" w:cs="Open Sans"/>
          <w:color w:val="000000"/>
        </w:rPr>
        <w:t xml:space="preserve">Carabanchel </w:t>
      </w:r>
      <w:r>
        <w:rPr>
          <w:rFonts w:ascii="Open Sans" w:hAnsi="Open Sans" w:cs="Open Sans"/>
          <w:color w:val="000000"/>
        </w:rPr>
        <w:t xml:space="preserve">(-5,7%), </w:t>
      </w:r>
      <w:r w:rsidRPr="002F7943">
        <w:rPr>
          <w:rFonts w:ascii="Open Sans" w:hAnsi="Open Sans" w:cs="Open Sans"/>
          <w:color w:val="000000"/>
        </w:rPr>
        <w:t xml:space="preserve">Retiro </w:t>
      </w:r>
      <w:r>
        <w:rPr>
          <w:rFonts w:ascii="Open Sans" w:hAnsi="Open Sans" w:cs="Open Sans"/>
          <w:color w:val="000000"/>
        </w:rPr>
        <w:t xml:space="preserve">(-3%), </w:t>
      </w:r>
      <w:r w:rsidRPr="002F7943">
        <w:rPr>
          <w:rFonts w:ascii="Open Sans" w:hAnsi="Open Sans" w:cs="Open Sans"/>
          <w:color w:val="000000"/>
        </w:rPr>
        <w:t xml:space="preserve">Fuencarral </w:t>
      </w:r>
      <w:r>
        <w:rPr>
          <w:rFonts w:ascii="Open Sans" w:hAnsi="Open Sans" w:cs="Open Sans"/>
          <w:color w:val="000000"/>
        </w:rPr>
        <w:t xml:space="preserve">(-1%), </w:t>
      </w:r>
      <w:r w:rsidRPr="002F7943">
        <w:rPr>
          <w:rFonts w:ascii="Open Sans" w:hAnsi="Open Sans" w:cs="Open Sans"/>
          <w:color w:val="000000"/>
        </w:rPr>
        <w:t xml:space="preserve">Ciudad Lineal </w:t>
      </w:r>
      <w:r>
        <w:rPr>
          <w:rFonts w:ascii="Open Sans" w:hAnsi="Open Sans" w:cs="Open Sans"/>
          <w:color w:val="000000"/>
        </w:rPr>
        <w:t xml:space="preserve">(-0,8%), </w:t>
      </w:r>
      <w:r w:rsidRPr="002F7943">
        <w:rPr>
          <w:rFonts w:ascii="Open Sans" w:hAnsi="Open Sans" w:cs="Open Sans"/>
          <w:color w:val="000000"/>
        </w:rPr>
        <w:t xml:space="preserve">Hortaleza </w:t>
      </w:r>
      <w:r>
        <w:rPr>
          <w:rFonts w:ascii="Open Sans" w:hAnsi="Open Sans" w:cs="Open Sans"/>
          <w:color w:val="000000"/>
        </w:rPr>
        <w:t xml:space="preserve">(-0,7%) y </w:t>
      </w:r>
      <w:r w:rsidRPr="002F7943">
        <w:rPr>
          <w:rFonts w:ascii="Open Sans" w:hAnsi="Open Sans" w:cs="Open Sans"/>
          <w:color w:val="000000"/>
        </w:rPr>
        <w:t xml:space="preserve">Chamberí </w:t>
      </w:r>
      <w:r>
        <w:rPr>
          <w:rFonts w:ascii="Open Sans" w:hAnsi="Open Sans" w:cs="Open Sans"/>
          <w:color w:val="000000"/>
        </w:rPr>
        <w:t>(-0,5%).</w:t>
      </w:r>
    </w:p>
    <w:p w:rsidR="00057D15" w:rsidRPr="00395FE0" w:rsidRDefault="00057D15" w:rsidP="00CE6476">
      <w:pPr>
        <w:spacing w:line="276" w:lineRule="auto"/>
        <w:ind w:right="-426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Distritos</w:t>
      </w:r>
      <w:r w:rsidR="00CE6476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madrileños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con ascensos y descensos</w:t>
      </w:r>
      <w:r w:rsidRPr="00395FE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trimestrales</w:t>
      </w:r>
    </w:p>
    <w:p w:rsidR="00057D15" w:rsidRPr="002668B8" w:rsidRDefault="00057D15" w:rsidP="00057D15">
      <w:pPr>
        <w:ind w:right="-426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8949" w:type="dxa"/>
        <w:tblInd w:w="108" w:type="dxa"/>
        <w:tblLook w:val="04A0" w:firstRow="1" w:lastRow="0" w:firstColumn="1" w:lastColumn="0" w:noHBand="0" w:noVBand="1"/>
      </w:tblPr>
      <w:tblGrid>
        <w:gridCol w:w="2439"/>
        <w:gridCol w:w="2268"/>
        <w:gridCol w:w="2268"/>
        <w:gridCol w:w="1974"/>
      </w:tblGrid>
      <w:tr w:rsidR="00057D15" w:rsidRPr="00D33C1B" w:rsidTr="00B4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center"/>
          </w:tcPr>
          <w:p w:rsidR="00057D15" w:rsidRPr="00D33C1B" w:rsidRDefault="00057D15" w:rsidP="00B46FF5">
            <w:pPr>
              <w:ind w:right="-426"/>
              <w:jc w:val="center"/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  <w:t>Distritos</w:t>
            </w:r>
          </w:p>
        </w:tc>
        <w:tc>
          <w:tcPr>
            <w:tcW w:w="2268" w:type="dxa"/>
            <w:vAlign w:val="center"/>
          </w:tcPr>
          <w:p w:rsidR="00057D15" w:rsidRPr="00D33C1B" w:rsidRDefault="00057D15" w:rsidP="00B4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Variación</w:t>
            </w:r>
          </w:p>
          <w:p w:rsidR="00057D15" w:rsidRPr="00D33C1B" w:rsidRDefault="00057D15" w:rsidP="00B46FF5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trimestral (%)</w:t>
            </w:r>
          </w:p>
        </w:tc>
        <w:tc>
          <w:tcPr>
            <w:tcW w:w="2268" w:type="dxa"/>
          </w:tcPr>
          <w:p w:rsidR="00057D15" w:rsidRPr="00D33C1B" w:rsidRDefault="00057D15" w:rsidP="00B4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Variación</w:t>
            </w:r>
          </w:p>
          <w:p w:rsidR="00057D15" w:rsidRPr="00D33C1B" w:rsidRDefault="00057D15" w:rsidP="00B46FF5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974" w:type="dxa"/>
            <w:vAlign w:val="center"/>
          </w:tcPr>
          <w:p w:rsidR="00057D15" w:rsidRPr="00D33C1B" w:rsidRDefault="00057D15" w:rsidP="00B46FF5">
            <w:pPr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Marzo 2019</w:t>
            </w: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br/>
              <w:t>(€/m</w:t>
            </w:r>
            <w:r w:rsidRPr="00D33C1B">
              <w:rPr>
                <w:rFonts w:ascii="Open Sans Light" w:hAnsi="Open Sans Light" w:cs="Open Sans Light"/>
                <w:sz w:val="22"/>
                <w:szCs w:val="22"/>
                <w:vertAlign w:val="superscript"/>
                <w:lang w:val="es-ES"/>
              </w:rPr>
              <w:t>2</w:t>
            </w: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 xml:space="preserve"> </w:t>
            </w:r>
            <w:r w:rsidRPr="00D33C1B">
              <w:rPr>
                <w:rFonts w:ascii="Open Sans Light" w:hAnsi="Open Sans Light" w:cs="Open Sans Light"/>
                <w:sz w:val="22"/>
                <w:szCs w:val="22"/>
              </w:rPr>
              <w:t>al mes</w:t>
            </w: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)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San Blas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15,7 %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12,97 € 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Arganzuela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14,7 %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16,28 € 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Puente de Vallecas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5,3 %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6,4 %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11,54 € 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Tetuán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4,9 %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15,96 € 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Moncloa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12,3 %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16,03 € 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Latina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5,8 %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11,29 € 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Chamartín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15,47 € 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Centro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20,3 %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17,26 € 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10,3 %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18,46 € 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Chamberí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-0,5 %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6,4 %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17,89 € 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Hortaleza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-0,7 %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13,21 € 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-0,8 %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13,19 € 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Fuencarral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-1,0 %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12,69 € 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Retiro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-3,0 %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15,15 € 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-5,7 %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10,76 € 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12233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12233B">
              <w:rPr>
                <w:rFonts w:ascii="Arial" w:hAnsi="Arial" w:cs="Arial"/>
                <w:b w:val="0"/>
                <w:sz w:val="22"/>
                <w:szCs w:val="22"/>
              </w:rPr>
              <w:t>Usera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-6,6 %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10,54 € </w:t>
            </w:r>
          </w:p>
        </w:tc>
      </w:tr>
    </w:tbl>
    <w:p w:rsidR="00057D15" w:rsidRDefault="00057D15" w:rsidP="00057D15">
      <w:pPr>
        <w:pStyle w:val="NormalWeb"/>
        <w:shd w:val="clear" w:color="auto" w:fill="FFFFFF"/>
        <w:spacing w:after="225" w:line="276" w:lineRule="auto"/>
        <w:ind w:right="-426"/>
        <w:jc w:val="both"/>
        <w:rPr>
          <w:rFonts w:ascii="Open Sans" w:hAnsi="Open Sans" w:cs="Open Sans"/>
          <w:color w:val="000000"/>
        </w:rPr>
      </w:pPr>
      <w:r w:rsidRPr="002D4FC5">
        <w:rPr>
          <w:rFonts w:ascii="Open Sans" w:hAnsi="Open Sans" w:cs="Open Sans"/>
          <w:color w:val="000000"/>
        </w:rPr>
        <w:t>Por otro lado,</w:t>
      </w:r>
      <w:r>
        <w:rPr>
          <w:rFonts w:ascii="Open Sans" w:hAnsi="Open Sans" w:cs="Open Sans"/>
          <w:color w:val="000000"/>
        </w:rPr>
        <w:t xml:space="preserve"> en cuanto a los incrementos trimestrales en cadena,</w:t>
      </w:r>
      <w:r w:rsidRPr="002D4FC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el distrito de Arganzuela </w:t>
      </w:r>
      <w:r w:rsidRPr="002D4FC5">
        <w:rPr>
          <w:rFonts w:ascii="Open Sans" w:hAnsi="Open Sans" w:cs="Open Sans"/>
          <w:color w:val="000000"/>
        </w:rPr>
        <w:t>es el único con</w:t>
      </w:r>
      <w:r>
        <w:rPr>
          <w:rFonts w:ascii="Open Sans" w:hAnsi="Open Sans" w:cs="Open Sans"/>
          <w:color w:val="000000"/>
        </w:rPr>
        <w:t xml:space="preserve"> un</w:t>
      </w:r>
      <w:r w:rsidRPr="002D4FC5">
        <w:rPr>
          <w:rFonts w:ascii="Open Sans" w:hAnsi="Open Sans" w:cs="Open Sans"/>
          <w:color w:val="000000"/>
        </w:rPr>
        <w:t xml:space="preserve"> mayor número de subidas </w:t>
      </w:r>
      <w:r>
        <w:rPr>
          <w:rFonts w:ascii="Open Sans" w:hAnsi="Open Sans" w:cs="Open Sans"/>
          <w:color w:val="000000"/>
        </w:rPr>
        <w:t>trimestrales</w:t>
      </w:r>
      <w:r w:rsidRPr="002D4FC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continuas</w:t>
      </w:r>
      <w:r w:rsidRPr="002D4FC5">
        <w:rPr>
          <w:rFonts w:ascii="Open Sans" w:hAnsi="Open Sans" w:cs="Open Sans"/>
          <w:color w:val="000000"/>
        </w:rPr>
        <w:t xml:space="preserve">, en concreto </w:t>
      </w:r>
      <w:r>
        <w:rPr>
          <w:rFonts w:ascii="Open Sans" w:hAnsi="Open Sans" w:cs="Open Sans"/>
          <w:color w:val="000000"/>
        </w:rPr>
        <w:t>seis</w:t>
      </w:r>
      <w:r w:rsidRPr="002D4FC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trimestres</w:t>
      </w:r>
      <w:r w:rsidRPr="002D4FC5">
        <w:rPr>
          <w:rFonts w:ascii="Open Sans" w:hAnsi="Open Sans" w:cs="Open Sans"/>
          <w:color w:val="000000"/>
        </w:rPr>
        <w:t xml:space="preserve"> seguidos de incrementos</w:t>
      </w:r>
      <w:r>
        <w:rPr>
          <w:rFonts w:ascii="Open Sans" w:hAnsi="Open Sans" w:cs="Open Sans"/>
          <w:color w:val="000000"/>
        </w:rPr>
        <w:t xml:space="preserve"> desde el cuarto trimestre de 2017.</w:t>
      </w:r>
    </w:p>
    <w:p w:rsidR="00057D15" w:rsidRDefault="00057D15" w:rsidP="00057D1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cuanto a los distritos con mayor y menor precio, </w:t>
      </w:r>
      <w:r w:rsidRPr="00DA4318">
        <w:rPr>
          <w:rFonts w:ascii="Open Sans" w:hAnsi="Open Sans" w:cs="Open Sans"/>
          <w:color w:val="000000"/>
        </w:rPr>
        <w:t>Salamanca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es el distrito de la </w:t>
      </w:r>
      <w:r>
        <w:rPr>
          <w:rFonts w:ascii="Open Sans" w:hAnsi="Open Sans" w:cs="Open Sans"/>
          <w:color w:val="000000"/>
        </w:rPr>
        <w:t xml:space="preserve">ciudad </w:t>
      </w:r>
      <w:r w:rsidRPr="00EE12AE">
        <w:rPr>
          <w:rFonts w:ascii="Open Sans" w:hAnsi="Open Sans" w:cs="Open Sans"/>
          <w:color w:val="000000"/>
        </w:rPr>
        <w:t xml:space="preserve">más caro para </w:t>
      </w:r>
      <w:r>
        <w:rPr>
          <w:rFonts w:ascii="Open Sans" w:hAnsi="Open Sans" w:cs="Open Sans"/>
          <w:color w:val="000000"/>
        </w:rPr>
        <w:t>alquilar</w:t>
      </w:r>
      <w:r w:rsidRPr="00EE12AE">
        <w:rPr>
          <w:rFonts w:ascii="Open Sans" w:hAnsi="Open Sans" w:cs="Open Sans"/>
          <w:color w:val="000000"/>
        </w:rPr>
        <w:t xml:space="preserve"> una vivienda</w:t>
      </w:r>
      <w:r>
        <w:rPr>
          <w:rFonts w:ascii="Open Sans" w:hAnsi="Open Sans" w:cs="Open Sans"/>
          <w:color w:val="000000"/>
        </w:rPr>
        <w:t>,</w:t>
      </w:r>
      <w:r w:rsidRPr="00EE12AE">
        <w:rPr>
          <w:rFonts w:ascii="Open Sans" w:hAnsi="Open Sans" w:cs="Open Sans"/>
          <w:color w:val="000000"/>
        </w:rPr>
        <w:t xml:space="preserve"> con un precio de </w:t>
      </w:r>
      <w:r>
        <w:rPr>
          <w:rFonts w:ascii="Open Sans" w:hAnsi="Open Sans" w:cs="Open Sans"/>
          <w:color w:val="000000"/>
        </w:rPr>
        <w:t xml:space="preserve">18,46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</w:t>
      </w:r>
      <w:r w:rsidRPr="00EE12AE">
        <w:rPr>
          <w:rFonts w:ascii="Open Sans" w:hAnsi="Open Sans" w:cs="Open Sans"/>
          <w:color w:val="000000"/>
        </w:rPr>
        <w:t xml:space="preserve"> Le siguen </w:t>
      </w:r>
      <w:r w:rsidRPr="00DA4318">
        <w:rPr>
          <w:rFonts w:ascii="Open Sans" w:hAnsi="Open Sans" w:cs="Open Sans"/>
          <w:color w:val="000000"/>
        </w:rPr>
        <w:t>Chamberí</w:t>
      </w:r>
      <w:r>
        <w:rPr>
          <w:rFonts w:ascii="Open Sans" w:hAnsi="Open Sans" w:cs="Open Sans"/>
          <w:color w:val="000000"/>
        </w:rPr>
        <w:t xml:space="preserve"> con 17,89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DA4318">
        <w:rPr>
          <w:rFonts w:ascii="Open Sans" w:hAnsi="Open Sans" w:cs="Open Sans"/>
          <w:color w:val="000000"/>
        </w:rPr>
        <w:t>Centro</w:t>
      </w:r>
      <w:r>
        <w:rPr>
          <w:rFonts w:ascii="Open Sans" w:hAnsi="Open Sans" w:cs="Open Sans"/>
          <w:color w:val="000000"/>
        </w:rPr>
        <w:t xml:space="preserve"> con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17,26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y </w:t>
      </w:r>
      <w:r w:rsidRPr="00DA4318">
        <w:rPr>
          <w:rFonts w:ascii="Open Sans" w:hAnsi="Open Sans" w:cs="Open Sans"/>
          <w:color w:val="000000"/>
        </w:rPr>
        <w:t>Arganzuela</w:t>
      </w:r>
      <w:r>
        <w:rPr>
          <w:rFonts w:ascii="Open Sans" w:hAnsi="Open Sans" w:cs="Open Sans"/>
          <w:color w:val="000000"/>
        </w:rPr>
        <w:t xml:space="preserve"> con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16,28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 w:rsidRPr="00EE12AE">
        <w:rPr>
          <w:rFonts w:ascii="Open Sans" w:hAnsi="Open Sans" w:cs="Open Sans"/>
          <w:color w:val="000000"/>
        </w:rPr>
        <w:t xml:space="preserve">. En el lado opuesto, </w:t>
      </w:r>
      <w:r w:rsidRPr="00DA4318">
        <w:rPr>
          <w:rFonts w:ascii="Open Sans" w:hAnsi="Open Sans" w:cs="Open Sans"/>
          <w:color w:val="000000"/>
        </w:rPr>
        <w:t>Usera</w:t>
      </w:r>
      <w:r>
        <w:rPr>
          <w:rFonts w:ascii="Open Sans" w:hAnsi="Open Sans" w:cs="Open Sans"/>
          <w:color w:val="000000"/>
        </w:rPr>
        <w:t xml:space="preserve">, </w:t>
      </w:r>
      <w:r w:rsidRPr="00EE12A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>el más económico</w:t>
      </w:r>
      <w:r>
        <w:rPr>
          <w:rFonts w:ascii="Open Sans" w:hAnsi="Open Sans" w:cs="Open Sans"/>
          <w:color w:val="000000"/>
        </w:rPr>
        <w:t xml:space="preserve"> en marzo</w:t>
      </w:r>
      <w:r w:rsidRPr="00EE12AE"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t>en concreto su valor en marzo es de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10,54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 </w:t>
      </w:r>
    </w:p>
    <w:p w:rsidR="00CE6476" w:rsidRDefault="00CE6476" w:rsidP="00057D15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057D15" w:rsidRDefault="00057D15" w:rsidP="00057D15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Respecto a </w:t>
      </w:r>
      <w:r w:rsidRPr="00057D15">
        <w:rPr>
          <w:rFonts w:ascii="Open Sans" w:hAnsi="Open Sans" w:cs="Open Sans"/>
          <w:b/>
          <w:color w:val="000000"/>
        </w:rPr>
        <w:t>la ciudad de Barcelona</w:t>
      </w:r>
      <w:r>
        <w:rPr>
          <w:rFonts w:ascii="Open Sans" w:hAnsi="Open Sans" w:cs="Open Sans"/>
          <w:color w:val="000000"/>
        </w:rPr>
        <w:t>, e</w:t>
      </w:r>
      <w:r w:rsidRPr="00753088">
        <w:rPr>
          <w:rFonts w:ascii="Open Sans" w:hAnsi="Open Sans" w:cs="Open Sans"/>
          <w:color w:val="000000"/>
        </w:rPr>
        <w:t xml:space="preserve">l precio medio de la vivienda </w:t>
      </w:r>
      <w:r>
        <w:rPr>
          <w:rFonts w:ascii="Open Sans" w:hAnsi="Open Sans" w:cs="Open Sans"/>
          <w:color w:val="000000"/>
        </w:rPr>
        <w:t>en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alquiler</w:t>
      </w:r>
      <w:r w:rsidRPr="00753088">
        <w:rPr>
          <w:rFonts w:ascii="Open Sans" w:hAnsi="Open Sans" w:cs="Open Sans"/>
          <w:color w:val="000000"/>
        </w:rPr>
        <w:t xml:space="preserve"> aumenta en </w:t>
      </w:r>
      <w:r>
        <w:rPr>
          <w:rFonts w:ascii="Open Sans" w:hAnsi="Open Sans" w:cs="Open Sans"/>
          <w:color w:val="000000"/>
        </w:rPr>
        <w:t xml:space="preserve">el primer trimestre de 2019 </w:t>
      </w:r>
      <w:r w:rsidRPr="00753088">
        <w:rPr>
          <w:rFonts w:ascii="Open Sans" w:hAnsi="Open Sans" w:cs="Open Sans"/>
          <w:color w:val="000000"/>
        </w:rPr>
        <w:t>en</w:t>
      </w:r>
      <w:r>
        <w:rPr>
          <w:rFonts w:ascii="Open Sans" w:hAnsi="Open Sans" w:cs="Open Sans"/>
          <w:color w:val="000000"/>
        </w:rPr>
        <w:t xml:space="preserve"> siete de los diez distritos de Barcelona. El distrito con el mayor incremento trimestral es </w:t>
      </w:r>
      <w:r w:rsidRPr="00866604">
        <w:rPr>
          <w:rFonts w:ascii="Open Sans" w:hAnsi="Open Sans" w:cs="Open Sans"/>
          <w:color w:val="000000"/>
        </w:rPr>
        <w:t>Sant Andreu</w:t>
      </w:r>
      <w:r>
        <w:rPr>
          <w:rFonts w:ascii="Open Sans" w:hAnsi="Open Sans" w:cs="Open Sans"/>
          <w:color w:val="000000"/>
        </w:rPr>
        <w:t xml:space="preserve"> que registra un 8,2%, le siguen </w:t>
      </w:r>
      <w:r w:rsidRPr="00866604">
        <w:rPr>
          <w:rFonts w:ascii="Open Sans" w:hAnsi="Open Sans" w:cs="Open Sans"/>
          <w:color w:val="000000"/>
        </w:rPr>
        <w:t xml:space="preserve">Eixample </w:t>
      </w:r>
      <w:r>
        <w:rPr>
          <w:rFonts w:ascii="Open Sans" w:hAnsi="Open Sans" w:cs="Open Sans"/>
          <w:color w:val="000000"/>
        </w:rPr>
        <w:t xml:space="preserve">(5,1%), </w:t>
      </w:r>
      <w:r w:rsidRPr="00866604">
        <w:rPr>
          <w:rFonts w:ascii="Open Sans" w:hAnsi="Open Sans" w:cs="Open Sans"/>
          <w:color w:val="000000"/>
        </w:rPr>
        <w:t xml:space="preserve">Nou </w:t>
      </w:r>
      <w:proofErr w:type="spellStart"/>
      <w:r w:rsidRPr="00866604">
        <w:rPr>
          <w:rFonts w:ascii="Open Sans" w:hAnsi="Open Sans" w:cs="Open Sans"/>
          <w:color w:val="000000"/>
        </w:rPr>
        <w:t>Barris</w:t>
      </w:r>
      <w:proofErr w:type="spellEnd"/>
      <w:r w:rsidRPr="0086660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(4,2%), Sant Martí</w:t>
      </w:r>
      <w:r w:rsidRPr="0086660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(2,2%), </w:t>
      </w:r>
      <w:r w:rsidRPr="00866604">
        <w:rPr>
          <w:rFonts w:ascii="Open Sans" w:hAnsi="Open Sans" w:cs="Open Sans"/>
          <w:color w:val="000000"/>
        </w:rPr>
        <w:t xml:space="preserve">Sarrià - Sant Gervasi </w:t>
      </w:r>
      <w:r>
        <w:rPr>
          <w:rFonts w:ascii="Open Sans" w:hAnsi="Open Sans" w:cs="Open Sans"/>
          <w:color w:val="000000"/>
        </w:rPr>
        <w:t xml:space="preserve">(0,7%), </w:t>
      </w:r>
      <w:r w:rsidRPr="00866604">
        <w:rPr>
          <w:rFonts w:ascii="Open Sans" w:hAnsi="Open Sans" w:cs="Open Sans"/>
          <w:color w:val="000000"/>
        </w:rPr>
        <w:t xml:space="preserve">Horta - Guinardó </w:t>
      </w:r>
      <w:r>
        <w:rPr>
          <w:rFonts w:ascii="Open Sans" w:hAnsi="Open Sans" w:cs="Open Sans"/>
          <w:color w:val="000000"/>
        </w:rPr>
        <w:t xml:space="preserve">(0,1%) y </w:t>
      </w:r>
      <w:r w:rsidRPr="00866604">
        <w:rPr>
          <w:rFonts w:ascii="Open Sans" w:hAnsi="Open Sans" w:cs="Open Sans"/>
          <w:color w:val="000000"/>
        </w:rPr>
        <w:t xml:space="preserve">Sants </w:t>
      </w:r>
      <w:r>
        <w:rPr>
          <w:rFonts w:ascii="Open Sans" w:hAnsi="Open Sans" w:cs="Open Sans"/>
          <w:color w:val="000000"/>
        </w:rPr>
        <w:t>–</w:t>
      </w:r>
      <w:r w:rsidRPr="00866604">
        <w:rPr>
          <w:rFonts w:ascii="Open Sans" w:hAnsi="Open Sans" w:cs="Open Sans"/>
          <w:color w:val="000000"/>
        </w:rPr>
        <w:t xml:space="preserve"> Montjuïc</w:t>
      </w:r>
      <w:r>
        <w:rPr>
          <w:rFonts w:ascii="Open Sans" w:hAnsi="Open Sans" w:cs="Open Sans"/>
          <w:color w:val="000000"/>
        </w:rPr>
        <w:t xml:space="preserve"> (0,1%). </w:t>
      </w:r>
      <w:r w:rsidRPr="00753088">
        <w:rPr>
          <w:rFonts w:ascii="Open Sans" w:hAnsi="Open Sans" w:cs="Open Sans"/>
          <w:color w:val="000000"/>
        </w:rPr>
        <w:t>Por el contrario,</w:t>
      </w:r>
      <w:r>
        <w:rPr>
          <w:rFonts w:ascii="Open Sans" w:hAnsi="Open Sans" w:cs="Open Sans"/>
          <w:color w:val="000000"/>
        </w:rPr>
        <w:t xml:space="preserve"> el distrito de Gràcia (-1,9%) experimenta mayor caída trimestral, seguida de </w:t>
      </w:r>
      <w:proofErr w:type="spellStart"/>
      <w:r w:rsidRPr="00DB7706">
        <w:rPr>
          <w:rFonts w:ascii="Open Sans" w:hAnsi="Open Sans" w:cs="Open Sans"/>
          <w:color w:val="000000"/>
        </w:rPr>
        <w:t>Ciutat</w:t>
      </w:r>
      <w:proofErr w:type="spellEnd"/>
      <w:r w:rsidRPr="00DB7706">
        <w:rPr>
          <w:rFonts w:ascii="Open Sans" w:hAnsi="Open Sans" w:cs="Open Sans"/>
          <w:color w:val="000000"/>
        </w:rPr>
        <w:t xml:space="preserve"> Vella</w:t>
      </w:r>
      <w:r>
        <w:rPr>
          <w:rFonts w:ascii="Open Sans" w:hAnsi="Open Sans" w:cs="Open Sans"/>
          <w:color w:val="000000"/>
        </w:rPr>
        <w:t xml:space="preserve"> (-1,3%) y </w:t>
      </w:r>
      <w:r w:rsidRPr="00DB7706">
        <w:rPr>
          <w:rFonts w:ascii="Open Sans" w:hAnsi="Open Sans" w:cs="Open Sans"/>
          <w:color w:val="000000"/>
        </w:rPr>
        <w:t>Les Corts</w:t>
      </w:r>
      <w:r>
        <w:rPr>
          <w:rFonts w:ascii="Open Sans" w:hAnsi="Open Sans" w:cs="Open Sans"/>
          <w:color w:val="000000"/>
        </w:rPr>
        <w:t xml:space="preserve"> (-0,8%).</w:t>
      </w:r>
    </w:p>
    <w:p w:rsidR="00057D15" w:rsidRDefault="00057D15" w:rsidP="00057D15">
      <w:pPr>
        <w:pStyle w:val="NormalWeb"/>
        <w:shd w:val="clear" w:color="auto" w:fill="FFFFFF"/>
        <w:spacing w:after="225" w:line="276" w:lineRule="auto"/>
        <w:ind w:right="-426"/>
        <w:jc w:val="both"/>
        <w:rPr>
          <w:rFonts w:ascii="Open Sans" w:hAnsi="Open Sans" w:cs="Open Sans"/>
          <w:color w:val="000000"/>
        </w:rPr>
      </w:pPr>
      <w:r w:rsidRPr="002D4FC5">
        <w:rPr>
          <w:rFonts w:ascii="Open Sans" w:hAnsi="Open Sans" w:cs="Open Sans"/>
          <w:color w:val="000000"/>
        </w:rPr>
        <w:t>Por otro lado,</w:t>
      </w:r>
      <w:r>
        <w:rPr>
          <w:rFonts w:ascii="Open Sans" w:hAnsi="Open Sans" w:cs="Open Sans"/>
          <w:color w:val="000000"/>
        </w:rPr>
        <w:t xml:space="preserve"> en cuanto a los incrementos trimestrales en cadena,</w:t>
      </w:r>
      <w:r w:rsidRPr="002D4FC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el distrito de </w:t>
      </w:r>
      <w:r w:rsidRPr="00DB7706">
        <w:rPr>
          <w:rFonts w:ascii="Open Sans" w:hAnsi="Open Sans" w:cs="Open Sans"/>
          <w:color w:val="000000"/>
        </w:rPr>
        <w:t xml:space="preserve">Nou </w:t>
      </w:r>
      <w:proofErr w:type="spellStart"/>
      <w:r w:rsidRPr="00DB7706"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r w:rsidRPr="002D4FC5">
        <w:rPr>
          <w:rFonts w:ascii="Open Sans" w:hAnsi="Open Sans" w:cs="Open Sans"/>
          <w:color w:val="000000"/>
        </w:rPr>
        <w:t>es el único con</w:t>
      </w:r>
      <w:r>
        <w:rPr>
          <w:rFonts w:ascii="Open Sans" w:hAnsi="Open Sans" w:cs="Open Sans"/>
          <w:color w:val="000000"/>
        </w:rPr>
        <w:t xml:space="preserve"> un</w:t>
      </w:r>
      <w:r w:rsidRPr="002D4FC5">
        <w:rPr>
          <w:rFonts w:ascii="Open Sans" w:hAnsi="Open Sans" w:cs="Open Sans"/>
          <w:color w:val="000000"/>
        </w:rPr>
        <w:t xml:space="preserve"> mayor número de subidas </w:t>
      </w:r>
      <w:r>
        <w:rPr>
          <w:rFonts w:ascii="Open Sans" w:hAnsi="Open Sans" w:cs="Open Sans"/>
          <w:color w:val="000000"/>
        </w:rPr>
        <w:t>trimestrales</w:t>
      </w:r>
      <w:r w:rsidRPr="002D4FC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continuas</w:t>
      </w:r>
      <w:r w:rsidRPr="002D4FC5">
        <w:rPr>
          <w:rFonts w:ascii="Open Sans" w:hAnsi="Open Sans" w:cs="Open Sans"/>
          <w:color w:val="000000"/>
        </w:rPr>
        <w:t xml:space="preserve">, en concreto </w:t>
      </w:r>
      <w:r>
        <w:rPr>
          <w:rFonts w:ascii="Open Sans" w:hAnsi="Open Sans" w:cs="Open Sans"/>
          <w:color w:val="000000"/>
        </w:rPr>
        <w:t>ocho</w:t>
      </w:r>
      <w:r w:rsidRPr="002D4FC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trimestres</w:t>
      </w:r>
      <w:r w:rsidRPr="002D4FC5">
        <w:rPr>
          <w:rFonts w:ascii="Open Sans" w:hAnsi="Open Sans" w:cs="Open Sans"/>
          <w:color w:val="000000"/>
        </w:rPr>
        <w:t xml:space="preserve"> seguidos de incrementos</w:t>
      </w:r>
      <w:r>
        <w:rPr>
          <w:rFonts w:ascii="Open Sans" w:hAnsi="Open Sans" w:cs="Open Sans"/>
          <w:color w:val="000000"/>
        </w:rPr>
        <w:t xml:space="preserve"> desde el segundo trimestre de 2017.</w:t>
      </w:r>
    </w:p>
    <w:p w:rsidR="00057D15" w:rsidRDefault="00057D15" w:rsidP="00057D1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cuanto a los distritos con mayor y menor precio, </w:t>
      </w:r>
      <w:r w:rsidRPr="00DB7706">
        <w:rPr>
          <w:rFonts w:ascii="Open Sans" w:hAnsi="Open Sans" w:cs="Open Sans"/>
          <w:color w:val="000000"/>
        </w:rPr>
        <w:t>Eixample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es el distrito de la </w:t>
      </w:r>
      <w:r>
        <w:rPr>
          <w:rFonts w:ascii="Open Sans" w:hAnsi="Open Sans" w:cs="Open Sans"/>
          <w:color w:val="000000"/>
        </w:rPr>
        <w:t xml:space="preserve">ciudad </w:t>
      </w:r>
      <w:r w:rsidRPr="00EE12AE">
        <w:rPr>
          <w:rFonts w:ascii="Open Sans" w:hAnsi="Open Sans" w:cs="Open Sans"/>
          <w:color w:val="000000"/>
        </w:rPr>
        <w:t xml:space="preserve">más caro para </w:t>
      </w:r>
      <w:r>
        <w:rPr>
          <w:rFonts w:ascii="Open Sans" w:hAnsi="Open Sans" w:cs="Open Sans"/>
          <w:color w:val="000000"/>
        </w:rPr>
        <w:t>alquilar</w:t>
      </w:r>
      <w:r w:rsidRPr="00EE12AE">
        <w:rPr>
          <w:rFonts w:ascii="Open Sans" w:hAnsi="Open Sans" w:cs="Open Sans"/>
          <w:color w:val="000000"/>
        </w:rPr>
        <w:t xml:space="preserve"> una vivienda</w:t>
      </w:r>
      <w:r>
        <w:rPr>
          <w:rFonts w:ascii="Open Sans" w:hAnsi="Open Sans" w:cs="Open Sans"/>
          <w:color w:val="000000"/>
        </w:rPr>
        <w:t>,</w:t>
      </w:r>
      <w:r w:rsidRPr="00EE12AE">
        <w:rPr>
          <w:rFonts w:ascii="Open Sans" w:hAnsi="Open Sans" w:cs="Open Sans"/>
          <w:color w:val="000000"/>
        </w:rPr>
        <w:t xml:space="preserve"> con un precio de </w:t>
      </w:r>
      <w:r>
        <w:rPr>
          <w:rFonts w:ascii="Open Sans" w:hAnsi="Open Sans" w:cs="Open Sans"/>
          <w:color w:val="000000"/>
        </w:rPr>
        <w:t xml:space="preserve">17,25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</w:t>
      </w:r>
      <w:r w:rsidRPr="00EE12AE">
        <w:rPr>
          <w:rFonts w:ascii="Open Sans" w:hAnsi="Open Sans" w:cs="Open Sans"/>
          <w:color w:val="000000"/>
        </w:rPr>
        <w:t xml:space="preserve"> Le siguen </w:t>
      </w:r>
      <w:r w:rsidRPr="00DB7706">
        <w:rPr>
          <w:rFonts w:ascii="Open Sans" w:hAnsi="Open Sans" w:cs="Open Sans"/>
          <w:color w:val="000000"/>
        </w:rPr>
        <w:t>Sarrià - Sant Gervasi</w:t>
      </w:r>
      <w:r>
        <w:rPr>
          <w:rFonts w:ascii="Open Sans" w:hAnsi="Open Sans" w:cs="Open Sans"/>
          <w:color w:val="000000"/>
        </w:rPr>
        <w:t xml:space="preserve"> con 17,19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proofErr w:type="spellStart"/>
      <w:r w:rsidRPr="00DB7706">
        <w:rPr>
          <w:rFonts w:ascii="Open Sans" w:hAnsi="Open Sans" w:cs="Open Sans"/>
          <w:color w:val="000000"/>
        </w:rPr>
        <w:t>Ciutat</w:t>
      </w:r>
      <w:proofErr w:type="spellEnd"/>
      <w:r w:rsidRPr="00DB7706">
        <w:rPr>
          <w:rFonts w:ascii="Open Sans" w:hAnsi="Open Sans" w:cs="Open Sans"/>
          <w:color w:val="000000"/>
        </w:rPr>
        <w:t xml:space="preserve"> Vella</w:t>
      </w:r>
      <w:r>
        <w:rPr>
          <w:rFonts w:ascii="Open Sans" w:hAnsi="Open Sans" w:cs="Open Sans"/>
          <w:color w:val="000000"/>
        </w:rPr>
        <w:t xml:space="preserve"> con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16,96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y </w:t>
      </w:r>
      <w:r>
        <w:rPr>
          <w:rFonts w:ascii="Open Sans" w:hAnsi="Open Sans" w:cs="Open Sans"/>
          <w:color w:val="000000"/>
        </w:rPr>
        <w:t>San Martí con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16,49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 w:rsidRPr="00EE12AE">
        <w:rPr>
          <w:rFonts w:ascii="Open Sans" w:hAnsi="Open Sans" w:cs="Open Sans"/>
          <w:color w:val="000000"/>
        </w:rPr>
        <w:t xml:space="preserve">. En el lado opuesto, </w:t>
      </w:r>
      <w:r w:rsidRPr="00DB7706">
        <w:rPr>
          <w:rFonts w:ascii="Open Sans" w:hAnsi="Open Sans" w:cs="Open Sans"/>
          <w:color w:val="000000"/>
        </w:rPr>
        <w:t>Horta - Guinardó</w:t>
      </w:r>
      <w:r>
        <w:rPr>
          <w:rFonts w:ascii="Open Sans" w:hAnsi="Open Sans" w:cs="Open Sans"/>
          <w:color w:val="000000"/>
        </w:rPr>
        <w:t xml:space="preserve">, el cuarto distrito más poblado de Barcelona </w:t>
      </w:r>
      <w:r w:rsidRPr="00EE12A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además</w:t>
      </w:r>
      <w:r w:rsidRPr="00EE12AE">
        <w:rPr>
          <w:rFonts w:ascii="Open Sans" w:hAnsi="Open Sans" w:cs="Open Sans"/>
          <w:color w:val="000000"/>
        </w:rPr>
        <w:t xml:space="preserve"> el más económico, </w:t>
      </w:r>
      <w:r>
        <w:rPr>
          <w:rFonts w:ascii="Open Sans" w:hAnsi="Open Sans" w:cs="Open Sans"/>
          <w:color w:val="000000"/>
        </w:rPr>
        <w:t>en concreto su valor en marzo es de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13,30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</w:t>
      </w:r>
    </w:p>
    <w:p w:rsidR="00CE6476" w:rsidRDefault="00CE6476" w:rsidP="00057D15">
      <w:pPr>
        <w:spacing w:line="276" w:lineRule="auto"/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CE6476" w:rsidRDefault="00CE6476" w:rsidP="00057D15">
      <w:pPr>
        <w:spacing w:line="276" w:lineRule="auto"/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CE6476" w:rsidRDefault="00CE6476" w:rsidP="00057D15">
      <w:pPr>
        <w:spacing w:line="276" w:lineRule="auto"/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CE6476" w:rsidRDefault="00CE6476" w:rsidP="00057D15">
      <w:pPr>
        <w:spacing w:line="276" w:lineRule="auto"/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057D15" w:rsidRPr="00395FE0" w:rsidRDefault="00057D15" w:rsidP="00CE6476">
      <w:pPr>
        <w:spacing w:line="276" w:lineRule="auto"/>
        <w:ind w:right="-426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 xml:space="preserve">Distritos </w:t>
      </w:r>
      <w:r w:rsidR="00CE6476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barceloneses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con ascensos y descensos</w:t>
      </w:r>
      <w:r w:rsidRPr="00395FE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trimestrales</w:t>
      </w:r>
    </w:p>
    <w:p w:rsidR="00057D15" w:rsidRPr="002668B8" w:rsidRDefault="00057D15" w:rsidP="00057D15">
      <w:pPr>
        <w:ind w:right="-426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8949" w:type="dxa"/>
        <w:tblInd w:w="108" w:type="dxa"/>
        <w:tblLook w:val="04A0" w:firstRow="1" w:lastRow="0" w:firstColumn="1" w:lastColumn="0" w:noHBand="0" w:noVBand="1"/>
      </w:tblPr>
      <w:tblGrid>
        <w:gridCol w:w="2439"/>
        <w:gridCol w:w="2268"/>
        <w:gridCol w:w="2268"/>
        <w:gridCol w:w="1974"/>
      </w:tblGrid>
      <w:tr w:rsidR="00057D15" w:rsidRPr="00D33C1B" w:rsidTr="00B4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center"/>
          </w:tcPr>
          <w:p w:rsidR="00057D15" w:rsidRPr="00D33C1B" w:rsidRDefault="00057D15" w:rsidP="00B46FF5">
            <w:pPr>
              <w:ind w:right="-426"/>
              <w:jc w:val="center"/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  <w:t>Distritos</w:t>
            </w:r>
          </w:p>
        </w:tc>
        <w:tc>
          <w:tcPr>
            <w:tcW w:w="2268" w:type="dxa"/>
            <w:vAlign w:val="center"/>
          </w:tcPr>
          <w:p w:rsidR="00057D15" w:rsidRPr="00D33C1B" w:rsidRDefault="00057D15" w:rsidP="00B4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Variación</w:t>
            </w:r>
          </w:p>
          <w:p w:rsidR="00057D15" w:rsidRPr="00D33C1B" w:rsidRDefault="00057D15" w:rsidP="00B46FF5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trimestral (%)</w:t>
            </w:r>
          </w:p>
        </w:tc>
        <w:tc>
          <w:tcPr>
            <w:tcW w:w="2268" w:type="dxa"/>
          </w:tcPr>
          <w:p w:rsidR="00057D15" w:rsidRPr="00D33C1B" w:rsidRDefault="00057D15" w:rsidP="00B4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Variación</w:t>
            </w:r>
          </w:p>
          <w:p w:rsidR="00057D15" w:rsidRPr="00D33C1B" w:rsidRDefault="00057D15" w:rsidP="00B46FF5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974" w:type="dxa"/>
            <w:vAlign w:val="center"/>
          </w:tcPr>
          <w:p w:rsidR="00057D15" w:rsidRPr="00D33C1B" w:rsidRDefault="00057D15" w:rsidP="00B46FF5">
            <w:pPr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Marzo 2019</w:t>
            </w: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br/>
              <w:t>(€/m</w:t>
            </w:r>
            <w:r w:rsidRPr="00D33C1B">
              <w:rPr>
                <w:rFonts w:ascii="Open Sans Light" w:hAnsi="Open Sans Light" w:cs="Open Sans Light"/>
                <w:sz w:val="22"/>
                <w:szCs w:val="22"/>
                <w:vertAlign w:val="superscript"/>
                <w:lang w:val="es-ES"/>
              </w:rPr>
              <w:t>2</w:t>
            </w: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 xml:space="preserve"> </w:t>
            </w:r>
            <w:r w:rsidRPr="00D33C1B">
              <w:rPr>
                <w:rFonts w:ascii="Open Sans Light" w:hAnsi="Open Sans Light" w:cs="Open Sans Light"/>
                <w:sz w:val="22"/>
                <w:szCs w:val="22"/>
              </w:rPr>
              <w:t>al mes</w:t>
            </w:r>
            <w:r w:rsidRPr="00D33C1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)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D33C1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8,2 %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14,2 %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14,17 €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D33C1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>Eixample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5,1 %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6,8 %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17,25 €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D33C1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 xml:space="preserve">Nou </w:t>
            </w:r>
            <w:proofErr w:type="spellStart"/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4,2 %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14,6 %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13,51 €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D33C1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16,49 €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D33C1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17,19 €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D33C1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>Horta - Guinardó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13,30 €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D33C1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4,4 %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15,05 €</w:t>
            </w:r>
          </w:p>
        </w:tc>
      </w:tr>
      <w:tr w:rsidR="00057D15" w:rsidRPr="00D33C1B" w:rsidTr="00B46F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D33C1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>Les Corts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15,80 €</w:t>
            </w:r>
          </w:p>
        </w:tc>
      </w:tr>
      <w:tr w:rsidR="00057D15" w:rsidRPr="00D33C1B" w:rsidTr="00B4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D33C1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proofErr w:type="spellStart"/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>Ciutat</w:t>
            </w:r>
            <w:proofErr w:type="spellEnd"/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16,96 €</w:t>
            </w:r>
          </w:p>
        </w:tc>
      </w:tr>
      <w:tr w:rsidR="00057D15" w:rsidRPr="00D33C1B" w:rsidTr="00B46FF5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057D15" w:rsidRPr="00D33C1B" w:rsidRDefault="00057D15" w:rsidP="00B46FF5">
            <w:pPr>
              <w:rPr>
                <w:rFonts w:ascii="Open Sans Light" w:hAnsi="Open Sans Light" w:cs="Open Sans Light"/>
                <w:b w:val="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b w:val="0"/>
                <w:sz w:val="22"/>
                <w:szCs w:val="22"/>
              </w:rPr>
              <w:t>Gràcia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2268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1974" w:type="dxa"/>
            <w:vAlign w:val="bottom"/>
          </w:tcPr>
          <w:p w:rsidR="00057D15" w:rsidRPr="00D33C1B" w:rsidRDefault="00057D15" w:rsidP="00B4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D33C1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15,15 €</w:t>
            </w:r>
          </w:p>
        </w:tc>
      </w:tr>
    </w:tbl>
    <w:p w:rsidR="00CE6476" w:rsidRDefault="00CE6476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CE6476" w:rsidRPr="00B97DF8" w:rsidRDefault="00CE6476" w:rsidP="00CE6476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Portal inmobiliario que </w:t>
      </w:r>
      <w:r>
        <w:rPr>
          <w:rFonts w:ascii="Open Sans" w:hAnsi="Open Sans" w:cs="Open Sans"/>
          <w:color w:val="000000"/>
          <w:sz w:val="22"/>
          <w:szCs w:val="22"/>
        </w:rPr>
        <w:t xml:space="preserve">cuenta con inmuebles de segunda mano, </w:t>
      </w:r>
      <w:r w:rsidRPr="00B97DF8">
        <w:rPr>
          <w:rFonts w:ascii="Open Sans" w:hAnsi="Open Sans" w:cs="Open Sans"/>
          <w:color w:val="000000"/>
          <w:sz w:val="22"/>
          <w:szCs w:val="22"/>
        </w:rPr>
        <w:t xml:space="preserve">promociones de obra nueva y </w:t>
      </w:r>
      <w:r>
        <w:rPr>
          <w:rFonts w:ascii="Open Sans" w:hAnsi="Open Sans" w:cs="Open Sans"/>
          <w:color w:val="000000"/>
          <w:sz w:val="22"/>
          <w:szCs w:val="22"/>
        </w:rPr>
        <w:t xml:space="preserve">viviendas de </w:t>
      </w:r>
      <w:r w:rsidRPr="00B97DF8">
        <w:rPr>
          <w:rFonts w:ascii="Open Sans" w:hAnsi="Open Sans" w:cs="Open Sans"/>
          <w:color w:val="000000"/>
          <w:sz w:val="22"/>
          <w:szCs w:val="22"/>
        </w:rPr>
        <w:t>alquiler. Cada mes genera un tráfico de 22 millones de visitas al mes (70% a través de dispositivos móviles) y 650 millones de páginas vistas y cada día la visitan un promedio de 493.000 usuarios únicos.</w:t>
      </w:r>
    </w:p>
    <w:p w:rsidR="00CE6476" w:rsidRPr="00B97DF8" w:rsidRDefault="00CE6476" w:rsidP="00CE6476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Mensualmente elabora el </w:t>
      </w:r>
      <w:hyperlink r:id="rId14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B97DF8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:rsidR="00CE6476" w:rsidRPr="00B97DF8" w:rsidRDefault="00CE6476" w:rsidP="00CE6476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E6476" w:rsidRDefault="00EE7766" w:rsidP="00CE6476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15" w:history="1">
        <w:r w:rsidR="00CE6476" w:rsidRPr="00B97DF8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CE6476" w:rsidRPr="00B97DF8">
        <w:rPr>
          <w:rFonts w:ascii="Open Sans" w:hAnsi="Open Sans" w:cs="Open Sans"/>
          <w:color w:val="000000"/>
          <w:sz w:val="22"/>
          <w:szCs w:val="22"/>
        </w:rPr>
        <w:t xml:space="preserve"> pertenece a</w:t>
      </w:r>
      <w:r w:rsidR="00CE6476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16" w:history="1">
        <w:proofErr w:type="spellStart"/>
        <w:r w:rsidR="00CE6476" w:rsidRPr="003E1489">
          <w:rPr>
            <w:rStyle w:val="Hipervnculo"/>
            <w:rFonts w:ascii="Open Sans" w:hAnsi="Open Sans" w:cs="Open Sans"/>
            <w:sz w:val="22"/>
            <w:szCs w:val="22"/>
          </w:rPr>
          <w:t>Adevinta</w:t>
        </w:r>
        <w:proofErr w:type="spellEnd"/>
      </w:hyperlink>
      <w:r w:rsidR="00CE6476">
        <w:rPr>
          <w:rFonts w:ascii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 w:rsidR="00CE6476">
        <w:rPr>
          <w:rFonts w:ascii="Open Sans" w:hAnsi="Open Sans" w:cs="Open Sans"/>
          <w:color w:val="000000"/>
          <w:sz w:val="22"/>
          <w:szCs w:val="22"/>
        </w:rPr>
        <w:t>marketplaces</w:t>
      </w:r>
      <w:proofErr w:type="spellEnd"/>
      <w:r w:rsidR="00CE6476">
        <w:rPr>
          <w:rFonts w:ascii="Open Sans" w:hAnsi="Open Sans" w:cs="Open Sans"/>
          <w:color w:val="000000"/>
          <w:sz w:val="22"/>
          <w:szCs w:val="22"/>
        </w:rPr>
        <w:t xml:space="preserve"> digitales y el único “</w:t>
      </w:r>
      <w:proofErr w:type="spellStart"/>
      <w:r w:rsidR="00CE6476">
        <w:rPr>
          <w:rFonts w:ascii="Open Sans" w:hAnsi="Open Sans" w:cs="Open Sans"/>
          <w:color w:val="000000"/>
          <w:sz w:val="22"/>
          <w:szCs w:val="22"/>
        </w:rPr>
        <w:t>pure</w:t>
      </w:r>
      <w:proofErr w:type="spellEnd"/>
      <w:r w:rsidR="00CE6476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CE6476">
        <w:rPr>
          <w:rFonts w:ascii="Open Sans" w:hAnsi="Open Sans" w:cs="Open Sans"/>
          <w:color w:val="000000"/>
          <w:sz w:val="22"/>
          <w:szCs w:val="22"/>
        </w:rPr>
        <w:t>player</w:t>
      </w:r>
      <w:proofErr w:type="spellEnd"/>
      <w:r w:rsidR="00CE6476">
        <w:rPr>
          <w:rFonts w:ascii="Open Sans" w:hAnsi="Open Sans" w:cs="Open Sans"/>
          <w:color w:val="000000"/>
          <w:sz w:val="22"/>
          <w:szCs w:val="22"/>
        </w:rPr>
        <w:t xml:space="preserve">” del sector a nivel mundial. Con presencia en 16 países de Europa, américa Latina y África del Norte, el conjunto de sus plataformas locales reciben un promedio de 1.500 millones de visitas cada mes. </w:t>
      </w:r>
    </w:p>
    <w:p w:rsidR="00CE6476" w:rsidRDefault="00CE6476" w:rsidP="00CE6476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E6476" w:rsidRPr="005C38F1" w:rsidRDefault="00CE6476" w:rsidP="00CE6476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C38F1">
        <w:rPr>
          <w:rFonts w:ascii="Open Sans" w:hAnsi="Open Sans" w:cs="Open Sans"/>
          <w:color w:val="000000"/>
          <w:sz w:val="22"/>
          <w:szCs w:val="22"/>
        </w:rPr>
        <w:t xml:space="preserve">En España, </w:t>
      </w:r>
      <w:hyperlink r:id="rId17" w:history="1">
        <w:proofErr w:type="spellStart"/>
        <w:r w:rsidRPr="003E1489">
          <w:rPr>
            <w:rStyle w:val="Hipervnculo"/>
            <w:rFonts w:ascii="Open Sans" w:hAnsi="Open Sans" w:cs="Open Sans"/>
            <w:sz w:val="22"/>
            <w:szCs w:val="22"/>
          </w:rPr>
          <w:t>Adevinta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Spain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8" w:history="1">
        <w:r w:rsidRPr="003E1489">
          <w:rPr>
            <w:rStyle w:val="Hipervnculo"/>
            <w:rFonts w:ascii="Open Sans" w:hAnsi="Open Sans" w:cs="Open Sans"/>
            <w:bCs/>
            <w:sz w:val="22"/>
            <w:szCs w:val="22"/>
          </w:rPr>
          <w:t>Fotocasa</w:t>
        </w:r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 y </w:t>
      </w:r>
      <w:hyperlink r:id="rId19" w:history="1">
        <w:proofErr w:type="spellStart"/>
        <w:r w:rsidRPr="00B97DF8">
          <w:rPr>
            <w:rStyle w:val="Hipervnculo"/>
            <w:rFonts w:ascii="Open Sans" w:hAnsi="Open Sans" w:cs="Open Sans"/>
            <w:sz w:val="22"/>
            <w:szCs w:val="22"/>
          </w:rPr>
          <w:t>habitaclia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20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Infojobs.net</w:t>
        </w:r>
      </w:hyperlink>
      <w:r w:rsidRPr="005C38F1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21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y</w:t>
      </w:r>
      <w:r w:rsidRPr="005C38F1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22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Pr="00B97DF8">
        <w:rPr>
          <w:rFonts w:ascii="Open Sans" w:hAnsi="Open Sans" w:cs="Open Sans"/>
          <w:color w:val="000000"/>
          <w:sz w:val="22"/>
          <w:szCs w:val="22"/>
        </w:rPr>
        <w:t>t</w:t>
      </w:r>
      <w:r w:rsidRPr="005C38F1">
        <w:rPr>
          <w:rFonts w:ascii="Open Sans" w:hAnsi="Open Sans" w:cs="Open Sans"/>
          <w:color w:val="000000"/>
          <w:sz w:val="22"/>
          <w:szCs w:val="22"/>
        </w:rPr>
        <w:t>) y segunda mano (</w:t>
      </w:r>
      <w:proofErr w:type="spellStart"/>
      <w:r>
        <w:rPr>
          <w:rStyle w:val="Hipervnculo"/>
          <w:rFonts w:ascii="Open Sans" w:hAnsi="Open Sans" w:cs="Open Sans"/>
          <w:sz w:val="22"/>
          <w:szCs w:val="22"/>
        </w:rPr>
        <w:fldChar w:fldCharType="begin"/>
      </w:r>
      <w:r>
        <w:rPr>
          <w:rStyle w:val="Hipervnculo"/>
          <w:rFonts w:ascii="Open Sans" w:hAnsi="Open Sans" w:cs="Open Sans"/>
          <w:sz w:val="22"/>
          <w:szCs w:val="22"/>
        </w:rPr>
        <w:instrText xml:space="preserve"> HYPERLINK "https://www.milanuncios.es/" </w:instrText>
      </w:r>
      <w:r>
        <w:rPr>
          <w:rStyle w:val="Hipervnculo"/>
          <w:rFonts w:ascii="Open Sans" w:hAnsi="Open Sans" w:cs="Open Sans"/>
          <w:sz w:val="22"/>
          <w:szCs w:val="22"/>
        </w:rPr>
        <w:fldChar w:fldCharType="separate"/>
      </w:r>
      <w:r>
        <w:rPr>
          <w:rStyle w:val="Hipervnculo"/>
          <w:rFonts w:ascii="Open Sans" w:hAnsi="Open Sans" w:cs="Open Sans"/>
          <w:sz w:val="22"/>
          <w:szCs w:val="22"/>
        </w:rPr>
        <w:t>M</w:t>
      </w:r>
      <w:r w:rsidRPr="00B97DF8">
        <w:rPr>
          <w:rStyle w:val="Hipervnculo"/>
          <w:rFonts w:ascii="Open Sans" w:hAnsi="Open Sans" w:cs="Open Sans"/>
          <w:sz w:val="22"/>
          <w:szCs w:val="22"/>
        </w:rPr>
        <w:t>ilanuncios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Pr="005C38F1">
        <w:rPr>
          <w:rFonts w:ascii="Open Sans" w:hAnsi="Open Sans" w:cs="Open Sans"/>
          <w:color w:val="000000"/>
          <w:sz w:val="22"/>
          <w:szCs w:val="22"/>
        </w:rPr>
        <w:t xml:space="preserve"> y </w:t>
      </w:r>
      <w:hyperlink r:id="rId23" w:history="1">
        <w:proofErr w:type="spellStart"/>
        <w:r w:rsidRPr="00B97DF8">
          <w:rPr>
            <w:rStyle w:val="Hipervnculo"/>
            <w:rFonts w:ascii="Open Sans" w:hAnsi="Open Sans" w:cs="Open Sans"/>
            <w:sz w:val="22"/>
            <w:szCs w:val="22"/>
          </w:rPr>
          <w:t>vibbo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 </w:t>
      </w:r>
    </w:p>
    <w:p w:rsidR="00D31A57" w:rsidRPr="00B41A9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753088" w:rsidRDefault="0075308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DB5715" w:rsidRDefault="00DB571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DB5715" w:rsidRPr="00B41A97" w:rsidRDefault="00DB571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Tlf.: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EE7766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4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EE7766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5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48" w:rsidRDefault="00BE1C48" w:rsidP="00DD4CA4">
      <w:r>
        <w:separator/>
      </w:r>
    </w:p>
  </w:endnote>
  <w:endnote w:type="continuationSeparator" w:id="0">
    <w:p w:rsidR="00BE1C48" w:rsidRDefault="00BE1C48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48" w:rsidRDefault="00BE1C48" w:rsidP="00DD4CA4">
      <w:r>
        <w:separator/>
      </w:r>
    </w:p>
  </w:footnote>
  <w:footnote w:type="continuationSeparator" w:id="0">
    <w:p w:rsidR="00BE1C48" w:rsidRDefault="00BE1C48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5DEB"/>
    <w:multiLevelType w:val="hybridMultilevel"/>
    <w:tmpl w:val="87BC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10ECE"/>
    <w:rsid w:val="00057D15"/>
    <w:rsid w:val="000F1C35"/>
    <w:rsid w:val="00152992"/>
    <w:rsid w:val="00152FC9"/>
    <w:rsid w:val="001C4630"/>
    <w:rsid w:val="001D44BB"/>
    <w:rsid w:val="00247090"/>
    <w:rsid w:val="002A35C0"/>
    <w:rsid w:val="002E59B7"/>
    <w:rsid w:val="003111EA"/>
    <w:rsid w:val="003867A0"/>
    <w:rsid w:val="003A70D6"/>
    <w:rsid w:val="00436720"/>
    <w:rsid w:val="004577E7"/>
    <w:rsid w:val="004A5318"/>
    <w:rsid w:val="004B0739"/>
    <w:rsid w:val="004B0DEC"/>
    <w:rsid w:val="004B5551"/>
    <w:rsid w:val="004C7DDA"/>
    <w:rsid w:val="005029E9"/>
    <w:rsid w:val="00503F5B"/>
    <w:rsid w:val="00557588"/>
    <w:rsid w:val="005A4CB5"/>
    <w:rsid w:val="006169C3"/>
    <w:rsid w:val="006B1658"/>
    <w:rsid w:val="006D7D41"/>
    <w:rsid w:val="007027AA"/>
    <w:rsid w:val="007036CF"/>
    <w:rsid w:val="0074034D"/>
    <w:rsid w:val="007436E2"/>
    <w:rsid w:val="00753088"/>
    <w:rsid w:val="00793775"/>
    <w:rsid w:val="00796967"/>
    <w:rsid w:val="007A4E2A"/>
    <w:rsid w:val="007A55E0"/>
    <w:rsid w:val="008461A5"/>
    <w:rsid w:val="008971BE"/>
    <w:rsid w:val="008F0230"/>
    <w:rsid w:val="0093735E"/>
    <w:rsid w:val="00A84CA7"/>
    <w:rsid w:val="00AB611F"/>
    <w:rsid w:val="00AD0C78"/>
    <w:rsid w:val="00AD62DD"/>
    <w:rsid w:val="00B10769"/>
    <w:rsid w:val="00B41A97"/>
    <w:rsid w:val="00B64FC5"/>
    <w:rsid w:val="00BC1D19"/>
    <w:rsid w:val="00BE1C48"/>
    <w:rsid w:val="00C23919"/>
    <w:rsid w:val="00C31F55"/>
    <w:rsid w:val="00CE0766"/>
    <w:rsid w:val="00CE6476"/>
    <w:rsid w:val="00D31A57"/>
    <w:rsid w:val="00D3495E"/>
    <w:rsid w:val="00D74205"/>
    <w:rsid w:val="00D91C64"/>
    <w:rsid w:val="00DA78C7"/>
    <w:rsid w:val="00DB5715"/>
    <w:rsid w:val="00DC7AC3"/>
    <w:rsid w:val="00DD4CA4"/>
    <w:rsid w:val="00E24B8A"/>
    <w:rsid w:val="00E31761"/>
    <w:rsid w:val="00E545C9"/>
    <w:rsid w:val="00ED6CFA"/>
    <w:rsid w:val="00EE7458"/>
    <w:rsid w:val="00EE7766"/>
    <w:rsid w:val="00FA3C7B"/>
    <w:rsid w:val="00FC183B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C431E9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F53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fotocasa.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adevinta.com/" TargetMode="External"/><Relationship Id="rId25" Type="http://schemas.openxmlformats.org/officeDocument/2006/relationships/hyperlink" Target="http://prensa.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evinta.com/" TargetMode="External"/><Relationship Id="rId20" Type="http://schemas.openxmlformats.org/officeDocument/2006/relationships/hyperlink" Target="https://www.infojob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s://www.vibbo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indice/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https://motos.coches.net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9FA5-7241-4C3F-8281-CB15974A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1504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45</cp:revision>
  <cp:lastPrinted>2018-09-14T08:01:00Z</cp:lastPrinted>
  <dcterms:created xsi:type="dcterms:W3CDTF">2018-08-31T08:03:00Z</dcterms:created>
  <dcterms:modified xsi:type="dcterms:W3CDTF">2019-04-30T07:34:00Z</dcterms:modified>
</cp:coreProperties>
</file>