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816950"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DE052F" w:rsidRPr="00DE052F" w:rsidRDefault="00AA5C40" w:rsidP="00DE052F">
      <w:pPr>
        <w:spacing w:line="276" w:lineRule="auto"/>
        <w:ind w:right="-574"/>
        <w:jc w:val="center"/>
        <w:rPr>
          <w:rFonts w:ascii="National" w:hAnsi="National"/>
          <w:b/>
          <w:bCs/>
          <w:iCs/>
          <w:color w:val="1DBDC5"/>
          <w:sz w:val="30"/>
          <w:lang w:val="es-ES"/>
        </w:rPr>
      </w:pPr>
      <w:r w:rsidRPr="00AA5C40">
        <w:rPr>
          <w:rFonts w:ascii="National" w:hAnsi="National"/>
          <w:b/>
          <w:bCs/>
          <w:iCs/>
          <w:color w:val="1DBDC5"/>
          <w:sz w:val="30"/>
          <w:lang w:val="es-ES"/>
        </w:rPr>
        <w:t xml:space="preserve">ANÁLISIS PRECIO VIVIENDA VENTA Y ALQUILER EN </w:t>
      </w:r>
      <w:r w:rsidR="00C80691">
        <w:rPr>
          <w:rFonts w:ascii="National" w:hAnsi="National"/>
          <w:b/>
          <w:bCs/>
          <w:iCs/>
          <w:color w:val="1DBDC5"/>
          <w:sz w:val="30"/>
          <w:lang w:val="es-ES"/>
        </w:rPr>
        <w:t>MADRID</w:t>
      </w:r>
      <w:r w:rsidR="00516F9C" w:rsidRPr="00AA5C40">
        <w:rPr>
          <w:rFonts w:ascii="National" w:hAnsi="National"/>
          <w:b/>
          <w:bCs/>
          <w:iCs/>
          <w:color w:val="1DBDC5"/>
          <w:sz w:val="30"/>
          <w:lang w:val="es-ES"/>
        </w:rPr>
        <w:t xml:space="preserve"> </w:t>
      </w:r>
    </w:p>
    <w:p w:rsidR="006E22D8" w:rsidRPr="006E22D8" w:rsidRDefault="006E22D8" w:rsidP="00E30D8F">
      <w:pPr>
        <w:spacing w:line="276" w:lineRule="auto"/>
        <w:ind w:right="-574"/>
        <w:jc w:val="both"/>
        <w:rPr>
          <w:rFonts w:ascii="National" w:hAnsi="National"/>
          <w:b/>
          <w:bCs/>
          <w:iCs/>
          <w:color w:val="303AB2"/>
          <w:sz w:val="56"/>
          <w:szCs w:val="144"/>
          <w:lang w:val="es-ES"/>
        </w:rPr>
      </w:pPr>
      <w:r w:rsidRPr="006E22D8">
        <w:rPr>
          <w:rFonts w:ascii="National" w:hAnsi="National"/>
          <w:b/>
          <w:bCs/>
          <w:iCs/>
          <w:color w:val="303AB2"/>
          <w:sz w:val="56"/>
          <w:szCs w:val="144"/>
          <w:lang w:val="es-ES"/>
        </w:rPr>
        <w:t xml:space="preserve">La vivienda de segunda mano en la Comunidad de Madrid se incrementa un 18% </w:t>
      </w:r>
      <w:r>
        <w:rPr>
          <w:rFonts w:ascii="National" w:hAnsi="National"/>
          <w:b/>
          <w:bCs/>
          <w:iCs/>
          <w:color w:val="303AB2"/>
          <w:sz w:val="56"/>
          <w:szCs w:val="144"/>
          <w:lang w:val="es-ES"/>
        </w:rPr>
        <w:t>y la de alquiler un 10%</w:t>
      </w:r>
    </w:p>
    <w:p w:rsidR="00B22FD3" w:rsidRPr="00B22FD3" w:rsidRDefault="00B22FD3" w:rsidP="00B22FD3">
      <w:pPr>
        <w:pStyle w:val="Prrafodelista"/>
        <w:spacing w:line="276" w:lineRule="auto"/>
        <w:ind w:right="-574"/>
        <w:rPr>
          <w:rFonts w:ascii="Open Sans" w:eastAsia="Times New Roman" w:hAnsi="Open Sans" w:cs="Open Sans"/>
          <w:color w:val="000000"/>
          <w:lang w:val="es-ES" w:eastAsia="es-ES_tradnl"/>
        </w:rPr>
      </w:pPr>
    </w:p>
    <w:p w:rsidR="00B22FD3" w:rsidRPr="000C7646" w:rsidRDefault="00B22FD3" w:rsidP="00E30D8F">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0C7646">
        <w:rPr>
          <w:rFonts w:ascii="Open Sans" w:hAnsi="Open Sans" w:cs="Open Sans"/>
          <w:color w:val="000000"/>
          <w:sz w:val="22"/>
          <w:szCs w:val="22"/>
        </w:rPr>
        <w:t>Si a principios de 2018 el precio de venta en la Comunidad de Madrid subía a un ritmo interanual de un 9%</w:t>
      </w:r>
      <w:r w:rsidR="002D671A" w:rsidRPr="000C7646">
        <w:rPr>
          <w:rFonts w:ascii="Open Sans" w:hAnsi="Open Sans" w:cs="Open Sans"/>
          <w:color w:val="000000"/>
          <w:sz w:val="22"/>
          <w:szCs w:val="22"/>
        </w:rPr>
        <w:t>,</w:t>
      </w:r>
      <w:r w:rsidRPr="000C7646">
        <w:rPr>
          <w:rFonts w:ascii="Open Sans" w:hAnsi="Open Sans" w:cs="Open Sans"/>
          <w:color w:val="000000"/>
          <w:sz w:val="22"/>
          <w:szCs w:val="22"/>
        </w:rPr>
        <w:t xml:space="preserve"> en la actualidad la variación interanual está cercana al 20%</w:t>
      </w:r>
    </w:p>
    <w:p w:rsidR="00B22FD3" w:rsidRPr="000C7646" w:rsidRDefault="00B22FD3" w:rsidP="00E30D8F">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0C7646">
        <w:rPr>
          <w:rFonts w:ascii="Open Sans" w:eastAsia="Times New Roman" w:hAnsi="Open Sans" w:cs="Open Sans"/>
          <w:color w:val="000000"/>
          <w:sz w:val="22"/>
          <w:szCs w:val="22"/>
          <w:lang w:val="es-ES" w:eastAsia="es-ES_tradnl"/>
        </w:rPr>
        <w:t>Mientras a nivel de España el precio del alquiler se está moderando, en la Comunidad de Madrid lleva incrementándose por encima del 10% durante los últimos siete meses</w:t>
      </w:r>
    </w:p>
    <w:p w:rsidR="002D671A" w:rsidRPr="000C7646" w:rsidRDefault="002D671A" w:rsidP="00E30D8F">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0C7646">
        <w:rPr>
          <w:rFonts w:ascii="Open Sans" w:eastAsia="Times New Roman" w:hAnsi="Open Sans" w:cs="Open Sans"/>
          <w:color w:val="000000"/>
          <w:sz w:val="22"/>
          <w:szCs w:val="22"/>
          <w:lang w:val="es-ES" w:eastAsia="es-ES_tradnl"/>
        </w:rPr>
        <w:t>Algunos municipios limítrofes a la capital registran las mayores subidas de precio, tanto en venta como en alquiler</w:t>
      </w:r>
    </w:p>
    <w:p w:rsidR="00B22FD3" w:rsidRPr="000C7646" w:rsidRDefault="00B22FD3" w:rsidP="00E30D8F">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0C7646">
        <w:rPr>
          <w:rFonts w:ascii="Open Sans" w:eastAsia="Times New Roman" w:hAnsi="Open Sans" w:cs="Open Sans"/>
          <w:color w:val="000000"/>
          <w:sz w:val="22"/>
          <w:szCs w:val="22"/>
          <w:lang w:val="es-ES" w:eastAsia="es-ES_tradnl"/>
        </w:rPr>
        <w:t>La rentabilidad media de la vivienda en la Comunidad de Madrid es del 5,5%</w:t>
      </w:r>
      <w:r w:rsidRPr="000C7646">
        <w:rPr>
          <w:rFonts w:ascii="Open Sans" w:eastAsia="Times New Roman" w:hAnsi="Open Sans" w:cs="Open Sans"/>
          <w:color w:val="000000"/>
          <w:sz w:val="22"/>
          <w:szCs w:val="22"/>
          <w:lang w:val="es-ES" w:eastAsia="es-ES_tradnl"/>
        </w:rPr>
        <w:br/>
      </w:r>
    </w:p>
    <w:p w:rsidR="002A35C0" w:rsidRPr="002A35C0" w:rsidRDefault="002D35EA"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753088">
        <w:rPr>
          <w:rFonts w:ascii="Open Sans Light" w:hAnsi="Open Sans Light" w:cs="Open Sans Light"/>
          <w:b/>
          <w:iCs/>
          <w:color w:val="303AB2"/>
          <w:szCs w:val="20"/>
          <w:lang w:val="es-ES"/>
        </w:rPr>
        <w:t xml:space="preserve">, </w:t>
      </w:r>
      <w:r>
        <w:rPr>
          <w:rFonts w:ascii="Open Sans Light" w:hAnsi="Open Sans Light" w:cs="Open Sans Light"/>
          <w:b/>
          <w:iCs/>
          <w:color w:val="303AB2"/>
          <w:szCs w:val="20"/>
          <w:lang w:val="es-ES"/>
        </w:rPr>
        <w:t>30 de mayo</w:t>
      </w:r>
      <w:r w:rsidR="002A35C0" w:rsidRPr="002A35C0">
        <w:rPr>
          <w:rFonts w:ascii="Open Sans Light" w:hAnsi="Open Sans Light" w:cs="Open Sans Light"/>
          <w:b/>
          <w:iCs/>
          <w:color w:val="303AB2"/>
          <w:szCs w:val="20"/>
          <w:lang w:val="es-ES"/>
        </w:rPr>
        <w:t xml:space="preserve"> de 201</w:t>
      </w:r>
      <w:r>
        <w:rPr>
          <w:rFonts w:ascii="Open Sans Light" w:hAnsi="Open Sans Light" w:cs="Open Sans Light"/>
          <w:b/>
          <w:iCs/>
          <w:color w:val="303AB2"/>
          <w:szCs w:val="20"/>
          <w:lang w:val="es-ES"/>
        </w:rPr>
        <w:t>9</w:t>
      </w:r>
    </w:p>
    <w:p w:rsidR="000C290A" w:rsidRDefault="000C290A"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Con motivo </w:t>
      </w:r>
      <w:r w:rsidR="002D35EA">
        <w:rPr>
          <w:rFonts w:ascii="Open Sans" w:hAnsi="Open Sans" w:cs="Open Sans"/>
          <w:color w:val="000000"/>
        </w:rPr>
        <w:t xml:space="preserve">del Salón Inmobiliario SIMA, el portal inmobiliario </w:t>
      </w:r>
      <w:hyperlink r:id="rId9" w:history="1">
        <w:r w:rsidRPr="00DC29E7">
          <w:rPr>
            <w:rStyle w:val="Hipervnculo"/>
            <w:rFonts w:ascii="Open Sans" w:hAnsi="Open Sans" w:cs="Open Sans"/>
            <w:b/>
            <w:bCs/>
          </w:rPr>
          <w:t>Fotocasa</w:t>
        </w:r>
      </w:hyperlink>
      <w:r>
        <w:rPr>
          <w:rFonts w:ascii="Open Sans" w:hAnsi="Open Sans" w:cs="Open Sans"/>
          <w:color w:val="000000"/>
        </w:rPr>
        <w:t xml:space="preserve"> ha elaborado un análisis para analizar la situación actual del mercado inmobiliario </w:t>
      </w:r>
      <w:r w:rsidR="00E43660">
        <w:rPr>
          <w:rFonts w:ascii="Open Sans" w:hAnsi="Open Sans" w:cs="Open Sans"/>
          <w:color w:val="000000"/>
        </w:rPr>
        <w:t>madrileño</w:t>
      </w:r>
      <w:r>
        <w:rPr>
          <w:rFonts w:ascii="Open Sans" w:hAnsi="Open Sans" w:cs="Open Sans"/>
          <w:color w:val="000000"/>
        </w:rPr>
        <w:t>, tanto de venta como de alquiler, a partir de los datos del Índice Inmobiliario que publica mes a mes desde hace más de 1</w:t>
      </w:r>
      <w:r w:rsidR="00E43660">
        <w:rPr>
          <w:rFonts w:ascii="Open Sans" w:hAnsi="Open Sans" w:cs="Open Sans"/>
          <w:color w:val="000000"/>
        </w:rPr>
        <w:t>4</w:t>
      </w:r>
      <w:r>
        <w:rPr>
          <w:rFonts w:ascii="Open Sans" w:hAnsi="Open Sans" w:cs="Open Sans"/>
          <w:color w:val="000000"/>
        </w:rPr>
        <w:t xml:space="preserve"> años y que se basa en la oferta de vivienda anunciada en su portal.</w:t>
      </w:r>
    </w:p>
    <w:p w:rsidR="00646E7D" w:rsidRDefault="00646E7D"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Del análisis se desprende que </w:t>
      </w:r>
      <w:r w:rsidRPr="007A7D8D">
        <w:rPr>
          <w:rFonts w:ascii="Open Sans" w:hAnsi="Open Sans" w:cs="Open Sans"/>
          <w:b/>
          <w:color w:val="000000"/>
        </w:rPr>
        <w:t>el precio de la vivienda de venta se está comportando de manera diferente al de la vivienda en alquiler</w:t>
      </w:r>
      <w:r w:rsidR="00DE052F">
        <w:rPr>
          <w:rFonts w:ascii="Open Sans" w:hAnsi="Open Sans" w:cs="Open Sans"/>
          <w:b/>
          <w:color w:val="000000"/>
        </w:rPr>
        <w:t xml:space="preserve"> en la Comunidad de Madrid</w:t>
      </w:r>
      <w:r>
        <w:rPr>
          <w:rFonts w:ascii="Open Sans" w:hAnsi="Open Sans" w:cs="Open Sans"/>
          <w:color w:val="000000"/>
        </w:rPr>
        <w:t xml:space="preserve"> y que ha cambiado mucho su evolución, sobre todo desde principios de 2018 hasta ahora. Así, si a principios de 2018</w:t>
      </w:r>
      <w:r w:rsidR="0009642A">
        <w:rPr>
          <w:rFonts w:ascii="Open Sans" w:hAnsi="Open Sans" w:cs="Open Sans"/>
          <w:color w:val="000000"/>
        </w:rPr>
        <w:t xml:space="preserve"> el precio de venta en la Comunidad de Madrid subía a un ritmo</w:t>
      </w:r>
      <w:r w:rsidR="0005599B">
        <w:rPr>
          <w:rFonts w:ascii="Open Sans" w:hAnsi="Open Sans" w:cs="Open Sans"/>
          <w:color w:val="000000"/>
        </w:rPr>
        <w:t xml:space="preserve"> interanual</w:t>
      </w:r>
      <w:r w:rsidR="0009642A">
        <w:rPr>
          <w:rFonts w:ascii="Open Sans" w:hAnsi="Open Sans" w:cs="Open Sans"/>
          <w:color w:val="000000"/>
        </w:rPr>
        <w:t xml:space="preserve"> de un 9% en la actualidad</w:t>
      </w:r>
      <w:r w:rsidR="0005599B">
        <w:rPr>
          <w:rFonts w:ascii="Open Sans" w:hAnsi="Open Sans" w:cs="Open Sans"/>
          <w:color w:val="000000"/>
        </w:rPr>
        <w:t xml:space="preserve"> la variación interanual está cercana al 20% (desde diciembre de 2018 que subió un 19,5%</w:t>
      </w:r>
      <w:r w:rsidR="0070542A">
        <w:rPr>
          <w:rFonts w:ascii="Open Sans" w:hAnsi="Open Sans" w:cs="Open Sans"/>
          <w:color w:val="000000"/>
        </w:rPr>
        <w:t xml:space="preserve"> se ha movido en estas variaciones hasta el 18% del mes de abril de 2019). Además, la variación interanual del precio de venta en la Comunidad de Madrid lleva 47 meses consecutivos incrementándose. </w:t>
      </w:r>
    </w:p>
    <w:p w:rsidR="0005599B" w:rsidRDefault="0070542A"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lastRenderedPageBreak/>
        <w:t xml:space="preserve">En el caso de la variación interanual de la vivienda en alquiler </w:t>
      </w:r>
      <w:r w:rsidR="00713A9F">
        <w:rPr>
          <w:rFonts w:ascii="Open Sans" w:hAnsi="Open Sans" w:cs="Open Sans"/>
          <w:color w:val="000000"/>
        </w:rPr>
        <w:t xml:space="preserve">si en 2018 </w:t>
      </w:r>
      <w:r w:rsidR="00DE052F">
        <w:rPr>
          <w:rFonts w:ascii="Open Sans" w:hAnsi="Open Sans" w:cs="Open Sans"/>
          <w:color w:val="000000"/>
        </w:rPr>
        <w:t xml:space="preserve">el ritmo de crecimiento parecía que se estaba ralentizando (ya no subía a ritmo de dos dígitos) desde finales de 2018 los incrementos han vuelto a situarse por encima del 10%, con incrementos que se mueven entre el 11% hasta el 18%. En el mes de abril de 2019 la variación interanual registrada ha sido del 10%. </w:t>
      </w:r>
    </w:p>
    <w:p w:rsidR="002D671A" w:rsidRPr="005D67F7" w:rsidRDefault="002D671A" w:rsidP="00EE12AE">
      <w:pPr>
        <w:pStyle w:val="NormalWeb"/>
        <w:shd w:val="clear" w:color="auto" w:fill="FFFFFF"/>
        <w:spacing w:after="225" w:line="276" w:lineRule="auto"/>
        <w:ind w:right="-574"/>
        <w:jc w:val="both"/>
        <w:rPr>
          <w:rFonts w:ascii="Open Sans" w:hAnsi="Open Sans" w:cs="Open Sans"/>
          <w:color w:val="000000"/>
        </w:rPr>
      </w:pPr>
      <w:r w:rsidRPr="002D671A">
        <w:rPr>
          <w:rFonts w:ascii="Open Sans" w:hAnsi="Open Sans" w:cs="Open Sans"/>
          <w:color w:val="000000"/>
        </w:rPr>
        <w:t xml:space="preserve">“Madrid es una de las plazas que más interés despierta al ser uno de los principales polos económicos, demográficos y turísticos de nuestro país. Su población no ha dejado de crecer en los últimos cuatro años, mientras que la oferta de vivienda, tanto en compra como en alquiler, apenas lo ha hecho. En el último año hemos detectado que la demanda de vivienda por parte de los particulares en esta región ha aumentado un </w:t>
      </w:r>
      <w:r>
        <w:rPr>
          <w:rFonts w:ascii="Open Sans" w:hAnsi="Open Sans" w:cs="Open Sans"/>
          <w:color w:val="000000"/>
        </w:rPr>
        <w:t>36</w:t>
      </w:r>
      <w:r w:rsidRPr="002D671A">
        <w:rPr>
          <w:rFonts w:ascii="Open Sans" w:hAnsi="Open Sans" w:cs="Open Sans"/>
          <w:color w:val="000000"/>
        </w:rPr>
        <w:t xml:space="preserve">% en compra y un </w:t>
      </w:r>
      <w:r>
        <w:rPr>
          <w:rFonts w:ascii="Open Sans" w:hAnsi="Open Sans" w:cs="Open Sans"/>
          <w:color w:val="000000"/>
        </w:rPr>
        <w:t>27</w:t>
      </w:r>
      <w:r w:rsidRPr="002D671A">
        <w:rPr>
          <w:rFonts w:ascii="Open Sans" w:hAnsi="Open Sans" w:cs="Open Sans"/>
          <w:color w:val="000000"/>
        </w:rPr>
        <w:t xml:space="preserve"> % en alquiler, y esto tiene un traslado directo a los precios”, explica Beatriz Toribio, directora de Estudios de </w:t>
      </w:r>
      <w:hyperlink r:id="rId10" w:history="1">
        <w:r w:rsidR="005D67F7" w:rsidRPr="00DC29E7">
          <w:rPr>
            <w:rStyle w:val="Hipervnculo"/>
            <w:rFonts w:ascii="Open Sans" w:hAnsi="Open Sans" w:cs="Open Sans"/>
            <w:b/>
            <w:bCs/>
          </w:rPr>
          <w:t>Fotocasa</w:t>
        </w:r>
      </w:hyperlink>
      <w:r w:rsidR="005D67F7">
        <w:rPr>
          <w:rStyle w:val="Hipervnculo"/>
          <w:rFonts w:ascii="Open Sans" w:hAnsi="Open Sans" w:cs="Open Sans"/>
          <w:bCs/>
          <w:u w:val="none"/>
        </w:rPr>
        <w:t>.</w:t>
      </w:r>
    </w:p>
    <w:p w:rsidR="000C7646" w:rsidRDefault="00DE052F" w:rsidP="00DE7CE6">
      <w:pPr>
        <w:spacing w:line="276" w:lineRule="auto"/>
        <w:ind w:right="-574"/>
        <w:jc w:val="center"/>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           </w:t>
      </w:r>
    </w:p>
    <w:p w:rsidR="00DE7CE6" w:rsidRPr="00DE7CE6" w:rsidRDefault="000C7646" w:rsidP="00DE7CE6">
      <w:pPr>
        <w:spacing w:line="276" w:lineRule="auto"/>
        <w:ind w:right="-574"/>
        <w:jc w:val="center"/>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          </w:t>
      </w:r>
      <w:r w:rsidR="00DE7CE6" w:rsidRPr="00DE7CE6">
        <w:rPr>
          <w:rFonts w:ascii="Open Sans Light" w:hAnsi="Open Sans Light" w:cs="Open Sans Light"/>
          <w:b/>
          <w:iCs/>
          <w:color w:val="303AB2"/>
          <w:sz w:val="28"/>
          <w:szCs w:val="22"/>
          <w:lang w:val="es-ES"/>
        </w:rPr>
        <w:t xml:space="preserve">Evolución </w:t>
      </w:r>
      <w:r w:rsidR="00DE052F">
        <w:rPr>
          <w:rFonts w:ascii="Open Sans Light" w:hAnsi="Open Sans Light" w:cs="Open Sans Light"/>
          <w:b/>
          <w:iCs/>
          <w:color w:val="303AB2"/>
          <w:sz w:val="28"/>
          <w:szCs w:val="22"/>
          <w:lang w:val="es-ES"/>
        </w:rPr>
        <w:t>precio de la</w:t>
      </w:r>
      <w:r w:rsidR="00DE7CE6" w:rsidRPr="00DE7CE6">
        <w:rPr>
          <w:rFonts w:ascii="Open Sans Light" w:hAnsi="Open Sans Light" w:cs="Open Sans Light"/>
          <w:b/>
          <w:iCs/>
          <w:color w:val="303AB2"/>
          <w:sz w:val="28"/>
          <w:szCs w:val="22"/>
          <w:lang w:val="es-ES"/>
        </w:rPr>
        <w:t xml:space="preserve"> vivienda venta y alquiler en la Comunidad de Madrid</w:t>
      </w:r>
    </w:p>
    <w:p w:rsidR="00E30D8F" w:rsidRDefault="00E30D8F"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br/>
      </w:r>
      <w:r w:rsidR="00DE7CE6">
        <w:rPr>
          <w:noProof/>
        </w:rPr>
        <w:drawing>
          <wp:inline distT="0" distB="0" distL="0" distR="0" wp14:anchorId="66B72132" wp14:editId="6F7E6F55">
            <wp:extent cx="5740400" cy="3432175"/>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7646" w:rsidRDefault="000C7646" w:rsidP="00EE12AE">
      <w:pPr>
        <w:pStyle w:val="NormalWeb"/>
        <w:shd w:val="clear" w:color="auto" w:fill="FFFFFF"/>
        <w:spacing w:after="225" w:line="276" w:lineRule="auto"/>
        <w:ind w:right="-574"/>
        <w:jc w:val="both"/>
        <w:rPr>
          <w:rFonts w:ascii="Open Sans" w:hAnsi="Open Sans" w:cs="Open Sans"/>
          <w:color w:val="000000"/>
        </w:rPr>
      </w:pPr>
    </w:p>
    <w:p w:rsidR="000C7646" w:rsidRDefault="000C7646" w:rsidP="00EE12AE">
      <w:pPr>
        <w:pStyle w:val="NormalWeb"/>
        <w:shd w:val="clear" w:color="auto" w:fill="FFFFFF"/>
        <w:spacing w:after="225" w:line="276" w:lineRule="auto"/>
        <w:ind w:right="-574"/>
        <w:jc w:val="both"/>
        <w:rPr>
          <w:rFonts w:ascii="Open Sans" w:hAnsi="Open Sans" w:cs="Open Sans"/>
          <w:color w:val="000000"/>
        </w:rPr>
      </w:pPr>
    </w:p>
    <w:p w:rsidR="00066012" w:rsidRDefault="00DE052F"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lastRenderedPageBreak/>
        <w:t xml:space="preserve">Si se comparan los datos del </w:t>
      </w:r>
      <w:r w:rsidRPr="00DE052F">
        <w:rPr>
          <w:rFonts w:ascii="Open Sans" w:hAnsi="Open Sans" w:cs="Open Sans"/>
          <w:b/>
          <w:color w:val="000000"/>
        </w:rPr>
        <w:t>precio de la vivienda de segunda mano</w:t>
      </w:r>
      <w:r>
        <w:rPr>
          <w:rFonts w:ascii="Open Sans" w:hAnsi="Open Sans" w:cs="Open Sans"/>
          <w:color w:val="000000"/>
        </w:rPr>
        <w:t xml:space="preserve"> en la Comunidad de Madrid respecto al comportamiento de los precios en el resto de España se observa que, en general, las variaciones interanuales del precio eran muy similares hasta inicios de 2018, momento en que si en España el ritmo de crecimiento interanual era en torno al 5% en la Comunidad de Madrid este crecimiento se situó cerca del 10%. A partir de ahí el precio de la vivienda de segunda mano en la Comunidad de Madrid no ha dejado de incrementarse, hasta llegar incluso casi al 20% de subida interanual (la subida del pasado mes de enero fue del 18,9%).</w:t>
      </w:r>
    </w:p>
    <w:p w:rsidR="00DE052F" w:rsidRPr="00DE7CE6" w:rsidRDefault="00DE052F" w:rsidP="00DE052F">
      <w:pPr>
        <w:spacing w:line="276" w:lineRule="auto"/>
        <w:ind w:right="-574"/>
        <w:jc w:val="center"/>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     </w:t>
      </w:r>
      <w:r w:rsidR="00DD77FD">
        <w:rPr>
          <w:rFonts w:ascii="Open Sans Light" w:hAnsi="Open Sans Light" w:cs="Open Sans Light"/>
          <w:b/>
          <w:iCs/>
          <w:color w:val="303AB2"/>
          <w:sz w:val="28"/>
          <w:szCs w:val="22"/>
          <w:lang w:val="es-ES"/>
        </w:rPr>
        <w:t xml:space="preserve"> </w:t>
      </w:r>
      <w:r w:rsidRPr="00DE7CE6">
        <w:rPr>
          <w:rFonts w:ascii="Open Sans Light" w:hAnsi="Open Sans Light" w:cs="Open Sans Light"/>
          <w:b/>
          <w:iCs/>
          <w:color w:val="303AB2"/>
          <w:sz w:val="28"/>
          <w:szCs w:val="22"/>
          <w:lang w:val="es-ES"/>
        </w:rPr>
        <w:t xml:space="preserve">Evolución </w:t>
      </w:r>
      <w:r>
        <w:rPr>
          <w:rFonts w:ascii="Open Sans Light" w:hAnsi="Open Sans Light" w:cs="Open Sans Light"/>
          <w:b/>
          <w:iCs/>
          <w:color w:val="303AB2"/>
          <w:sz w:val="28"/>
          <w:szCs w:val="22"/>
          <w:lang w:val="es-ES"/>
        </w:rPr>
        <w:t>precio de la</w:t>
      </w:r>
      <w:r w:rsidRPr="00DE7CE6">
        <w:rPr>
          <w:rFonts w:ascii="Open Sans Light" w:hAnsi="Open Sans Light" w:cs="Open Sans Light"/>
          <w:b/>
          <w:iCs/>
          <w:color w:val="303AB2"/>
          <w:sz w:val="28"/>
          <w:szCs w:val="22"/>
          <w:lang w:val="es-ES"/>
        </w:rPr>
        <w:t xml:space="preserve"> vivienda venta en la Comunidad de Madrid</w:t>
      </w:r>
      <w:r>
        <w:rPr>
          <w:rFonts w:ascii="Open Sans Light" w:hAnsi="Open Sans Light" w:cs="Open Sans Light"/>
          <w:b/>
          <w:iCs/>
          <w:color w:val="303AB2"/>
          <w:sz w:val="28"/>
          <w:szCs w:val="22"/>
          <w:lang w:val="es-ES"/>
        </w:rPr>
        <w:t xml:space="preserve"> vs España</w:t>
      </w:r>
    </w:p>
    <w:p w:rsidR="00DE052F" w:rsidRDefault="00DE052F" w:rsidP="00EE12AE">
      <w:pPr>
        <w:pStyle w:val="NormalWeb"/>
        <w:shd w:val="clear" w:color="auto" w:fill="FFFFFF"/>
        <w:spacing w:after="225" w:line="276" w:lineRule="auto"/>
        <w:ind w:right="-574"/>
        <w:jc w:val="both"/>
        <w:rPr>
          <w:rFonts w:ascii="Open Sans" w:hAnsi="Open Sans" w:cs="Open Sans"/>
          <w:color w:val="000000"/>
        </w:rPr>
      </w:pPr>
      <w:r>
        <w:rPr>
          <w:noProof/>
        </w:rPr>
        <w:drawing>
          <wp:inline distT="0" distB="0" distL="0" distR="0" wp14:anchorId="188C0F4B" wp14:editId="2CD09B77">
            <wp:extent cx="5746750" cy="3408680"/>
            <wp:effectExtent l="0" t="0" r="6350" b="1270"/>
            <wp:docPr id="5" name="Gráfico 5">
              <a:extLst xmlns:a="http://schemas.openxmlformats.org/drawingml/2006/main">
                <a:ext uri="{FF2B5EF4-FFF2-40B4-BE49-F238E27FC236}">
                  <a16:creationId xmlns:a16="http://schemas.microsoft.com/office/drawing/2014/main" id="{52708A6B-AE19-4B3D-8A34-93525A6E2C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49BB" w:rsidRDefault="005149BB" w:rsidP="00EE12AE">
      <w:pPr>
        <w:pStyle w:val="NormalWeb"/>
        <w:shd w:val="clear" w:color="auto" w:fill="FFFFFF"/>
        <w:spacing w:after="225" w:line="276" w:lineRule="auto"/>
        <w:ind w:right="-574"/>
        <w:jc w:val="both"/>
        <w:rPr>
          <w:rFonts w:ascii="Open Sans" w:hAnsi="Open Sans" w:cs="Open Sans"/>
          <w:color w:val="000000"/>
        </w:rPr>
      </w:pPr>
    </w:p>
    <w:p w:rsidR="00DD77FD" w:rsidRDefault="00DD77FD"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Algo muy </w:t>
      </w:r>
      <w:r w:rsidR="00491F19">
        <w:rPr>
          <w:rFonts w:ascii="Open Sans" w:hAnsi="Open Sans" w:cs="Open Sans"/>
          <w:color w:val="000000"/>
        </w:rPr>
        <w:t>similar ocurre con la vivienda en alquile</w:t>
      </w:r>
      <w:r>
        <w:rPr>
          <w:rFonts w:ascii="Open Sans" w:hAnsi="Open Sans" w:cs="Open Sans"/>
          <w:color w:val="000000"/>
        </w:rPr>
        <w:t>r y es que las variaciones interanuales han sido siempre muy parecidas y han seguido patrones similares entre la Comunidad de Madrid y la media española hasta mediados del pasado año 2018: mientras a nivel de España el precio del alquiler empezó a registrar incrementos muy moderados, incluso algún descenso en los meses de agosto de 2018 y enero de 2019, en la Comunidad de Madrid se vuelven a registrar incrementos de dos dígitos a partir de octubre de 2018. En este sentido, se pasó en Madrid de incrementos del 3,0% de febrero de 2018 a incrementos de 18,4% en febrero de 2019.</w:t>
      </w:r>
    </w:p>
    <w:p w:rsidR="00E30D8F" w:rsidRDefault="00DD77FD"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lastRenderedPageBreak/>
        <w:t>El precio del alquiler lleva siete meses consecutivos incrementándose por encima del 10% en la Comunidad de Madrid mientras que en la media nacional desde enero de 2018 no se registra un incremento por encima del 10%. El pasado mes de abril de 2019, mientras la media nacional registraba un leve incremento del 0,1% interanual en el precio del alquiler, la Comunidad de Madrid registraba un incremento interanual del 10%</w:t>
      </w:r>
      <w:r w:rsidR="00816950">
        <w:rPr>
          <w:rFonts w:ascii="Open Sans" w:hAnsi="Open Sans" w:cs="Open Sans"/>
          <w:color w:val="000000"/>
        </w:rPr>
        <w:t>.</w:t>
      </w:r>
      <w:bookmarkStart w:id="0" w:name="_GoBack"/>
      <w:bookmarkEnd w:id="0"/>
    </w:p>
    <w:p w:rsidR="003A7FF3" w:rsidRPr="00DE7CE6" w:rsidRDefault="003A7FF3" w:rsidP="003A7FF3">
      <w:pPr>
        <w:spacing w:line="276" w:lineRule="auto"/>
        <w:ind w:right="-574"/>
        <w:jc w:val="center"/>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 xml:space="preserve">      </w:t>
      </w:r>
      <w:r w:rsidRPr="00DE7CE6">
        <w:rPr>
          <w:rFonts w:ascii="Open Sans Light" w:hAnsi="Open Sans Light" w:cs="Open Sans Light"/>
          <w:b/>
          <w:iCs/>
          <w:color w:val="303AB2"/>
          <w:sz w:val="28"/>
          <w:szCs w:val="22"/>
          <w:lang w:val="es-ES"/>
        </w:rPr>
        <w:t xml:space="preserve">Evolución </w:t>
      </w:r>
      <w:r>
        <w:rPr>
          <w:rFonts w:ascii="Open Sans Light" w:hAnsi="Open Sans Light" w:cs="Open Sans Light"/>
          <w:b/>
          <w:iCs/>
          <w:color w:val="303AB2"/>
          <w:sz w:val="28"/>
          <w:szCs w:val="22"/>
          <w:lang w:val="es-ES"/>
        </w:rPr>
        <w:t>precio de la</w:t>
      </w:r>
      <w:r w:rsidRPr="00DE7CE6">
        <w:rPr>
          <w:rFonts w:ascii="Open Sans Light" w:hAnsi="Open Sans Light" w:cs="Open Sans Light"/>
          <w:b/>
          <w:iCs/>
          <w:color w:val="303AB2"/>
          <w:sz w:val="28"/>
          <w:szCs w:val="22"/>
          <w:lang w:val="es-ES"/>
        </w:rPr>
        <w:t xml:space="preserve"> vivienda </w:t>
      </w:r>
      <w:r>
        <w:rPr>
          <w:rFonts w:ascii="Open Sans Light" w:hAnsi="Open Sans Light" w:cs="Open Sans Light"/>
          <w:b/>
          <w:iCs/>
          <w:color w:val="303AB2"/>
          <w:sz w:val="28"/>
          <w:szCs w:val="22"/>
          <w:lang w:val="es-ES"/>
        </w:rPr>
        <w:t>alquiler</w:t>
      </w:r>
      <w:r w:rsidRPr="00DE7CE6">
        <w:rPr>
          <w:rFonts w:ascii="Open Sans Light" w:hAnsi="Open Sans Light" w:cs="Open Sans Light"/>
          <w:b/>
          <w:iCs/>
          <w:color w:val="303AB2"/>
          <w:sz w:val="28"/>
          <w:szCs w:val="22"/>
          <w:lang w:val="es-ES"/>
        </w:rPr>
        <w:t xml:space="preserve"> en la Comunidad de Madrid</w:t>
      </w:r>
      <w:r>
        <w:rPr>
          <w:rFonts w:ascii="Open Sans Light" w:hAnsi="Open Sans Light" w:cs="Open Sans Light"/>
          <w:b/>
          <w:iCs/>
          <w:color w:val="303AB2"/>
          <w:sz w:val="28"/>
          <w:szCs w:val="22"/>
          <w:lang w:val="es-ES"/>
        </w:rPr>
        <w:t xml:space="preserve"> vs España</w:t>
      </w:r>
    </w:p>
    <w:p w:rsidR="00E30D8F" w:rsidRDefault="00DD77FD" w:rsidP="00EE12AE">
      <w:pPr>
        <w:pStyle w:val="NormalWeb"/>
        <w:shd w:val="clear" w:color="auto" w:fill="FFFFFF"/>
        <w:spacing w:after="225" w:line="276" w:lineRule="auto"/>
        <w:ind w:right="-574"/>
        <w:jc w:val="both"/>
        <w:rPr>
          <w:rFonts w:ascii="Open Sans" w:hAnsi="Open Sans" w:cs="Open Sans"/>
          <w:color w:val="000000"/>
        </w:rPr>
      </w:pPr>
      <w:r>
        <w:rPr>
          <w:noProof/>
        </w:rPr>
        <w:drawing>
          <wp:inline distT="0" distB="0" distL="0" distR="0" wp14:anchorId="1A469512" wp14:editId="252668BC">
            <wp:extent cx="5702300" cy="3412490"/>
            <wp:effectExtent l="0" t="0" r="0" b="0"/>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5FBF" w:rsidRDefault="00435FBF" w:rsidP="007C2926">
      <w:pPr>
        <w:spacing w:line="276" w:lineRule="auto"/>
        <w:ind w:right="-574"/>
        <w:rPr>
          <w:rFonts w:ascii="Open Sans Light" w:hAnsi="Open Sans Light" w:cs="Open Sans Light"/>
          <w:b/>
          <w:iCs/>
          <w:color w:val="303AB2"/>
          <w:sz w:val="28"/>
          <w:szCs w:val="22"/>
          <w:lang w:val="es-ES"/>
        </w:rPr>
      </w:pPr>
    </w:p>
    <w:p w:rsidR="00BC5595" w:rsidRDefault="00BC5595" w:rsidP="007C2926">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Los municipios cercanos a Madrid empujan las subidas de los precios</w:t>
      </w:r>
    </w:p>
    <w:p w:rsidR="00BC5595" w:rsidRDefault="00BC5595"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Si se analizan al detalle los municipios de la Comunidad de Madrid se observa que, si bien Madrid capital está registrando incrementos tanto en venta como en alquiler, son los municipios cercanos a la capital los que están protagonizando las subidas de precio más elevadas de la comunidad.</w:t>
      </w:r>
    </w:p>
    <w:p w:rsidR="00BC5595" w:rsidRDefault="00BC5595"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Así, si nos fijamos en la vivienda de segunda mano vemos que </w:t>
      </w:r>
      <w:r w:rsidR="001E009C">
        <w:rPr>
          <w:rFonts w:ascii="Open Sans" w:hAnsi="Open Sans" w:cs="Open Sans"/>
          <w:color w:val="000000"/>
        </w:rPr>
        <w:t>municipios como Meco (26,9%), Guadarrama (19,3%), Humanes (18%), Galapagar (16,5%) o El Escorial (14,6%) están subiendo a un ritmo más elevado que Madrid capital, que en el mes de abril se incrementa un 14,5% interanual.</w:t>
      </w:r>
    </w:p>
    <w:p w:rsidR="001E009C" w:rsidRDefault="001E009C"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lastRenderedPageBreak/>
        <w:t xml:space="preserve">En el caso del alquiler, </w:t>
      </w:r>
      <w:r w:rsidR="00EE6A9A">
        <w:rPr>
          <w:rFonts w:ascii="Open Sans" w:hAnsi="Open Sans" w:cs="Open Sans"/>
          <w:color w:val="000000"/>
        </w:rPr>
        <w:t xml:space="preserve">Alcobendas, Pozuelo de Alarcón, Getafe o Las Rozas están registrando incrementos interanuales por encima de lo que lo hace la ciudad de Madrid, que en abril sube un 7,8% el precio del alquiler respecto a abril de 2018. </w:t>
      </w:r>
    </w:p>
    <w:p w:rsidR="00EE6A9A" w:rsidRPr="006E22D8" w:rsidRDefault="002F0A40" w:rsidP="006E22D8">
      <w:pPr>
        <w:spacing w:line="276" w:lineRule="auto"/>
        <w:ind w:right="-574"/>
        <w:rPr>
          <w:rFonts w:ascii="Open Sans Light" w:hAnsi="Open Sans Light" w:cs="Open Sans Light"/>
          <w:b/>
          <w:iCs/>
          <w:color w:val="303AB2"/>
          <w:szCs w:val="20"/>
          <w:lang w:val="es-ES"/>
        </w:rPr>
      </w:pPr>
      <w:r w:rsidRPr="006E22D8">
        <w:rPr>
          <w:rFonts w:ascii="Open Sans Light" w:hAnsi="Open Sans Light" w:cs="Open Sans Light"/>
          <w:b/>
          <w:iCs/>
          <w:color w:val="303AB2"/>
          <w:szCs w:val="20"/>
          <w:lang w:val="es-ES"/>
        </w:rPr>
        <w:t xml:space="preserve">La rentabilidad de la Comunidad de Madrid </w:t>
      </w:r>
      <w:r w:rsidR="006E22D8">
        <w:rPr>
          <w:rFonts w:ascii="Open Sans Light" w:hAnsi="Open Sans Light" w:cs="Open Sans Light"/>
          <w:b/>
          <w:iCs/>
          <w:color w:val="303AB2"/>
          <w:szCs w:val="20"/>
          <w:lang w:val="es-ES"/>
        </w:rPr>
        <w:t>es</w:t>
      </w:r>
      <w:r w:rsidRPr="006E22D8">
        <w:rPr>
          <w:rFonts w:ascii="Open Sans Light" w:hAnsi="Open Sans Light" w:cs="Open Sans Light"/>
          <w:b/>
          <w:iCs/>
          <w:color w:val="303AB2"/>
          <w:szCs w:val="20"/>
          <w:lang w:val="es-ES"/>
        </w:rPr>
        <w:t xml:space="preserve"> la cuarta más alta de toda España</w:t>
      </w:r>
    </w:p>
    <w:p w:rsidR="002F0A40" w:rsidRDefault="006E22D8"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 xml:space="preserve">Respecto a la rentabilidad de la vivienda, en la Comunidad de </w:t>
      </w:r>
      <w:r w:rsidR="008011C5">
        <w:rPr>
          <w:rFonts w:ascii="Open Sans" w:hAnsi="Open Sans" w:cs="Open Sans"/>
          <w:color w:val="000000"/>
        </w:rPr>
        <w:t>Madrid se sitúa actualmente en el 5,5%</w:t>
      </w:r>
      <w:r w:rsidR="000E0424">
        <w:rPr>
          <w:rFonts w:ascii="Open Sans" w:hAnsi="Open Sans" w:cs="Open Sans"/>
          <w:color w:val="000000"/>
        </w:rPr>
        <w:t>, muy cercana a la rentabilidad media nacional (5,4%)</w:t>
      </w:r>
      <w:r w:rsidR="008011C5">
        <w:rPr>
          <w:rFonts w:ascii="Open Sans" w:hAnsi="Open Sans" w:cs="Open Sans"/>
          <w:color w:val="000000"/>
        </w:rPr>
        <w:t xml:space="preserve">. Esta rentabilidad es la cuarta más elevada a nivel de toda España, solo superada por Cataluña (6%), la </w:t>
      </w:r>
      <w:proofErr w:type="spellStart"/>
      <w:r w:rsidR="008011C5">
        <w:rPr>
          <w:rFonts w:ascii="Open Sans" w:hAnsi="Open Sans" w:cs="Open Sans"/>
          <w:color w:val="000000"/>
        </w:rPr>
        <w:t>Comunitat</w:t>
      </w:r>
      <w:proofErr w:type="spellEnd"/>
      <w:r w:rsidR="008011C5">
        <w:rPr>
          <w:rFonts w:ascii="Open Sans" w:hAnsi="Open Sans" w:cs="Open Sans"/>
          <w:color w:val="000000"/>
        </w:rPr>
        <w:t xml:space="preserve"> Valenciana (5,9%) y Murcia (5,9%).</w:t>
      </w:r>
    </w:p>
    <w:p w:rsidR="008011C5" w:rsidRDefault="008011C5" w:rsidP="00EE12AE">
      <w:pPr>
        <w:pStyle w:val="NormalWeb"/>
        <w:shd w:val="clear" w:color="auto" w:fill="FFFFFF"/>
        <w:spacing w:after="225" w:line="276" w:lineRule="auto"/>
        <w:ind w:right="-574"/>
        <w:jc w:val="both"/>
        <w:rPr>
          <w:rFonts w:ascii="Open Sans" w:hAnsi="Open Sans" w:cs="Open Sans"/>
          <w:color w:val="000000"/>
        </w:rPr>
      </w:pPr>
      <w:r w:rsidRPr="000E0424">
        <w:rPr>
          <w:noProof/>
          <w:color w:val="A5A5A5" w:themeColor="accent3"/>
        </w:rPr>
        <w:drawing>
          <wp:inline distT="0" distB="0" distL="0" distR="0" wp14:anchorId="09543666" wp14:editId="230D3280">
            <wp:extent cx="6184900" cy="3822700"/>
            <wp:effectExtent l="0" t="0" r="6350" b="6350"/>
            <wp:docPr id="8" name="Gráfico 8">
              <a:extLst xmlns:a="http://schemas.openxmlformats.org/drawingml/2006/main">
                <a:ext uri="{FF2B5EF4-FFF2-40B4-BE49-F238E27FC236}">
                  <a16:creationId xmlns:a16="http://schemas.microsoft.com/office/drawing/2014/main" id="{12014D77-EE78-40BB-8BC6-1BDF3416C1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1F6A" w:rsidRDefault="00281F6A" w:rsidP="00EE12AE">
      <w:pPr>
        <w:pStyle w:val="NormalWeb"/>
        <w:shd w:val="clear" w:color="auto" w:fill="FFFFFF"/>
        <w:spacing w:after="225" w:line="276" w:lineRule="auto"/>
        <w:ind w:right="-574"/>
        <w:jc w:val="both"/>
        <w:rPr>
          <w:rFonts w:ascii="Open Sans" w:hAnsi="Open Sans" w:cs="Open Sans"/>
          <w:color w:val="000000"/>
        </w:rPr>
      </w:pPr>
    </w:p>
    <w:p w:rsidR="00BC5595" w:rsidRDefault="000E0424" w:rsidP="00EE12AE">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Respecto a la rentabilidad media de la ciudad de Madrid, ésta se sitúa en abril de 2019 en el 4,8%.</w:t>
      </w:r>
    </w:p>
    <w:p w:rsidR="001E009C" w:rsidRDefault="001E009C" w:rsidP="00EE12AE">
      <w:pPr>
        <w:pStyle w:val="NormalWeb"/>
        <w:shd w:val="clear" w:color="auto" w:fill="FFFFFF"/>
        <w:spacing w:after="225" w:line="276" w:lineRule="auto"/>
        <w:ind w:right="-574"/>
        <w:jc w:val="both"/>
        <w:rPr>
          <w:rFonts w:ascii="Open Sans" w:hAnsi="Open Sans" w:cs="Open Sans"/>
          <w:color w:val="000000"/>
        </w:rPr>
      </w:pPr>
    </w:p>
    <w:p w:rsidR="00EE6A9A" w:rsidRDefault="00EE6A9A" w:rsidP="00753088">
      <w:pPr>
        <w:spacing w:line="276" w:lineRule="auto"/>
        <w:ind w:right="-574"/>
        <w:jc w:val="right"/>
        <w:rPr>
          <w:rFonts w:ascii="Open Sans Light" w:hAnsi="Open Sans Light" w:cs="Open Sans Light"/>
          <w:b/>
          <w:iCs/>
          <w:color w:val="303AB2"/>
          <w:szCs w:val="20"/>
          <w:lang w:val="es-ES"/>
        </w:rPr>
      </w:pPr>
    </w:p>
    <w:p w:rsidR="00B22FD3" w:rsidRDefault="00B22FD3" w:rsidP="00753088">
      <w:pPr>
        <w:spacing w:line="276" w:lineRule="auto"/>
        <w:ind w:right="-574"/>
        <w:jc w:val="right"/>
        <w:rPr>
          <w:rFonts w:ascii="Open Sans Light" w:hAnsi="Open Sans Light" w:cs="Open Sans Light"/>
          <w:b/>
          <w:iCs/>
          <w:color w:val="303AB2"/>
          <w:szCs w:val="20"/>
          <w:lang w:val="es-ES"/>
        </w:rPr>
      </w:pPr>
    </w:p>
    <w:p w:rsidR="00B22FD3" w:rsidRDefault="00B22FD3" w:rsidP="00753088">
      <w:pPr>
        <w:spacing w:line="276" w:lineRule="auto"/>
        <w:ind w:right="-574"/>
        <w:jc w:val="right"/>
        <w:rPr>
          <w:rFonts w:ascii="Open Sans Light" w:hAnsi="Open Sans Light" w:cs="Open Sans Light"/>
          <w:b/>
          <w:iCs/>
          <w:color w:val="303AB2"/>
          <w:szCs w:val="20"/>
          <w:lang w:val="es-ES"/>
        </w:rPr>
      </w:pPr>
    </w:p>
    <w:p w:rsidR="00B22FD3" w:rsidRDefault="00B22FD3" w:rsidP="00753088">
      <w:pPr>
        <w:spacing w:line="276" w:lineRule="auto"/>
        <w:ind w:right="-574"/>
        <w:jc w:val="right"/>
        <w:rPr>
          <w:rFonts w:ascii="Open Sans Light" w:hAnsi="Open Sans Light" w:cs="Open Sans Light"/>
          <w:b/>
          <w:iCs/>
          <w:color w:val="303AB2"/>
          <w:szCs w:val="20"/>
          <w:lang w:val="es-ES"/>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rsidR="00B41A97" w:rsidRPr="00B97DF8" w:rsidRDefault="00B41A9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281F6A" w:rsidRPr="00B97DF8" w:rsidRDefault="00281F6A" w:rsidP="00281F6A">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Portal inmobiliario que </w:t>
      </w:r>
      <w:r>
        <w:rPr>
          <w:rFonts w:ascii="Open Sans" w:hAnsi="Open Sans" w:cs="Open Sans"/>
          <w:color w:val="000000"/>
          <w:sz w:val="22"/>
          <w:szCs w:val="22"/>
        </w:rPr>
        <w:t xml:space="preserve">cuenta con inmuebles de segunda mano, </w:t>
      </w:r>
      <w:r w:rsidRPr="00B97DF8">
        <w:rPr>
          <w:rFonts w:ascii="Open Sans" w:hAnsi="Open Sans" w:cs="Open Sans"/>
          <w:color w:val="000000"/>
          <w:sz w:val="22"/>
          <w:szCs w:val="22"/>
        </w:rPr>
        <w:t xml:space="preserve">promociones de obra nueva y </w:t>
      </w:r>
      <w:r>
        <w:rPr>
          <w:rFonts w:ascii="Open Sans" w:hAnsi="Open Sans" w:cs="Open Sans"/>
          <w:color w:val="000000"/>
          <w:sz w:val="22"/>
          <w:szCs w:val="22"/>
        </w:rPr>
        <w:t xml:space="preserve">viviendas de </w:t>
      </w:r>
      <w:r w:rsidRPr="00B97DF8">
        <w:rPr>
          <w:rFonts w:ascii="Open Sans" w:hAnsi="Open Sans" w:cs="Open Sans"/>
          <w:color w:val="000000"/>
          <w:sz w:val="22"/>
          <w:szCs w:val="22"/>
        </w:rPr>
        <w:t>alquiler. Cada mes genera un tráfico de 22 millones de visitas al mes (70% a través de dispositivos móviles) y 650 millones de páginas vistas y cada día la visitan un promedio de 493.000 usuarios únicos.</w:t>
      </w:r>
    </w:p>
    <w:p w:rsidR="00281F6A" w:rsidRPr="00B97DF8" w:rsidRDefault="00281F6A" w:rsidP="00281F6A">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Mensualmente elabora el </w:t>
      </w:r>
      <w:hyperlink r:id="rId15" w:history="1">
        <w:r w:rsidRPr="00B97DF8">
          <w:rPr>
            <w:rStyle w:val="Hipervnculo"/>
            <w:rFonts w:ascii="Open Sans" w:hAnsi="Open Sans" w:cs="Open Sans"/>
            <w:sz w:val="22"/>
            <w:szCs w:val="22"/>
          </w:rPr>
          <w:t>índice inmobiliario Fotocasa</w:t>
        </w:r>
      </w:hyperlink>
      <w:r w:rsidRPr="00B97DF8">
        <w:rPr>
          <w:rFonts w:ascii="Open Sans" w:hAnsi="Open Sans" w:cs="Open Sans"/>
          <w:color w:val="000000"/>
          <w:sz w:val="22"/>
          <w:szCs w:val="22"/>
        </w:rPr>
        <w:t>, un informe de referencia sobre la evolución del precio medio de la vivienda en España, tanto en venta como en alquiler.</w:t>
      </w:r>
    </w:p>
    <w:p w:rsidR="00281F6A" w:rsidRPr="00B97DF8" w:rsidRDefault="00281F6A" w:rsidP="00281F6A">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281F6A" w:rsidRDefault="00816950" w:rsidP="00281F6A">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hyperlink r:id="rId16" w:history="1">
        <w:r w:rsidR="00281F6A" w:rsidRPr="00B97DF8">
          <w:rPr>
            <w:rStyle w:val="Hipervnculo"/>
            <w:rFonts w:ascii="Open Sans" w:hAnsi="Open Sans" w:cs="Open Sans"/>
            <w:b/>
            <w:bCs/>
            <w:sz w:val="22"/>
            <w:szCs w:val="22"/>
          </w:rPr>
          <w:t>Fotocasa</w:t>
        </w:r>
      </w:hyperlink>
      <w:r w:rsidR="00281F6A" w:rsidRPr="00B97DF8">
        <w:rPr>
          <w:rFonts w:ascii="Open Sans" w:hAnsi="Open Sans" w:cs="Open Sans"/>
          <w:color w:val="000000"/>
          <w:sz w:val="22"/>
          <w:szCs w:val="22"/>
        </w:rPr>
        <w:t xml:space="preserve"> pertenece a</w:t>
      </w:r>
      <w:r w:rsidR="00281F6A">
        <w:rPr>
          <w:rFonts w:ascii="Open Sans" w:hAnsi="Open Sans" w:cs="Open Sans"/>
          <w:color w:val="000000"/>
          <w:sz w:val="22"/>
          <w:szCs w:val="22"/>
        </w:rPr>
        <w:t xml:space="preserve"> </w:t>
      </w:r>
      <w:hyperlink r:id="rId17" w:history="1">
        <w:proofErr w:type="spellStart"/>
        <w:r w:rsidR="00281F6A" w:rsidRPr="003E1489">
          <w:rPr>
            <w:rStyle w:val="Hipervnculo"/>
            <w:rFonts w:ascii="Open Sans" w:hAnsi="Open Sans" w:cs="Open Sans"/>
            <w:sz w:val="22"/>
            <w:szCs w:val="22"/>
          </w:rPr>
          <w:t>Adevinta</w:t>
        </w:r>
        <w:proofErr w:type="spellEnd"/>
      </w:hyperlink>
      <w:r w:rsidR="00281F6A">
        <w:rPr>
          <w:rFonts w:ascii="Open Sans" w:hAnsi="Open Sans" w:cs="Open Sans"/>
          <w:color w:val="000000"/>
          <w:sz w:val="22"/>
          <w:szCs w:val="22"/>
        </w:rPr>
        <w:t xml:space="preserve">, una empresa 100% especializada en </w:t>
      </w:r>
      <w:proofErr w:type="spellStart"/>
      <w:r w:rsidR="00281F6A">
        <w:rPr>
          <w:rFonts w:ascii="Open Sans" w:hAnsi="Open Sans" w:cs="Open Sans"/>
          <w:color w:val="000000"/>
          <w:sz w:val="22"/>
          <w:szCs w:val="22"/>
        </w:rPr>
        <w:t>marketplaces</w:t>
      </w:r>
      <w:proofErr w:type="spellEnd"/>
      <w:r w:rsidR="00281F6A">
        <w:rPr>
          <w:rFonts w:ascii="Open Sans" w:hAnsi="Open Sans" w:cs="Open Sans"/>
          <w:color w:val="000000"/>
          <w:sz w:val="22"/>
          <w:szCs w:val="22"/>
        </w:rPr>
        <w:t xml:space="preserve"> digitales y el único “</w:t>
      </w:r>
      <w:proofErr w:type="spellStart"/>
      <w:r w:rsidR="00281F6A">
        <w:rPr>
          <w:rFonts w:ascii="Open Sans" w:hAnsi="Open Sans" w:cs="Open Sans"/>
          <w:color w:val="000000"/>
          <w:sz w:val="22"/>
          <w:szCs w:val="22"/>
        </w:rPr>
        <w:t>pure</w:t>
      </w:r>
      <w:proofErr w:type="spellEnd"/>
      <w:r w:rsidR="00281F6A">
        <w:rPr>
          <w:rFonts w:ascii="Open Sans" w:hAnsi="Open Sans" w:cs="Open Sans"/>
          <w:color w:val="000000"/>
          <w:sz w:val="22"/>
          <w:szCs w:val="22"/>
        </w:rPr>
        <w:t xml:space="preserve"> </w:t>
      </w:r>
      <w:proofErr w:type="spellStart"/>
      <w:r w:rsidR="00281F6A">
        <w:rPr>
          <w:rFonts w:ascii="Open Sans" w:hAnsi="Open Sans" w:cs="Open Sans"/>
          <w:color w:val="000000"/>
          <w:sz w:val="22"/>
          <w:szCs w:val="22"/>
        </w:rPr>
        <w:t>player</w:t>
      </w:r>
      <w:proofErr w:type="spellEnd"/>
      <w:r w:rsidR="00281F6A">
        <w:rPr>
          <w:rFonts w:ascii="Open Sans" w:hAnsi="Open Sans" w:cs="Open Sans"/>
          <w:color w:val="000000"/>
          <w:sz w:val="22"/>
          <w:szCs w:val="22"/>
        </w:rPr>
        <w:t xml:space="preserve">” del sector a nivel mundial. Con presencia en 16 países de Europa, américa Latina y África del Norte, el conjunto de sus plataformas locales reciben un promedio de 1.500 millones de visitas cada mes. </w:t>
      </w:r>
    </w:p>
    <w:p w:rsidR="00281F6A" w:rsidRDefault="00281F6A" w:rsidP="00281F6A">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281F6A" w:rsidRPr="005C38F1" w:rsidRDefault="00281F6A" w:rsidP="00281F6A">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5C38F1">
        <w:rPr>
          <w:rFonts w:ascii="Open Sans" w:hAnsi="Open Sans" w:cs="Open Sans"/>
          <w:color w:val="000000"/>
          <w:sz w:val="22"/>
          <w:szCs w:val="22"/>
        </w:rPr>
        <w:t xml:space="preserve">En España, </w:t>
      </w:r>
      <w:hyperlink r:id="rId18" w:history="1">
        <w:proofErr w:type="spellStart"/>
        <w:r w:rsidRPr="003E1489">
          <w:rPr>
            <w:rStyle w:val="Hipervnculo"/>
            <w:rFonts w:ascii="Open Sans" w:hAnsi="Open Sans" w:cs="Open Sans"/>
            <w:sz w:val="22"/>
            <w:szCs w:val="22"/>
          </w:rPr>
          <w:t>Adevinta</w:t>
        </w:r>
        <w:proofErr w:type="spellEnd"/>
      </w:hyperlink>
      <w:r w:rsidRPr="005C38F1">
        <w:rPr>
          <w:rFonts w:ascii="Open Sans" w:hAnsi="Open Sans" w:cs="Open Sans"/>
          <w:color w:val="000000"/>
          <w:sz w:val="22"/>
          <w:szCs w:val="22"/>
        </w:rPr>
        <w:t xml:space="preserve">, antes Schibsted </w:t>
      </w:r>
      <w:proofErr w:type="spellStart"/>
      <w:r w:rsidRPr="005C38F1">
        <w:rPr>
          <w:rFonts w:ascii="Open Sans" w:hAnsi="Open Sans" w:cs="Open Sans"/>
          <w:color w:val="000000"/>
          <w:sz w:val="22"/>
          <w:szCs w:val="22"/>
        </w:rPr>
        <w:t>Spain</w:t>
      </w:r>
      <w:proofErr w:type="spellEnd"/>
      <w:r w:rsidRPr="005C38F1">
        <w:rPr>
          <w:rFonts w:ascii="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han evolucionado del papel al online hasta convertirse en el referente de Internet en sectores relevantes como inmobiliaria (</w:t>
      </w:r>
      <w:hyperlink r:id="rId19" w:history="1">
        <w:r w:rsidRPr="003E1489">
          <w:rPr>
            <w:rStyle w:val="Hipervnculo"/>
            <w:rFonts w:ascii="Open Sans" w:hAnsi="Open Sans" w:cs="Open Sans"/>
            <w:bCs/>
            <w:sz w:val="22"/>
            <w:szCs w:val="22"/>
          </w:rPr>
          <w:t>Fotocasa</w:t>
        </w:r>
      </w:hyperlink>
      <w:r w:rsidRPr="005C38F1">
        <w:rPr>
          <w:rFonts w:ascii="Open Sans" w:hAnsi="Open Sans" w:cs="Open Sans"/>
          <w:color w:val="000000"/>
          <w:sz w:val="22"/>
          <w:szCs w:val="22"/>
        </w:rPr>
        <w:t xml:space="preserve"> y </w:t>
      </w:r>
      <w:hyperlink r:id="rId20" w:history="1">
        <w:proofErr w:type="spellStart"/>
        <w:r w:rsidRPr="00B97DF8">
          <w:rPr>
            <w:rStyle w:val="Hipervnculo"/>
            <w:rFonts w:ascii="Open Sans" w:hAnsi="Open Sans" w:cs="Open Sans"/>
            <w:sz w:val="22"/>
            <w:szCs w:val="22"/>
          </w:rPr>
          <w:t>habitaclia</w:t>
        </w:r>
        <w:proofErr w:type="spellEnd"/>
      </w:hyperlink>
      <w:r w:rsidRPr="005C38F1">
        <w:rPr>
          <w:rFonts w:ascii="Open Sans" w:hAnsi="Open Sans" w:cs="Open Sans"/>
          <w:color w:val="000000"/>
          <w:sz w:val="22"/>
          <w:szCs w:val="22"/>
        </w:rPr>
        <w:t>), empleo (</w:t>
      </w:r>
      <w:hyperlink r:id="rId21" w:history="1">
        <w:r w:rsidRPr="00B97DF8">
          <w:rPr>
            <w:rStyle w:val="Hipervnculo"/>
            <w:rFonts w:ascii="Open Sans" w:hAnsi="Open Sans" w:cs="Open Sans"/>
            <w:sz w:val="22"/>
            <w:szCs w:val="22"/>
          </w:rPr>
          <w:t>Infojobs.net</w:t>
        </w:r>
      </w:hyperlink>
      <w:r w:rsidRPr="005C38F1">
        <w:rPr>
          <w:rFonts w:ascii="Open Sans" w:hAnsi="Open Sans" w:cs="Open Sans"/>
          <w:color w:val="000000"/>
          <w:sz w:val="22"/>
          <w:szCs w:val="22"/>
        </w:rPr>
        <w:t>), motor (</w:t>
      </w:r>
      <w:hyperlink r:id="rId22" w:history="1">
        <w:r w:rsidRPr="00B97DF8">
          <w:rPr>
            <w:rStyle w:val="Hipervnculo"/>
            <w:rFonts w:ascii="Open Sans" w:hAnsi="Open Sans" w:cs="Open Sans"/>
            <w:sz w:val="22"/>
            <w:szCs w:val="22"/>
          </w:rPr>
          <w:t>coches.net</w:t>
        </w:r>
      </w:hyperlink>
      <w:r>
        <w:rPr>
          <w:rFonts w:ascii="Open Sans" w:hAnsi="Open Sans" w:cs="Open Sans"/>
          <w:color w:val="000000"/>
          <w:sz w:val="22"/>
          <w:szCs w:val="22"/>
        </w:rPr>
        <w:t xml:space="preserve"> y</w:t>
      </w:r>
      <w:r w:rsidRPr="005C38F1">
        <w:rPr>
          <w:rFonts w:ascii="Open Sans" w:hAnsi="Open Sans" w:cs="Open Sans"/>
          <w:color w:val="000000"/>
          <w:sz w:val="22"/>
          <w:szCs w:val="22"/>
        </w:rPr>
        <w:t xml:space="preserve"> </w:t>
      </w:r>
      <w:hyperlink r:id="rId23" w:history="1">
        <w:r w:rsidRPr="00B97DF8">
          <w:rPr>
            <w:rStyle w:val="Hipervnculo"/>
            <w:rFonts w:ascii="Open Sans" w:hAnsi="Open Sans" w:cs="Open Sans"/>
            <w:sz w:val="22"/>
            <w:szCs w:val="22"/>
          </w:rPr>
          <w:t>motos.ne</w:t>
        </w:r>
      </w:hyperlink>
      <w:r w:rsidRPr="00B97DF8">
        <w:rPr>
          <w:rFonts w:ascii="Open Sans" w:hAnsi="Open Sans" w:cs="Open Sans"/>
          <w:color w:val="000000"/>
          <w:sz w:val="22"/>
          <w:szCs w:val="22"/>
        </w:rPr>
        <w:t>t</w:t>
      </w:r>
      <w:r w:rsidRPr="005C38F1">
        <w:rPr>
          <w:rFonts w:ascii="Open Sans" w:hAnsi="Open Sans" w:cs="Open Sans"/>
          <w:color w:val="000000"/>
          <w:sz w:val="22"/>
          <w:szCs w:val="22"/>
        </w:rPr>
        <w:t>) y segunda mano (</w:t>
      </w:r>
      <w:proofErr w:type="spellStart"/>
      <w:r>
        <w:rPr>
          <w:rStyle w:val="Hipervnculo"/>
          <w:rFonts w:ascii="Open Sans" w:hAnsi="Open Sans" w:cs="Open Sans"/>
          <w:sz w:val="22"/>
          <w:szCs w:val="22"/>
        </w:rPr>
        <w:fldChar w:fldCharType="begin"/>
      </w:r>
      <w:r>
        <w:rPr>
          <w:rStyle w:val="Hipervnculo"/>
          <w:rFonts w:ascii="Open Sans" w:hAnsi="Open Sans" w:cs="Open Sans"/>
          <w:sz w:val="22"/>
          <w:szCs w:val="22"/>
        </w:rPr>
        <w:instrText xml:space="preserve"> HYPERLINK "https://www.milanuncios.es/" </w:instrText>
      </w:r>
      <w:r>
        <w:rPr>
          <w:rStyle w:val="Hipervnculo"/>
          <w:rFonts w:ascii="Open Sans" w:hAnsi="Open Sans" w:cs="Open Sans"/>
          <w:sz w:val="22"/>
          <w:szCs w:val="22"/>
        </w:rPr>
        <w:fldChar w:fldCharType="separate"/>
      </w:r>
      <w:r>
        <w:rPr>
          <w:rStyle w:val="Hipervnculo"/>
          <w:rFonts w:ascii="Open Sans" w:hAnsi="Open Sans" w:cs="Open Sans"/>
          <w:sz w:val="22"/>
          <w:szCs w:val="22"/>
        </w:rPr>
        <w:t>M</w:t>
      </w:r>
      <w:r w:rsidRPr="00B97DF8">
        <w:rPr>
          <w:rStyle w:val="Hipervnculo"/>
          <w:rFonts w:ascii="Open Sans" w:hAnsi="Open Sans" w:cs="Open Sans"/>
          <w:sz w:val="22"/>
          <w:szCs w:val="22"/>
        </w:rPr>
        <w:t>ilanuncios</w:t>
      </w:r>
      <w:proofErr w:type="spellEnd"/>
      <w:r>
        <w:rPr>
          <w:rStyle w:val="Hipervnculo"/>
          <w:rFonts w:ascii="Open Sans" w:hAnsi="Open Sans" w:cs="Open Sans"/>
          <w:sz w:val="22"/>
          <w:szCs w:val="22"/>
        </w:rPr>
        <w:fldChar w:fldCharType="end"/>
      </w:r>
      <w:r w:rsidRPr="005C38F1">
        <w:rPr>
          <w:rFonts w:ascii="Open Sans" w:hAnsi="Open Sans" w:cs="Open Sans"/>
          <w:color w:val="000000"/>
          <w:sz w:val="22"/>
          <w:szCs w:val="22"/>
        </w:rPr>
        <w:t xml:space="preserve"> y </w:t>
      </w:r>
      <w:hyperlink r:id="rId24" w:history="1">
        <w:proofErr w:type="spellStart"/>
        <w:r w:rsidRPr="00B97DF8">
          <w:rPr>
            <w:rStyle w:val="Hipervnculo"/>
            <w:rFonts w:ascii="Open Sans" w:hAnsi="Open Sans" w:cs="Open Sans"/>
            <w:sz w:val="22"/>
            <w:szCs w:val="22"/>
          </w:rPr>
          <w:t>vibbo</w:t>
        </w:r>
        <w:proofErr w:type="spellEnd"/>
      </w:hyperlink>
      <w:r w:rsidRPr="005C38F1">
        <w:rPr>
          <w:rFonts w:ascii="Open Sans" w:hAnsi="Open Sans" w:cs="Open Sans"/>
          <w:color w:val="000000"/>
          <w:sz w:val="22"/>
          <w:szCs w:val="22"/>
        </w:rPr>
        <w:t xml:space="preserve">). Sus más de 18 millones de usuarios al mes sitúan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entre las diez compañías con mayor audiencia de Internet en España (y la mayor empresa digital española). </w:t>
      </w:r>
      <w:proofErr w:type="spellStart"/>
      <w:r w:rsidRPr="005C38F1">
        <w:rPr>
          <w:rFonts w:ascii="Open Sans" w:hAnsi="Open Sans" w:cs="Open Sans"/>
          <w:color w:val="000000"/>
          <w:sz w:val="22"/>
          <w:szCs w:val="22"/>
        </w:rPr>
        <w:t>Adevinta</w:t>
      </w:r>
      <w:proofErr w:type="spellEnd"/>
      <w:r w:rsidRPr="005C38F1">
        <w:rPr>
          <w:rFonts w:ascii="Open Sans" w:hAnsi="Open Sans" w:cs="Open Sans"/>
          <w:color w:val="000000"/>
          <w:sz w:val="22"/>
          <w:szCs w:val="22"/>
        </w:rPr>
        <w:t xml:space="preserve"> cuenta en la actualidad con una plantilla de más de 1.000 empleados en España. </w:t>
      </w:r>
    </w:p>
    <w:p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281F6A" w:rsidRPr="00B41A97" w:rsidRDefault="00281F6A"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Tlf.: 93 576 56 79</w:t>
      </w:r>
    </w:p>
    <w:p w:rsidR="00B41A97" w:rsidRPr="00B41A97"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rsidR="00B41A97" w:rsidRPr="00B41A97" w:rsidRDefault="00816950"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5" w:history="1">
        <w:r w:rsidR="00B41A97" w:rsidRPr="00B41A97">
          <w:rPr>
            <w:rStyle w:val="Hipervnculo"/>
            <w:rFonts w:ascii="Open Sans" w:hAnsi="Open Sans" w:cs="Open Sans"/>
            <w:sz w:val="21"/>
            <w:szCs w:val="21"/>
          </w:rPr>
          <w:t>comunicacion@fotocasa.es</w:t>
        </w:r>
      </w:hyperlink>
    </w:p>
    <w:p w:rsidR="00B41A97" w:rsidRPr="00B41A97" w:rsidRDefault="00816950"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6" w:history="1">
        <w:r w:rsidR="00B41A97" w:rsidRPr="00B41A97">
          <w:rPr>
            <w:rStyle w:val="Hipervnculo"/>
            <w:rFonts w:ascii="Open Sans" w:hAnsi="Open Sans" w:cs="Open Sans"/>
            <w:sz w:val="21"/>
            <w:szCs w:val="21"/>
          </w:rPr>
          <w:t>http://prensa.fotocasa.es</w:t>
        </w:r>
      </w:hyperlink>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41A97" w:rsidRPr="00010ECE" w:rsidSect="007A55E0">
      <w:footerReference w:type="default" r:id="rId2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03" w:rsidRDefault="00D52203" w:rsidP="00DD4CA4">
      <w:r>
        <w:separator/>
      </w:r>
    </w:p>
  </w:endnote>
  <w:endnote w:type="continuationSeparator" w:id="0">
    <w:p w:rsidR="00D52203" w:rsidRDefault="00D52203"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03" w:rsidRDefault="00D52203" w:rsidP="00DD4CA4">
      <w:r>
        <w:separator/>
      </w:r>
    </w:p>
  </w:footnote>
  <w:footnote w:type="continuationSeparator" w:id="0">
    <w:p w:rsidR="00D52203" w:rsidRDefault="00D52203"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A7"/>
    <w:rsid w:val="00010ECE"/>
    <w:rsid w:val="00014EC0"/>
    <w:rsid w:val="0005599B"/>
    <w:rsid w:val="00063144"/>
    <w:rsid w:val="00066012"/>
    <w:rsid w:val="00073F7A"/>
    <w:rsid w:val="00084308"/>
    <w:rsid w:val="0009642A"/>
    <w:rsid w:val="000A3C1F"/>
    <w:rsid w:val="000C290A"/>
    <w:rsid w:val="000C7646"/>
    <w:rsid w:val="000E0424"/>
    <w:rsid w:val="00152FC9"/>
    <w:rsid w:val="00196144"/>
    <w:rsid w:val="001E009C"/>
    <w:rsid w:val="001E1375"/>
    <w:rsid w:val="001E69C0"/>
    <w:rsid w:val="0021639C"/>
    <w:rsid w:val="00223856"/>
    <w:rsid w:val="00226CA0"/>
    <w:rsid w:val="00247090"/>
    <w:rsid w:val="002763B0"/>
    <w:rsid w:val="00281F6A"/>
    <w:rsid w:val="00285782"/>
    <w:rsid w:val="00292293"/>
    <w:rsid w:val="002A35C0"/>
    <w:rsid w:val="002A6116"/>
    <w:rsid w:val="002B6E3D"/>
    <w:rsid w:val="002D35EA"/>
    <w:rsid w:val="002D671A"/>
    <w:rsid w:val="002F0A40"/>
    <w:rsid w:val="002F4C9D"/>
    <w:rsid w:val="0030786F"/>
    <w:rsid w:val="00307DF9"/>
    <w:rsid w:val="00351CB1"/>
    <w:rsid w:val="003827F7"/>
    <w:rsid w:val="00392ACD"/>
    <w:rsid w:val="00394847"/>
    <w:rsid w:val="003A7FF3"/>
    <w:rsid w:val="003F4390"/>
    <w:rsid w:val="004029F8"/>
    <w:rsid w:val="00431221"/>
    <w:rsid w:val="00435FBF"/>
    <w:rsid w:val="004577E7"/>
    <w:rsid w:val="00476920"/>
    <w:rsid w:val="00491F19"/>
    <w:rsid w:val="004B0DEC"/>
    <w:rsid w:val="005029E9"/>
    <w:rsid w:val="00503F5B"/>
    <w:rsid w:val="005103F9"/>
    <w:rsid w:val="005149BB"/>
    <w:rsid w:val="00516F9C"/>
    <w:rsid w:val="00540CE5"/>
    <w:rsid w:val="00581903"/>
    <w:rsid w:val="00587182"/>
    <w:rsid w:val="00593D08"/>
    <w:rsid w:val="005A1AD1"/>
    <w:rsid w:val="005A4CB5"/>
    <w:rsid w:val="005B738A"/>
    <w:rsid w:val="005D12D9"/>
    <w:rsid w:val="005D15CF"/>
    <w:rsid w:val="005D67F7"/>
    <w:rsid w:val="005E3F7B"/>
    <w:rsid w:val="005F6CA3"/>
    <w:rsid w:val="006051CC"/>
    <w:rsid w:val="00606A1A"/>
    <w:rsid w:val="006251BA"/>
    <w:rsid w:val="00637401"/>
    <w:rsid w:val="00646E7D"/>
    <w:rsid w:val="006E22D8"/>
    <w:rsid w:val="006F6575"/>
    <w:rsid w:val="007027AA"/>
    <w:rsid w:val="0070542A"/>
    <w:rsid w:val="00713A9F"/>
    <w:rsid w:val="007225B4"/>
    <w:rsid w:val="00725C0B"/>
    <w:rsid w:val="00736F3A"/>
    <w:rsid w:val="00751009"/>
    <w:rsid w:val="00753088"/>
    <w:rsid w:val="0076156F"/>
    <w:rsid w:val="00793775"/>
    <w:rsid w:val="007A16BE"/>
    <w:rsid w:val="007A2DB6"/>
    <w:rsid w:val="007A55E0"/>
    <w:rsid w:val="007A7D8D"/>
    <w:rsid w:val="007B12E2"/>
    <w:rsid w:val="007B609F"/>
    <w:rsid w:val="007C2926"/>
    <w:rsid w:val="007E7286"/>
    <w:rsid w:val="008011C5"/>
    <w:rsid w:val="00816950"/>
    <w:rsid w:val="00821FF7"/>
    <w:rsid w:val="00835805"/>
    <w:rsid w:val="00847032"/>
    <w:rsid w:val="00863400"/>
    <w:rsid w:val="00897D7E"/>
    <w:rsid w:val="008B478E"/>
    <w:rsid w:val="008C2B02"/>
    <w:rsid w:val="008D2DD9"/>
    <w:rsid w:val="008D78BC"/>
    <w:rsid w:val="008E1900"/>
    <w:rsid w:val="00900FF2"/>
    <w:rsid w:val="0090117E"/>
    <w:rsid w:val="0093735E"/>
    <w:rsid w:val="009409BA"/>
    <w:rsid w:val="00941F79"/>
    <w:rsid w:val="00964BED"/>
    <w:rsid w:val="00972E67"/>
    <w:rsid w:val="009A5E1C"/>
    <w:rsid w:val="009A635C"/>
    <w:rsid w:val="009C0542"/>
    <w:rsid w:val="009D2F77"/>
    <w:rsid w:val="00A338CE"/>
    <w:rsid w:val="00A3516A"/>
    <w:rsid w:val="00A448AD"/>
    <w:rsid w:val="00A523A1"/>
    <w:rsid w:val="00A70F9F"/>
    <w:rsid w:val="00A76E50"/>
    <w:rsid w:val="00A84CA7"/>
    <w:rsid w:val="00A9236A"/>
    <w:rsid w:val="00AA5C40"/>
    <w:rsid w:val="00AD0C78"/>
    <w:rsid w:val="00AD0F7C"/>
    <w:rsid w:val="00AD62DD"/>
    <w:rsid w:val="00AE00EF"/>
    <w:rsid w:val="00AF163D"/>
    <w:rsid w:val="00B10769"/>
    <w:rsid w:val="00B22FD3"/>
    <w:rsid w:val="00B41A97"/>
    <w:rsid w:val="00B45915"/>
    <w:rsid w:val="00B6101B"/>
    <w:rsid w:val="00B668EA"/>
    <w:rsid w:val="00B82525"/>
    <w:rsid w:val="00B97DF8"/>
    <w:rsid w:val="00BC1D19"/>
    <w:rsid w:val="00BC5595"/>
    <w:rsid w:val="00C72CF4"/>
    <w:rsid w:val="00C80691"/>
    <w:rsid w:val="00CC2113"/>
    <w:rsid w:val="00CE6A58"/>
    <w:rsid w:val="00D227BE"/>
    <w:rsid w:val="00D31A57"/>
    <w:rsid w:val="00D3495E"/>
    <w:rsid w:val="00D52203"/>
    <w:rsid w:val="00D61A99"/>
    <w:rsid w:val="00D8519D"/>
    <w:rsid w:val="00D860D3"/>
    <w:rsid w:val="00D91C64"/>
    <w:rsid w:val="00DC29E7"/>
    <w:rsid w:val="00DC68F0"/>
    <w:rsid w:val="00DC7AC3"/>
    <w:rsid w:val="00DD4CA4"/>
    <w:rsid w:val="00DD77FD"/>
    <w:rsid w:val="00DE052F"/>
    <w:rsid w:val="00DE7CE6"/>
    <w:rsid w:val="00E054C5"/>
    <w:rsid w:val="00E30D8F"/>
    <w:rsid w:val="00E43660"/>
    <w:rsid w:val="00EA721E"/>
    <w:rsid w:val="00EB7EA5"/>
    <w:rsid w:val="00ED6CFA"/>
    <w:rsid w:val="00EE12AE"/>
    <w:rsid w:val="00EE6A9A"/>
    <w:rsid w:val="00EF6A37"/>
    <w:rsid w:val="00F04F96"/>
    <w:rsid w:val="00F208DC"/>
    <w:rsid w:val="00F9754E"/>
    <w:rsid w:val="00FA4744"/>
    <w:rsid w:val="00FB324D"/>
    <w:rsid w:val="00FE6386"/>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F2EC44"/>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s://www.adevinta.com/" TargetMode="External"/><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adevinta.com/" TargetMode="External"/><Relationship Id="rId25" Type="http://schemas.openxmlformats.org/officeDocument/2006/relationships/hyperlink" Target="file:///\\servidor\Users\Techsales%20Comunicaci&#243;n\CLIENTES\Fotocasa\fotocasa%202018\NP%20&#205;NDICES\Ndp%20&#237;ndices%20SEPTIEMBRE\Nueva%20Imagen%20Venta%20apoyo\comunicacion@fotocasa.es"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habitacli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vibbo.com/"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motos.coches.net/" TargetMode="External"/><Relationship Id="rId28" Type="http://schemas.openxmlformats.org/officeDocument/2006/relationships/fontTable" Target="fontTable.xm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chart" Target="charts/chart4.xml"/><Relationship Id="rId22" Type="http://schemas.openxmlformats.org/officeDocument/2006/relationships/hyperlink" Target="https://www.coches.net/"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NOTAS%20DE%20PRENSA\2019_NOTAS%20DE%20PRENSA\36.%20NdP%20SIMA%20(an&#225;lisis%20Madrid)\Datos%20Madrid\Datos%20Madrid%20SIMA%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NOTAS%20DE%20PRENSA\2019_NOTAS%20DE%20PRENSA\36.%20NdP%20SIMA%20(an&#225;lisis%20Madrid)\Datos%20Madrid\Datos%20Madrid%20SIMA%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ileserver01.corp.scmspain.com\prensa\Prensa%20Inmobiliaria\Fotocasa\NOTAS%20DE%20PRENSA\2019_NOTAS%20DE%20PRENSA\36.%20NdP%20SIMA%20(an&#225;lisis%20Madrid)\Datos%20Madrid\Datos%20Madrid%20SIMA%20201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ileserver01.corp.scmspain.com\prensa\Prensa%20Inmobiliaria\Fotocasa\PETICIONES%20MEDIOS\2019_Peticiones_mdc\0.%20PETICIONES%20PATRICIA\Historico-Rentabilid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dLbl>
              <c:idx val="114"/>
              <c:layout>
                <c:manualLayout>
                  <c:x val="-2.2698912453588255E-2"/>
                  <c:y val="0.10947582628459328"/>
                </c:manualLayout>
              </c:layout>
              <c:tx>
                <c:rich>
                  <a:bodyPr rot="0" spcFirstLastPara="1" vertOverflow="ellipsis" vert="horz" wrap="square" lIns="38100" tIns="19050" rIns="38100" bIns="19050" anchor="ctr" anchorCtr="1">
                    <a:spAutoFit/>
                  </a:bodyPr>
                  <a:lstStyle/>
                  <a:p>
                    <a:pPr>
                      <a:defRPr sz="1800" b="0" i="0" u="none" strike="noStrike" kern="1200" baseline="0">
                        <a:solidFill>
                          <a:schemeClr val="accent1"/>
                        </a:solidFill>
                        <a:latin typeface="+mn-lt"/>
                        <a:ea typeface="+mn-ea"/>
                        <a:cs typeface="+mn-cs"/>
                      </a:defRPr>
                    </a:pPr>
                    <a:r>
                      <a:rPr lang="en-US" sz="1800">
                        <a:solidFill>
                          <a:schemeClr val="accent1"/>
                        </a:solidFill>
                      </a:rPr>
                      <a:t>VENTA</a:t>
                    </a:r>
                  </a:p>
                </c:rich>
              </c:tx>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accent1"/>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layout>
                    <c:manualLayout>
                      <c:w val="0.25994772528433946"/>
                      <c:h val="0.12692147856517935"/>
                    </c:manualLayout>
                  </c15:layout>
                </c:ext>
                <c:ext xmlns:c16="http://schemas.microsoft.com/office/drawing/2014/chart" uri="{C3380CC4-5D6E-409C-BE32-E72D297353CC}">
                  <c16:uniqueId val="{00000000-27CE-4FA3-B20B-A6BEA1434A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'[Datos Madrid SIMA 2019.xlsx]C. Madrid venta y alquiler'!$A$2:$B$161</c:f>
              <c:multiLvlStrCache>
                <c:ptCount val="160"/>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enero</c:v>
                  </c:pt>
                  <c:pt idx="25">
                    <c:v>febrero</c:v>
                  </c:pt>
                  <c:pt idx="26">
                    <c:v>marzo</c:v>
                  </c:pt>
                  <c:pt idx="27">
                    <c:v>abril</c:v>
                  </c:pt>
                  <c:pt idx="28">
                    <c:v>mayo</c:v>
                  </c:pt>
                  <c:pt idx="29">
                    <c:v>junio</c:v>
                  </c:pt>
                  <c:pt idx="30">
                    <c:v>julio</c:v>
                  </c:pt>
                  <c:pt idx="31">
                    <c:v>agosto</c:v>
                  </c:pt>
                  <c:pt idx="32">
                    <c:v>septiembre</c:v>
                  </c:pt>
                  <c:pt idx="33">
                    <c:v>octubre</c:v>
                  </c:pt>
                  <c:pt idx="34">
                    <c:v>noviembre</c:v>
                  </c:pt>
                  <c:pt idx="35">
                    <c:v>diciembre</c:v>
                  </c:pt>
                  <c:pt idx="36">
                    <c:v>enero</c:v>
                  </c:pt>
                  <c:pt idx="37">
                    <c:v>febrero</c:v>
                  </c:pt>
                  <c:pt idx="38">
                    <c:v>marzo</c:v>
                  </c:pt>
                  <c:pt idx="39">
                    <c:v>abril</c:v>
                  </c:pt>
                  <c:pt idx="40">
                    <c:v>mayo</c:v>
                  </c:pt>
                  <c:pt idx="41">
                    <c:v>junio</c:v>
                  </c:pt>
                  <c:pt idx="42">
                    <c:v>julio</c:v>
                  </c:pt>
                  <c:pt idx="43">
                    <c:v>agosto</c:v>
                  </c:pt>
                  <c:pt idx="44">
                    <c:v>septiembre</c:v>
                  </c:pt>
                  <c:pt idx="45">
                    <c:v>octubre</c:v>
                  </c:pt>
                  <c:pt idx="46">
                    <c:v>noviembre</c:v>
                  </c:pt>
                  <c:pt idx="47">
                    <c:v>diciembre</c:v>
                  </c:pt>
                  <c:pt idx="48">
                    <c:v>enero</c:v>
                  </c:pt>
                  <c:pt idx="49">
                    <c:v>febrero</c:v>
                  </c:pt>
                  <c:pt idx="50">
                    <c:v>marzo</c:v>
                  </c:pt>
                  <c:pt idx="51">
                    <c:v>abril</c:v>
                  </c:pt>
                  <c:pt idx="52">
                    <c:v>mayo</c:v>
                  </c:pt>
                  <c:pt idx="53">
                    <c:v>junio</c:v>
                  </c:pt>
                  <c:pt idx="54">
                    <c:v>julio</c:v>
                  </c:pt>
                  <c:pt idx="55">
                    <c:v>agosto</c:v>
                  </c:pt>
                  <c:pt idx="56">
                    <c:v>septiembre</c:v>
                  </c:pt>
                  <c:pt idx="57">
                    <c:v>octubre</c:v>
                  </c:pt>
                  <c:pt idx="58">
                    <c:v>noviembre</c:v>
                  </c:pt>
                  <c:pt idx="59">
                    <c:v>diciembre</c:v>
                  </c:pt>
                  <c:pt idx="60">
                    <c:v>enero</c:v>
                  </c:pt>
                  <c:pt idx="61">
                    <c:v>febrero</c:v>
                  </c:pt>
                  <c:pt idx="62">
                    <c:v>marzo</c:v>
                  </c:pt>
                  <c:pt idx="63">
                    <c:v>abril</c:v>
                  </c:pt>
                  <c:pt idx="64">
                    <c:v>mayo</c:v>
                  </c:pt>
                  <c:pt idx="65">
                    <c:v>junio</c:v>
                  </c:pt>
                  <c:pt idx="66">
                    <c:v>julio</c:v>
                  </c:pt>
                  <c:pt idx="67">
                    <c:v>agosto</c:v>
                  </c:pt>
                  <c:pt idx="68">
                    <c:v>septiembre</c:v>
                  </c:pt>
                  <c:pt idx="69">
                    <c:v>octubre</c:v>
                  </c:pt>
                  <c:pt idx="70">
                    <c:v>noviembre</c:v>
                  </c:pt>
                  <c:pt idx="71">
                    <c:v>diciembre</c:v>
                  </c:pt>
                  <c:pt idx="72">
                    <c:v>enero</c:v>
                  </c:pt>
                  <c:pt idx="73">
                    <c:v>febrero</c:v>
                  </c:pt>
                  <c:pt idx="74">
                    <c:v>marzo</c:v>
                  </c:pt>
                  <c:pt idx="75">
                    <c:v>abril</c:v>
                  </c:pt>
                  <c:pt idx="76">
                    <c:v>mayo</c:v>
                  </c:pt>
                  <c:pt idx="77">
                    <c:v>junio</c:v>
                  </c:pt>
                  <c:pt idx="78">
                    <c:v>julio</c:v>
                  </c:pt>
                  <c:pt idx="79">
                    <c:v>agosto</c:v>
                  </c:pt>
                  <c:pt idx="80">
                    <c:v>septiembre</c:v>
                  </c:pt>
                  <c:pt idx="81">
                    <c:v>octubre</c:v>
                  </c:pt>
                  <c:pt idx="82">
                    <c:v>noviembre</c:v>
                  </c:pt>
                  <c:pt idx="83">
                    <c:v>diciembre</c:v>
                  </c:pt>
                  <c:pt idx="84">
                    <c:v>enero</c:v>
                  </c:pt>
                  <c:pt idx="85">
                    <c:v>febrero</c:v>
                  </c:pt>
                  <c:pt idx="86">
                    <c:v>marzo</c:v>
                  </c:pt>
                  <c:pt idx="87">
                    <c:v>abril</c:v>
                  </c:pt>
                  <c:pt idx="88">
                    <c:v>mayo</c:v>
                  </c:pt>
                  <c:pt idx="89">
                    <c:v>junio</c:v>
                  </c:pt>
                  <c:pt idx="90">
                    <c:v>julio</c:v>
                  </c:pt>
                  <c:pt idx="91">
                    <c:v>agosto</c:v>
                  </c:pt>
                  <c:pt idx="92">
                    <c:v>septiembre</c:v>
                  </c:pt>
                  <c:pt idx="93">
                    <c:v>octubre</c:v>
                  </c:pt>
                  <c:pt idx="94">
                    <c:v>noviembre</c:v>
                  </c:pt>
                  <c:pt idx="95">
                    <c:v>diciembre</c:v>
                  </c:pt>
                  <c:pt idx="96">
                    <c:v>enero</c:v>
                  </c:pt>
                  <c:pt idx="97">
                    <c:v>febrero</c:v>
                  </c:pt>
                  <c:pt idx="98">
                    <c:v>marzo</c:v>
                  </c:pt>
                  <c:pt idx="99">
                    <c:v>abril</c:v>
                  </c:pt>
                  <c:pt idx="100">
                    <c:v>mayo</c:v>
                  </c:pt>
                  <c:pt idx="101">
                    <c:v>junio</c:v>
                  </c:pt>
                  <c:pt idx="102">
                    <c:v>julio</c:v>
                  </c:pt>
                  <c:pt idx="103">
                    <c:v>agosto</c:v>
                  </c:pt>
                  <c:pt idx="104">
                    <c:v>septiembre</c:v>
                  </c:pt>
                  <c:pt idx="105">
                    <c:v>octubre</c:v>
                  </c:pt>
                  <c:pt idx="106">
                    <c:v>noviembre</c:v>
                  </c:pt>
                  <c:pt idx="107">
                    <c:v>diciembre</c:v>
                  </c:pt>
                  <c:pt idx="108">
                    <c:v>enero</c:v>
                  </c:pt>
                  <c:pt idx="109">
                    <c:v>febrero</c:v>
                  </c:pt>
                  <c:pt idx="110">
                    <c:v>marzo</c:v>
                  </c:pt>
                  <c:pt idx="111">
                    <c:v>abril</c:v>
                  </c:pt>
                  <c:pt idx="112">
                    <c:v>mayo</c:v>
                  </c:pt>
                  <c:pt idx="113">
                    <c:v>junio</c:v>
                  </c:pt>
                  <c:pt idx="114">
                    <c:v>julio</c:v>
                  </c:pt>
                  <c:pt idx="115">
                    <c:v>agosto</c:v>
                  </c:pt>
                  <c:pt idx="116">
                    <c:v>septiembre</c:v>
                  </c:pt>
                  <c:pt idx="117">
                    <c:v>octubre</c:v>
                  </c:pt>
                  <c:pt idx="118">
                    <c:v>noviembre</c:v>
                  </c:pt>
                  <c:pt idx="119">
                    <c:v>diciembre</c:v>
                  </c:pt>
                  <c:pt idx="120">
                    <c:v>enero</c:v>
                  </c:pt>
                  <c:pt idx="121">
                    <c:v>febrero</c:v>
                  </c:pt>
                  <c:pt idx="122">
                    <c:v>marzo</c:v>
                  </c:pt>
                  <c:pt idx="123">
                    <c:v>abril</c:v>
                  </c:pt>
                  <c:pt idx="124">
                    <c:v>mayo</c:v>
                  </c:pt>
                  <c:pt idx="125">
                    <c:v>junio</c:v>
                  </c:pt>
                  <c:pt idx="126">
                    <c:v>julio</c:v>
                  </c:pt>
                  <c:pt idx="127">
                    <c:v>agosto</c:v>
                  </c:pt>
                  <c:pt idx="128">
                    <c:v>septiembre</c:v>
                  </c:pt>
                  <c:pt idx="129">
                    <c:v>octubre</c:v>
                  </c:pt>
                  <c:pt idx="130">
                    <c:v>noviembre</c:v>
                  </c:pt>
                  <c:pt idx="131">
                    <c:v>diciembre</c:v>
                  </c:pt>
                  <c:pt idx="132">
                    <c:v>enero</c:v>
                  </c:pt>
                  <c:pt idx="133">
                    <c:v>febrero</c:v>
                  </c:pt>
                  <c:pt idx="134">
                    <c:v>marzo</c:v>
                  </c:pt>
                  <c:pt idx="135">
                    <c:v>abril</c:v>
                  </c:pt>
                  <c:pt idx="136">
                    <c:v>mayo</c:v>
                  </c:pt>
                  <c:pt idx="137">
                    <c:v>junio</c:v>
                  </c:pt>
                  <c:pt idx="138">
                    <c:v>julio</c:v>
                  </c:pt>
                  <c:pt idx="139">
                    <c:v>agosto</c:v>
                  </c:pt>
                  <c:pt idx="140">
                    <c:v>septiembre</c:v>
                  </c:pt>
                  <c:pt idx="141">
                    <c:v>octubre</c:v>
                  </c:pt>
                  <c:pt idx="142">
                    <c:v>noviembre</c:v>
                  </c:pt>
                  <c:pt idx="143">
                    <c:v>diciembre</c:v>
                  </c:pt>
                  <c:pt idx="144">
                    <c:v>enero</c:v>
                  </c:pt>
                  <c:pt idx="145">
                    <c:v>febrero</c:v>
                  </c:pt>
                  <c:pt idx="146">
                    <c:v>marzo</c:v>
                  </c:pt>
                  <c:pt idx="147">
                    <c:v>abril</c:v>
                  </c:pt>
                  <c:pt idx="148">
                    <c:v>mayo</c:v>
                  </c:pt>
                  <c:pt idx="149">
                    <c:v>junio</c:v>
                  </c:pt>
                  <c:pt idx="150">
                    <c:v>julio</c:v>
                  </c:pt>
                  <c:pt idx="151">
                    <c:v>agosto</c:v>
                  </c:pt>
                  <c:pt idx="152">
                    <c:v>septiembre</c:v>
                  </c:pt>
                  <c:pt idx="153">
                    <c:v>octubre</c:v>
                  </c:pt>
                  <c:pt idx="154">
                    <c:v>noviembre</c:v>
                  </c:pt>
                  <c:pt idx="155">
                    <c:v>diciembre</c:v>
                  </c:pt>
                  <c:pt idx="156">
                    <c:v>enero</c:v>
                  </c:pt>
                  <c:pt idx="157">
                    <c:v>febrero</c:v>
                  </c:pt>
                  <c:pt idx="158">
                    <c:v>marzo</c:v>
                  </c:pt>
                  <c:pt idx="159">
                    <c:v>abril</c:v>
                  </c:pt>
                </c:lvl>
                <c:lvl>
                  <c:pt idx="0">
                    <c:v>2006</c:v>
                  </c:pt>
                  <c:pt idx="12">
                    <c:v>2007</c:v>
                  </c:pt>
                  <c:pt idx="24">
                    <c:v>2008</c:v>
                  </c:pt>
                  <c:pt idx="37">
                    <c:v>2009</c:v>
                  </c:pt>
                  <c:pt idx="49">
                    <c:v>2010</c:v>
                  </c:pt>
                  <c:pt idx="61">
                    <c:v>2011</c:v>
                  </c:pt>
                  <c:pt idx="72">
                    <c:v>2012</c:v>
                  </c:pt>
                  <c:pt idx="85">
                    <c:v>2013</c:v>
                  </c:pt>
                  <c:pt idx="97">
                    <c:v>2014</c:v>
                  </c:pt>
                  <c:pt idx="108">
                    <c:v>2014</c:v>
                  </c:pt>
                  <c:pt idx="120">
                    <c:v>2016</c:v>
                  </c:pt>
                  <c:pt idx="132">
                    <c:v>2017</c:v>
                  </c:pt>
                  <c:pt idx="144">
                    <c:v>2018</c:v>
                  </c:pt>
                  <c:pt idx="156">
                    <c:v>2019</c:v>
                  </c:pt>
                </c:lvl>
              </c:multiLvlStrCache>
            </c:multiLvlStrRef>
          </c:cat>
          <c:val>
            <c:numRef>
              <c:f>'[Datos Madrid SIMA 2019.xlsx]C. Madrid venta y alquiler'!$C$2:$C$161</c:f>
              <c:numCache>
                <c:formatCode>0.0%</c:formatCode>
                <c:ptCount val="160"/>
                <c:pt idx="0">
                  <c:v>3.5502958579881658E-2</c:v>
                </c:pt>
                <c:pt idx="1">
                  <c:v>6.4552984861468155E-2</c:v>
                </c:pt>
                <c:pt idx="2">
                  <c:v>0.12268858233049604</c:v>
                </c:pt>
                <c:pt idx="3">
                  <c:v>0.18101612412534226</c:v>
                </c:pt>
                <c:pt idx="4">
                  <c:v>0.16661716661716661</c:v>
                </c:pt>
                <c:pt idx="5">
                  <c:v>0.17559964465501926</c:v>
                </c:pt>
                <c:pt idx="6">
                  <c:v>0.16750073594347953</c:v>
                </c:pt>
                <c:pt idx="7">
                  <c:v>0.12327560904021133</c:v>
                </c:pt>
                <c:pt idx="8">
                  <c:v>0.10788625036646145</c:v>
                </c:pt>
                <c:pt idx="9">
                  <c:v>6.8764568764568768E-2</c:v>
                </c:pt>
                <c:pt idx="10">
                  <c:v>4.3527738264580368E-2</c:v>
                </c:pt>
                <c:pt idx="11">
                  <c:v>1.990599944705557E-2</c:v>
                </c:pt>
                <c:pt idx="12">
                  <c:v>1.2244897959183673E-2</c:v>
                </c:pt>
                <c:pt idx="13">
                  <c:v>1.2342366514623022E-2</c:v>
                </c:pt>
                <c:pt idx="14">
                  <c:v>-1.4379084967320261E-2</c:v>
                </c:pt>
                <c:pt idx="15">
                  <c:v>-2.3956723338485315E-2</c:v>
                </c:pt>
                <c:pt idx="16">
                  <c:v>-3.9460285132382894E-2</c:v>
                </c:pt>
                <c:pt idx="17">
                  <c:v>-4.2317380352644839E-2</c:v>
                </c:pt>
                <c:pt idx="18">
                  <c:v>-4.0047998425193278E-2</c:v>
                </c:pt>
                <c:pt idx="19">
                  <c:v>6.9943061820775081E-3</c:v>
                </c:pt>
                <c:pt idx="20">
                  <c:v>6.1631550766837098E-3</c:v>
                </c:pt>
                <c:pt idx="21">
                  <c:v>3.1315040200978896E-2</c:v>
                </c:pt>
                <c:pt idx="22">
                  <c:v>7.6602724415946583E-4</c:v>
                </c:pt>
                <c:pt idx="23">
                  <c:v>-6.2824475142917386E-3</c:v>
                </c:pt>
                <c:pt idx="24">
                  <c:v>-1.8579064375117797E-2</c:v>
                </c:pt>
                <c:pt idx="25">
                  <c:v>-3.7435804882915993E-2</c:v>
                </c:pt>
                <c:pt idx="26">
                  <c:v>-4.0974908243779813E-2</c:v>
                </c:pt>
                <c:pt idx="27">
                  <c:v>-5.1685012782180975E-2</c:v>
                </c:pt>
                <c:pt idx="28">
                  <c:v>-5.742627014887166E-2</c:v>
                </c:pt>
                <c:pt idx="29">
                  <c:v>-6.9647538180210439E-2</c:v>
                </c:pt>
                <c:pt idx="30">
                  <c:v>-8.2329090987576098E-2</c:v>
                </c:pt>
                <c:pt idx="31">
                  <c:v>-9.7433350837630314E-2</c:v>
                </c:pt>
                <c:pt idx="32">
                  <c:v>-8.8955199295513002E-2</c:v>
                </c:pt>
                <c:pt idx="33">
                  <c:v>-9.2270998678769117E-2</c:v>
                </c:pt>
                <c:pt idx="34">
                  <c:v>-7.0547953285525378E-2</c:v>
                </c:pt>
                <c:pt idx="35">
                  <c:v>-7.3542410829454619E-2</c:v>
                </c:pt>
                <c:pt idx="36">
                  <c:v>-7.0840351569852827E-2</c:v>
                </c:pt>
                <c:pt idx="37">
                  <c:v>-7.5811012666294364E-2</c:v>
                </c:pt>
                <c:pt idx="38">
                  <c:v>-7.8871790116414639E-2</c:v>
                </c:pt>
                <c:pt idx="39">
                  <c:v>-8.3807954498001311E-2</c:v>
                </c:pt>
                <c:pt idx="40">
                  <c:v>-9.1826492947052141E-2</c:v>
                </c:pt>
                <c:pt idx="41">
                  <c:v>-9.0051024222606857E-2</c:v>
                </c:pt>
                <c:pt idx="42">
                  <c:v>-8.7085126877869914E-2</c:v>
                </c:pt>
                <c:pt idx="43">
                  <c:v>-8.6899604794821728E-2</c:v>
                </c:pt>
                <c:pt idx="44">
                  <c:v>-8.6593502050209104E-2</c:v>
                </c:pt>
                <c:pt idx="45">
                  <c:v>-8.1452521667123093E-2</c:v>
                </c:pt>
                <c:pt idx="46">
                  <c:v>-8.0608272355206664E-2</c:v>
                </c:pt>
                <c:pt idx="47">
                  <c:v>-7.7897914995287837E-2</c:v>
                </c:pt>
                <c:pt idx="48">
                  <c:v>-7.0238597029260413E-2</c:v>
                </c:pt>
                <c:pt idx="49">
                  <c:v>-6.6444252512628865E-2</c:v>
                </c:pt>
                <c:pt idx="50">
                  <c:v>-6.7229966680597344E-2</c:v>
                </c:pt>
                <c:pt idx="51">
                  <c:v>-6.1587930705242079E-2</c:v>
                </c:pt>
                <c:pt idx="52">
                  <c:v>-4.9416046509492363E-2</c:v>
                </c:pt>
                <c:pt idx="53">
                  <c:v>-4.8440758467022949E-2</c:v>
                </c:pt>
                <c:pt idx="54">
                  <c:v>-4.3611965255804575E-2</c:v>
                </c:pt>
                <c:pt idx="55">
                  <c:v>-4.3519049042429515E-2</c:v>
                </c:pt>
                <c:pt idx="56">
                  <c:v>-4.3146789329918112E-2</c:v>
                </c:pt>
                <c:pt idx="57">
                  <c:v>-4.2406330811718351E-2</c:v>
                </c:pt>
                <c:pt idx="58">
                  <c:v>-4.5899095430893065E-2</c:v>
                </c:pt>
                <c:pt idx="59">
                  <c:v>-4.7456843301490768E-2</c:v>
                </c:pt>
                <c:pt idx="60">
                  <c:v>-5.8166904668152442E-2</c:v>
                </c:pt>
                <c:pt idx="61">
                  <c:v>-6.2322239039288414E-2</c:v>
                </c:pt>
                <c:pt idx="62">
                  <c:v>-5.7383098328187242E-2</c:v>
                </c:pt>
                <c:pt idx="63">
                  <c:v>-6.0872336473788299E-2</c:v>
                </c:pt>
                <c:pt idx="64">
                  <c:v>-6.0481936147463798E-2</c:v>
                </c:pt>
                <c:pt idx="65">
                  <c:v>-6.2422326927256987E-2</c:v>
                </c:pt>
                <c:pt idx="66">
                  <c:v>-5.3324756316731399E-2</c:v>
                </c:pt>
                <c:pt idx="67">
                  <c:v>-4.8696724146967831E-2</c:v>
                </c:pt>
                <c:pt idx="68">
                  <c:v>-4.8420584759082855E-2</c:v>
                </c:pt>
                <c:pt idx="69">
                  <c:v>-5.5983367906777368E-2</c:v>
                </c:pt>
                <c:pt idx="70">
                  <c:v>-5.3446476878725446E-2</c:v>
                </c:pt>
                <c:pt idx="71">
                  <c:v>-5.2898174577752026E-2</c:v>
                </c:pt>
                <c:pt idx="72">
                  <c:v>-5.9237830122402468E-2</c:v>
                </c:pt>
                <c:pt idx="73">
                  <c:v>-5.6869518451789523E-2</c:v>
                </c:pt>
                <c:pt idx="74">
                  <c:v>-6.1045354245075366E-2</c:v>
                </c:pt>
                <c:pt idx="75">
                  <c:v>-6.0747239757839279E-2</c:v>
                </c:pt>
                <c:pt idx="76">
                  <c:v>-6.0060409100591294E-2</c:v>
                </c:pt>
                <c:pt idx="77">
                  <c:v>-6.2925903647077161E-2</c:v>
                </c:pt>
                <c:pt idx="78">
                  <c:v>-8.6735992481257698E-2</c:v>
                </c:pt>
                <c:pt idx="79">
                  <c:v>-9.1359409690117702E-2</c:v>
                </c:pt>
                <c:pt idx="80">
                  <c:v>-9.3649198621994265E-2</c:v>
                </c:pt>
                <c:pt idx="81">
                  <c:v>-8.9869205973323596E-2</c:v>
                </c:pt>
                <c:pt idx="82">
                  <c:v>-9.3909565690100477E-2</c:v>
                </c:pt>
                <c:pt idx="83">
                  <c:v>-0.10123160607860394</c:v>
                </c:pt>
                <c:pt idx="84">
                  <c:v>-9.1066832273954887E-2</c:v>
                </c:pt>
                <c:pt idx="85">
                  <c:v>-9.0789345953380021E-2</c:v>
                </c:pt>
                <c:pt idx="86">
                  <c:v>-0.10332975686046297</c:v>
                </c:pt>
                <c:pt idx="87">
                  <c:v>-8.892299302712281E-2</c:v>
                </c:pt>
                <c:pt idx="88">
                  <c:v>-0.10785064053929759</c:v>
                </c:pt>
                <c:pt idx="89">
                  <c:v>-0.12174399712212691</c:v>
                </c:pt>
                <c:pt idx="90">
                  <c:v>-9.5295929696410792E-2</c:v>
                </c:pt>
                <c:pt idx="91">
                  <c:v>-9.5552877062899472E-2</c:v>
                </c:pt>
                <c:pt idx="92">
                  <c:v>-8.9633245429067449E-2</c:v>
                </c:pt>
                <c:pt idx="93">
                  <c:v>-8.8514798451658674E-2</c:v>
                </c:pt>
                <c:pt idx="94">
                  <c:v>-8.2291914213919695E-2</c:v>
                </c:pt>
                <c:pt idx="95">
                  <c:v>-7.3023953145201576E-2</c:v>
                </c:pt>
                <c:pt idx="96">
                  <c:v>-7.3098571930690123E-2</c:v>
                </c:pt>
                <c:pt idx="97">
                  <c:v>-7.1370060074003955E-2</c:v>
                </c:pt>
                <c:pt idx="98">
                  <c:v>-6.6303269985174523E-2</c:v>
                </c:pt>
                <c:pt idx="99">
                  <c:v>-7.4861487616290898E-2</c:v>
                </c:pt>
                <c:pt idx="100">
                  <c:v>-4.9544835032042392E-2</c:v>
                </c:pt>
                <c:pt idx="101">
                  <c:v>-6.2627925902779949E-2</c:v>
                </c:pt>
                <c:pt idx="102">
                  <c:v>-8.0541569470734445E-2</c:v>
                </c:pt>
                <c:pt idx="103">
                  <c:v>-7.1497258675667322E-2</c:v>
                </c:pt>
                <c:pt idx="104">
                  <c:v>-7.4170826451774113E-2</c:v>
                </c:pt>
                <c:pt idx="105">
                  <c:v>-8.1265283240943217E-2</c:v>
                </c:pt>
                <c:pt idx="106">
                  <c:v>-8.0465304448639571E-2</c:v>
                </c:pt>
                <c:pt idx="107">
                  <c:v>-7.6976093784451874E-2</c:v>
                </c:pt>
                <c:pt idx="108">
                  <c:v>-7.570573510031911E-2</c:v>
                </c:pt>
                <c:pt idx="109">
                  <c:v>-6.0175038933759813E-2</c:v>
                </c:pt>
                <c:pt idx="110">
                  <c:v>-3.9550310250971804E-2</c:v>
                </c:pt>
                <c:pt idx="111">
                  <c:v>-3.5962302315952363E-2</c:v>
                </c:pt>
                <c:pt idx="112">
                  <c:v>-3.8566757860431879E-2</c:v>
                </c:pt>
                <c:pt idx="113">
                  <c:v>3.0508683047049973E-3</c:v>
                </c:pt>
                <c:pt idx="114">
                  <c:v>2.3823438272386796E-2</c:v>
                </c:pt>
                <c:pt idx="115">
                  <c:v>1.2076077725145309E-2</c:v>
                </c:pt>
                <c:pt idx="116">
                  <c:v>1.5698019904102543E-2</c:v>
                </c:pt>
                <c:pt idx="117">
                  <c:v>2.7090772822420957E-2</c:v>
                </c:pt>
                <c:pt idx="118">
                  <c:v>3.8816736311890317E-2</c:v>
                </c:pt>
                <c:pt idx="119">
                  <c:v>1.3737881132260236E-2</c:v>
                </c:pt>
                <c:pt idx="120">
                  <c:v>9.8510941917626972E-3</c:v>
                </c:pt>
                <c:pt idx="121">
                  <c:v>4.9626676614861242E-3</c:v>
                </c:pt>
                <c:pt idx="122">
                  <c:v>6.548208995567498E-3</c:v>
                </c:pt>
                <c:pt idx="123">
                  <c:v>7.2313579297717716E-3</c:v>
                </c:pt>
                <c:pt idx="124">
                  <c:v>1.0676153685543626E-2</c:v>
                </c:pt>
                <c:pt idx="125">
                  <c:v>1.1237790608791634E-2</c:v>
                </c:pt>
                <c:pt idx="126">
                  <c:v>1.8353308989589802E-3</c:v>
                </c:pt>
                <c:pt idx="127">
                  <c:v>8.2859633252341369E-3</c:v>
                </c:pt>
                <c:pt idx="128">
                  <c:v>1.1145358624401165E-2</c:v>
                </c:pt>
                <c:pt idx="129">
                  <c:v>1.2335641455371775E-2</c:v>
                </c:pt>
                <c:pt idx="130">
                  <c:v>3.1796055850949558E-3</c:v>
                </c:pt>
                <c:pt idx="131">
                  <c:v>2.388795587596771E-2</c:v>
                </c:pt>
                <c:pt idx="132">
                  <c:v>1.975389695911213E-2</c:v>
                </c:pt>
                <c:pt idx="133">
                  <c:v>1.9398445059822831E-2</c:v>
                </c:pt>
                <c:pt idx="134">
                  <c:v>1.8889952253735156E-2</c:v>
                </c:pt>
                <c:pt idx="135">
                  <c:v>1.4628943551726113E-2</c:v>
                </c:pt>
                <c:pt idx="136">
                  <c:v>2.0788156690926835E-2</c:v>
                </c:pt>
                <c:pt idx="137">
                  <c:v>3.1730173564753036E-2</c:v>
                </c:pt>
                <c:pt idx="138">
                  <c:v>3.153664090583929E-2</c:v>
                </c:pt>
                <c:pt idx="139">
                  <c:v>4.2103764855961179E-2</c:v>
                </c:pt>
                <c:pt idx="140">
                  <c:v>5.3475928967755229E-2</c:v>
                </c:pt>
                <c:pt idx="141">
                  <c:v>6.7842396841064509E-2</c:v>
                </c:pt>
                <c:pt idx="142">
                  <c:v>6.6574657360655196E-2</c:v>
                </c:pt>
                <c:pt idx="143">
                  <c:v>6.9486204816816763E-2</c:v>
                </c:pt>
                <c:pt idx="144">
                  <c:v>9.1476061139953019E-2</c:v>
                </c:pt>
                <c:pt idx="145">
                  <c:v>9.8095520092904523E-2</c:v>
                </c:pt>
                <c:pt idx="146">
                  <c:v>0.10321460770581775</c:v>
                </c:pt>
                <c:pt idx="147">
                  <c:v>0.12335203227532919</c:v>
                </c:pt>
                <c:pt idx="148">
                  <c:v>0.14847502704841775</c:v>
                </c:pt>
                <c:pt idx="149">
                  <c:v>0.15234367872598928</c:v>
                </c:pt>
                <c:pt idx="150">
                  <c:v>0.16679822729626995</c:v>
                </c:pt>
                <c:pt idx="151">
                  <c:v>0.17623359954668028</c:v>
                </c:pt>
                <c:pt idx="152">
                  <c:v>0.1789392347850102</c:v>
                </c:pt>
                <c:pt idx="153">
                  <c:v>0.15961707750127246</c:v>
                </c:pt>
                <c:pt idx="154">
                  <c:v>0.1755745191223381</c:v>
                </c:pt>
                <c:pt idx="155">
                  <c:v>0.19529639586413952</c:v>
                </c:pt>
                <c:pt idx="156">
                  <c:v>0.19785565891883608</c:v>
                </c:pt>
                <c:pt idx="157">
                  <c:v>0.18886335939443955</c:v>
                </c:pt>
                <c:pt idx="158">
                  <c:v>0.18982683647804863</c:v>
                </c:pt>
                <c:pt idx="159">
                  <c:v>0.18036024708425491</c:v>
                </c:pt>
              </c:numCache>
            </c:numRef>
          </c:val>
          <c:smooth val="0"/>
          <c:extLst>
            <c:ext xmlns:c16="http://schemas.microsoft.com/office/drawing/2014/chart" uri="{C3380CC4-5D6E-409C-BE32-E72D297353CC}">
              <c16:uniqueId val="{00000001-27CE-4FA3-B20B-A6BEA1434AC6}"/>
            </c:ext>
          </c:extLst>
        </c:ser>
        <c:ser>
          <c:idx val="1"/>
          <c:order val="1"/>
          <c:spPr>
            <a:ln w="28575" cap="rnd">
              <a:solidFill>
                <a:schemeClr val="accent2"/>
              </a:solidFill>
              <a:round/>
            </a:ln>
            <a:effectLst/>
          </c:spPr>
          <c:marker>
            <c:symbol val="none"/>
          </c:marker>
          <c:dLbls>
            <c:dLbl>
              <c:idx val="108"/>
              <c:layout>
                <c:manualLayout>
                  <c:x val="-0.16734060344226884"/>
                  <c:y val="-7.4296328130121575E-2"/>
                </c:manualLayout>
              </c:layout>
              <c:tx>
                <c:rich>
                  <a:bodyPr rot="0" spcFirstLastPara="1" vertOverflow="ellipsis" vert="horz" wrap="square" lIns="38100" tIns="19050" rIns="38100" bIns="19050" anchor="ctr" anchorCtr="1">
                    <a:spAutoFit/>
                  </a:bodyPr>
                  <a:lstStyle/>
                  <a:p>
                    <a:pPr>
                      <a:defRPr sz="1800" b="0" i="0" u="none" strike="noStrike" kern="1200" baseline="0">
                        <a:solidFill>
                          <a:schemeClr val="accent2"/>
                        </a:solidFill>
                        <a:latin typeface="+mn-lt"/>
                        <a:ea typeface="+mn-ea"/>
                        <a:cs typeface="+mn-cs"/>
                      </a:defRPr>
                    </a:pPr>
                    <a:r>
                      <a:rPr lang="en-US">
                        <a:solidFill>
                          <a:schemeClr val="accent2"/>
                        </a:solidFill>
                      </a:rPr>
                      <a:t>ALQUILER</a:t>
                    </a:r>
                  </a:p>
                </c:rich>
              </c:tx>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accent2"/>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7CE-4FA3-B20B-A6BEA1434AC6}"/>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'[Datos Madrid SIMA 2019.xlsx]C. Madrid venta y alquiler'!$A$2:$B$161</c:f>
              <c:multiLvlStrCache>
                <c:ptCount val="160"/>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enero</c:v>
                  </c:pt>
                  <c:pt idx="25">
                    <c:v>febrero</c:v>
                  </c:pt>
                  <c:pt idx="26">
                    <c:v>marzo</c:v>
                  </c:pt>
                  <c:pt idx="27">
                    <c:v>abril</c:v>
                  </c:pt>
                  <c:pt idx="28">
                    <c:v>mayo</c:v>
                  </c:pt>
                  <c:pt idx="29">
                    <c:v>junio</c:v>
                  </c:pt>
                  <c:pt idx="30">
                    <c:v>julio</c:v>
                  </c:pt>
                  <c:pt idx="31">
                    <c:v>agosto</c:v>
                  </c:pt>
                  <c:pt idx="32">
                    <c:v>septiembre</c:v>
                  </c:pt>
                  <c:pt idx="33">
                    <c:v>octubre</c:v>
                  </c:pt>
                  <c:pt idx="34">
                    <c:v>noviembre</c:v>
                  </c:pt>
                  <c:pt idx="35">
                    <c:v>diciembre</c:v>
                  </c:pt>
                  <c:pt idx="36">
                    <c:v>enero</c:v>
                  </c:pt>
                  <c:pt idx="37">
                    <c:v>febrero</c:v>
                  </c:pt>
                  <c:pt idx="38">
                    <c:v>marzo</c:v>
                  </c:pt>
                  <c:pt idx="39">
                    <c:v>abril</c:v>
                  </c:pt>
                  <c:pt idx="40">
                    <c:v>mayo</c:v>
                  </c:pt>
                  <c:pt idx="41">
                    <c:v>junio</c:v>
                  </c:pt>
                  <c:pt idx="42">
                    <c:v>julio</c:v>
                  </c:pt>
                  <c:pt idx="43">
                    <c:v>agosto</c:v>
                  </c:pt>
                  <c:pt idx="44">
                    <c:v>septiembre</c:v>
                  </c:pt>
                  <c:pt idx="45">
                    <c:v>octubre</c:v>
                  </c:pt>
                  <c:pt idx="46">
                    <c:v>noviembre</c:v>
                  </c:pt>
                  <c:pt idx="47">
                    <c:v>diciembre</c:v>
                  </c:pt>
                  <c:pt idx="48">
                    <c:v>enero</c:v>
                  </c:pt>
                  <c:pt idx="49">
                    <c:v>febrero</c:v>
                  </c:pt>
                  <c:pt idx="50">
                    <c:v>marzo</c:v>
                  </c:pt>
                  <c:pt idx="51">
                    <c:v>abril</c:v>
                  </c:pt>
                  <c:pt idx="52">
                    <c:v>mayo</c:v>
                  </c:pt>
                  <c:pt idx="53">
                    <c:v>junio</c:v>
                  </c:pt>
                  <c:pt idx="54">
                    <c:v>julio</c:v>
                  </c:pt>
                  <c:pt idx="55">
                    <c:v>agosto</c:v>
                  </c:pt>
                  <c:pt idx="56">
                    <c:v>septiembre</c:v>
                  </c:pt>
                  <c:pt idx="57">
                    <c:v>octubre</c:v>
                  </c:pt>
                  <c:pt idx="58">
                    <c:v>noviembre</c:v>
                  </c:pt>
                  <c:pt idx="59">
                    <c:v>diciembre</c:v>
                  </c:pt>
                  <c:pt idx="60">
                    <c:v>enero</c:v>
                  </c:pt>
                  <c:pt idx="61">
                    <c:v>febrero</c:v>
                  </c:pt>
                  <c:pt idx="62">
                    <c:v>marzo</c:v>
                  </c:pt>
                  <c:pt idx="63">
                    <c:v>abril</c:v>
                  </c:pt>
                  <c:pt idx="64">
                    <c:v>mayo</c:v>
                  </c:pt>
                  <c:pt idx="65">
                    <c:v>junio</c:v>
                  </c:pt>
                  <c:pt idx="66">
                    <c:v>julio</c:v>
                  </c:pt>
                  <c:pt idx="67">
                    <c:v>agosto</c:v>
                  </c:pt>
                  <c:pt idx="68">
                    <c:v>septiembre</c:v>
                  </c:pt>
                  <c:pt idx="69">
                    <c:v>octubre</c:v>
                  </c:pt>
                  <c:pt idx="70">
                    <c:v>noviembre</c:v>
                  </c:pt>
                  <c:pt idx="71">
                    <c:v>diciembre</c:v>
                  </c:pt>
                  <c:pt idx="72">
                    <c:v>enero</c:v>
                  </c:pt>
                  <c:pt idx="73">
                    <c:v>febrero</c:v>
                  </c:pt>
                  <c:pt idx="74">
                    <c:v>marzo</c:v>
                  </c:pt>
                  <c:pt idx="75">
                    <c:v>abril</c:v>
                  </c:pt>
                  <c:pt idx="76">
                    <c:v>mayo</c:v>
                  </c:pt>
                  <c:pt idx="77">
                    <c:v>junio</c:v>
                  </c:pt>
                  <c:pt idx="78">
                    <c:v>julio</c:v>
                  </c:pt>
                  <c:pt idx="79">
                    <c:v>agosto</c:v>
                  </c:pt>
                  <c:pt idx="80">
                    <c:v>septiembre</c:v>
                  </c:pt>
                  <c:pt idx="81">
                    <c:v>octubre</c:v>
                  </c:pt>
                  <c:pt idx="82">
                    <c:v>noviembre</c:v>
                  </c:pt>
                  <c:pt idx="83">
                    <c:v>diciembre</c:v>
                  </c:pt>
                  <c:pt idx="84">
                    <c:v>enero</c:v>
                  </c:pt>
                  <c:pt idx="85">
                    <c:v>febrero</c:v>
                  </c:pt>
                  <c:pt idx="86">
                    <c:v>marzo</c:v>
                  </c:pt>
                  <c:pt idx="87">
                    <c:v>abril</c:v>
                  </c:pt>
                  <c:pt idx="88">
                    <c:v>mayo</c:v>
                  </c:pt>
                  <c:pt idx="89">
                    <c:v>junio</c:v>
                  </c:pt>
                  <c:pt idx="90">
                    <c:v>julio</c:v>
                  </c:pt>
                  <c:pt idx="91">
                    <c:v>agosto</c:v>
                  </c:pt>
                  <c:pt idx="92">
                    <c:v>septiembre</c:v>
                  </c:pt>
                  <c:pt idx="93">
                    <c:v>octubre</c:v>
                  </c:pt>
                  <c:pt idx="94">
                    <c:v>noviembre</c:v>
                  </c:pt>
                  <c:pt idx="95">
                    <c:v>diciembre</c:v>
                  </c:pt>
                  <c:pt idx="96">
                    <c:v>enero</c:v>
                  </c:pt>
                  <c:pt idx="97">
                    <c:v>febrero</c:v>
                  </c:pt>
                  <c:pt idx="98">
                    <c:v>marzo</c:v>
                  </c:pt>
                  <c:pt idx="99">
                    <c:v>abril</c:v>
                  </c:pt>
                  <c:pt idx="100">
                    <c:v>mayo</c:v>
                  </c:pt>
                  <c:pt idx="101">
                    <c:v>junio</c:v>
                  </c:pt>
                  <c:pt idx="102">
                    <c:v>julio</c:v>
                  </c:pt>
                  <c:pt idx="103">
                    <c:v>agosto</c:v>
                  </c:pt>
                  <c:pt idx="104">
                    <c:v>septiembre</c:v>
                  </c:pt>
                  <c:pt idx="105">
                    <c:v>octubre</c:v>
                  </c:pt>
                  <c:pt idx="106">
                    <c:v>noviembre</c:v>
                  </c:pt>
                  <c:pt idx="107">
                    <c:v>diciembre</c:v>
                  </c:pt>
                  <c:pt idx="108">
                    <c:v>enero</c:v>
                  </c:pt>
                  <c:pt idx="109">
                    <c:v>febrero</c:v>
                  </c:pt>
                  <c:pt idx="110">
                    <c:v>marzo</c:v>
                  </c:pt>
                  <c:pt idx="111">
                    <c:v>abril</c:v>
                  </c:pt>
                  <c:pt idx="112">
                    <c:v>mayo</c:v>
                  </c:pt>
                  <c:pt idx="113">
                    <c:v>junio</c:v>
                  </c:pt>
                  <c:pt idx="114">
                    <c:v>julio</c:v>
                  </c:pt>
                  <c:pt idx="115">
                    <c:v>agosto</c:v>
                  </c:pt>
                  <c:pt idx="116">
                    <c:v>septiembre</c:v>
                  </c:pt>
                  <c:pt idx="117">
                    <c:v>octubre</c:v>
                  </c:pt>
                  <c:pt idx="118">
                    <c:v>noviembre</c:v>
                  </c:pt>
                  <c:pt idx="119">
                    <c:v>diciembre</c:v>
                  </c:pt>
                  <c:pt idx="120">
                    <c:v>enero</c:v>
                  </c:pt>
                  <c:pt idx="121">
                    <c:v>febrero</c:v>
                  </c:pt>
                  <c:pt idx="122">
                    <c:v>marzo</c:v>
                  </c:pt>
                  <c:pt idx="123">
                    <c:v>abril</c:v>
                  </c:pt>
                  <c:pt idx="124">
                    <c:v>mayo</c:v>
                  </c:pt>
                  <c:pt idx="125">
                    <c:v>junio</c:v>
                  </c:pt>
                  <c:pt idx="126">
                    <c:v>julio</c:v>
                  </c:pt>
                  <c:pt idx="127">
                    <c:v>agosto</c:v>
                  </c:pt>
                  <c:pt idx="128">
                    <c:v>septiembre</c:v>
                  </c:pt>
                  <c:pt idx="129">
                    <c:v>octubre</c:v>
                  </c:pt>
                  <c:pt idx="130">
                    <c:v>noviembre</c:v>
                  </c:pt>
                  <c:pt idx="131">
                    <c:v>diciembre</c:v>
                  </c:pt>
                  <c:pt idx="132">
                    <c:v>enero</c:v>
                  </c:pt>
                  <c:pt idx="133">
                    <c:v>febrero</c:v>
                  </c:pt>
                  <c:pt idx="134">
                    <c:v>marzo</c:v>
                  </c:pt>
                  <c:pt idx="135">
                    <c:v>abril</c:v>
                  </c:pt>
                  <c:pt idx="136">
                    <c:v>mayo</c:v>
                  </c:pt>
                  <c:pt idx="137">
                    <c:v>junio</c:v>
                  </c:pt>
                  <c:pt idx="138">
                    <c:v>julio</c:v>
                  </c:pt>
                  <c:pt idx="139">
                    <c:v>agosto</c:v>
                  </c:pt>
                  <c:pt idx="140">
                    <c:v>septiembre</c:v>
                  </c:pt>
                  <c:pt idx="141">
                    <c:v>octubre</c:v>
                  </c:pt>
                  <c:pt idx="142">
                    <c:v>noviembre</c:v>
                  </c:pt>
                  <c:pt idx="143">
                    <c:v>diciembre</c:v>
                  </c:pt>
                  <c:pt idx="144">
                    <c:v>enero</c:v>
                  </c:pt>
                  <c:pt idx="145">
                    <c:v>febrero</c:v>
                  </c:pt>
                  <c:pt idx="146">
                    <c:v>marzo</c:v>
                  </c:pt>
                  <c:pt idx="147">
                    <c:v>abril</c:v>
                  </c:pt>
                  <c:pt idx="148">
                    <c:v>mayo</c:v>
                  </c:pt>
                  <c:pt idx="149">
                    <c:v>junio</c:v>
                  </c:pt>
                  <c:pt idx="150">
                    <c:v>julio</c:v>
                  </c:pt>
                  <c:pt idx="151">
                    <c:v>agosto</c:v>
                  </c:pt>
                  <c:pt idx="152">
                    <c:v>septiembre</c:v>
                  </c:pt>
                  <c:pt idx="153">
                    <c:v>octubre</c:v>
                  </c:pt>
                  <c:pt idx="154">
                    <c:v>noviembre</c:v>
                  </c:pt>
                  <c:pt idx="155">
                    <c:v>diciembre</c:v>
                  </c:pt>
                  <c:pt idx="156">
                    <c:v>enero</c:v>
                  </c:pt>
                  <c:pt idx="157">
                    <c:v>febrero</c:v>
                  </c:pt>
                  <c:pt idx="158">
                    <c:v>marzo</c:v>
                  </c:pt>
                  <c:pt idx="159">
                    <c:v>abril</c:v>
                  </c:pt>
                </c:lvl>
                <c:lvl>
                  <c:pt idx="0">
                    <c:v>2006</c:v>
                  </c:pt>
                  <c:pt idx="12">
                    <c:v>2007</c:v>
                  </c:pt>
                  <c:pt idx="24">
                    <c:v>2008</c:v>
                  </c:pt>
                  <c:pt idx="37">
                    <c:v>2009</c:v>
                  </c:pt>
                  <c:pt idx="49">
                    <c:v>2010</c:v>
                  </c:pt>
                  <c:pt idx="61">
                    <c:v>2011</c:v>
                  </c:pt>
                  <c:pt idx="72">
                    <c:v>2012</c:v>
                  </c:pt>
                  <c:pt idx="85">
                    <c:v>2013</c:v>
                  </c:pt>
                  <c:pt idx="97">
                    <c:v>2014</c:v>
                  </c:pt>
                  <c:pt idx="108">
                    <c:v>2014</c:v>
                  </c:pt>
                  <c:pt idx="120">
                    <c:v>2016</c:v>
                  </c:pt>
                  <c:pt idx="132">
                    <c:v>2017</c:v>
                  </c:pt>
                  <c:pt idx="144">
                    <c:v>2018</c:v>
                  </c:pt>
                  <c:pt idx="156">
                    <c:v>2019</c:v>
                  </c:pt>
                </c:lvl>
              </c:multiLvlStrCache>
            </c:multiLvlStrRef>
          </c:cat>
          <c:val>
            <c:numRef>
              <c:f>'[Datos Madrid SIMA 2019.xlsx]C. Madrid venta y alquiler'!$D$2:$D$161</c:f>
              <c:numCache>
                <c:formatCode>General</c:formatCode>
                <c:ptCount val="160"/>
                <c:pt idx="23" formatCode="0.0%">
                  <c:v>3.8960215852090523E-2</c:v>
                </c:pt>
                <c:pt idx="24" formatCode="0.0%">
                  <c:v>2.5156895828311657E-2</c:v>
                </c:pt>
                <c:pt idx="25" formatCode="0.0%">
                  <c:v>1.3271108533059106E-2</c:v>
                </c:pt>
                <c:pt idx="26" formatCode="0.0%">
                  <c:v>-7.0782743477137925E-3</c:v>
                </c:pt>
                <c:pt idx="27" formatCode="0.0%">
                  <c:v>-2.660498377434907E-2</c:v>
                </c:pt>
                <c:pt idx="28" formatCode="0.0%">
                  <c:v>-4.0371591554429188E-2</c:v>
                </c:pt>
                <c:pt idx="29" formatCode="0.0%">
                  <c:v>-3.1841219813450256E-2</c:v>
                </c:pt>
                <c:pt idx="30" formatCode="0.0%">
                  <c:v>-3.7888690148596575E-2</c:v>
                </c:pt>
                <c:pt idx="31" formatCode="0.0%">
                  <c:v>-4.4122686771761524E-2</c:v>
                </c:pt>
                <c:pt idx="32" formatCode="0.0%">
                  <c:v>-5.8966935852506487E-2</c:v>
                </c:pt>
                <c:pt idx="33" formatCode="0.0%">
                  <c:v>-4.6628561605569531E-2</c:v>
                </c:pt>
                <c:pt idx="34" formatCode="0.0%">
                  <c:v>-4.485366826848021E-2</c:v>
                </c:pt>
                <c:pt idx="35" formatCode="0.0%">
                  <c:v>-4.432282634271318E-2</c:v>
                </c:pt>
                <c:pt idx="36" formatCode="0.0%">
                  <c:v>-4.1354987590891269E-2</c:v>
                </c:pt>
                <c:pt idx="37" formatCode="0.0%">
                  <c:v>-4.2596560009020602E-2</c:v>
                </c:pt>
                <c:pt idx="38" formatCode="0.0%">
                  <c:v>-3.3709716585145877E-2</c:v>
                </c:pt>
                <c:pt idx="39" formatCode="0.0%">
                  <c:v>-4.0171304718713899E-2</c:v>
                </c:pt>
                <c:pt idx="40" formatCode="0.0%">
                  <c:v>-2.6286037309214333E-2</c:v>
                </c:pt>
                <c:pt idx="41" formatCode="0.0%">
                  <c:v>-2.1925618307715326E-2</c:v>
                </c:pt>
                <c:pt idx="42" formatCode="0.0%">
                  <c:v>-9.1167480023590219E-4</c:v>
                </c:pt>
                <c:pt idx="43" formatCode="0.0%">
                  <c:v>1.1831137402527532E-2</c:v>
                </c:pt>
                <c:pt idx="44" formatCode="0.0%">
                  <c:v>1.5139248704663244E-2</c:v>
                </c:pt>
                <c:pt idx="45" formatCode="0.0%">
                  <c:v>-2.6271186440678076E-2</c:v>
                </c:pt>
                <c:pt idx="46" formatCode="0.0%">
                  <c:v>-9.3720201607409796E-3</c:v>
                </c:pt>
                <c:pt idx="47" formatCode="0.0%">
                  <c:v>8.3893382453515547E-3</c:v>
                </c:pt>
                <c:pt idx="48" formatCode="0.0%">
                  <c:v>-1.535163417691595E-3</c:v>
                </c:pt>
                <c:pt idx="49" formatCode="0.0%">
                  <c:v>-1.054538865736551E-2</c:v>
                </c:pt>
                <c:pt idx="50" formatCode="0.0%">
                  <c:v>-2.8037802568635938E-2</c:v>
                </c:pt>
                <c:pt idx="51" formatCode="0.0%">
                  <c:v>-3.0108463017375756E-2</c:v>
                </c:pt>
                <c:pt idx="52" formatCode="0.0%">
                  <c:v>-3.04063860667633E-2</c:v>
                </c:pt>
                <c:pt idx="53" formatCode="0.0%">
                  <c:v>-4.2405433364818147E-2</c:v>
                </c:pt>
                <c:pt idx="54" formatCode="0.0%">
                  <c:v>-4.274467704419397E-2</c:v>
                </c:pt>
                <c:pt idx="55" formatCode="0.0%">
                  <c:v>-5.6116573655771079E-2</c:v>
                </c:pt>
                <c:pt idx="56" formatCode="0.0%">
                  <c:v>-5.2485135266856282E-2</c:v>
                </c:pt>
                <c:pt idx="57" formatCode="0.0%">
                  <c:v>-1.1814158472677376E-2</c:v>
                </c:pt>
                <c:pt idx="58" formatCode="0.0%">
                  <c:v>-3.199398623066841E-2</c:v>
                </c:pt>
                <c:pt idx="59" formatCode="0.0%">
                  <c:v>-5.1237531989546253E-2</c:v>
                </c:pt>
                <c:pt idx="60" formatCode="0.0%">
                  <c:v>-4.6025637526497312E-2</c:v>
                </c:pt>
                <c:pt idx="61" formatCode="0.0%">
                  <c:v>-4.3107237034866741E-2</c:v>
                </c:pt>
                <c:pt idx="62" formatCode="0.0%">
                  <c:v>-4.1626268502359343E-2</c:v>
                </c:pt>
                <c:pt idx="63" formatCode="0.0%">
                  <c:v>-3.1061824438044682E-2</c:v>
                </c:pt>
                <c:pt idx="64" formatCode="0.0%">
                  <c:v>-3.041501384626907E-2</c:v>
                </c:pt>
                <c:pt idx="65" formatCode="0.0%">
                  <c:v>-3.3630496660435202E-2</c:v>
                </c:pt>
                <c:pt idx="66" formatCode="0.0%">
                  <c:v>-2.8737780602231824E-2</c:v>
                </c:pt>
                <c:pt idx="67" formatCode="0.0%">
                  <c:v>-2.1941720238374592E-2</c:v>
                </c:pt>
                <c:pt idx="68" formatCode="0.0%">
                  <c:v>-2.450246895106992E-2</c:v>
                </c:pt>
                <c:pt idx="69" formatCode="0.0%">
                  <c:v>-3.2558793216527701E-2</c:v>
                </c:pt>
                <c:pt idx="70" formatCode="0.0%">
                  <c:v>-2.4963776007879336E-2</c:v>
                </c:pt>
                <c:pt idx="71" formatCode="0.0%">
                  <c:v>-2.4466959596633565E-2</c:v>
                </c:pt>
                <c:pt idx="72" formatCode="0.0%">
                  <c:v>-2.5453470407598822E-2</c:v>
                </c:pt>
                <c:pt idx="73" formatCode="0.0%">
                  <c:v>-2.6715658131434863E-2</c:v>
                </c:pt>
                <c:pt idx="74" formatCode="0.0%">
                  <c:v>-2.4241489945948012E-2</c:v>
                </c:pt>
                <c:pt idx="75" formatCode="0.0%">
                  <c:v>-3.0320575917240807E-2</c:v>
                </c:pt>
                <c:pt idx="76" formatCode="0.0%">
                  <c:v>-4.4240956415179812E-2</c:v>
                </c:pt>
                <c:pt idx="77" formatCode="0.0%">
                  <c:v>-4.3510804794354221E-2</c:v>
                </c:pt>
                <c:pt idx="78" formatCode="0.0%">
                  <c:v>-5.8348648570631212E-2</c:v>
                </c:pt>
                <c:pt idx="79" formatCode="0.0%">
                  <c:v>-6.1861308615676937E-2</c:v>
                </c:pt>
                <c:pt idx="80" formatCode="0.0%">
                  <c:v>-6.3456302488783145E-2</c:v>
                </c:pt>
                <c:pt idx="81" formatCode="0.0%">
                  <c:v>-5.8321630913757187E-2</c:v>
                </c:pt>
                <c:pt idx="82" formatCode="0.0%">
                  <c:v>-6.6707460396087673E-2</c:v>
                </c:pt>
                <c:pt idx="83" formatCode="0.0%">
                  <c:v>-6.8607718612603771E-2</c:v>
                </c:pt>
                <c:pt idx="84" formatCode="0.0%">
                  <c:v>-7.4538355400287637E-2</c:v>
                </c:pt>
                <c:pt idx="85" formatCode="0.0%">
                  <c:v>-7.9820283927798941E-2</c:v>
                </c:pt>
                <c:pt idx="86" formatCode="0.0%">
                  <c:v>-8.2509652128405345E-2</c:v>
                </c:pt>
                <c:pt idx="87" formatCode="0.0%">
                  <c:v>-7.9256399028701102E-2</c:v>
                </c:pt>
                <c:pt idx="88" formatCode="0.0%">
                  <c:v>-7.4072204498647237E-2</c:v>
                </c:pt>
                <c:pt idx="89" formatCode="0.0%">
                  <c:v>-6.7584734996696899E-2</c:v>
                </c:pt>
                <c:pt idx="90" formatCode="0.0%">
                  <c:v>-6.5315798616433246E-2</c:v>
                </c:pt>
                <c:pt idx="91" formatCode="0.0%">
                  <c:v>-6.7433773141045317E-2</c:v>
                </c:pt>
                <c:pt idx="92" formatCode="0.0%">
                  <c:v>-5.9320906140916708E-2</c:v>
                </c:pt>
                <c:pt idx="93" formatCode="0.0%">
                  <c:v>-5.9609391873129414E-2</c:v>
                </c:pt>
                <c:pt idx="94" formatCode="0.0%">
                  <c:v>-5.4626440071184064E-2</c:v>
                </c:pt>
                <c:pt idx="95" formatCode="0.0%">
                  <c:v>-5.0866482040953308E-2</c:v>
                </c:pt>
                <c:pt idx="96" formatCode="0.0%">
                  <c:v>-4.7477054519308025E-2</c:v>
                </c:pt>
                <c:pt idx="97" formatCode="0.0%">
                  <c:v>-3.938160411124296E-2</c:v>
                </c:pt>
                <c:pt idx="98" formatCode="0.0%">
                  <c:v>-2.9962224350764802E-2</c:v>
                </c:pt>
                <c:pt idx="99" formatCode="0.0%">
                  <c:v>-2.4567661046260417E-2</c:v>
                </c:pt>
                <c:pt idx="100" formatCode="0.0%">
                  <c:v>-1.4599574769666966E-2</c:v>
                </c:pt>
                <c:pt idx="101" formatCode="0.0%">
                  <c:v>-8.0113357676166799E-3</c:v>
                </c:pt>
                <c:pt idx="102" formatCode="0.0%">
                  <c:v>2.4379311475767776E-3</c:v>
                </c:pt>
                <c:pt idx="103" formatCode="0.0%">
                  <c:v>1.2393476424975743E-2</c:v>
                </c:pt>
                <c:pt idx="104" formatCode="0.0%">
                  <c:v>8.5533331882387924E-3</c:v>
                </c:pt>
                <c:pt idx="105" formatCode="0.0%">
                  <c:v>6.6603235014270363E-3</c:v>
                </c:pt>
                <c:pt idx="106" formatCode="0.0%">
                  <c:v>6.2197269925142861E-3</c:v>
                </c:pt>
                <c:pt idx="107" formatCode="0.0%">
                  <c:v>6.2776997977430204E-3</c:v>
                </c:pt>
                <c:pt idx="108" formatCode="0.0%">
                  <c:v>7.3932639150995011E-3</c:v>
                </c:pt>
                <c:pt idx="109" formatCode="0.0%">
                  <c:v>1.5348511305624441E-2</c:v>
                </c:pt>
                <c:pt idx="110" formatCode="0.0%">
                  <c:v>2.1568127101061756E-2</c:v>
                </c:pt>
                <c:pt idx="111" formatCode="0.0%">
                  <c:v>2.9629793788159199E-2</c:v>
                </c:pt>
                <c:pt idx="112" formatCode="0.0%">
                  <c:v>3.8129591927060259E-2</c:v>
                </c:pt>
                <c:pt idx="113" formatCode="0.0%">
                  <c:v>3.6325678496868324E-2</c:v>
                </c:pt>
                <c:pt idx="114" formatCode="0.0%">
                  <c:v>4.499749165703331E-2</c:v>
                </c:pt>
                <c:pt idx="115" formatCode="0.0%">
                  <c:v>5.0277877084078146E-2</c:v>
                </c:pt>
                <c:pt idx="116" formatCode="0.0%">
                  <c:v>5.8297367285282523E-2</c:v>
                </c:pt>
                <c:pt idx="117" formatCode="0.0%">
                  <c:v>6.2447037350889946E-2</c:v>
                </c:pt>
                <c:pt idx="118" formatCode="0.0%">
                  <c:v>6.2698977080028473E-2</c:v>
                </c:pt>
                <c:pt idx="119" formatCode="0.0%">
                  <c:v>6.5021362592946566E-2</c:v>
                </c:pt>
                <c:pt idx="120" formatCode="0.0%">
                  <c:v>8.0751090933133624E-2</c:v>
                </c:pt>
                <c:pt idx="121" formatCode="0.0%">
                  <c:v>8.6415966524630031E-2</c:v>
                </c:pt>
                <c:pt idx="122" formatCode="0.0%">
                  <c:v>9.4388392323816087E-2</c:v>
                </c:pt>
                <c:pt idx="123" formatCode="0.0%">
                  <c:v>9.05177516384887E-2</c:v>
                </c:pt>
                <c:pt idx="124" formatCode="0.0%">
                  <c:v>9.6576495917801847E-2</c:v>
                </c:pt>
                <c:pt idx="125" formatCode="0.0%">
                  <c:v>9.8435048136053263E-2</c:v>
                </c:pt>
                <c:pt idx="126" formatCode="0.0%">
                  <c:v>8.7726988102692374E-2</c:v>
                </c:pt>
                <c:pt idx="127" formatCode="0.0%">
                  <c:v>8.0971242315468095E-2</c:v>
                </c:pt>
                <c:pt idx="128" formatCode="0.0%">
                  <c:v>7.137832244119785E-2</c:v>
                </c:pt>
                <c:pt idx="129" formatCode="0.0%">
                  <c:v>7.6702047160357459E-2</c:v>
                </c:pt>
                <c:pt idx="130" formatCode="0.0%">
                  <c:v>9.6462691484104884E-2</c:v>
                </c:pt>
                <c:pt idx="131" formatCode="0.0%">
                  <c:v>0.11086245836212312</c:v>
                </c:pt>
                <c:pt idx="132" formatCode="0.0%">
                  <c:v>0.10612178310697816</c:v>
                </c:pt>
                <c:pt idx="133" formatCode="0.0%">
                  <c:v>0.10846944948578353</c:v>
                </c:pt>
                <c:pt idx="134" formatCode="0.0%">
                  <c:v>0.11364718958399482</c:v>
                </c:pt>
                <c:pt idx="135" formatCode="0.0%">
                  <c:v>0.12129435913630432</c:v>
                </c:pt>
                <c:pt idx="136" formatCode="0.0%">
                  <c:v>0.11843550440791974</c:v>
                </c:pt>
                <c:pt idx="137" formatCode="0.0%">
                  <c:v>0.11071428571428574</c:v>
                </c:pt>
                <c:pt idx="138" formatCode="0.0%">
                  <c:v>0.10837027229290198</c:v>
                </c:pt>
                <c:pt idx="139" formatCode="0.0%">
                  <c:v>0.11228267715032715</c:v>
                </c:pt>
                <c:pt idx="140" formatCode="0.0%">
                  <c:v>0.11428952076434096</c:v>
                </c:pt>
                <c:pt idx="141" formatCode="0.0%">
                  <c:v>9.5056745334536272E-2</c:v>
                </c:pt>
                <c:pt idx="142" formatCode="0.0%">
                  <c:v>7.5854881415131539E-2</c:v>
                </c:pt>
                <c:pt idx="143" formatCode="0.0%">
                  <c:v>6.3425457448685094E-2</c:v>
                </c:pt>
                <c:pt idx="144" formatCode="0.0%">
                  <c:v>0.10652262084731387</c:v>
                </c:pt>
                <c:pt idx="145" formatCode="0.0%">
                  <c:v>2.9889574123596916E-2</c:v>
                </c:pt>
                <c:pt idx="146" formatCode="0.0%">
                  <c:v>5.9294243450365353E-2</c:v>
                </c:pt>
                <c:pt idx="147" formatCode="0.0%">
                  <c:v>9.5658449433653397E-2</c:v>
                </c:pt>
                <c:pt idx="148" formatCode="0.0%">
                  <c:v>7.4156151145409591E-2</c:v>
                </c:pt>
                <c:pt idx="149" formatCode="0.0%">
                  <c:v>7.5614843138958956E-2</c:v>
                </c:pt>
                <c:pt idx="150" formatCode="0.0%">
                  <c:v>8.6945230737268592E-2</c:v>
                </c:pt>
                <c:pt idx="151" formatCode="0.0%">
                  <c:v>7.1831167159953746E-2</c:v>
                </c:pt>
                <c:pt idx="152" formatCode="0.0%">
                  <c:v>9.426614514834232E-2</c:v>
                </c:pt>
                <c:pt idx="153" formatCode="0.0%">
                  <c:v>0.12073301880246992</c:v>
                </c:pt>
                <c:pt idx="154" formatCode="0.0%">
                  <c:v>0.14272374220011333</c:v>
                </c:pt>
                <c:pt idx="155" formatCode="0.0%">
                  <c:v>0.14883586936594823</c:v>
                </c:pt>
                <c:pt idx="156" formatCode="0.0%">
                  <c:v>0.11620293235588136</c:v>
                </c:pt>
                <c:pt idx="157" formatCode="0.0%">
                  <c:v>0.18418273388784431</c:v>
                </c:pt>
                <c:pt idx="158" formatCode="0.0%">
                  <c:v>0.13497275624173502</c:v>
                </c:pt>
                <c:pt idx="159" formatCode="0.0%">
                  <c:v>9.9867396891834395E-2</c:v>
                </c:pt>
              </c:numCache>
            </c:numRef>
          </c:val>
          <c:smooth val="0"/>
          <c:extLst>
            <c:ext xmlns:c16="http://schemas.microsoft.com/office/drawing/2014/chart" uri="{C3380CC4-5D6E-409C-BE32-E72D297353CC}">
              <c16:uniqueId val="{00000003-27CE-4FA3-B20B-A6BEA1434AC6}"/>
            </c:ext>
          </c:extLst>
        </c:ser>
        <c:dLbls>
          <c:showLegendKey val="0"/>
          <c:showVal val="0"/>
          <c:showCatName val="0"/>
          <c:showSerName val="0"/>
          <c:showPercent val="0"/>
          <c:showBubbleSize val="0"/>
        </c:dLbls>
        <c:smooth val="0"/>
        <c:axId val="-502866752"/>
        <c:axId val="-502856960"/>
      </c:lineChart>
      <c:catAx>
        <c:axId val="-5028667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02856960"/>
        <c:crosses val="autoZero"/>
        <c:auto val="1"/>
        <c:lblAlgn val="ctr"/>
        <c:lblOffset val="100"/>
        <c:noMultiLvlLbl val="0"/>
      </c:catAx>
      <c:valAx>
        <c:axId val="-50285696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0286675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dLbl>
              <c:idx val="114"/>
              <c:layout>
                <c:manualLayout>
                  <c:x val="-0.14440813648293963"/>
                  <c:y val="-0.10185185185185189"/>
                </c:manualLayout>
              </c:layout>
              <c:tx>
                <c:rich>
                  <a:bodyPr rot="0" spcFirstLastPara="1" vertOverflow="ellipsis" vert="horz" wrap="square" lIns="38100" tIns="19050" rIns="38100" bIns="19050" anchor="ctr" anchorCtr="1">
                    <a:spAutoFit/>
                  </a:bodyPr>
                  <a:lstStyle/>
                  <a:p>
                    <a:pPr>
                      <a:defRPr sz="1800" b="0" i="0" u="none" strike="noStrike" kern="1200" baseline="0">
                        <a:solidFill>
                          <a:schemeClr val="accent1"/>
                        </a:solidFill>
                        <a:latin typeface="+mn-lt"/>
                        <a:ea typeface="+mn-ea"/>
                        <a:cs typeface="+mn-cs"/>
                      </a:defRPr>
                    </a:pPr>
                    <a:r>
                      <a:rPr lang="en-US" sz="1800">
                        <a:solidFill>
                          <a:schemeClr val="accent1"/>
                        </a:solidFill>
                      </a:rPr>
                      <a:t>MADRID</a:t>
                    </a:r>
                  </a:p>
                </c:rich>
              </c:tx>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accent1"/>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layout>
                    <c:manualLayout>
                      <c:w val="0.25994772528433946"/>
                      <c:h val="0.12692147856517935"/>
                    </c:manualLayout>
                  </c15:layout>
                </c:ext>
                <c:ext xmlns:c16="http://schemas.microsoft.com/office/drawing/2014/chart" uri="{C3380CC4-5D6E-409C-BE32-E72D297353CC}">
                  <c16:uniqueId val="{00000000-E2CF-469F-8DBB-A7C3570C0C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'[Datos Madrid SIMA 2019.xlsx]madrid venta vs españa'!$A$2:$B$161</c:f>
              <c:multiLvlStrCache>
                <c:ptCount val="160"/>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enero</c:v>
                  </c:pt>
                  <c:pt idx="25">
                    <c:v>febrero</c:v>
                  </c:pt>
                  <c:pt idx="26">
                    <c:v>marzo</c:v>
                  </c:pt>
                  <c:pt idx="27">
                    <c:v>abril</c:v>
                  </c:pt>
                  <c:pt idx="28">
                    <c:v>mayo</c:v>
                  </c:pt>
                  <c:pt idx="29">
                    <c:v>junio</c:v>
                  </c:pt>
                  <c:pt idx="30">
                    <c:v>julio</c:v>
                  </c:pt>
                  <c:pt idx="31">
                    <c:v>agosto</c:v>
                  </c:pt>
                  <c:pt idx="32">
                    <c:v>septiembre</c:v>
                  </c:pt>
                  <c:pt idx="33">
                    <c:v>octubre</c:v>
                  </c:pt>
                  <c:pt idx="34">
                    <c:v>noviembre</c:v>
                  </c:pt>
                  <c:pt idx="35">
                    <c:v>diciembre</c:v>
                  </c:pt>
                  <c:pt idx="36">
                    <c:v>enero</c:v>
                  </c:pt>
                  <c:pt idx="37">
                    <c:v>febrero</c:v>
                  </c:pt>
                  <c:pt idx="38">
                    <c:v>marzo</c:v>
                  </c:pt>
                  <c:pt idx="39">
                    <c:v>abril</c:v>
                  </c:pt>
                  <c:pt idx="40">
                    <c:v>mayo</c:v>
                  </c:pt>
                  <c:pt idx="41">
                    <c:v>junio</c:v>
                  </c:pt>
                  <c:pt idx="42">
                    <c:v>julio</c:v>
                  </c:pt>
                  <c:pt idx="43">
                    <c:v>agosto</c:v>
                  </c:pt>
                  <c:pt idx="44">
                    <c:v>septiembre</c:v>
                  </c:pt>
                  <c:pt idx="45">
                    <c:v>octubre</c:v>
                  </c:pt>
                  <c:pt idx="46">
                    <c:v>noviembre</c:v>
                  </c:pt>
                  <c:pt idx="47">
                    <c:v>diciembre</c:v>
                  </c:pt>
                  <c:pt idx="48">
                    <c:v>enero</c:v>
                  </c:pt>
                  <c:pt idx="49">
                    <c:v>febrero</c:v>
                  </c:pt>
                  <c:pt idx="50">
                    <c:v>marzo</c:v>
                  </c:pt>
                  <c:pt idx="51">
                    <c:v>abril</c:v>
                  </c:pt>
                  <c:pt idx="52">
                    <c:v>mayo</c:v>
                  </c:pt>
                  <c:pt idx="53">
                    <c:v>junio</c:v>
                  </c:pt>
                  <c:pt idx="54">
                    <c:v>julio</c:v>
                  </c:pt>
                  <c:pt idx="55">
                    <c:v>agosto</c:v>
                  </c:pt>
                  <c:pt idx="56">
                    <c:v>septiembre</c:v>
                  </c:pt>
                  <c:pt idx="57">
                    <c:v>octubre</c:v>
                  </c:pt>
                  <c:pt idx="58">
                    <c:v>noviembre</c:v>
                  </c:pt>
                  <c:pt idx="59">
                    <c:v>diciembre</c:v>
                  </c:pt>
                  <c:pt idx="60">
                    <c:v>enero</c:v>
                  </c:pt>
                  <c:pt idx="61">
                    <c:v>febrero</c:v>
                  </c:pt>
                  <c:pt idx="62">
                    <c:v>marzo</c:v>
                  </c:pt>
                  <c:pt idx="63">
                    <c:v>abril</c:v>
                  </c:pt>
                  <c:pt idx="64">
                    <c:v>mayo</c:v>
                  </c:pt>
                  <c:pt idx="65">
                    <c:v>junio</c:v>
                  </c:pt>
                  <c:pt idx="66">
                    <c:v>julio</c:v>
                  </c:pt>
                  <c:pt idx="67">
                    <c:v>agosto</c:v>
                  </c:pt>
                  <c:pt idx="68">
                    <c:v>septiembre</c:v>
                  </c:pt>
                  <c:pt idx="69">
                    <c:v>octubre</c:v>
                  </c:pt>
                  <c:pt idx="70">
                    <c:v>noviembre</c:v>
                  </c:pt>
                  <c:pt idx="71">
                    <c:v>diciembre</c:v>
                  </c:pt>
                  <c:pt idx="72">
                    <c:v>enero</c:v>
                  </c:pt>
                  <c:pt idx="73">
                    <c:v>febrero</c:v>
                  </c:pt>
                  <c:pt idx="74">
                    <c:v>marzo</c:v>
                  </c:pt>
                  <c:pt idx="75">
                    <c:v>abril</c:v>
                  </c:pt>
                  <c:pt idx="76">
                    <c:v>mayo</c:v>
                  </c:pt>
                  <c:pt idx="77">
                    <c:v>junio</c:v>
                  </c:pt>
                  <c:pt idx="78">
                    <c:v>julio</c:v>
                  </c:pt>
                  <c:pt idx="79">
                    <c:v>agosto</c:v>
                  </c:pt>
                  <c:pt idx="80">
                    <c:v>septiembre</c:v>
                  </c:pt>
                  <c:pt idx="81">
                    <c:v>octubre</c:v>
                  </c:pt>
                  <c:pt idx="82">
                    <c:v>noviembre</c:v>
                  </c:pt>
                  <c:pt idx="83">
                    <c:v>diciembre</c:v>
                  </c:pt>
                  <c:pt idx="84">
                    <c:v>enero</c:v>
                  </c:pt>
                  <c:pt idx="85">
                    <c:v>febrero</c:v>
                  </c:pt>
                  <c:pt idx="86">
                    <c:v>marzo</c:v>
                  </c:pt>
                  <c:pt idx="87">
                    <c:v>abril</c:v>
                  </c:pt>
                  <c:pt idx="88">
                    <c:v>mayo</c:v>
                  </c:pt>
                  <c:pt idx="89">
                    <c:v>junio</c:v>
                  </c:pt>
                  <c:pt idx="90">
                    <c:v>julio</c:v>
                  </c:pt>
                  <c:pt idx="91">
                    <c:v>agosto</c:v>
                  </c:pt>
                  <c:pt idx="92">
                    <c:v>septiembre</c:v>
                  </c:pt>
                  <c:pt idx="93">
                    <c:v>octubre</c:v>
                  </c:pt>
                  <c:pt idx="94">
                    <c:v>noviembre</c:v>
                  </c:pt>
                  <c:pt idx="95">
                    <c:v>diciembre</c:v>
                  </c:pt>
                  <c:pt idx="96">
                    <c:v>enero</c:v>
                  </c:pt>
                  <c:pt idx="97">
                    <c:v>febrero</c:v>
                  </c:pt>
                  <c:pt idx="98">
                    <c:v>marzo</c:v>
                  </c:pt>
                  <c:pt idx="99">
                    <c:v>abril</c:v>
                  </c:pt>
                  <c:pt idx="100">
                    <c:v>mayo</c:v>
                  </c:pt>
                  <c:pt idx="101">
                    <c:v>junio</c:v>
                  </c:pt>
                  <c:pt idx="102">
                    <c:v>julio</c:v>
                  </c:pt>
                  <c:pt idx="103">
                    <c:v>agosto</c:v>
                  </c:pt>
                  <c:pt idx="104">
                    <c:v>septiembre</c:v>
                  </c:pt>
                  <c:pt idx="105">
                    <c:v>octubre</c:v>
                  </c:pt>
                  <c:pt idx="106">
                    <c:v>noviembre</c:v>
                  </c:pt>
                  <c:pt idx="107">
                    <c:v>diciembre</c:v>
                  </c:pt>
                  <c:pt idx="108">
                    <c:v>enero</c:v>
                  </c:pt>
                  <c:pt idx="109">
                    <c:v>febrero</c:v>
                  </c:pt>
                  <c:pt idx="110">
                    <c:v>marzo</c:v>
                  </c:pt>
                  <c:pt idx="111">
                    <c:v>abril</c:v>
                  </c:pt>
                  <c:pt idx="112">
                    <c:v>mayo</c:v>
                  </c:pt>
                  <c:pt idx="113">
                    <c:v>junio</c:v>
                  </c:pt>
                  <c:pt idx="114">
                    <c:v>julio</c:v>
                  </c:pt>
                  <c:pt idx="115">
                    <c:v>agosto</c:v>
                  </c:pt>
                  <c:pt idx="116">
                    <c:v>septiembre</c:v>
                  </c:pt>
                  <c:pt idx="117">
                    <c:v>octubre</c:v>
                  </c:pt>
                  <c:pt idx="118">
                    <c:v>noviembre</c:v>
                  </c:pt>
                  <c:pt idx="119">
                    <c:v>diciembre</c:v>
                  </c:pt>
                  <c:pt idx="120">
                    <c:v>enero</c:v>
                  </c:pt>
                  <c:pt idx="121">
                    <c:v>febrero</c:v>
                  </c:pt>
                  <c:pt idx="122">
                    <c:v>marzo</c:v>
                  </c:pt>
                  <c:pt idx="123">
                    <c:v>abril</c:v>
                  </c:pt>
                  <c:pt idx="124">
                    <c:v>mayo</c:v>
                  </c:pt>
                  <c:pt idx="125">
                    <c:v>junio</c:v>
                  </c:pt>
                  <c:pt idx="126">
                    <c:v>julio</c:v>
                  </c:pt>
                  <c:pt idx="127">
                    <c:v>agosto</c:v>
                  </c:pt>
                  <c:pt idx="128">
                    <c:v>septiembre</c:v>
                  </c:pt>
                  <c:pt idx="129">
                    <c:v>octubre</c:v>
                  </c:pt>
                  <c:pt idx="130">
                    <c:v>noviembre</c:v>
                  </c:pt>
                  <c:pt idx="131">
                    <c:v>diciembre</c:v>
                  </c:pt>
                  <c:pt idx="132">
                    <c:v>enero</c:v>
                  </c:pt>
                  <c:pt idx="133">
                    <c:v>febrero</c:v>
                  </c:pt>
                  <c:pt idx="134">
                    <c:v>marzo</c:v>
                  </c:pt>
                  <c:pt idx="135">
                    <c:v>abril</c:v>
                  </c:pt>
                  <c:pt idx="136">
                    <c:v>mayo</c:v>
                  </c:pt>
                  <c:pt idx="137">
                    <c:v>junio</c:v>
                  </c:pt>
                  <c:pt idx="138">
                    <c:v>julio</c:v>
                  </c:pt>
                  <c:pt idx="139">
                    <c:v>agosto</c:v>
                  </c:pt>
                  <c:pt idx="140">
                    <c:v>septiembre</c:v>
                  </c:pt>
                  <c:pt idx="141">
                    <c:v>octubre</c:v>
                  </c:pt>
                  <c:pt idx="142">
                    <c:v>noviembre</c:v>
                  </c:pt>
                  <c:pt idx="143">
                    <c:v>diciembre</c:v>
                  </c:pt>
                  <c:pt idx="144">
                    <c:v>enero</c:v>
                  </c:pt>
                  <c:pt idx="145">
                    <c:v>febrero</c:v>
                  </c:pt>
                  <c:pt idx="146">
                    <c:v>marzo</c:v>
                  </c:pt>
                  <c:pt idx="147">
                    <c:v>abril</c:v>
                  </c:pt>
                  <c:pt idx="148">
                    <c:v>mayo</c:v>
                  </c:pt>
                  <c:pt idx="149">
                    <c:v>junio</c:v>
                  </c:pt>
                  <c:pt idx="150">
                    <c:v>julio</c:v>
                  </c:pt>
                  <c:pt idx="151">
                    <c:v>agosto</c:v>
                  </c:pt>
                  <c:pt idx="152">
                    <c:v>septiembre</c:v>
                  </c:pt>
                  <c:pt idx="153">
                    <c:v>octubre</c:v>
                  </c:pt>
                  <c:pt idx="154">
                    <c:v>noviembre</c:v>
                  </c:pt>
                  <c:pt idx="155">
                    <c:v>diciembre</c:v>
                  </c:pt>
                  <c:pt idx="156">
                    <c:v>enero</c:v>
                  </c:pt>
                  <c:pt idx="157">
                    <c:v>febrero</c:v>
                  </c:pt>
                  <c:pt idx="158">
                    <c:v>marzo</c:v>
                  </c:pt>
                  <c:pt idx="159">
                    <c:v>abril</c:v>
                  </c:pt>
                </c:lvl>
                <c:lvl>
                  <c:pt idx="0">
                    <c:v>2006</c:v>
                  </c:pt>
                  <c:pt idx="12">
                    <c:v>2007</c:v>
                  </c:pt>
                  <c:pt idx="24">
                    <c:v>2008</c:v>
                  </c:pt>
                  <c:pt idx="37">
                    <c:v>2009</c:v>
                  </c:pt>
                  <c:pt idx="49">
                    <c:v>2010</c:v>
                  </c:pt>
                  <c:pt idx="61">
                    <c:v>2011</c:v>
                  </c:pt>
                  <c:pt idx="72">
                    <c:v>2012</c:v>
                  </c:pt>
                  <c:pt idx="85">
                    <c:v>2013</c:v>
                  </c:pt>
                  <c:pt idx="97">
                    <c:v>2014</c:v>
                  </c:pt>
                  <c:pt idx="108">
                    <c:v>2014</c:v>
                  </c:pt>
                  <c:pt idx="120">
                    <c:v>2016</c:v>
                  </c:pt>
                  <c:pt idx="132">
                    <c:v>2017</c:v>
                  </c:pt>
                  <c:pt idx="144">
                    <c:v>2018</c:v>
                  </c:pt>
                  <c:pt idx="156">
                    <c:v>2019</c:v>
                  </c:pt>
                </c:lvl>
              </c:multiLvlStrCache>
            </c:multiLvlStrRef>
          </c:cat>
          <c:val>
            <c:numRef>
              <c:f>'[Datos Madrid SIMA 2019.xlsx]madrid venta vs españa'!$C$2:$C$161</c:f>
              <c:numCache>
                <c:formatCode>0.0%</c:formatCode>
                <c:ptCount val="160"/>
                <c:pt idx="0">
                  <c:v>3.5502958579881658E-2</c:v>
                </c:pt>
                <c:pt idx="1">
                  <c:v>6.4552984861468155E-2</c:v>
                </c:pt>
                <c:pt idx="2">
                  <c:v>0.12268858233049604</c:v>
                </c:pt>
                <c:pt idx="3">
                  <c:v>0.18101612412534226</c:v>
                </c:pt>
                <c:pt idx="4">
                  <c:v>0.16661716661716661</c:v>
                </c:pt>
                <c:pt idx="5">
                  <c:v>0.17559964465501926</c:v>
                </c:pt>
                <c:pt idx="6">
                  <c:v>0.16750073594347953</c:v>
                </c:pt>
                <c:pt idx="7">
                  <c:v>0.12327560904021133</c:v>
                </c:pt>
                <c:pt idx="8">
                  <c:v>0.10788625036646145</c:v>
                </c:pt>
                <c:pt idx="9">
                  <c:v>6.8764568764568768E-2</c:v>
                </c:pt>
                <c:pt idx="10">
                  <c:v>4.3527738264580368E-2</c:v>
                </c:pt>
                <c:pt idx="11">
                  <c:v>1.990599944705557E-2</c:v>
                </c:pt>
                <c:pt idx="12">
                  <c:v>1.2244897959183673E-2</c:v>
                </c:pt>
                <c:pt idx="13">
                  <c:v>1.2342366514623022E-2</c:v>
                </c:pt>
                <c:pt idx="14">
                  <c:v>-1.4379084967320261E-2</c:v>
                </c:pt>
                <c:pt idx="15">
                  <c:v>-2.3956723338485315E-2</c:v>
                </c:pt>
                <c:pt idx="16">
                  <c:v>-3.9460285132382894E-2</c:v>
                </c:pt>
                <c:pt idx="17">
                  <c:v>-4.2317380352644839E-2</c:v>
                </c:pt>
                <c:pt idx="18">
                  <c:v>-4.0047998425193278E-2</c:v>
                </c:pt>
                <c:pt idx="19">
                  <c:v>6.9943061820775081E-3</c:v>
                </c:pt>
                <c:pt idx="20">
                  <c:v>6.1631550766837098E-3</c:v>
                </c:pt>
                <c:pt idx="21">
                  <c:v>3.1315040200978896E-2</c:v>
                </c:pt>
                <c:pt idx="22">
                  <c:v>7.6602724415946583E-4</c:v>
                </c:pt>
                <c:pt idx="23">
                  <c:v>-6.2824475142917386E-3</c:v>
                </c:pt>
                <c:pt idx="24">
                  <c:v>-1.8579064375117797E-2</c:v>
                </c:pt>
                <c:pt idx="25">
                  <c:v>-3.7435804882915993E-2</c:v>
                </c:pt>
                <c:pt idx="26">
                  <c:v>-4.0974908243779813E-2</c:v>
                </c:pt>
                <c:pt idx="27">
                  <c:v>-5.1685012782180975E-2</c:v>
                </c:pt>
                <c:pt idx="28">
                  <c:v>-5.742627014887166E-2</c:v>
                </c:pt>
                <c:pt idx="29">
                  <c:v>-6.9647538180210439E-2</c:v>
                </c:pt>
                <c:pt idx="30">
                  <c:v>-8.2329090987576098E-2</c:v>
                </c:pt>
                <c:pt idx="31">
                  <c:v>-9.7433350837630314E-2</c:v>
                </c:pt>
                <c:pt idx="32">
                  <c:v>-8.8955199295513002E-2</c:v>
                </c:pt>
                <c:pt idx="33">
                  <c:v>-9.2270998678769117E-2</c:v>
                </c:pt>
                <c:pt idx="34">
                  <c:v>-7.0547953285525378E-2</c:v>
                </c:pt>
                <c:pt idx="35">
                  <c:v>-7.3542410829454619E-2</c:v>
                </c:pt>
                <c:pt idx="36">
                  <c:v>-7.0840351569852827E-2</c:v>
                </c:pt>
                <c:pt idx="37">
                  <c:v>-7.5811012666294364E-2</c:v>
                </c:pt>
                <c:pt idx="38">
                  <c:v>-7.8871790116414639E-2</c:v>
                </c:pt>
                <c:pt idx="39">
                  <c:v>-8.3807954498001311E-2</c:v>
                </c:pt>
                <c:pt idx="40">
                  <c:v>-9.1826492947052141E-2</c:v>
                </c:pt>
                <c:pt idx="41">
                  <c:v>-9.0051024222606857E-2</c:v>
                </c:pt>
                <c:pt idx="42">
                  <c:v>-8.7085126877869914E-2</c:v>
                </c:pt>
                <c:pt idx="43">
                  <c:v>-8.6899604794821728E-2</c:v>
                </c:pt>
                <c:pt idx="44">
                  <c:v>-8.6593502050209104E-2</c:v>
                </c:pt>
                <c:pt idx="45">
                  <c:v>-8.1452521667123093E-2</c:v>
                </c:pt>
                <c:pt idx="46">
                  <c:v>-8.0608272355206664E-2</c:v>
                </c:pt>
                <c:pt idx="47">
                  <c:v>-7.7897914995287837E-2</c:v>
                </c:pt>
                <c:pt idx="48">
                  <c:v>-7.0238597029260413E-2</c:v>
                </c:pt>
                <c:pt idx="49">
                  <c:v>-6.6444252512628865E-2</c:v>
                </c:pt>
                <c:pt idx="50">
                  <c:v>-6.7229966680597344E-2</c:v>
                </c:pt>
                <c:pt idx="51">
                  <c:v>-6.1587930705242079E-2</c:v>
                </c:pt>
                <c:pt idx="52">
                  <c:v>-4.9416046509492363E-2</c:v>
                </c:pt>
                <c:pt idx="53">
                  <c:v>-4.8440758467022949E-2</c:v>
                </c:pt>
                <c:pt idx="54">
                  <c:v>-4.3611965255804575E-2</c:v>
                </c:pt>
                <c:pt idx="55">
                  <c:v>-4.3519049042429515E-2</c:v>
                </c:pt>
                <c:pt idx="56">
                  <c:v>-4.3146789329918112E-2</c:v>
                </c:pt>
                <c:pt idx="57">
                  <c:v>-4.2406330811718351E-2</c:v>
                </c:pt>
                <c:pt idx="58">
                  <c:v>-4.5899095430893065E-2</c:v>
                </c:pt>
                <c:pt idx="59">
                  <c:v>-4.7456843301490768E-2</c:v>
                </c:pt>
                <c:pt idx="60">
                  <c:v>-5.8166904668152442E-2</c:v>
                </c:pt>
                <c:pt idx="61">
                  <c:v>-6.2322239039288414E-2</c:v>
                </c:pt>
                <c:pt idx="62">
                  <c:v>-5.7383098328187242E-2</c:v>
                </c:pt>
                <c:pt idx="63">
                  <c:v>-6.0872336473788299E-2</c:v>
                </c:pt>
                <c:pt idx="64">
                  <c:v>-6.0481936147463798E-2</c:v>
                </c:pt>
                <c:pt idx="65">
                  <c:v>-6.2422326927256987E-2</c:v>
                </c:pt>
                <c:pt idx="66">
                  <c:v>-5.3324756316731399E-2</c:v>
                </c:pt>
                <c:pt idx="67">
                  <c:v>-4.8696724146967831E-2</c:v>
                </c:pt>
                <c:pt idx="68">
                  <c:v>-4.8420584759082855E-2</c:v>
                </c:pt>
                <c:pt idx="69">
                  <c:v>-5.5983367906777368E-2</c:v>
                </c:pt>
                <c:pt idx="70">
                  <c:v>-5.3446476878725446E-2</c:v>
                </c:pt>
                <c:pt idx="71">
                  <c:v>-5.2898174577752026E-2</c:v>
                </c:pt>
                <c:pt idx="72">
                  <c:v>-5.9237830122402468E-2</c:v>
                </c:pt>
                <c:pt idx="73">
                  <c:v>-5.6869518451789523E-2</c:v>
                </c:pt>
                <c:pt idx="74">
                  <c:v>-6.1045354245075366E-2</c:v>
                </c:pt>
                <c:pt idx="75">
                  <c:v>-6.0747239757839279E-2</c:v>
                </c:pt>
                <c:pt idx="76">
                  <c:v>-6.0060409100591294E-2</c:v>
                </c:pt>
                <c:pt idx="77">
                  <c:v>-6.2925903647077161E-2</c:v>
                </c:pt>
                <c:pt idx="78">
                  <c:v>-8.6735992481257698E-2</c:v>
                </c:pt>
                <c:pt idx="79">
                  <c:v>-9.1359409690117702E-2</c:v>
                </c:pt>
                <c:pt idx="80">
                  <c:v>-9.3649198621994265E-2</c:v>
                </c:pt>
                <c:pt idx="81">
                  <c:v>-8.9869205973323596E-2</c:v>
                </c:pt>
                <c:pt idx="82">
                  <c:v>-9.3909565690100477E-2</c:v>
                </c:pt>
                <c:pt idx="83">
                  <c:v>-0.10123160607860394</c:v>
                </c:pt>
                <c:pt idx="84">
                  <c:v>-9.1066832273954887E-2</c:v>
                </c:pt>
                <c:pt idx="85">
                  <c:v>-9.0789345953380021E-2</c:v>
                </c:pt>
                <c:pt idx="86">
                  <c:v>-0.10332975686046297</c:v>
                </c:pt>
                <c:pt idx="87">
                  <c:v>-8.892299302712281E-2</c:v>
                </c:pt>
                <c:pt idx="88">
                  <c:v>-0.10785064053929759</c:v>
                </c:pt>
                <c:pt idx="89">
                  <c:v>-0.12174399712212691</c:v>
                </c:pt>
                <c:pt idx="90">
                  <c:v>-9.5295929696410792E-2</c:v>
                </c:pt>
                <c:pt idx="91">
                  <c:v>-9.5552877062899472E-2</c:v>
                </c:pt>
                <c:pt idx="92">
                  <c:v>-8.9633245429067449E-2</c:v>
                </c:pt>
                <c:pt idx="93">
                  <c:v>-8.8514798451658674E-2</c:v>
                </c:pt>
                <c:pt idx="94">
                  <c:v>-8.2291914213919695E-2</c:v>
                </c:pt>
                <c:pt idx="95">
                  <c:v>-7.3023953145201576E-2</c:v>
                </c:pt>
                <c:pt idx="96">
                  <c:v>-7.3098571930690123E-2</c:v>
                </c:pt>
                <c:pt idx="97">
                  <c:v>-7.1370060074003955E-2</c:v>
                </c:pt>
                <c:pt idx="98">
                  <c:v>-6.6303269985174523E-2</c:v>
                </c:pt>
                <c:pt idx="99">
                  <c:v>-7.4861487616290898E-2</c:v>
                </c:pt>
                <c:pt idx="100">
                  <c:v>-4.9544835032042392E-2</c:v>
                </c:pt>
                <c:pt idx="101">
                  <c:v>-6.2627925902779949E-2</c:v>
                </c:pt>
                <c:pt idx="102">
                  <c:v>-8.0541569470734445E-2</c:v>
                </c:pt>
                <c:pt idx="103">
                  <c:v>-7.1497258675667322E-2</c:v>
                </c:pt>
                <c:pt idx="104">
                  <c:v>-7.4170826451774113E-2</c:v>
                </c:pt>
                <c:pt idx="105">
                  <c:v>-8.1265283240943217E-2</c:v>
                </c:pt>
                <c:pt idx="106">
                  <c:v>-8.0465304448639571E-2</c:v>
                </c:pt>
                <c:pt idx="107">
                  <c:v>-7.6976093784451874E-2</c:v>
                </c:pt>
                <c:pt idx="108">
                  <c:v>-7.570573510031911E-2</c:v>
                </c:pt>
                <c:pt idx="109">
                  <c:v>-6.0175038933759813E-2</c:v>
                </c:pt>
                <c:pt idx="110">
                  <c:v>-3.9550310250971804E-2</c:v>
                </c:pt>
                <c:pt idx="111">
                  <c:v>-3.5962302315952363E-2</c:v>
                </c:pt>
                <c:pt idx="112">
                  <c:v>-3.8566757860431879E-2</c:v>
                </c:pt>
                <c:pt idx="113">
                  <c:v>3.0508683047049973E-3</c:v>
                </c:pt>
                <c:pt idx="114">
                  <c:v>2.3823438272386796E-2</c:v>
                </c:pt>
                <c:pt idx="115">
                  <c:v>1.2076077725145309E-2</c:v>
                </c:pt>
                <c:pt idx="116">
                  <c:v>1.5698019904102543E-2</c:v>
                </c:pt>
                <c:pt idx="117">
                  <c:v>2.7090772822420957E-2</c:v>
                </c:pt>
                <c:pt idx="118">
                  <c:v>3.8816736311890317E-2</c:v>
                </c:pt>
                <c:pt idx="119">
                  <c:v>1.3737881132260236E-2</c:v>
                </c:pt>
                <c:pt idx="120">
                  <c:v>9.8510941917626972E-3</c:v>
                </c:pt>
                <c:pt idx="121">
                  <c:v>4.9626676614861242E-3</c:v>
                </c:pt>
                <c:pt idx="122">
                  <c:v>6.548208995567498E-3</c:v>
                </c:pt>
                <c:pt idx="123">
                  <c:v>7.2313579297717716E-3</c:v>
                </c:pt>
                <c:pt idx="124">
                  <c:v>1.0676153685543626E-2</c:v>
                </c:pt>
                <c:pt idx="125">
                  <c:v>1.1237790608791634E-2</c:v>
                </c:pt>
                <c:pt idx="126">
                  <c:v>1.8353308989589802E-3</c:v>
                </c:pt>
                <c:pt idx="127">
                  <c:v>8.2859633252341369E-3</c:v>
                </c:pt>
                <c:pt idx="128">
                  <c:v>1.1145358624401165E-2</c:v>
                </c:pt>
                <c:pt idx="129">
                  <c:v>1.2335641455371775E-2</c:v>
                </c:pt>
                <c:pt idx="130">
                  <c:v>3.1796055850949558E-3</c:v>
                </c:pt>
                <c:pt idx="131">
                  <c:v>2.388795587596771E-2</c:v>
                </c:pt>
                <c:pt idx="132">
                  <c:v>1.975389695911213E-2</c:v>
                </c:pt>
                <c:pt idx="133">
                  <c:v>1.9398445059822831E-2</c:v>
                </c:pt>
                <c:pt idx="134">
                  <c:v>1.8889952253735156E-2</c:v>
                </c:pt>
                <c:pt idx="135">
                  <c:v>1.4628943551726113E-2</c:v>
                </c:pt>
                <c:pt idx="136">
                  <c:v>2.0788156690926835E-2</c:v>
                </c:pt>
                <c:pt idx="137">
                  <c:v>3.1730173564753036E-2</c:v>
                </c:pt>
                <c:pt idx="138">
                  <c:v>3.153664090583929E-2</c:v>
                </c:pt>
                <c:pt idx="139">
                  <c:v>4.2103764855961179E-2</c:v>
                </c:pt>
                <c:pt idx="140">
                  <c:v>5.3475928967755229E-2</c:v>
                </c:pt>
                <c:pt idx="141">
                  <c:v>6.7842396841064509E-2</c:v>
                </c:pt>
                <c:pt idx="142">
                  <c:v>6.6574657360655196E-2</c:v>
                </c:pt>
                <c:pt idx="143">
                  <c:v>6.9486204816816763E-2</c:v>
                </c:pt>
                <c:pt idx="144">
                  <c:v>9.1476061139953019E-2</c:v>
                </c:pt>
                <c:pt idx="145">
                  <c:v>9.8095520092904523E-2</c:v>
                </c:pt>
                <c:pt idx="146">
                  <c:v>0.10321460770581775</c:v>
                </c:pt>
                <c:pt idx="147">
                  <c:v>0.12335203227532919</c:v>
                </c:pt>
                <c:pt idx="148">
                  <c:v>0.14847502704841775</c:v>
                </c:pt>
                <c:pt idx="149">
                  <c:v>0.15234367872598928</c:v>
                </c:pt>
                <c:pt idx="150">
                  <c:v>0.16679822729626995</c:v>
                </c:pt>
                <c:pt idx="151">
                  <c:v>0.17623359954668028</c:v>
                </c:pt>
                <c:pt idx="152">
                  <c:v>0.1789392347850102</c:v>
                </c:pt>
                <c:pt idx="153">
                  <c:v>0.15961707750127246</c:v>
                </c:pt>
                <c:pt idx="154">
                  <c:v>0.1755745191223381</c:v>
                </c:pt>
                <c:pt idx="155">
                  <c:v>0.19529639586413952</c:v>
                </c:pt>
                <c:pt idx="156">
                  <c:v>0.19785565891883608</c:v>
                </c:pt>
                <c:pt idx="157">
                  <c:v>0.18886335939443955</c:v>
                </c:pt>
                <c:pt idx="158">
                  <c:v>0.18982683647804863</c:v>
                </c:pt>
                <c:pt idx="159">
                  <c:v>0.18036024708425491</c:v>
                </c:pt>
              </c:numCache>
            </c:numRef>
          </c:val>
          <c:smooth val="0"/>
          <c:extLst>
            <c:ext xmlns:c16="http://schemas.microsoft.com/office/drawing/2014/chart" uri="{C3380CC4-5D6E-409C-BE32-E72D297353CC}">
              <c16:uniqueId val="{00000001-E2CF-469F-8DBB-A7C3570C0C1A}"/>
            </c:ext>
          </c:extLst>
        </c:ser>
        <c:ser>
          <c:idx val="1"/>
          <c:order val="1"/>
          <c:spPr>
            <a:ln w="28575" cap="rnd">
              <a:solidFill>
                <a:schemeClr val="accent2"/>
              </a:solidFill>
              <a:round/>
            </a:ln>
            <a:effectLst/>
          </c:spPr>
          <c:marker>
            <c:symbol val="none"/>
          </c:marker>
          <c:dLbls>
            <c:dLbl>
              <c:idx val="108"/>
              <c:layout>
                <c:manualLayout>
                  <c:x val="3.9791534345499632E-2"/>
                  <c:y val="-7.3462454674537454E-3"/>
                </c:manualLayout>
              </c:layout>
              <c:tx>
                <c:rich>
                  <a:bodyPr rot="0" spcFirstLastPara="1" vertOverflow="ellipsis" vert="horz" wrap="square" lIns="38100" tIns="19050" rIns="38100" bIns="19050" anchor="ctr" anchorCtr="1">
                    <a:spAutoFit/>
                  </a:bodyPr>
                  <a:lstStyle/>
                  <a:p>
                    <a:pPr>
                      <a:defRPr sz="1800" b="0" i="0" u="none" strike="noStrike" kern="1200" baseline="0">
                        <a:solidFill>
                          <a:schemeClr val="accent2"/>
                        </a:solidFill>
                        <a:latin typeface="+mn-lt"/>
                        <a:ea typeface="+mn-ea"/>
                        <a:cs typeface="+mn-cs"/>
                      </a:defRPr>
                    </a:pPr>
                    <a:r>
                      <a:rPr lang="en-US">
                        <a:solidFill>
                          <a:schemeClr val="accent2"/>
                        </a:solidFill>
                      </a:rPr>
                      <a:t>ESPAÑA</a:t>
                    </a:r>
                  </a:p>
                </c:rich>
              </c:tx>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accent2"/>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CF-469F-8DBB-A7C3570C0C1A}"/>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'[Datos Madrid SIMA 2019.xlsx]madrid venta vs españa'!$A$2:$B$161</c:f>
              <c:multiLvlStrCache>
                <c:ptCount val="160"/>
                <c:lvl>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pt idx="12">
                    <c:v>enero</c:v>
                  </c:pt>
                  <c:pt idx="13">
                    <c:v>febrero</c:v>
                  </c:pt>
                  <c:pt idx="14">
                    <c:v>marzo</c:v>
                  </c:pt>
                  <c:pt idx="15">
                    <c:v>abril</c:v>
                  </c:pt>
                  <c:pt idx="16">
                    <c:v>mayo</c:v>
                  </c:pt>
                  <c:pt idx="17">
                    <c:v>junio</c:v>
                  </c:pt>
                  <c:pt idx="18">
                    <c:v>julio</c:v>
                  </c:pt>
                  <c:pt idx="19">
                    <c:v>agosto</c:v>
                  </c:pt>
                  <c:pt idx="20">
                    <c:v>septiembre</c:v>
                  </c:pt>
                  <c:pt idx="21">
                    <c:v>octubre</c:v>
                  </c:pt>
                  <c:pt idx="22">
                    <c:v>noviembre</c:v>
                  </c:pt>
                  <c:pt idx="23">
                    <c:v>diciembre</c:v>
                  </c:pt>
                  <c:pt idx="24">
                    <c:v>enero</c:v>
                  </c:pt>
                  <c:pt idx="25">
                    <c:v>febrero</c:v>
                  </c:pt>
                  <c:pt idx="26">
                    <c:v>marzo</c:v>
                  </c:pt>
                  <c:pt idx="27">
                    <c:v>abril</c:v>
                  </c:pt>
                  <c:pt idx="28">
                    <c:v>mayo</c:v>
                  </c:pt>
                  <c:pt idx="29">
                    <c:v>junio</c:v>
                  </c:pt>
                  <c:pt idx="30">
                    <c:v>julio</c:v>
                  </c:pt>
                  <c:pt idx="31">
                    <c:v>agosto</c:v>
                  </c:pt>
                  <c:pt idx="32">
                    <c:v>septiembre</c:v>
                  </c:pt>
                  <c:pt idx="33">
                    <c:v>octubre</c:v>
                  </c:pt>
                  <c:pt idx="34">
                    <c:v>noviembre</c:v>
                  </c:pt>
                  <c:pt idx="35">
                    <c:v>diciembre</c:v>
                  </c:pt>
                  <c:pt idx="36">
                    <c:v>enero</c:v>
                  </c:pt>
                  <c:pt idx="37">
                    <c:v>febrero</c:v>
                  </c:pt>
                  <c:pt idx="38">
                    <c:v>marzo</c:v>
                  </c:pt>
                  <c:pt idx="39">
                    <c:v>abril</c:v>
                  </c:pt>
                  <c:pt idx="40">
                    <c:v>mayo</c:v>
                  </c:pt>
                  <c:pt idx="41">
                    <c:v>junio</c:v>
                  </c:pt>
                  <c:pt idx="42">
                    <c:v>julio</c:v>
                  </c:pt>
                  <c:pt idx="43">
                    <c:v>agosto</c:v>
                  </c:pt>
                  <c:pt idx="44">
                    <c:v>septiembre</c:v>
                  </c:pt>
                  <c:pt idx="45">
                    <c:v>octubre</c:v>
                  </c:pt>
                  <c:pt idx="46">
                    <c:v>noviembre</c:v>
                  </c:pt>
                  <c:pt idx="47">
                    <c:v>diciembre</c:v>
                  </c:pt>
                  <c:pt idx="48">
                    <c:v>enero</c:v>
                  </c:pt>
                  <c:pt idx="49">
                    <c:v>febrero</c:v>
                  </c:pt>
                  <c:pt idx="50">
                    <c:v>marzo</c:v>
                  </c:pt>
                  <c:pt idx="51">
                    <c:v>abril</c:v>
                  </c:pt>
                  <c:pt idx="52">
                    <c:v>mayo</c:v>
                  </c:pt>
                  <c:pt idx="53">
                    <c:v>junio</c:v>
                  </c:pt>
                  <c:pt idx="54">
                    <c:v>julio</c:v>
                  </c:pt>
                  <c:pt idx="55">
                    <c:v>agosto</c:v>
                  </c:pt>
                  <c:pt idx="56">
                    <c:v>septiembre</c:v>
                  </c:pt>
                  <c:pt idx="57">
                    <c:v>octubre</c:v>
                  </c:pt>
                  <c:pt idx="58">
                    <c:v>noviembre</c:v>
                  </c:pt>
                  <c:pt idx="59">
                    <c:v>diciembre</c:v>
                  </c:pt>
                  <c:pt idx="60">
                    <c:v>enero</c:v>
                  </c:pt>
                  <c:pt idx="61">
                    <c:v>febrero</c:v>
                  </c:pt>
                  <c:pt idx="62">
                    <c:v>marzo</c:v>
                  </c:pt>
                  <c:pt idx="63">
                    <c:v>abril</c:v>
                  </c:pt>
                  <c:pt idx="64">
                    <c:v>mayo</c:v>
                  </c:pt>
                  <c:pt idx="65">
                    <c:v>junio</c:v>
                  </c:pt>
                  <c:pt idx="66">
                    <c:v>julio</c:v>
                  </c:pt>
                  <c:pt idx="67">
                    <c:v>agosto</c:v>
                  </c:pt>
                  <c:pt idx="68">
                    <c:v>septiembre</c:v>
                  </c:pt>
                  <c:pt idx="69">
                    <c:v>octubre</c:v>
                  </c:pt>
                  <c:pt idx="70">
                    <c:v>noviembre</c:v>
                  </c:pt>
                  <c:pt idx="71">
                    <c:v>diciembre</c:v>
                  </c:pt>
                  <c:pt idx="72">
                    <c:v>enero</c:v>
                  </c:pt>
                  <c:pt idx="73">
                    <c:v>febrero</c:v>
                  </c:pt>
                  <c:pt idx="74">
                    <c:v>marzo</c:v>
                  </c:pt>
                  <c:pt idx="75">
                    <c:v>abril</c:v>
                  </c:pt>
                  <c:pt idx="76">
                    <c:v>mayo</c:v>
                  </c:pt>
                  <c:pt idx="77">
                    <c:v>junio</c:v>
                  </c:pt>
                  <c:pt idx="78">
                    <c:v>julio</c:v>
                  </c:pt>
                  <c:pt idx="79">
                    <c:v>agosto</c:v>
                  </c:pt>
                  <c:pt idx="80">
                    <c:v>septiembre</c:v>
                  </c:pt>
                  <c:pt idx="81">
                    <c:v>octubre</c:v>
                  </c:pt>
                  <c:pt idx="82">
                    <c:v>noviembre</c:v>
                  </c:pt>
                  <c:pt idx="83">
                    <c:v>diciembre</c:v>
                  </c:pt>
                  <c:pt idx="84">
                    <c:v>enero</c:v>
                  </c:pt>
                  <c:pt idx="85">
                    <c:v>febrero</c:v>
                  </c:pt>
                  <c:pt idx="86">
                    <c:v>marzo</c:v>
                  </c:pt>
                  <c:pt idx="87">
                    <c:v>abril</c:v>
                  </c:pt>
                  <c:pt idx="88">
                    <c:v>mayo</c:v>
                  </c:pt>
                  <c:pt idx="89">
                    <c:v>junio</c:v>
                  </c:pt>
                  <c:pt idx="90">
                    <c:v>julio</c:v>
                  </c:pt>
                  <c:pt idx="91">
                    <c:v>agosto</c:v>
                  </c:pt>
                  <c:pt idx="92">
                    <c:v>septiembre</c:v>
                  </c:pt>
                  <c:pt idx="93">
                    <c:v>octubre</c:v>
                  </c:pt>
                  <c:pt idx="94">
                    <c:v>noviembre</c:v>
                  </c:pt>
                  <c:pt idx="95">
                    <c:v>diciembre</c:v>
                  </c:pt>
                  <c:pt idx="96">
                    <c:v>enero</c:v>
                  </c:pt>
                  <c:pt idx="97">
                    <c:v>febrero</c:v>
                  </c:pt>
                  <c:pt idx="98">
                    <c:v>marzo</c:v>
                  </c:pt>
                  <c:pt idx="99">
                    <c:v>abril</c:v>
                  </c:pt>
                  <c:pt idx="100">
                    <c:v>mayo</c:v>
                  </c:pt>
                  <c:pt idx="101">
                    <c:v>junio</c:v>
                  </c:pt>
                  <c:pt idx="102">
                    <c:v>julio</c:v>
                  </c:pt>
                  <c:pt idx="103">
                    <c:v>agosto</c:v>
                  </c:pt>
                  <c:pt idx="104">
                    <c:v>septiembre</c:v>
                  </c:pt>
                  <c:pt idx="105">
                    <c:v>octubre</c:v>
                  </c:pt>
                  <c:pt idx="106">
                    <c:v>noviembre</c:v>
                  </c:pt>
                  <c:pt idx="107">
                    <c:v>diciembre</c:v>
                  </c:pt>
                  <c:pt idx="108">
                    <c:v>enero</c:v>
                  </c:pt>
                  <c:pt idx="109">
                    <c:v>febrero</c:v>
                  </c:pt>
                  <c:pt idx="110">
                    <c:v>marzo</c:v>
                  </c:pt>
                  <c:pt idx="111">
                    <c:v>abril</c:v>
                  </c:pt>
                  <c:pt idx="112">
                    <c:v>mayo</c:v>
                  </c:pt>
                  <c:pt idx="113">
                    <c:v>junio</c:v>
                  </c:pt>
                  <c:pt idx="114">
                    <c:v>julio</c:v>
                  </c:pt>
                  <c:pt idx="115">
                    <c:v>agosto</c:v>
                  </c:pt>
                  <c:pt idx="116">
                    <c:v>septiembre</c:v>
                  </c:pt>
                  <c:pt idx="117">
                    <c:v>octubre</c:v>
                  </c:pt>
                  <c:pt idx="118">
                    <c:v>noviembre</c:v>
                  </c:pt>
                  <c:pt idx="119">
                    <c:v>diciembre</c:v>
                  </c:pt>
                  <c:pt idx="120">
                    <c:v>enero</c:v>
                  </c:pt>
                  <c:pt idx="121">
                    <c:v>febrero</c:v>
                  </c:pt>
                  <c:pt idx="122">
                    <c:v>marzo</c:v>
                  </c:pt>
                  <c:pt idx="123">
                    <c:v>abril</c:v>
                  </c:pt>
                  <c:pt idx="124">
                    <c:v>mayo</c:v>
                  </c:pt>
                  <c:pt idx="125">
                    <c:v>junio</c:v>
                  </c:pt>
                  <c:pt idx="126">
                    <c:v>julio</c:v>
                  </c:pt>
                  <c:pt idx="127">
                    <c:v>agosto</c:v>
                  </c:pt>
                  <c:pt idx="128">
                    <c:v>septiembre</c:v>
                  </c:pt>
                  <c:pt idx="129">
                    <c:v>octubre</c:v>
                  </c:pt>
                  <c:pt idx="130">
                    <c:v>noviembre</c:v>
                  </c:pt>
                  <c:pt idx="131">
                    <c:v>diciembre</c:v>
                  </c:pt>
                  <c:pt idx="132">
                    <c:v>enero</c:v>
                  </c:pt>
                  <c:pt idx="133">
                    <c:v>febrero</c:v>
                  </c:pt>
                  <c:pt idx="134">
                    <c:v>marzo</c:v>
                  </c:pt>
                  <c:pt idx="135">
                    <c:v>abril</c:v>
                  </c:pt>
                  <c:pt idx="136">
                    <c:v>mayo</c:v>
                  </c:pt>
                  <c:pt idx="137">
                    <c:v>junio</c:v>
                  </c:pt>
                  <c:pt idx="138">
                    <c:v>julio</c:v>
                  </c:pt>
                  <c:pt idx="139">
                    <c:v>agosto</c:v>
                  </c:pt>
                  <c:pt idx="140">
                    <c:v>septiembre</c:v>
                  </c:pt>
                  <c:pt idx="141">
                    <c:v>octubre</c:v>
                  </c:pt>
                  <c:pt idx="142">
                    <c:v>noviembre</c:v>
                  </c:pt>
                  <c:pt idx="143">
                    <c:v>diciembre</c:v>
                  </c:pt>
                  <c:pt idx="144">
                    <c:v>enero</c:v>
                  </c:pt>
                  <c:pt idx="145">
                    <c:v>febrero</c:v>
                  </c:pt>
                  <c:pt idx="146">
                    <c:v>marzo</c:v>
                  </c:pt>
                  <c:pt idx="147">
                    <c:v>abril</c:v>
                  </c:pt>
                  <c:pt idx="148">
                    <c:v>mayo</c:v>
                  </c:pt>
                  <c:pt idx="149">
                    <c:v>junio</c:v>
                  </c:pt>
                  <c:pt idx="150">
                    <c:v>julio</c:v>
                  </c:pt>
                  <c:pt idx="151">
                    <c:v>agosto</c:v>
                  </c:pt>
                  <c:pt idx="152">
                    <c:v>septiembre</c:v>
                  </c:pt>
                  <c:pt idx="153">
                    <c:v>octubre</c:v>
                  </c:pt>
                  <c:pt idx="154">
                    <c:v>noviembre</c:v>
                  </c:pt>
                  <c:pt idx="155">
                    <c:v>diciembre</c:v>
                  </c:pt>
                  <c:pt idx="156">
                    <c:v>enero</c:v>
                  </c:pt>
                  <c:pt idx="157">
                    <c:v>febrero</c:v>
                  </c:pt>
                  <c:pt idx="158">
                    <c:v>marzo</c:v>
                  </c:pt>
                  <c:pt idx="159">
                    <c:v>abril</c:v>
                  </c:pt>
                </c:lvl>
                <c:lvl>
                  <c:pt idx="0">
                    <c:v>2006</c:v>
                  </c:pt>
                  <c:pt idx="12">
                    <c:v>2007</c:v>
                  </c:pt>
                  <c:pt idx="24">
                    <c:v>2008</c:v>
                  </c:pt>
                  <c:pt idx="37">
                    <c:v>2009</c:v>
                  </c:pt>
                  <c:pt idx="49">
                    <c:v>2010</c:v>
                  </c:pt>
                  <c:pt idx="61">
                    <c:v>2011</c:v>
                  </c:pt>
                  <c:pt idx="72">
                    <c:v>2012</c:v>
                  </c:pt>
                  <c:pt idx="85">
                    <c:v>2013</c:v>
                  </c:pt>
                  <c:pt idx="97">
                    <c:v>2014</c:v>
                  </c:pt>
                  <c:pt idx="108">
                    <c:v>2014</c:v>
                  </c:pt>
                  <c:pt idx="120">
                    <c:v>2016</c:v>
                  </c:pt>
                  <c:pt idx="132">
                    <c:v>2017</c:v>
                  </c:pt>
                  <c:pt idx="144">
                    <c:v>2018</c:v>
                  </c:pt>
                  <c:pt idx="156">
                    <c:v>2019</c:v>
                  </c:pt>
                </c:lvl>
              </c:multiLvlStrCache>
            </c:multiLvlStrRef>
          </c:cat>
          <c:val>
            <c:numRef>
              <c:f>'[Datos Madrid SIMA 2019.xlsx]madrid venta vs españa'!$D$2:$D$161</c:f>
              <c:numCache>
                <c:formatCode>0.0%</c:formatCode>
                <c:ptCount val="160"/>
                <c:pt idx="0">
                  <c:v>0.12224203564376282</c:v>
                </c:pt>
                <c:pt idx="1">
                  <c:v>0.10726268396545011</c:v>
                </c:pt>
                <c:pt idx="2">
                  <c:v>0.11079063090350878</c:v>
                </c:pt>
                <c:pt idx="3">
                  <c:v>0.12708535642263166</c:v>
                </c:pt>
                <c:pt idx="4">
                  <c:v>0.10788209994614646</c:v>
                </c:pt>
                <c:pt idx="5">
                  <c:v>0.11199502431376178</c:v>
                </c:pt>
                <c:pt idx="6">
                  <c:v>0.11039831801461247</c:v>
                </c:pt>
                <c:pt idx="7">
                  <c:v>0.10185711912195709</c:v>
                </c:pt>
                <c:pt idx="8">
                  <c:v>9.8396917439716791E-2</c:v>
                </c:pt>
                <c:pt idx="9">
                  <c:v>8.4804797179823255E-2</c:v>
                </c:pt>
                <c:pt idx="10">
                  <c:v>8.3206082946205837E-2</c:v>
                </c:pt>
                <c:pt idx="11">
                  <c:v>7.7390781682789234E-2</c:v>
                </c:pt>
                <c:pt idx="12">
                  <c:v>7.7116946884179652E-2</c:v>
                </c:pt>
                <c:pt idx="13">
                  <c:v>7.6964611313894774E-2</c:v>
                </c:pt>
                <c:pt idx="14">
                  <c:v>7.3402189931792969E-2</c:v>
                </c:pt>
                <c:pt idx="15">
                  <c:v>6.6235844845974709E-2</c:v>
                </c:pt>
                <c:pt idx="16">
                  <c:v>5.4105750624500841E-2</c:v>
                </c:pt>
                <c:pt idx="17">
                  <c:v>4.68327401103927E-2</c:v>
                </c:pt>
                <c:pt idx="18">
                  <c:v>3.2156533938273994E-2</c:v>
                </c:pt>
                <c:pt idx="19">
                  <c:v>2.7188994847137639E-2</c:v>
                </c:pt>
                <c:pt idx="20">
                  <c:v>1.7189102498091711E-2</c:v>
                </c:pt>
                <c:pt idx="21">
                  <c:v>1.1889658645772032E-2</c:v>
                </c:pt>
                <c:pt idx="22">
                  <c:v>-7.1541366147282468E-3</c:v>
                </c:pt>
                <c:pt idx="23">
                  <c:v>-1.0632025958751243E-2</c:v>
                </c:pt>
                <c:pt idx="24">
                  <c:v>-2.6567580135804104E-2</c:v>
                </c:pt>
                <c:pt idx="25">
                  <c:v>-4.2565264722994205E-2</c:v>
                </c:pt>
                <c:pt idx="26">
                  <c:v>-5.5830707963896331E-2</c:v>
                </c:pt>
                <c:pt idx="27">
                  <c:v>-6.7364312012493682E-2</c:v>
                </c:pt>
                <c:pt idx="28">
                  <c:v>-7.0772841121914454E-2</c:v>
                </c:pt>
                <c:pt idx="29">
                  <c:v>-8.0005725995408103E-2</c:v>
                </c:pt>
                <c:pt idx="30">
                  <c:v>-8.0731597953661943E-2</c:v>
                </c:pt>
                <c:pt idx="31">
                  <c:v>-8.3733091251589203E-2</c:v>
                </c:pt>
                <c:pt idx="32">
                  <c:v>-8.0041938549003808E-2</c:v>
                </c:pt>
                <c:pt idx="33">
                  <c:v>-8.345189447286526E-2</c:v>
                </c:pt>
                <c:pt idx="34">
                  <c:v>-7.8838102651512282E-2</c:v>
                </c:pt>
                <c:pt idx="35">
                  <c:v>-8.6839090515904688E-2</c:v>
                </c:pt>
                <c:pt idx="36">
                  <c:v>-0.10013443501873279</c:v>
                </c:pt>
                <c:pt idx="37">
                  <c:v>-9.8105392181563875E-2</c:v>
                </c:pt>
                <c:pt idx="38">
                  <c:v>-0.10353596868449388</c:v>
                </c:pt>
                <c:pt idx="39">
                  <c:v>-0.10477929447750244</c:v>
                </c:pt>
                <c:pt idx="40">
                  <c:v>-0.11114072738547524</c:v>
                </c:pt>
                <c:pt idx="41">
                  <c:v>-0.10870465809460099</c:v>
                </c:pt>
                <c:pt idx="42">
                  <c:v>-0.10968903870474342</c:v>
                </c:pt>
                <c:pt idx="43">
                  <c:v>-0.10884948995683322</c:v>
                </c:pt>
                <c:pt idx="44">
                  <c:v>-0.10924944097534771</c:v>
                </c:pt>
                <c:pt idx="45">
                  <c:v>-0.106082781688633</c:v>
                </c:pt>
                <c:pt idx="46">
                  <c:v>-0.10358122342936758</c:v>
                </c:pt>
                <c:pt idx="47">
                  <c:v>-0.10012215323599219</c:v>
                </c:pt>
                <c:pt idx="48">
                  <c:v>-6.8888840363320228E-2</c:v>
                </c:pt>
                <c:pt idx="49">
                  <c:v>-6.4312474022458113E-2</c:v>
                </c:pt>
                <c:pt idx="50">
                  <c:v>-5.5452149410105199E-2</c:v>
                </c:pt>
                <c:pt idx="51">
                  <c:v>-4.9876956117640432E-2</c:v>
                </c:pt>
                <c:pt idx="52">
                  <c:v>-4.0370387336826082E-2</c:v>
                </c:pt>
                <c:pt idx="53">
                  <c:v>-3.8616607334391262E-2</c:v>
                </c:pt>
                <c:pt idx="54">
                  <c:v>-3.5370363331141456E-2</c:v>
                </c:pt>
                <c:pt idx="55">
                  <c:v>-3.6450618985589364E-2</c:v>
                </c:pt>
                <c:pt idx="56">
                  <c:v>-3.5791200942281436E-2</c:v>
                </c:pt>
                <c:pt idx="57">
                  <c:v>-3.4615844756500813E-2</c:v>
                </c:pt>
                <c:pt idx="58">
                  <c:v>-3.4098473084473828E-2</c:v>
                </c:pt>
                <c:pt idx="59">
                  <c:v>-3.823059042977979E-2</c:v>
                </c:pt>
                <c:pt idx="60">
                  <c:v>-4.7008364149859559E-2</c:v>
                </c:pt>
                <c:pt idx="61">
                  <c:v>-5.1544451069849812E-2</c:v>
                </c:pt>
                <c:pt idx="62">
                  <c:v>-5.08129072301386E-2</c:v>
                </c:pt>
                <c:pt idx="63">
                  <c:v>-5.4231422925883593E-2</c:v>
                </c:pt>
                <c:pt idx="64">
                  <c:v>-5.4863610316183961E-2</c:v>
                </c:pt>
                <c:pt idx="65">
                  <c:v>-6.0429017475410012E-2</c:v>
                </c:pt>
                <c:pt idx="66">
                  <c:v>-5.6745130874935087E-2</c:v>
                </c:pt>
                <c:pt idx="67">
                  <c:v>-5.8232908289493596E-2</c:v>
                </c:pt>
                <c:pt idx="68">
                  <c:v>-5.947142742475639E-2</c:v>
                </c:pt>
                <c:pt idx="69">
                  <c:v>-6.4034578671860659E-2</c:v>
                </c:pt>
                <c:pt idx="70">
                  <c:v>-6.7396469999672956E-2</c:v>
                </c:pt>
                <c:pt idx="71">
                  <c:v>-6.6119048129794453E-2</c:v>
                </c:pt>
                <c:pt idx="72">
                  <c:v>-6.9372597186956014E-2</c:v>
                </c:pt>
                <c:pt idx="73">
                  <c:v>-7.2201279108435892E-2</c:v>
                </c:pt>
                <c:pt idx="74">
                  <c:v>-7.6367639677544272E-2</c:v>
                </c:pt>
                <c:pt idx="75">
                  <c:v>-7.726687821857281E-2</c:v>
                </c:pt>
                <c:pt idx="76">
                  <c:v>-8.4203682704569058E-2</c:v>
                </c:pt>
                <c:pt idx="77">
                  <c:v>-8.3587568411986848E-2</c:v>
                </c:pt>
                <c:pt idx="78">
                  <c:v>-9.5529472931566731E-2</c:v>
                </c:pt>
                <c:pt idx="79">
                  <c:v>-9.6438806111232858E-2</c:v>
                </c:pt>
                <c:pt idx="80">
                  <c:v>-9.7256050198439942E-2</c:v>
                </c:pt>
                <c:pt idx="81">
                  <c:v>-9.871108791542077E-2</c:v>
                </c:pt>
                <c:pt idx="82">
                  <c:v>-0.10179270623442027</c:v>
                </c:pt>
                <c:pt idx="83">
                  <c:v>-0.10487149620630895</c:v>
                </c:pt>
                <c:pt idx="84">
                  <c:v>-9.9235045608598929E-2</c:v>
                </c:pt>
                <c:pt idx="85">
                  <c:v>-9.6729221313164096E-2</c:v>
                </c:pt>
                <c:pt idx="86">
                  <c:v>-0.11132758615344365</c:v>
                </c:pt>
                <c:pt idx="87">
                  <c:v>-0.11469887716435445</c:v>
                </c:pt>
                <c:pt idx="88">
                  <c:v>-0.11047178667650472</c:v>
                </c:pt>
                <c:pt idx="89">
                  <c:v>-0.11837898412023412</c:v>
                </c:pt>
                <c:pt idx="90">
                  <c:v>-9.9877520019070465E-2</c:v>
                </c:pt>
                <c:pt idx="91">
                  <c:v>-9.6867570648019471E-2</c:v>
                </c:pt>
                <c:pt idx="92">
                  <c:v>-9.3553458685325594E-2</c:v>
                </c:pt>
                <c:pt idx="93">
                  <c:v>-9.3503982882795725E-2</c:v>
                </c:pt>
                <c:pt idx="94">
                  <c:v>-9.1339761482550644E-2</c:v>
                </c:pt>
                <c:pt idx="95">
                  <c:v>-8.4690842844419301E-2</c:v>
                </c:pt>
                <c:pt idx="96">
                  <c:v>-8.2617026951717729E-2</c:v>
                </c:pt>
                <c:pt idx="97">
                  <c:v>-8.0596683805046074E-2</c:v>
                </c:pt>
                <c:pt idx="98">
                  <c:v>-6.4571913415954543E-2</c:v>
                </c:pt>
                <c:pt idx="99">
                  <c:v>-5.4865211943218577E-2</c:v>
                </c:pt>
                <c:pt idx="100">
                  <c:v>-5.3361670578525082E-2</c:v>
                </c:pt>
                <c:pt idx="101">
                  <c:v>-5.9773526250310606E-2</c:v>
                </c:pt>
                <c:pt idx="102">
                  <c:v>-7.4833354932826807E-2</c:v>
                </c:pt>
                <c:pt idx="103">
                  <c:v>-6.2525714531639118E-2</c:v>
                </c:pt>
                <c:pt idx="104">
                  <c:v>-6.4839053530132446E-2</c:v>
                </c:pt>
                <c:pt idx="105">
                  <c:v>-6.232656748131974E-2</c:v>
                </c:pt>
                <c:pt idx="106">
                  <c:v>-5.7111377237698761E-2</c:v>
                </c:pt>
                <c:pt idx="107">
                  <c:v>-5.7154117655351479E-2</c:v>
                </c:pt>
                <c:pt idx="108">
                  <c:v>-6.0704375550370046E-2</c:v>
                </c:pt>
                <c:pt idx="109">
                  <c:v>-5.740551632409658E-2</c:v>
                </c:pt>
                <c:pt idx="110">
                  <c:v>-5.5047055998308066E-2</c:v>
                </c:pt>
                <c:pt idx="111">
                  <c:v>-4.3402494222265622E-2</c:v>
                </c:pt>
                <c:pt idx="112">
                  <c:v>-3.772600967740139E-2</c:v>
                </c:pt>
                <c:pt idx="113">
                  <c:v>-1.2677979499961028E-2</c:v>
                </c:pt>
                <c:pt idx="114">
                  <c:v>1.4694690798967064E-3</c:v>
                </c:pt>
                <c:pt idx="115">
                  <c:v>-6.0186542236750672E-3</c:v>
                </c:pt>
                <c:pt idx="116">
                  <c:v>-9.0773240626544041E-4</c:v>
                </c:pt>
                <c:pt idx="117">
                  <c:v>1.3992753523610075E-3</c:v>
                </c:pt>
                <c:pt idx="118">
                  <c:v>3.2588618005259464E-3</c:v>
                </c:pt>
                <c:pt idx="119">
                  <c:v>-7.5204656470218194E-3</c:v>
                </c:pt>
                <c:pt idx="120">
                  <c:v>-3.0737228017349064E-3</c:v>
                </c:pt>
                <c:pt idx="121">
                  <c:v>-1.0748657639296317E-2</c:v>
                </c:pt>
                <c:pt idx="122">
                  <c:v>6.2808660843863976E-3</c:v>
                </c:pt>
                <c:pt idx="123">
                  <c:v>-7.0265015661110306E-3</c:v>
                </c:pt>
                <c:pt idx="124">
                  <c:v>-8.8022634007061517E-3</c:v>
                </c:pt>
                <c:pt idx="125">
                  <c:v>-8.5776079454706455E-3</c:v>
                </c:pt>
                <c:pt idx="126">
                  <c:v>-1.081701340709074E-2</c:v>
                </c:pt>
                <c:pt idx="127">
                  <c:v>-1.1331373177630367E-2</c:v>
                </c:pt>
                <c:pt idx="128">
                  <c:v>-5.8311942890555968E-3</c:v>
                </c:pt>
                <c:pt idx="129">
                  <c:v>1.2295087466225776E-2</c:v>
                </c:pt>
                <c:pt idx="130">
                  <c:v>9.8540787285062281E-3</c:v>
                </c:pt>
                <c:pt idx="131">
                  <c:v>1.85581888666057E-2</c:v>
                </c:pt>
                <c:pt idx="132">
                  <c:v>1.5934690074247911E-2</c:v>
                </c:pt>
                <c:pt idx="133">
                  <c:v>3.2276448084753183E-2</c:v>
                </c:pt>
                <c:pt idx="134">
                  <c:v>2.2259939167604218E-2</c:v>
                </c:pt>
                <c:pt idx="135">
                  <c:v>3.1451766414593109E-2</c:v>
                </c:pt>
                <c:pt idx="136">
                  <c:v>3.6688731446047819E-2</c:v>
                </c:pt>
                <c:pt idx="137">
                  <c:v>4.4985996298581091E-2</c:v>
                </c:pt>
                <c:pt idx="138">
                  <c:v>4.5884000487046966E-2</c:v>
                </c:pt>
                <c:pt idx="139">
                  <c:v>4.9328103629430999E-2</c:v>
                </c:pt>
                <c:pt idx="140">
                  <c:v>4.8411522323903701E-2</c:v>
                </c:pt>
                <c:pt idx="141">
                  <c:v>4.0524145677718254E-2</c:v>
                </c:pt>
                <c:pt idx="142">
                  <c:v>4.7666252705514542E-2</c:v>
                </c:pt>
                <c:pt idx="143">
                  <c:v>5.0916983954652738E-2</c:v>
                </c:pt>
                <c:pt idx="144">
                  <c:v>5.6126905513428874E-2</c:v>
                </c:pt>
                <c:pt idx="145">
                  <c:v>5.1498908104103319E-2</c:v>
                </c:pt>
                <c:pt idx="146">
                  <c:v>5.291467225846086E-2</c:v>
                </c:pt>
                <c:pt idx="147">
                  <c:v>5.3591449022984954E-2</c:v>
                </c:pt>
                <c:pt idx="148">
                  <c:v>6.4284050256192132E-2</c:v>
                </c:pt>
                <c:pt idx="149">
                  <c:v>6.578855476428884E-2</c:v>
                </c:pt>
                <c:pt idx="150">
                  <c:v>6.9575357233913976E-2</c:v>
                </c:pt>
                <c:pt idx="151">
                  <c:v>7.4603674966047445E-2</c:v>
                </c:pt>
                <c:pt idx="152">
                  <c:v>7.7568441147753603E-2</c:v>
                </c:pt>
                <c:pt idx="153">
                  <c:v>7.0373119636839537E-2</c:v>
                </c:pt>
                <c:pt idx="154">
                  <c:v>7.3712825176408245E-2</c:v>
                </c:pt>
                <c:pt idx="155">
                  <c:v>7.8397207719156634E-2</c:v>
                </c:pt>
                <c:pt idx="156">
                  <c:v>7.6854837857834063E-2</c:v>
                </c:pt>
                <c:pt idx="157">
                  <c:v>7.9809092407654145E-2</c:v>
                </c:pt>
                <c:pt idx="158">
                  <c:v>8.4476817259840076E-2</c:v>
                </c:pt>
                <c:pt idx="159">
                  <c:v>7.1378933699021777E-2</c:v>
                </c:pt>
              </c:numCache>
            </c:numRef>
          </c:val>
          <c:smooth val="0"/>
          <c:extLst>
            <c:ext xmlns:c16="http://schemas.microsoft.com/office/drawing/2014/chart" uri="{C3380CC4-5D6E-409C-BE32-E72D297353CC}">
              <c16:uniqueId val="{00000003-E2CF-469F-8DBB-A7C3570C0C1A}"/>
            </c:ext>
          </c:extLst>
        </c:ser>
        <c:dLbls>
          <c:showLegendKey val="0"/>
          <c:showVal val="0"/>
          <c:showCatName val="0"/>
          <c:showSerName val="0"/>
          <c:showPercent val="0"/>
          <c:showBubbleSize val="0"/>
        </c:dLbls>
        <c:smooth val="0"/>
        <c:axId val="-502866752"/>
        <c:axId val="-502856960"/>
      </c:lineChart>
      <c:catAx>
        <c:axId val="-5028667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02856960"/>
        <c:crosses val="autoZero"/>
        <c:auto val="1"/>
        <c:lblAlgn val="ctr"/>
        <c:lblOffset val="100"/>
        <c:noMultiLvlLbl val="0"/>
      </c:catAx>
      <c:valAx>
        <c:axId val="-50285696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0286675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4"/>
          <c:order val="0"/>
          <c:marker>
            <c:symbol val="none"/>
          </c:marker>
          <c:cat>
            <c:multiLvlStrRef>
              <c:f>'[Datos Madrid SIMA 2019.xlsx]ALQUILER VS España'!$A$3:$B$138</c:f>
              <c:multiLvlStrCache>
                <c:ptCount val="136"/>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pt idx="72">
                    <c:v>ene.</c:v>
                  </c:pt>
                  <c:pt idx="73">
                    <c:v>feb.</c:v>
                  </c:pt>
                  <c:pt idx="74">
                    <c:v>mar.</c:v>
                  </c:pt>
                  <c:pt idx="75">
                    <c:v>abr.</c:v>
                  </c:pt>
                  <c:pt idx="76">
                    <c:v>may.</c:v>
                  </c:pt>
                  <c:pt idx="77">
                    <c:v>jun.</c:v>
                  </c:pt>
                  <c:pt idx="78">
                    <c:v>jul.</c:v>
                  </c:pt>
                  <c:pt idx="79">
                    <c:v>ago.</c:v>
                  </c:pt>
                  <c:pt idx="80">
                    <c:v>sep.</c:v>
                  </c:pt>
                  <c:pt idx="81">
                    <c:v>oct.</c:v>
                  </c:pt>
                  <c:pt idx="82">
                    <c:v>nov.</c:v>
                  </c:pt>
                  <c:pt idx="83">
                    <c:v>dic.</c:v>
                  </c:pt>
                  <c:pt idx="84">
                    <c:v>ene.</c:v>
                  </c:pt>
                  <c:pt idx="85">
                    <c:v>feb.</c:v>
                  </c:pt>
                  <c:pt idx="86">
                    <c:v>mar.</c:v>
                  </c:pt>
                  <c:pt idx="87">
                    <c:v>abr.</c:v>
                  </c:pt>
                  <c:pt idx="88">
                    <c:v>may.</c:v>
                  </c:pt>
                  <c:pt idx="89">
                    <c:v>jun.</c:v>
                  </c:pt>
                  <c:pt idx="90">
                    <c:v>jul.</c:v>
                  </c:pt>
                  <c:pt idx="91">
                    <c:v>ago.</c:v>
                  </c:pt>
                  <c:pt idx="92">
                    <c:v>sep.</c:v>
                  </c:pt>
                  <c:pt idx="93">
                    <c:v>oct.</c:v>
                  </c:pt>
                  <c:pt idx="94">
                    <c:v>nov.</c:v>
                  </c:pt>
                  <c:pt idx="95">
                    <c:v>dic.</c:v>
                  </c:pt>
                  <c:pt idx="96">
                    <c:v>ene.</c:v>
                  </c:pt>
                  <c:pt idx="97">
                    <c:v>feb.</c:v>
                  </c:pt>
                  <c:pt idx="98">
                    <c:v>mar.</c:v>
                  </c:pt>
                  <c:pt idx="99">
                    <c:v>abr.</c:v>
                  </c:pt>
                  <c:pt idx="100">
                    <c:v>may.</c:v>
                  </c:pt>
                  <c:pt idx="101">
                    <c:v>jun.</c:v>
                  </c:pt>
                  <c:pt idx="102">
                    <c:v>jul.</c:v>
                  </c:pt>
                  <c:pt idx="103">
                    <c:v>ago.</c:v>
                  </c:pt>
                  <c:pt idx="104">
                    <c:v>sep.</c:v>
                  </c:pt>
                  <c:pt idx="105">
                    <c:v>oct.</c:v>
                  </c:pt>
                  <c:pt idx="106">
                    <c:v>nov.</c:v>
                  </c:pt>
                  <c:pt idx="107">
                    <c:v>dic.</c:v>
                  </c:pt>
                  <c:pt idx="108">
                    <c:v>ene.</c:v>
                  </c:pt>
                  <c:pt idx="109">
                    <c:v>feb.</c:v>
                  </c:pt>
                  <c:pt idx="110">
                    <c:v>mar</c:v>
                  </c:pt>
                  <c:pt idx="111">
                    <c:v>abr</c:v>
                  </c:pt>
                  <c:pt idx="112">
                    <c:v>may</c:v>
                  </c:pt>
                  <c:pt idx="113">
                    <c:v>jun</c:v>
                  </c:pt>
                  <c:pt idx="114">
                    <c:v>jul</c:v>
                  </c:pt>
                  <c:pt idx="115">
                    <c:v>ago</c:v>
                  </c:pt>
                  <c:pt idx="116">
                    <c:v>sep</c:v>
                  </c:pt>
                  <c:pt idx="117">
                    <c:v>oct</c:v>
                  </c:pt>
                  <c:pt idx="118">
                    <c:v>nov</c:v>
                  </c:pt>
                  <c:pt idx="119">
                    <c:v>dic</c:v>
                  </c:pt>
                  <c:pt idx="120">
                    <c:v>ene</c:v>
                  </c:pt>
                  <c:pt idx="121">
                    <c:v>feb</c:v>
                  </c:pt>
                  <c:pt idx="122">
                    <c:v>mar</c:v>
                  </c:pt>
                  <c:pt idx="123">
                    <c:v>abr</c:v>
                  </c:pt>
                  <c:pt idx="124">
                    <c:v>may</c:v>
                  </c:pt>
                  <c:pt idx="125">
                    <c:v>jun</c:v>
                  </c:pt>
                  <c:pt idx="126">
                    <c:v>jul</c:v>
                  </c:pt>
                  <c:pt idx="127">
                    <c:v>ago</c:v>
                  </c:pt>
                  <c:pt idx="128">
                    <c:v>sep</c:v>
                  </c:pt>
                  <c:pt idx="129">
                    <c:v>oct</c:v>
                  </c:pt>
                  <c:pt idx="130">
                    <c:v>nov</c:v>
                  </c:pt>
                  <c:pt idx="131">
                    <c:v>dic</c:v>
                  </c:pt>
                  <c:pt idx="132">
                    <c:v>ene</c:v>
                  </c:pt>
                  <c:pt idx="133">
                    <c:v>feb</c:v>
                  </c:pt>
                  <c:pt idx="134">
                    <c:v>mar</c:v>
                  </c:pt>
                  <c:pt idx="135">
                    <c:v>abr</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lvl>
              </c:multiLvlStrCache>
            </c:multiLvlStrRef>
          </c:cat>
          <c:val>
            <c:numRef>
              <c:f>'[Datos Madrid SIMA 2019.xlsx]ALQUILER VS España'!$C$3:$C$132</c:f>
              <c:numCache>
                <c:formatCode>0.0%</c:formatCode>
                <c:ptCount val="130"/>
                <c:pt idx="0">
                  <c:v>2.5156895828311657E-2</c:v>
                </c:pt>
                <c:pt idx="1">
                  <c:v>1.3271108533059106E-2</c:v>
                </c:pt>
                <c:pt idx="2">
                  <c:v>-7.0782743477137925E-3</c:v>
                </c:pt>
                <c:pt idx="3">
                  <c:v>-2.660498377434907E-2</c:v>
                </c:pt>
                <c:pt idx="4">
                  <c:v>-4.0371591554429188E-2</c:v>
                </c:pt>
                <c:pt idx="5">
                  <c:v>-3.1841219813450256E-2</c:v>
                </c:pt>
                <c:pt idx="6">
                  <c:v>-3.7888690148596575E-2</c:v>
                </c:pt>
                <c:pt idx="7">
                  <c:v>-4.4122686771761524E-2</c:v>
                </c:pt>
                <c:pt idx="8">
                  <c:v>-5.8966935852506487E-2</c:v>
                </c:pt>
                <c:pt idx="9">
                  <c:v>-4.6628561605569531E-2</c:v>
                </c:pt>
                <c:pt idx="10">
                  <c:v>-4.485366826848021E-2</c:v>
                </c:pt>
                <c:pt idx="11">
                  <c:v>-4.432282634271318E-2</c:v>
                </c:pt>
                <c:pt idx="12">
                  <c:v>-4.1354987590891269E-2</c:v>
                </c:pt>
                <c:pt idx="13">
                  <c:v>-4.2596560009020602E-2</c:v>
                </c:pt>
                <c:pt idx="14">
                  <c:v>-3.3709716585145877E-2</c:v>
                </c:pt>
                <c:pt idx="15">
                  <c:v>-4.0171304718713899E-2</c:v>
                </c:pt>
                <c:pt idx="16">
                  <c:v>-2.6286037309214333E-2</c:v>
                </c:pt>
                <c:pt idx="17">
                  <c:v>-2.1925618307715326E-2</c:v>
                </c:pt>
                <c:pt idx="18">
                  <c:v>-9.1167480023590219E-4</c:v>
                </c:pt>
                <c:pt idx="19">
                  <c:v>1.1831137402527532E-2</c:v>
                </c:pt>
                <c:pt idx="20">
                  <c:v>1.5139248704663244E-2</c:v>
                </c:pt>
                <c:pt idx="21">
                  <c:v>-2.6271186440678076E-2</c:v>
                </c:pt>
                <c:pt idx="22">
                  <c:v>-9.3720201607409796E-3</c:v>
                </c:pt>
                <c:pt idx="23">
                  <c:v>8.3893382453515547E-3</c:v>
                </c:pt>
                <c:pt idx="24">
                  <c:v>-1.535163417691595E-3</c:v>
                </c:pt>
                <c:pt idx="25">
                  <c:v>-1.054538865736551E-2</c:v>
                </c:pt>
                <c:pt idx="26">
                  <c:v>-2.8037802568635938E-2</c:v>
                </c:pt>
                <c:pt idx="27">
                  <c:v>-3.0108463017375756E-2</c:v>
                </c:pt>
                <c:pt idx="28">
                  <c:v>-3.04063860667633E-2</c:v>
                </c:pt>
                <c:pt idx="29">
                  <c:v>-4.2405433364818147E-2</c:v>
                </c:pt>
                <c:pt idx="30">
                  <c:v>-4.274467704419397E-2</c:v>
                </c:pt>
                <c:pt idx="31">
                  <c:v>-5.6116573655771079E-2</c:v>
                </c:pt>
                <c:pt idx="32">
                  <c:v>-5.2485135266856282E-2</c:v>
                </c:pt>
                <c:pt idx="33">
                  <c:v>-1.1814158472677376E-2</c:v>
                </c:pt>
                <c:pt idx="34">
                  <c:v>-3.199398623066841E-2</c:v>
                </c:pt>
                <c:pt idx="35">
                  <c:v>-5.1237531989546253E-2</c:v>
                </c:pt>
                <c:pt idx="36">
                  <c:v>-4.6025637526497312E-2</c:v>
                </c:pt>
                <c:pt idx="37">
                  <c:v>-4.3107237034866741E-2</c:v>
                </c:pt>
                <c:pt idx="38">
                  <c:v>-4.1626268502359343E-2</c:v>
                </c:pt>
                <c:pt idx="39">
                  <c:v>-3.1061824438044682E-2</c:v>
                </c:pt>
                <c:pt idx="40">
                  <c:v>-3.041501384626907E-2</c:v>
                </c:pt>
                <c:pt idx="41">
                  <c:v>-3.3630496660435202E-2</c:v>
                </c:pt>
                <c:pt idx="42">
                  <c:v>-2.8737780602231824E-2</c:v>
                </c:pt>
                <c:pt idx="43">
                  <c:v>-2.1941720238374592E-2</c:v>
                </c:pt>
                <c:pt idx="44">
                  <c:v>-2.450246895106992E-2</c:v>
                </c:pt>
                <c:pt idx="45">
                  <c:v>-3.2558793216527701E-2</c:v>
                </c:pt>
                <c:pt idx="46">
                  <c:v>-2.4963776007879336E-2</c:v>
                </c:pt>
                <c:pt idx="47">
                  <c:v>-2.4466959596633565E-2</c:v>
                </c:pt>
                <c:pt idx="48">
                  <c:v>-2.5453470407598822E-2</c:v>
                </c:pt>
                <c:pt idx="49">
                  <c:v>-2.6715658131434863E-2</c:v>
                </c:pt>
                <c:pt idx="50">
                  <c:v>-2.4241489945948012E-2</c:v>
                </c:pt>
                <c:pt idx="51">
                  <c:v>-3.0320575917240807E-2</c:v>
                </c:pt>
                <c:pt idx="52">
                  <c:v>-4.4240956415179812E-2</c:v>
                </c:pt>
                <c:pt idx="53">
                  <c:v>-4.3510804794354221E-2</c:v>
                </c:pt>
                <c:pt idx="54">
                  <c:v>-5.8348648570631212E-2</c:v>
                </c:pt>
                <c:pt idx="55">
                  <c:v>-6.1861308615676937E-2</c:v>
                </c:pt>
                <c:pt idx="56">
                  <c:v>-6.3456302488783145E-2</c:v>
                </c:pt>
                <c:pt idx="57">
                  <c:v>-5.8321630913757187E-2</c:v>
                </c:pt>
                <c:pt idx="58">
                  <c:v>-6.6707460396087673E-2</c:v>
                </c:pt>
                <c:pt idx="59">
                  <c:v>-6.8607718612603771E-2</c:v>
                </c:pt>
                <c:pt idx="60">
                  <c:v>-7.4538355400287637E-2</c:v>
                </c:pt>
                <c:pt idx="61">
                  <c:v>-7.9820283927798941E-2</c:v>
                </c:pt>
                <c:pt idx="62">
                  <c:v>-8.2509652128405345E-2</c:v>
                </c:pt>
                <c:pt idx="63">
                  <c:v>-7.9256399028701102E-2</c:v>
                </c:pt>
                <c:pt idx="64">
                  <c:v>-7.4072204498647237E-2</c:v>
                </c:pt>
                <c:pt idx="65">
                  <c:v>-6.7584734996696899E-2</c:v>
                </c:pt>
                <c:pt idx="66">
                  <c:v>-6.5315798616433246E-2</c:v>
                </c:pt>
                <c:pt idx="67">
                  <c:v>-6.7433773141045317E-2</c:v>
                </c:pt>
                <c:pt idx="68">
                  <c:v>-5.9320906140916708E-2</c:v>
                </c:pt>
                <c:pt idx="69">
                  <c:v>-5.9609391873129414E-2</c:v>
                </c:pt>
                <c:pt idx="70">
                  <c:v>-5.4626440071184064E-2</c:v>
                </c:pt>
                <c:pt idx="71">
                  <c:v>-5.0866482040953308E-2</c:v>
                </c:pt>
                <c:pt idx="72">
                  <c:v>-4.7477054519308025E-2</c:v>
                </c:pt>
                <c:pt idx="73">
                  <c:v>-3.938160411124296E-2</c:v>
                </c:pt>
                <c:pt idx="74">
                  <c:v>-2.9962224350764802E-2</c:v>
                </c:pt>
                <c:pt idx="75">
                  <c:v>-2.4567661046260417E-2</c:v>
                </c:pt>
                <c:pt idx="76">
                  <c:v>-1.4599574769666966E-2</c:v>
                </c:pt>
                <c:pt idx="77">
                  <c:v>-8.0113357676166799E-3</c:v>
                </c:pt>
                <c:pt idx="78">
                  <c:v>2.4379311475767776E-3</c:v>
                </c:pt>
                <c:pt idx="79">
                  <c:v>1.2393476424975743E-2</c:v>
                </c:pt>
                <c:pt idx="80">
                  <c:v>8.5533331882387924E-3</c:v>
                </c:pt>
                <c:pt idx="81">
                  <c:v>6.6603235014270363E-3</c:v>
                </c:pt>
                <c:pt idx="82">
                  <c:v>6.2197269925142861E-3</c:v>
                </c:pt>
                <c:pt idx="83">
                  <c:v>6.2776997977430204E-3</c:v>
                </c:pt>
                <c:pt idx="84">
                  <c:v>7.3932639150995011E-3</c:v>
                </c:pt>
                <c:pt idx="85">
                  <c:v>1.5348511305624441E-2</c:v>
                </c:pt>
                <c:pt idx="86">
                  <c:v>2.1568127101061756E-2</c:v>
                </c:pt>
                <c:pt idx="87">
                  <c:v>2.9629793788159199E-2</c:v>
                </c:pt>
                <c:pt idx="88">
                  <c:v>3.8129591927060259E-2</c:v>
                </c:pt>
                <c:pt idx="89">
                  <c:v>3.6325678496868324E-2</c:v>
                </c:pt>
                <c:pt idx="90">
                  <c:v>4.499749165703331E-2</c:v>
                </c:pt>
                <c:pt idx="91">
                  <c:v>5.0277877084078146E-2</c:v>
                </c:pt>
                <c:pt idx="92">
                  <c:v>5.8297367285282523E-2</c:v>
                </c:pt>
                <c:pt idx="93">
                  <c:v>6.2447037350889946E-2</c:v>
                </c:pt>
                <c:pt idx="94">
                  <c:v>6.2698977080028473E-2</c:v>
                </c:pt>
                <c:pt idx="95">
                  <c:v>6.5021362592946566E-2</c:v>
                </c:pt>
                <c:pt idx="96">
                  <c:v>8.0751090933133624E-2</c:v>
                </c:pt>
                <c:pt idx="97">
                  <c:v>8.6415966524630031E-2</c:v>
                </c:pt>
                <c:pt idx="98">
                  <c:v>9.4388392323816087E-2</c:v>
                </c:pt>
                <c:pt idx="99">
                  <c:v>9.05177516384887E-2</c:v>
                </c:pt>
                <c:pt idx="100">
                  <c:v>9.6576495917801847E-2</c:v>
                </c:pt>
                <c:pt idx="101">
                  <c:v>9.8435048136053263E-2</c:v>
                </c:pt>
                <c:pt idx="102">
                  <c:v>8.7726988102692374E-2</c:v>
                </c:pt>
                <c:pt idx="103">
                  <c:v>8.0971242315468095E-2</c:v>
                </c:pt>
                <c:pt idx="104">
                  <c:v>7.137832244119785E-2</c:v>
                </c:pt>
                <c:pt idx="105">
                  <c:v>7.6702047160357459E-2</c:v>
                </c:pt>
                <c:pt idx="106">
                  <c:v>9.6462691484104884E-2</c:v>
                </c:pt>
                <c:pt idx="107">
                  <c:v>0.11086245836212312</c:v>
                </c:pt>
                <c:pt idx="108">
                  <c:v>0.10612178310697816</c:v>
                </c:pt>
                <c:pt idx="109">
                  <c:v>0.10846944948578353</c:v>
                </c:pt>
                <c:pt idx="110">
                  <c:v>0.11364718958399482</c:v>
                </c:pt>
                <c:pt idx="111">
                  <c:v>0.12129435913630432</c:v>
                </c:pt>
                <c:pt idx="112">
                  <c:v>0.11843550440791974</c:v>
                </c:pt>
                <c:pt idx="113">
                  <c:v>0.11071428571428574</c:v>
                </c:pt>
                <c:pt idx="114">
                  <c:v>0.10837027229290198</c:v>
                </c:pt>
                <c:pt idx="115">
                  <c:v>0.11228267715032715</c:v>
                </c:pt>
                <c:pt idx="116">
                  <c:v>0.11428952076434096</c:v>
                </c:pt>
                <c:pt idx="117">
                  <c:v>9.5056745334536272E-2</c:v>
                </c:pt>
                <c:pt idx="118">
                  <c:v>7.5854881415131539E-2</c:v>
                </c:pt>
                <c:pt idx="119">
                  <c:v>6.3425457448685094E-2</c:v>
                </c:pt>
                <c:pt idx="120">
                  <c:v>0.10652262084731387</c:v>
                </c:pt>
                <c:pt idx="121">
                  <c:v>2.9889574123596916E-2</c:v>
                </c:pt>
                <c:pt idx="122">
                  <c:v>5.9294243450365353E-2</c:v>
                </c:pt>
                <c:pt idx="123">
                  <c:v>9.5658449433653397E-2</c:v>
                </c:pt>
                <c:pt idx="124">
                  <c:v>7.4156151145409591E-2</c:v>
                </c:pt>
                <c:pt idx="125">
                  <c:v>7.5614843138958956E-2</c:v>
                </c:pt>
                <c:pt idx="126">
                  <c:v>8.6945230737268592E-2</c:v>
                </c:pt>
                <c:pt idx="127">
                  <c:v>7.1831167159953746E-2</c:v>
                </c:pt>
                <c:pt idx="128">
                  <c:v>9.426614514834232E-2</c:v>
                </c:pt>
                <c:pt idx="129">
                  <c:v>0.12073301880246992</c:v>
                </c:pt>
              </c:numCache>
            </c:numRef>
          </c:val>
          <c:smooth val="0"/>
          <c:extLst>
            <c:ext xmlns:c16="http://schemas.microsoft.com/office/drawing/2014/chart" uri="{C3380CC4-5D6E-409C-BE32-E72D297353CC}">
              <c16:uniqueId val="{00000000-11AD-4AAD-A91F-B905D4219DD1}"/>
            </c:ext>
          </c:extLst>
        </c:ser>
        <c:ser>
          <c:idx val="5"/>
          <c:order val="1"/>
          <c:marker>
            <c:symbol val="none"/>
          </c:marker>
          <c:cat>
            <c:multiLvlStrRef>
              <c:f>'[Datos Madrid SIMA 2019.xlsx]ALQUILER VS España'!$A$3:$B$138</c:f>
              <c:multiLvlStrCache>
                <c:ptCount val="136"/>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pt idx="72">
                    <c:v>ene.</c:v>
                  </c:pt>
                  <c:pt idx="73">
                    <c:v>feb.</c:v>
                  </c:pt>
                  <c:pt idx="74">
                    <c:v>mar.</c:v>
                  </c:pt>
                  <c:pt idx="75">
                    <c:v>abr.</c:v>
                  </c:pt>
                  <c:pt idx="76">
                    <c:v>may.</c:v>
                  </c:pt>
                  <c:pt idx="77">
                    <c:v>jun.</c:v>
                  </c:pt>
                  <c:pt idx="78">
                    <c:v>jul.</c:v>
                  </c:pt>
                  <c:pt idx="79">
                    <c:v>ago.</c:v>
                  </c:pt>
                  <c:pt idx="80">
                    <c:v>sep.</c:v>
                  </c:pt>
                  <c:pt idx="81">
                    <c:v>oct.</c:v>
                  </c:pt>
                  <c:pt idx="82">
                    <c:v>nov.</c:v>
                  </c:pt>
                  <c:pt idx="83">
                    <c:v>dic.</c:v>
                  </c:pt>
                  <c:pt idx="84">
                    <c:v>ene.</c:v>
                  </c:pt>
                  <c:pt idx="85">
                    <c:v>feb.</c:v>
                  </c:pt>
                  <c:pt idx="86">
                    <c:v>mar.</c:v>
                  </c:pt>
                  <c:pt idx="87">
                    <c:v>abr.</c:v>
                  </c:pt>
                  <c:pt idx="88">
                    <c:v>may.</c:v>
                  </c:pt>
                  <c:pt idx="89">
                    <c:v>jun.</c:v>
                  </c:pt>
                  <c:pt idx="90">
                    <c:v>jul.</c:v>
                  </c:pt>
                  <c:pt idx="91">
                    <c:v>ago.</c:v>
                  </c:pt>
                  <c:pt idx="92">
                    <c:v>sep.</c:v>
                  </c:pt>
                  <c:pt idx="93">
                    <c:v>oct.</c:v>
                  </c:pt>
                  <c:pt idx="94">
                    <c:v>nov.</c:v>
                  </c:pt>
                  <c:pt idx="95">
                    <c:v>dic.</c:v>
                  </c:pt>
                  <c:pt idx="96">
                    <c:v>ene.</c:v>
                  </c:pt>
                  <c:pt idx="97">
                    <c:v>feb.</c:v>
                  </c:pt>
                  <c:pt idx="98">
                    <c:v>mar.</c:v>
                  </c:pt>
                  <c:pt idx="99">
                    <c:v>abr.</c:v>
                  </c:pt>
                  <c:pt idx="100">
                    <c:v>may.</c:v>
                  </c:pt>
                  <c:pt idx="101">
                    <c:v>jun.</c:v>
                  </c:pt>
                  <c:pt idx="102">
                    <c:v>jul.</c:v>
                  </c:pt>
                  <c:pt idx="103">
                    <c:v>ago.</c:v>
                  </c:pt>
                  <c:pt idx="104">
                    <c:v>sep.</c:v>
                  </c:pt>
                  <c:pt idx="105">
                    <c:v>oct.</c:v>
                  </c:pt>
                  <c:pt idx="106">
                    <c:v>nov.</c:v>
                  </c:pt>
                  <c:pt idx="107">
                    <c:v>dic.</c:v>
                  </c:pt>
                  <c:pt idx="108">
                    <c:v>ene.</c:v>
                  </c:pt>
                  <c:pt idx="109">
                    <c:v>feb.</c:v>
                  </c:pt>
                  <c:pt idx="110">
                    <c:v>mar</c:v>
                  </c:pt>
                  <c:pt idx="111">
                    <c:v>abr</c:v>
                  </c:pt>
                  <c:pt idx="112">
                    <c:v>may</c:v>
                  </c:pt>
                  <c:pt idx="113">
                    <c:v>jun</c:v>
                  </c:pt>
                  <c:pt idx="114">
                    <c:v>jul</c:v>
                  </c:pt>
                  <c:pt idx="115">
                    <c:v>ago</c:v>
                  </c:pt>
                  <c:pt idx="116">
                    <c:v>sep</c:v>
                  </c:pt>
                  <c:pt idx="117">
                    <c:v>oct</c:v>
                  </c:pt>
                  <c:pt idx="118">
                    <c:v>nov</c:v>
                  </c:pt>
                  <c:pt idx="119">
                    <c:v>dic</c:v>
                  </c:pt>
                  <c:pt idx="120">
                    <c:v>ene</c:v>
                  </c:pt>
                  <c:pt idx="121">
                    <c:v>feb</c:v>
                  </c:pt>
                  <c:pt idx="122">
                    <c:v>mar</c:v>
                  </c:pt>
                  <c:pt idx="123">
                    <c:v>abr</c:v>
                  </c:pt>
                  <c:pt idx="124">
                    <c:v>may</c:v>
                  </c:pt>
                  <c:pt idx="125">
                    <c:v>jun</c:v>
                  </c:pt>
                  <c:pt idx="126">
                    <c:v>jul</c:v>
                  </c:pt>
                  <c:pt idx="127">
                    <c:v>ago</c:v>
                  </c:pt>
                  <c:pt idx="128">
                    <c:v>sep</c:v>
                  </c:pt>
                  <c:pt idx="129">
                    <c:v>oct</c:v>
                  </c:pt>
                  <c:pt idx="130">
                    <c:v>nov</c:v>
                  </c:pt>
                  <c:pt idx="131">
                    <c:v>dic</c:v>
                  </c:pt>
                  <c:pt idx="132">
                    <c:v>ene</c:v>
                  </c:pt>
                  <c:pt idx="133">
                    <c:v>feb</c:v>
                  </c:pt>
                  <c:pt idx="134">
                    <c:v>mar</c:v>
                  </c:pt>
                  <c:pt idx="135">
                    <c:v>abr</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lvl>
              </c:multiLvlStrCache>
            </c:multiLvlStrRef>
          </c:cat>
          <c:val>
            <c:numRef>
              <c:f>'[Datos Madrid SIMA 2019.xlsx]ALQUILER VS España'!$D$3:$D$132</c:f>
              <c:numCache>
                <c:formatCode>0.0%</c:formatCode>
                <c:ptCount val="130"/>
                <c:pt idx="0">
                  <c:v>3.3184078530988412E-2</c:v>
                </c:pt>
                <c:pt idx="1">
                  <c:v>4.4887915709144653E-2</c:v>
                </c:pt>
                <c:pt idx="2">
                  <c:v>-1.9370237767373517E-2</c:v>
                </c:pt>
                <c:pt idx="3">
                  <c:v>-2.6996386310493708E-2</c:v>
                </c:pt>
                <c:pt idx="4">
                  <c:v>-5.8121955316647114E-2</c:v>
                </c:pt>
                <c:pt idx="5">
                  <c:v>-5.4002818746650284E-2</c:v>
                </c:pt>
                <c:pt idx="6">
                  <c:v>-5.1796528058134783E-2</c:v>
                </c:pt>
                <c:pt idx="7">
                  <c:v>-5.5428146245502546E-2</c:v>
                </c:pt>
                <c:pt idx="8">
                  <c:v>-4.9007792207792229E-2</c:v>
                </c:pt>
                <c:pt idx="9">
                  <c:v>-4.0093818694321423E-2</c:v>
                </c:pt>
                <c:pt idx="10">
                  <c:v>-4.7737024659209495E-2</c:v>
                </c:pt>
                <c:pt idx="11">
                  <c:v>-7.0116014087424891E-2</c:v>
                </c:pt>
                <c:pt idx="12">
                  <c:v>-6.7664003167029529E-2</c:v>
                </c:pt>
                <c:pt idx="13">
                  <c:v>-7.1281109624142927E-2</c:v>
                </c:pt>
                <c:pt idx="14">
                  <c:v>-6.6498158896586015E-2</c:v>
                </c:pt>
                <c:pt idx="15">
                  <c:v>-7.4383088510673878E-2</c:v>
                </c:pt>
                <c:pt idx="16">
                  <c:v>-6.5863049339586074E-2</c:v>
                </c:pt>
                <c:pt idx="17">
                  <c:v>-6.1040991260373656E-2</c:v>
                </c:pt>
                <c:pt idx="18">
                  <c:v>-4.9186784178481664E-2</c:v>
                </c:pt>
                <c:pt idx="19">
                  <c:v>-3.8469424091679028E-2</c:v>
                </c:pt>
                <c:pt idx="20">
                  <c:v>-3.4479368096751978E-2</c:v>
                </c:pt>
                <c:pt idx="21">
                  <c:v>-6.7988823754999164E-2</c:v>
                </c:pt>
                <c:pt idx="22">
                  <c:v>-5.6728480487129952E-2</c:v>
                </c:pt>
                <c:pt idx="23">
                  <c:v>-4.8044468703701666E-2</c:v>
                </c:pt>
                <c:pt idx="24">
                  <c:v>-4.7880304824904622E-2</c:v>
                </c:pt>
                <c:pt idx="25">
                  <c:v>-4.9418020151471065E-2</c:v>
                </c:pt>
                <c:pt idx="26">
                  <c:v>-6.1541032926625508E-2</c:v>
                </c:pt>
                <c:pt idx="27">
                  <c:v>-6.0219839503675245E-2</c:v>
                </c:pt>
                <c:pt idx="28">
                  <c:v>-6.1308835255668694E-2</c:v>
                </c:pt>
                <c:pt idx="29">
                  <c:v>-7.1478853567238529E-2</c:v>
                </c:pt>
                <c:pt idx="30">
                  <c:v>-7.0426634724103696E-2</c:v>
                </c:pt>
                <c:pt idx="31">
                  <c:v>-7.7693982447871207E-2</c:v>
                </c:pt>
                <c:pt idx="32">
                  <c:v>-7.5981307353723257E-2</c:v>
                </c:pt>
                <c:pt idx="33">
                  <c:v>-4.015988713849044E-2</c:v>
                </c:pt>
                <c:pt idx="34">
                  <c:v>-4.9330406920106484E-2</c:v>
                </c:pt>
                <c:pt idx="35">
                  <c:v>-5.7595544009923054E-2</c:v>
                </c:pt>
                <c:pt idx="36">
                  <c:v>-6.0040606039268113E-2</c:v>
                </c:pt>
                <c:pt idx="37">
                  <c:v>-6.1916848809607787E-2</c:v>
                </c:pt>
                <c:pt idx="38">
                  <c:v>-7.3436869226567891E-2</c:v>
                </c:pt>
                <c:pt idx="39">
                  <c:v>-5.5180826636050444E-2</c:v>
                </c:pt>
                <c:pt idx="40">
                  <c:v>-6.0120600129214469E-2</c:v>
                </c:pt>
                <c:pt idx="41">
                  <c:v>-4.8713567113528485E-2</c:v>
                </c:pt>
                <c:pt idx="42">
                  <c:v>-6.069656534515145E-2</c:v>
                </c:pt>
                <c:pt idx="43">
                  <c:v>-7.0866237543044053E-2</c:v>
                </c:pt>
                <c:pt idx="44">
                  <c:v>-6.073816462981553E-2</c:v>
                </c:pt>
                <c:pt idx="45">
                  <c:v>-6.819852040566371E-2</c:v>
                </c:pt>
                <c:pt idx="46">
                  <c:v>-6.4260845946813527E-2</c:v>
                </c:pt>
                <c:pt idx="47">
                  <c:v>-6.0370517532531955E-2</c:v>
                </c:pt>
                <c:pt idx="48">
                  <c:v>-5.2913488070118482E-2</c:v>
                </c:pt>
                <c:pt idx="49">
                  <c:v>-5.2361923611720068E-2</c:v>
                </c:pt>
                <c:pt idx="50">
                  <c:v>-3.242051847200688E-2</c:v>
                </c:pt>
                <c:pt idx="51">
                  <c:v>-4.7226652489810381E-2</c:v>
                </c:pt>
                <c:pt idx="52">
                  <c:v>-4.5419249716766141E-2</c:v>
                </c:pt>
                <c:pt idx="53">
                  <c:v>-5.2258064516129035E-2</c:v>
                </c:pt>
                <c:pt idx="54">
                  <c:v>-3.1334940253346294E-2</c:v>
                </c:pt>
                <c:pt idx="55">
                  <c:v>-2.1464398433714536E-2</c:v>
                </c:pt>
                <c:pt idx="56">
                  <c:v>-3.4001720945998876E-2</c:v>
                </c:pt>
                <c:pt idx="57">
                  <c:v>-2.9365371470634605E-2</c:v>
                </c:pt>
                <c:pt idx="58">
                  <c:v>-3.4013695196126237E-2</c:v>
                </c:pt>
                <c:pt idx="59">
                  <c:v>-3.7529402436768215E-2</c:v>
                </c:pt>
                <c:pt idx="60">
                  <c:v>-4.4888273680047407E-2</c:v>
                </c:pt>
                <c:pt idx="61">
                  <c:v>-4.2485690491612542E-2</c:v>
                </c:pt>
                <c:pt idx="62">
                  <c:v>-4.6975777080270738E-2</c:v>
                </c:pt>
                <c:pt idx="63">
                  <c:v>-4.7853755098244986E-2</c:v>
                </c:pt>
                <c:pt idx="64">
                  <c:v>-4.9527263998719748E-2</c:v>
                </c:pt>
                <c:pt idx="65">
                  <c:v>-4.9253193448924926E-2</c:v>
                </c:pt>
                <c:pt idx="66">
                  <c:v>-6.0302837780601498E-2</c:v>
                </c:pt>
                <c:pt idx="67">
                  <c:v>-5.6076017130620937E-2</c:v>
                </c:pt>
                <c:pt idx="68">
                  <c:v>-5.6347342564849995E-2</c:v>
                </c:pt>
                <c:pt idx="69">
                  <c:v>-5.6959453969285812E-2</c:v>
                </c:pt>
                <c:pt idx="70">
                  <c:v>-5.3499965853991686E-2</c:v>
                </c:pt>
                <c:pt idx="71">
                  <c:v>-5.2448032512288294E-2</c:v>
                </c:pt>
                <c:pt idx="72">
                  <c:v>-5.2298136645962702E-2</c:v>
                </c:pt>
                <c:pt idx="73">
                  <c:v>-4.7408020984330772E-2</c:v>
                </c:pt>
                <c:pt idx="74">
                  <c:v>-4.3690939410783773E-2</c:v>
                </c:pt>
                <c:pt idx="75">
                  <c:v>-3.5943015808787629E-2</c:v>
                </c:pt>
                <c:pt idx="76">
                  <c:v>-3.2101017186952026E-2</c:v>
                </c:pt>
                <c:pt idx="77">
                  <c:v>-1.9346052871723522E-2</c:v>
                </c:pt>
                <c:pt idx="78">
                  <c:v>-4.6044847597047626E-2</c:v>
                </c:pt>
                <c:pt idx="79">
                  <c:v>-4.0450871969374781E-2</c:v>
                </c:pt>
                <c:pt idx="80">
                  <c:v>-3.4682990317367324E-2</c:v>
                </c:pt>
                <c:pt idx="81">
                  <c:v>-2.8275604572347554E-2</c:v>
                </c:pt>
                <c:pt idx="82">
                  <c:v>-2.4474010793962303E-2</c:v>
                </c:pt>
                <c:pt idx="83">
                  <c:v>-1.9213492914481128E-2</c:v>
                </c:pt>
                <c:pt idx="84">
                  <c:v>-1.4549744396382337E-2</c:v>
                </c:pt>
                <c:pt idx="85">
                  <c:v>-6.7680178548137574E-3</c:v>
                </c:pt>
                <c:pt idx="86">
                  <c:v>1.1436293885143054E-2</c:v>
                </c:pt>
                <c:pt idx="87">
                  <c:v>9.7694411879640335E-3</c:v>
                </c:pt>
                <c:pt idx="88">
                  <c:v>1.6118978938060823E-2</c:v>
                </c:pt>
                <c:pt idx="89">
                  <c:v>1.1767905971281767E-2</c:v>
                </c:pt>
                <c:pt idx="90">
                  <c:v>4.8223012978575751E-2</c:v>
                </c:pt>
                <c:pt idx="91">
                  <c:v>4.4845368441272598E-2</c:v>
                </c:pt>
                <c:pt idx="92">
                  <c:v>3.9722049367351242E-2</c:v>
                </c:pt>
                <c:pt idx="93">
                  <c:v>3.1344673178949782E-2</c:v>
                </c:pt>
                <c:pt idx="94">
                  <c:v>3.7720777491790168E-2</c:v>
                </c:pt>
                <c:pt idx="95">
                  <c:v>3.6357995508805141E-2</c:v>
                </c:pt>
                <c:pt idx="96">
                  <c:v>4.2401939049983767E-2</c:v>
                </c:pt>
                <c:pt idx="97">
                  <c:v>4.0140660110310228E-2</c:v>
                </c:pt>
                <c:pt idx="98">
                  <c:v>3.9552892835078894E-2</c:v>
                </c:pt>
                <c:pt idx="99">
                  <c:v>4.5378970301570953E-2</c:v>
                </c:pt>
                <c:pt idx="100">
                  <c:v>5.0485741594031346E-2</c:v>
                </c:pt>
                <c:pt idx="101">
                  <c:v>4.8490937132992767E-2</c:v>
                </c:pt>
                <c:pt idx="102">
                  <c:v>3.6721930331159398E-2</c:v>
                </c:pt>
                <c:pt idx="103">
                  <c:v>3.7688086887656937E-2</c:v>
                </c:pt>
                <c:pt idx="104">
                  <c:v>3.4983968649804034E-2</c:v>
                </c:pt>
                <c:pt idx="105">
                  <c:v>4.5609560382873948E-2</c:v>
                </c:pt>
                <c:pt idx="106">
                  <c:v>5.3605029079712652E-2</c:v>
                </c:pt>
                <c:pt idx="107">
                  <c:v>6.707151919485671E-2</c:v>
                </c:pt>
                <c:pt idx="108">
                  <c:v>7.8873119621159532E-2</c:v>
                </c:pt>
                <c:pt idx="109">
                  <c:v>9.0215332818966182E-2</c:v>
                </c:pt>
                <c:pt idx="110">
                  <c:v>9.5389463209685429E-2</c:v>
                </c:pt>
                <c:pt idx="111">
                  <c:v>0.10172210491677398</c:v>
                </c:pt>
                <c:pt idx="112">
                  <c:v>0.10498655585431439</c:v>
                </c:pt>
                <c:pt idx="113">
                  <c:v>9.4237516869095775E-2</c:v>
                </c:pt>
                <c:pt idx="114">
                  <c:v>9.7635869565217318E-2</c:v>
                </c:pt>
                <c:pt idx="115">
                  <c:v>9.9513471523774474E-2</c:v>
                </c:pt>
                <c:pt idx="116">
                  <c:v>9.7012253889577321E-2</c:v>
                </c:pt>
                <c:pt idx="117">
                  <c:v>9.6750764002137765E-2</c:v>
                </c:pt>
                <c:pt idx="118">
                  <c:v>0.100355149670218</c:v>
                </c:pt>
                <c:pt idx="119">
                  <c:v>8.8772811072220625E-2</c:v>
                </c:pt>
                <c:pt idx="120">
                  <c:v>0.10874707598496593</c:v>
                </c:pt>
                <c:pt idx="121">
                  <c:v>1.0602707293221448E-2</c:v>
                </c:pt>
                <c:pt idx="122">
                  <c:v>3.5453834313255404E-2</c:v>
                </c:pt>
                <c:pt idx="123">
                  <c:v>6.1852077707117335E-2</c:v>
                </c:pt>
                <c:pt idx="124">
                  <c:v>3.7372955302387892E-2</c:v>
                </c:pt>
                <c:pt idx="125">
                  <c:v>4.2425662592651903E-2</c:v>
                </c:pt>
                <c:pt idx="126">
                  <c:v>3.629341717624348E-2</c:v>
                </c:pt>
                <c:pt idx="127">
                  <c:v>-2.2112321669827326E-2</c:v>
                </c:pt>
                <c:pt idx="128">
                  <c:v>1.6680054219589367E-2</c:v>
                </c:pt>
                <c:pt idx="129">
                  <c:v>2.6627181966987885E-2</c:v>
                </c:pt>
              </c:numCache>
            </c:numRef>
          </c:val>
          <c:smooth val="0"/>
          <c:extLst>
            <c:ext xmlns:c16="http://schemas.microsoft.com/office/drawing/2014/chart" uri="{C3380CC4-5D6E-409C-BE32-E72D297353CC}">
              <c16:uniqueId val="{00000001-11AD-4AAD-A91F-B905D4219DD1}"/>
            </c:ext>
          </c:extLst>
        </c:ser>
        <c:ser>
          <c:idx val="6"/>
          <c:order val="2"/>
          <c:spPr>
            <a:ln w="28575" cap="rnd">
              <a:solidFill>
                <a:schemeClr val="accent1"/>
              </a:solidFill>
              <a:round/>
            </a:ln>
            <a:effectLst/>
          </c:spPr>
          <c:marker>
            <c:symbol val="none"/>
          </c:marker>
          <c:cat>
            <c:multiLvlStrRef>
              <c:f>'[Datos Madrid SIMA 2019.xlsx]ALQUILER VS España'!$A$3:$B$138</c:f>
              <c:multiLvlStrCache>
                <c:ptCount val="136"/>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pt idx="72">
                    <c:v>ene.</c:v>
                  </c:pt>
                  <c:pt idx="73">
                    <c:v>feb.</c:v>
                  </c:pt>
                  <c:pt idx="74">
                    <c:v>mar.</c:v>
                  </c:pt>
                  <c:pt idx="75">
                    <c:v>abr.</c:v>
                  </c:pt>
                  <c:pt idx="76">
                    <c:v>may.</c:v>
                  </c:pt>
                  <c:pt idx="77">
                    <c:v>jun.</c:v>
                  </c:pt>
                  <c:pt idx="78">
                    <c:v>jul.</c:v>
                  </c:pt>
                  <c:pt idx="79">
                    <c:v>ago.</c:v>
                  </c:pt>
                  <c:pt idx="80">
                    <c:v>sep.</c:v>
                  </c:pt>
                  <c:pt idx="81">
                    <c:v>oct.</c:v>
                  </c:pt>
                  <c:pt idx="82">
                    <c:v>nov.</c:v>
                  </c:pt>
                  <c:pt idx="83">
                    <c:v>dic.</c:v>
                  </c:pt>
                  <c:pt idx="84">
                    <c:v>ene.</c:v>
                  </c:pt>
                  <c:pt idx="85">
                    <c:v>feb.</c:v>
                  </c:pt>
                  <c:pt idx="86">
                    <c:v>mar.</c:v>
                  </c:pt>
                  <c:pt idx="87">
                    <c:v>abr.</c:v>
                  </c:pt>
                  <c:pt idx="88">
                    <c:v>may.</c:v>
                  </c:pt>
                  <c:pt idx="89">
                    <c:v>jun.</c:v>
                  </c:pt>
                  <c:pt idx="90">
                    <c:v>jul.</c:v>
                  </c:pt>
                  <c:pt idx="91">
                    <c:v>ago.</c:v>
                  </c:pt>
                  <c:pt idx="92">
                    <c:v>sep.</c:v>
                  </c:pt>
                  <c:pt idx="93">
                    <c:v>oct.</c:v>
                  </c:pt>
                  <c:pt idx="94">
                    <c:v>nov.</c:v>
                  </c:pt>
                  <c:pt idx="95">
                    <c:v>dic.</c:v>
                  </c:pt>
                  <c:pt idx="96">
                    <c:v>ene.</c:v>
                  </c:pt>
                  <c:pt idx="97">
                    <c:v>feb.</c:v>
                  </c:pt>
                  <c:pt idx="98">
                    <c:v>mar.</c:v>
                  </c:pt>
                  <c:pt idx="99">
                    <c:v>abr.</c:v>
                  </c:pt>
                  <c:pt idx="100">
                    <c:v>may.</c:v>
                  </c:pt>
                  <c:pt idx="101">
                    <c:v>jun.</c:v>
                  </c:pt>
                  <c:pt idx="102">
                    <c:v>jul.</c:v>
                  </c:pt>
                  <c:pt idx="103">
                    <c:v>ago.</c:v>
                  </c:pt>
                  <c:pt idx="104">
                    <c:v>sep.</c:v>
                  </c:pt>
                  <c:pt idx="105">
                    <c:v>oct.</c:v>
                  </c:pt>
                  <c:pt idx="106">
                    <c:v>nov.</c:v>
                  </c:pt>
                  <c:pt idx="107">
                    <c:v>dic.</c:v>
                  </c:pt>
                  <c:pt idx="108">
                    <c:v>ene.</c:v>
                  </c:pt>
                  <c:pt idx="109">
                    <c:v>feb.</c:v>
                  </c:pt>
                  <c:pt idx="110">
                    <c:v>mar</c:v>
                  </c:pt>
                  <c:pt idx="111">
                    <c:v>abr</c:v>
                  </c:pt>
                  <c:pt idx="112">
                    <c:v>may</c:v>
                  </c:pt>
                  <c:pt idx="113">
                    <c:v>jun</c:v>
                  </c:pt>
                  <c:pt idx="114">
                    <c:v>jul</c:v>
                  </c:pt>
                  <c:pt idx="115">
                    <c:v>ago</c:v>
                  </c:pt>
                  <c:pt idx="116">
                    <c:v>sep</c:v>
                  </c:pt>
                  <c:pt idx="117">
                    <c:v>oct</c:v>
                  </c:pt>
                  <c:pt idx="118">
                    <c:v>nov</c:v>
                  </c:pt>
                  <c:pt idx="119">
                    <c:v>dic</c:v>
                  </c:pt>
                  <c:pt idx="120">
                    <c:v>ene</c:v>
                  </c:pt>
                  <c:pt idx="121">
                    <c:v>feb</c:v>
                  </c:pt>
                  <c:pt idx="122">
                    <c:v>mar</c:v>
                  </c:pt>
                  <c:pt idx="123">
                    <c:v>abr</c:v>
                  </c:pt>
                  <c:pt idx="124">
                    <c:v>may</c:v>
                  </c:pt>
                  <c:pt idx="125">
                    <c:v>jun</c:v>
                  </c:pt>
                  <c:pt idx="126">
                    <c:v>jul</c:v>
                  </c:pt>
                  <c:pt idx="127">
                    <c:v>ago</c:v>
                  </c:pt>
                  <c:pt idx="128">
                    <c:v>sep</c:v>
                  </c:pt>
                  <c:pt idx="129">
                    <c:v>oct</c:v>
                  </c:pt>
                  <c:pt idx="130">
                    <c:v>nov</c:v>
                  </c:pt>
                  <c:pt idx="131">
                    <c:v>dic</c:v>
                  </c:pt>
                  <c:pt idx="132">
                    <c:v>ene</c:v>
                  </c:pt>
                  <c:pt idx="133">
                    <c:v>feb</c:v>
                  </c:pt>
                  <c:pt idx="134">
                    <c:v>mar</c:v>
                  </c:pt>
                  <c:pt idx="135">
                    <c:v>abr</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lvl>
              </c:multiLvlStrCache>
            </c:multiLvlStrRef>
          </c:cat>
          <c:val>
            <c:numRef>
              <c:f>'[Datos Madrid SIMA 2019.xlsx]ALQUILER VS España'!$C$3:$C$132</c:f>
              <c:numCache>
                <c:formatCode>0.0%</c:formatCode>
                <c:ptCount val="130"/>
                <c:pt idx="0">
                  <c:v>2.5156895828311657E-2</c:v>
                </c:pt>
                <c:pt idx="1">
                  <c:v>1.3271108533059106E-2</c:v>
                </c:pt>
                <c:pt idx="2">
                  <c:v>-7.0782743477137925E-3</c:v>
                </c:pt>
                <c:pt idx="3">
                  <c:v>-2.660498377434907E-2</c:v>
                </c:pt>
                <c:pt idx="4">
                  <c:v>-4.0371591554429188E-2</c:v>
                </c:pt>
                <c:pt idx="5">
                  <c:v>-3.1841219813450256E-2</c:v>
                </c:pt>
                <c:pt idx="6">
                  <c:v>-3.7888690148596575E-2</c:v>
                </c:pt>
                <c:pt idx="7">
                  <c:v>-4.4122686771761524E-2</c:v>
                </c:pt>
                <c:pt idx="8">
                  <c:v>-5.8966935852506487E-2</c:v>
                </c:pt>
                <c:pt idx="9">
                  <c:v>-4.6628561605569531E-2</c:v>
                </c:pt>
                <c:pt idx="10">
                  <c:v>-4.485366826848021E-2</c:v>
                </c:pt>
                <c:pt idx="11">
                  <c:v>-4.432282634271318E-2</c:v>
                </c:pt>
                <c:pt idx="12">
                  <c:v>-4.1354987590891269E-2</c:v>
                </c:pt>
                <c:pt idx="13">
                  <c:v>-4.2596560009020602E-2</c:v>
                </c:pt>
                <c:pt idx="14">
                  <c:v>-3.3709716585145877E-2</c:v>
                </c:pt>
                <c:pt idx="15">
                  <c:v>-4.0171304718713899E-2</c:v>
                </c:pt>
                <c:pt idx="16">
                  <c:v>-2.6286037309214333E-2</c:v>
                </c:pt>
                <c:pt idx="17">
                  <c:v>-2.1925618307715326E-2</c:v>
                </c:pt>
                <c:pt idx="18">
                  <c:v>-9.1167480023590219E-4</c:v>
                </c:pt>
                <c:pt idx="19">
                  <c:v>1.1831137402527532E-2</c:v>
                </c:pt>
                <c:pt idx="20">
                  <c:v>1.5139248704663244E-2</c:v>
                </c:pt>
                <c:pt idx="21">
                  <c:v>-2.6271186440678076E-2</c:v>
                </c:pt>
                <c:pt idx="22">
                  <c:v>-9.3720201607409796E-3</c:v>
                </c:pt>
                <c:pt idx="23">
                  <c:v>8.3893382453515547E-3</c:v>
                </c:pt>
                <c:pt idx="24">
                  <c:v>-1.535163417691595E-3</c:v>
                </c:pt>
                <c:pt idx="25">
                  <c:v>-1.054538865736551E-2</c:v>
                </c:pt>
                <c:pt idx="26">
                  <c:v>-2.8037802568635938E-2</c:v>
                </c:pt>
                <c:pt idx="27">
                  <c:v>-3.0108463017375756E-2</c:v>
                </c:pt>
                <c:pt idx="28">
                  <c:v>-3.04063860667633E-2</c:v>
                </c:pt>
                <c:pt idx="29">
                  <c:v>-4.2405433364818147E-2</c:v>
                </c:pt>
                <c:pt idx="30">
                  <c:v>-4.274467704419397E-2</c:v>
                </c:pt>
                <c:pt idx="31">
                  <c:v>-5.6116573655771079E-2</c:v>
                </c:pt>
                <c:pt idx="32">
                  <c:v>-5.2485135266856282E-2</c:v>
                </c:pt>
                <c:pt idx="33">
                  <c:v>-1.1814158472677376E-2</c:v>
                </c:pt>
                <c:pt idx="34">
                  <c:v>-3.199398623066841E-2</c:v>
                </c:pt>
                <c:pt idx="35">
                  <c:v>-5.1237531989546253E-2</c:v>
                </c:pt>
                <c:pt idx="36">
                  <c:v>-4.6025637526497312E-2</c:v>
                </c:pt>
                <c:pt idx="37">
                  <c:v>-4.3107237034866741E-2</c:v>
                </c:pt>
                <c:pt idx="38">
                  <c:v>-4.1626268502359343E-2</c:v>
                </c:pt>
                <c:pt idx="39">
                  <c:v>-3.1061824438044682E-2</c:v>
                </c:pt>
                <c:pt idx="40">
                  <c:v>-3.041501384626907E-2</c:v>
                </c:pt>
                <c:pt idx="41">
                  <c:v>-3.3630496660435202E-2</c:v>
                </c:pt>
                <c:pt idx="42">
                  <c:v>-2.8737780602231824E-2</c:v>
                </c:pt>
                <c:pt idx="43">
                  <c:v>-2.1941720238374592E-2</c:v>
                </c:pt>
                <c:pt idx="44">
                  <c:v>-2.450246895106992E-2</c:v>
                </c:pt>
                <c:pt idx="45">
                  <c:v>-3.2558793216527701E-2</c:v>
                </c:pt>
                <c:pt idx="46">
                  <c:v>-2.4963776007879336E-2</c:v>
                </c:pt>
                <c:pt idx="47">
                  <c:v>-2.4466959596633565E-2</c:v>
                </c:pt>
                <c:pt idx="48">
                  <c:v>-2.5453470407598822E-2</c:v>
                </c:pt>
                <c:pt idx="49">
                  <c:v>-2.6715658131434863E-2</c:v>
                </c:pt>
                <c:pt idx="50">
                  <c:v>-2.4241489945948012E-2</c:v>
                </c:pt>
                <c:pt idx="51">
                  <c:v>-3.0320575917240807E-2</c:v>
                </c:pt>
                <c:pt idx="52">
                  <c:v>-4.4240956415179812E-2</c:v>
                </c:pt>
                <c:pt idx="53">
                  <c:v>-4.3510804794354221E-2</c:v>
                </c:pt>
                <c:pt idx="54">
                  <c:v>-5.8348648570631212E-2</c:v>
                </c:pt>
                <c:pt idx="55">
                  <c:v>-6.1861308615676937E-2</c:v>
                </c:pt>
                <c:pt idx="56">
                  <c:v>-6.3456302488783145E-2</c:v>
                </c:pt>
                <c:pt idx="57">
                  <c:v>-5.8321630913757187E-2</c:v>
                </c:pt>
                <c:pt idx="58">
                  <c:v>-6.6707460396087673E-2</c:v>
                </c:pt>
                <c:pt idx="59">
                  <c:v>-6.8607718612603771E-2</c:v>
                </c:pt>
                <c:pt idx="60">
                  <c:v>-7.4538355400287637E-2</c:v>
                </c:pt>
                <c:pt idx="61">
                  <c:v>-7.9820283927798941E-2</c:v>
                </c:pt>
                <c:pt idx="62">
                  <c:v>-8.2509652128405345E-2</c:v>
                </c:pt>
                <c:pt idx="63">
                  <c:v>-7.9256399028701102E-2</c:v>
                </c:pt>
                <c:pt idx="64">
                  <c:v>-7.4072204498647237E-2</c:v>
                </c:pt>
                <c:pt idx="65">
                  <c:v>-6.7584734996696899E-2</c:v>
                </c:pt>
                <c:pt idx="66">
                  <c:v>-6.5315798616433246E-2</c:v>
                </c:pt>
                <c:pt idx="67">
                  <c:v>-6.7433773141045317E-2</c:v>
                </c:pt>
                <c:pt idx="68">
                  <c:v>-5.9320906140916708E-2</c:v>
                </c:pt>
                <c:pt idx="69">
                  <c:v>-5.9609391873129414E-2</c:v>
                </c:pt>
                <c:pt idx="70">
                  <c:v>-5.4626440071184064E-2</c:v>
                </c:pt>
                <c:pt idx="71">
                  <c:v>-5.0866482040953308E-2</c:v>
                </c:pt>
                <c:pt idx="72">
                  <c:v>-4.7477054519308025E-2</c:v>
                </c:pt>
                <c:pt idx="73">
                  <c:v>-3.938160411124296E-2</c:v>
                </c:pt>
                <c:pt idx="74">
                  <c:v>-2.9962224350764802E-2</c:v>
                </c:pt>
                <c:pt idx="75">
                  <c:v>-2.4567661046260417E-2</c:v>
                </c:pt>
                <c:pt idx="76">
                  <c:v>-1.4599574769666966E-2</c:v>
                </c:pt>
                <c:pt idx="77">
                  <c:v>-8.0113357676166799E-3</c:v>
                </c:pt>
                <c:pt idx="78">
                  <c:v>2.4379311475767776E-3</c:v>
                </c:pt>
                <c:pt idx="79">
                  <c:v>1.2393476424975743E-2</c:v>
                </c:pt>
                <c:pt idx="80">
                  <c:v>8.5533331882387924E-3</c:v>
                </c:pt>
                <c:pt idx="81">
                  <c:v>6.6603235014270363E-3</c:v>
                </c:pt>
                <c:pt idx="82">
                  <c:v>6.2197269925142861E-3</c:v>
                </c:pt>
                <c:pt idx="83">
                  <c:v>6.2776997977430204E-3</c:v>
                </c:pt>
                <c:pt idx="84">
                  <c:v>7.3932639150995011E-3</c:v>
                </c:pt>
                <c:pt idx="85">
                  <c:v>1.5348511305624441E-2</c:v>
                </c:pt>
                <c:pt idx="86">
                  <c:v>2.1568127101061756E-2</c:v>
                </c:pt>
                <c:pt idx="87">
                  <c:v>2.9629793788159199E-2</c:v>
                </c:pt>
                <c:pt idx="88">
                  <c:v>3.8129591927060259E-2</c:v>
                </c:pt>
                <c:pt idx="89">
                  <c:v>3.6325678496868324E-2</c:v>
                </c:pt>
                <c:pt idx="90">
                  <c:v>4.499749165703331E-2</c:v>
                </c:pt>
                <c:pt idx="91">
                  <c:v>5.0277877084078146E-2</c:v>
                </c:pt>
                <c:pt idx="92">
                  <c:v>5.8297367285282523E-2</c:v>
                </c:pt>
                <c:pt idx="93">
                  <c:v>6.2447037350889946E-2</c:v>
                </c:pt>
                <c:pt idx="94">
                  <c:v>6.2698977080028473E-2</c:v>
                </c:pt>
                <c:pt idx="95">
                  <c:v>6.5021362592946566E-2</c:v>
                </c:pt>
                <c:pt idx="96">
                  <c:v>8.0751090933133624E-2</c:v>
                </c:pt>
                <c:pt idx="97">
                  <c:v>8.6415966524630031E-2</c:v>
                </c:pt>
                <c:pt idx="98">
                  <c:v>9.4388392323816087E-2</c:v>
                </c:pt>
                <c:pt idx="99">
                  <c:v>9.05177516384887E-2</c:v>
                </c:pt>
                <c:pt idx="100">
                  <c:v>9.6576495917801847E-2</c:v>
                </c:pt>
                <c:pt idx="101">
                  <c:v>9.8435048136053263E-2</c:v>
                </c:pt>
                <c:pt idx="102">
                  <c:v>8.7726988102692374E-2</c:v>
                </c:pt>
                <c:pt idx="103">
                  <c:v>8.0971242315468095E-2</c:v>
                </c:pt>
                <c:pt idx="104">
                  <c:v>7.137832244119785E-2</c:v>
                </c:pt>
                <c:pt idx="105">
                  <c:v>7.6702047160357459E-2</c:v>
                </c:pt>
                <c:pt idx="106">
                  <c:v>9.6462691484104884E-2</c:v>
                </c:pt>
                <c:pt idx="107">
                  <c:v>0.11086245836212312</c:v>
                </c:pt>
                <c:pt idx="108">
                  <c:v>0.10612178310697816</c:v>
                </c:pt>
                <c:pt idx="109">
                  <c:v>0.10846944948578353</c:v>
                </c:pt>
                <c:pt idx="110">
                  <c:v>0.11364718958399482</c:v>
                </c:pt>
                <c:pt idx="111">
                  <c:v>0.12129435913630432</c:v>
                </c:pt>
                <c:pt idx="112">
                  <c:v>0.11843550440791974</c:v>
                </c:pt>
                <c:pt idx="113">
                  <c:v>0.11071428571428574</c:v>
                </c:pt>
                <c:pt idx="114">
                  <c:v>0.10837027229290198</c:v>
                </c:pt>
                <c:pt idx="115">
                  <c:v>0.11228267715032715</c:v>
                </c:pt>
                <c:pt idx="116">
                  <c:v>0.11428952076434096</c:v>
                </c:pt>
                <c:pt idx="117">
                  <c:v>9.5056745334536272E-2</c:v>
                </c:pt>
                <c:pt idx="118">
                  <c:v>7.5854881415131539E-2</c:v>
                </c:pt>
                <c:pt idx="119">
                  <c:v>6.3425457448685094E-2</c:v>
                </c:pt>
                <c:pt idx="120">
                  <c:v>0.10652262084731387</c:v>
                </c:pt>
                <c:pt idx="121">
                  <c:v>2.9889574123596916E-2</c:v>
                </c:pt>
                <c:pt idx="122">
                  <c:v>5.9294243450365353E-2</c:v>
                </c:pt>
                <c:pt idx="123">
                  <c:v>9.5658449433653397E-2</c:v>
                </c:pt>
                <c:pt idx="124">
                  <c:v>7.4156151145409591E-2</c:v>
                </c:pt>
                <c:pt idx="125">
                  <c:v>7.5614843138958956E-2</c:v>
                </c:pt>
                <c:pt idx="126">
                  <c:v>8.6945230737268592E-2</c:v>
                </c:pt>
                <c:pt idx="127">
                  <c:v>7.1831167159953746E-2</c:v>
                </c:pt>
                <c:pt idx="128">
                  <c:v>9.426614514834232E-2</c:v>
                </c:pt>
                <c:pt idx="129">
                  <c:v>0.12073301880246992</c:v>
                </c:pt>
              </c:numCache>
            </c:numRef>
          </c:val>
          <c:smooth val="0"/>
          <c:extLst>
            <c:ext xmlns:c16="http://schemas.microsoft.com/office/drawing/2014/chart" uri="{C3380CC4-5D6E-409C-BE32-E72D297353CC}">
              <c16:uniqueId val="{00000002-11AD-4AAD-A91F-B905D4219DD1}"/>
            </c:ext>
          </c:extLst>
        </c:ser>
        <c:ser>
          <c:idx val="7"/>
          <c:order val="3"/>
          <c:spPr>
            <a:ln w="28575" cap="rnd">
              <a:solidFill>
                <a:schemeClr val="accent2"/>
              </a:solidFill>
              <a:round/>
            </a:ln>
            <a:effectLst/>
          </c:spPr>
          <c:marker>
            <c:symbol val="none"/>
          </c:marker>
          <c:cat>
            <c:multiLvlStrRef>
              <c:f>'[Datos Madrid SIMA 2019.xlsx]ALQUILER VS España'!$A$3:$B$138</c:f>
              <c:multiLvlStrCache>
                <c:ptCount val="136"/>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pt idx="72">
                    <c:v>ene.</c:v>
                  </c:pt>
                  <c:pt idx="73">
                    <c:v>feb.</c:v>
                  </c:pt>
                  <c:pt idx="74">
                    <c:v>mar.</c:v>
                  </c:pt>
                  <c:pt idx="75">
                    <c:v>abr.</c:v>
                  </c:pt>
                  <c:pt idx="76">
                    <c:v>may.</c:v>
                  </c:pt>
                  <c:pt idx="77">
                    <c:v>jun.</c:v>
                  </c:pt>
                  <c:pt idx="78">
                    <c:v>jul.</c:v>
                  </c:pt>
                  <c:pt idx="79">
                    <c:v>ago.</c:v>
                  </c:pt>
                  <c:pt idx="80">
                    <c:v>sep.</c:v>
                  </c:pt>
                  <c:pt idx="81">
                    <c:v>oct.</c:v>
                  </c:pt>
                  <c:pt idx="82">
                    <c:v>nov.</c:v>
                  </c:pt>
                  <c:pt idx="83">
                    <c:v>dic.</c:v>
                  </c:pt>
                  <c:pt idx="84">
                    <c:v>ene.</c:v>
                  </c:pt>
                  <c:pt idx="85">
                    <c:v>feb.</c:v>
                  </c:pt>
                  <c:pt idx="86">
                    <c:v>mar.</c:v>
                  </c:pt>
                  <c:pt idx="87">
                    <c:v>abr.</c:v>
                  </c:pt>
                  <c:pt idx="88">
                    <c:v>may.</c:v>
                  </c:pt>
                  <c:pt idx="89">
                    <c:v>jun.</c:v>
                  </c:pt>
                  <c:pt idx="90">
                    <c:v>jul.</c:v>
                  </c:pt>
                  <c:pt idx="91">
                    <c:v>ago.</c:v>
                  </c:pt>
                  <c:pt idx="92">
                    <c:v>sep.</c:v>
                  </c:pt>
                  <c:pt idx="93">
                    <c:v>oct.</c:v>
                  </c:pt>
                  <c:pt idx="94">
                    <c:v>nov.</c:v>
                  </c:pt>
                  <c:pt idx="95">
                    <c:v>dic.</c:v>
                  </c:pt>
                  <c:pt idx="96">
                    <c:v>ene.</c:v>
                  </c:pt>
                  <c:pt idx="97">
                    <c:v>feb.</c:v>
                  </c:pt>
                  <c:pt idx="98">
                    <c:v>mar.</c:v>
                  </c:pt>
                  <c:pt idx="99">
                    <c:v>abr.</c:v>
                  </c:pt>
                  <c:pt idx="100">
                    <c:v>may.</c:v>
                  </c:pt>
                  <c:pt idx="101">
                    <c:v>jun.</c:v>
                  </c:pt>
                  <c:pt idx="102">
                    <c:v>jul.</c:v>
                  </c:pt>
                  <c:pt idx="103">
                    <c:v>ago.</c:v>
                  </c:pt>
                  <c:pt idx="104">
                    <c:v>sep.</c:v>
                  </c:pt>
                  <c:pt idx="105">
                    <c:v>oct.</c:v>
                  </c:pt>
                  <c:pt idx="106">
                    <c:v>nov.</c:v>
                  </c:pt>
                  <c:pt idx="107">
                    <c:v>dic.</c:v>
                  </c:pt>
                  <c:pt idx="108">
                    <c:v>ene.</c:v>
                  </c:pt>
                  <c:pt idx="109">
                    <c:v>feb.</c:v>
                  </c:pt>
                  <c:pt idx="110">
                    <c:v>mar</c:v>
                  </c:pt>
                  <c:pt idx="111">
                    <c:v>abr</c:v>
                  </c:pt>
                  <c:pt idx="112">
                    <c:v>may</c:v>
                  </c:pt>
                  <c:pt idx="113">
                    <c:v>jun</c:v>
                  </c:pt>
                  <c:pt idx="114">
                    <c:v>jul</c:v>
                  </c:pt>
                  <c:pt idx="115">
                    <c:v>ago</c:v>
                  </c:pt>
                  <c:pt idx="116">
                    <c:v>sep</c:v>
                  </c:pt>
                  <c:pt idx="117">
                    <c:v>oct</c:v>
                  </c:pt>
                  <c:pt idx="118">
                    <c:v>nov</c:v>
                  </c:pt>
                  <c:pt idx="119">
                    <c:v>dic</c:v>
                  </c:pt>
                  <c:pt idx="120">
                    <c:v>ene</c:v>
                  </c:pt>
                  <c:pt idx="121">
                    <c:v>feb</c:v>
                  </c:pt>
                  <c:pt idx="122">
                    <c:v>mar</c:v>
                  </c:pt>
                  <c:pt idx="123">
                    <c:v>abr</c:v>
                  </c:pt>
                  <c:pt idx="124">
                    <c:v>may</c:v>
                  </c:pt>
                  <c:pt idx="125">
                    <c:v>jun</c:v>
                  </c:pt>
                  <c:pt idx="126">
                    <c:v>jul</c:v>
                  </c:pt>
                  <c:pt idx="127">
                    <c:v>ago</c:v>
                  </c:pt>
                  <c:pt idx="128">
                    <c:v>sep</c:v>
                  </c:pt>
                  <c:pt idx="129">
                    <c:v>oct</c:v>
                  </c:pt>
                  <c:pt idx="130">
                    <c:v>nov</c:v>
                  </c:pt>
                  <c:pt idx="131">
                    <c:v>dic</c:v>
                  </c:pt>
                  <c:pt idx="132">
                    <c:v>ene</c:v>
                  </c:pt>
                  <c:pt idx="133">
                    <c:v>feb</c:v>
                  </c:pt>
                  <c:pt idx="134">
                    <c:v>mar</c:v>
                  </c:pt>
                  <c:pt idx="135">
                    <c:v>abr</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lvl>
              </c:multiLvlStrCache>
            </c:multiLvlStrRef>
          </c:cat>
          <c:val>
            <c:numRef>
              <c:f>'[Datos Madrid SIMA 2019.xlsx]ALQUILER VS España'!$D$3:$D$132</c:f>
              <c:numCache>
                <c:formatCode>0.0%</c:formatCode>
                <c:ptCount val="130"/>
                <c:pt idx="0">
                  <c:v>3.3184078530988412E-2</c:v>
                </c:pt>
                <c:pt idx="1">
                  <c:v>4.4887915709144653E-2</c:v>
                </c:pt>
                <c:pt idx="2">
                  <c:v>-1.9370237767373517E-2</c:v>
                </c:pt>
                <c:pt idx="3">
                  <c:v>-2.6996386310493708E-2</c:v>
                </c:pt>
                <c:pt idx="4">
                  <c:v>-5.8121955316647114E-2</c:v>
                </c:pt>
                <c:pt idx="5">
                  <c:v>-5.4002818746650284E-2</c:v>
                </c:pt>
                <c:pt idx="6">
                  <c:v>-5.1796528058134783E-2</c:v>
                </c:pt>
                <c:pt idx="7">
                  <c:v>-5.5428146245502546E-2</c:v>
                </c:pt>
                <c:pt idx="8">
                  <c:v>-4.9007792207792229E-2</c:v>
                </c:pt>
                <c:pt idx="9">
                  <c:v>-4.0093818694321423E-2</c:v>
                </c:pt>
                <c:pt idx="10">
                  <c:v>-4.7737024659209495E-2</c:v>
                </c:pt>
                <c:pt idx="11">
                  <c:v>-7.0116014087424891E-2</c:v>
                </c:pt>
                <c:pt idx="12">
                  <c:v>-6.7664003167029529E-2</c:v>
                </c:pt>
                <c:pt idx="13">
                  <c:v>-7.1281109624142927E-2</c:v>
                </c:pt>
                <c:pt idx="14">
                  <c:v>-6.6498158896586015E-2</c:v>
                </c:pt>
                <c:pt idx="15">
                  <c:v>-7.4383088510673878E-2</c:v>
                </c:pt>
                <c:pt idx="16">
                  <c:v>-6.5863049339586074E-2</c:v>
                </c:pt>
                <c:pt idx="17">
                  <c:v>-6.1040991260373656E-2</c:v>
                </c:pt>
                <c:pt idx="18">
                  <c:v>-4.9186784178481664E-2</c:v>
                </c:pt>
                <c:pt idx="19">
                  <c:v>-3.8469424091679028E-2</c:v>
                </c:pt>
                <c:pt idx="20">
                  <c:v>-3.4479368096751978E-2</c:v>
                </c:pt>
                <c:pt idx="21">
                  <c:v>-6.7988823754999164E-2</c:v>
                </c:pt>
                <c:pt idx="22">
                  <c:v>-5.6728480487129952E-2</c:v>
                </c:pt>
                <c:pt idx="23">
                  <c:v>-4.8044468703701666E-2</c:v>
                </c:pt>
                <c:pt idx="24">
                  <c:v>-4.7880304824904622E-2</c:v>
                </c:pt>
                <c:pt idx="25">
                  <c:v>-4.9418020151471065E-2</c:v>
                </c:pt>
                <c:pt idx="26">
                  <c:v>-6.1541032926625508E-2</c:v>
                </c:pt>
                <c:pt idx="27">
                  <c:v>-6.0219839503675245E-2</c:v>
                </c:pt>
                <c:pt idx="28">
                  <c:v>-6.1308835255668694E-2</c:v>
                </c:pt>
                <c:pt idx="29">
                  <c:v>-7.1478853567238529E-2</c:v>
                </c:pt>
                <c:pt idx="30">
                  <c:v>-7.0426634724103696E-2</c:v>
                </c:pt>
                <c:pt idx="31">
                  <c:v>-7.7693982447871207E-2</c:v>
                </c:pt>
                <c:pt idx="32">
                  <c:v>-7.5981307353723257E-2</c:v>
                </c:pt>
                <c:pt idx="33">
                  <c:v>-4.015988713849044E-2</c:v>
                </c:pt>
                <c:pt idx="34">
                  <c:v>-4.9330406920106484E-2</c:v>
                </c:pt>
                <c:pt idx="35">
                  <c:v>-5.7595544009923054E-2</c:v>
                </c:pt>
                <c:pt idx="36">
                  <c:v>-6.0040606039268113E-2</c:v>
                </c:pt>
                <c:pt idx="37">
                  <c:v>-6.1916848809607787E-2</c:v>
                </c:pt>
                <c:pt idx="38">
                  <c:v>-7.3436869226567891E-2</c:v>
                </c:pt>
                <c:pt idx="39">
                  <c:v>-5.5180826636050444E-2</c:v>
                </c:pt>
                <c:pt idx="40">
                  <c:v>-6.0120600129214469E-2</c:v>
                </c:pt>
                <c:pt idx="41">
                  <c:v>-4.8713567113528485E-2</c:v>
                </c:pt>
                <c:pt idx="42">
                  <c:v>-6.069656534515145E-2</c:v>
                </c:pt>
                <c:pt idx="43">
                  <c:v>-7.0866237543044053E-2</c:v>
                </c:pt>
                <c:pt idx="44">
                  <c:v>-6.073816462981553E-2</c:v>
                </c:pt>
                <c:pt idx="45">
                  <c:v>-6.819852040566371E-2</c:v>
                </c:pt>
                <c:pt idx="46">
                  <c:v>-6.4260845946813527E-2</c:v>
                </c:pt>
                <c:pt idx="47">
                  <c:v>-6.0370517532531955E-2</c:v>
                </c:pt>
                <c:pt idx="48">
                  <c:v>-5.2913488070118482E-2</c:v>
                </c:pt>
                <c:pt idx="49">
                  <c:v>-5.2361923611720068E-2</c:v>
                </c:pt>
                <c:pt idx="50">
                  <c:v>-3.242051847200688E-2</c:v>
                </c:pt>
                <c:pt idx="51">
                  <c:v>-4.7226652489810381E-2</c:v>
                </c:pt>
                <c:pt idx="52">
                  <c:v>-4.5419249716766141E-2</c:v>
                </c:pt>
                <c:pt idx="53">
                  <c:v>-5.2258064516129035E-2</c:v>
                </c:pt>
                <c:pt idx="54">
                  <c:v>-3.1334940253346294E-2</c:v>
                </c:pt>
                <c:pt idx="55">
                  <c:v>-2.1464398433714536E-2</c:v>
                </c:pt>
                <c:pt idx="56">
                  <c:v>-3.4001720945998876E-2</c:v>
                </c:pt>
                <c:pt idx="57">
                  <c:v>-2.9365371470634605E-2</c:v>
                </c:pt>
                <c:pt idx="58">
                  <c:v>-3.4013695196126237E-2</c:v>
                </c:pt>
                <c:pt idx="59">
                  <c:v>-3.7529402436768215E-2</c:v>
                </c:pt>
                <c:pt idx="60">
                  <c:v>-4.4888273680047407E-2</c:v>
                </c:pt>
                <c:pt idx="61">
                  <c:v>-4.2485690491612542E-2</c:v>
                </c:pt>
                <c:pt idx="62">
                  <c:v>-4.6975777080270738E-2</c:v>
                </c:pt>
                <c:pt idx="63">
                  <c:v>-4.7853755098244986E-2</c:v>
                </c:pt>
                <c:pt idx="64">
                  <c:v>-4.9527263998719748E-2</c:v>
                </c:pt>
                <c:pt idx="65">
                  <c:v>-4.9253193448924926E-2</c:v>
                </c:pt>
                <c:pt idx="66">
                  <c:v>-6.0302837780601498E-2</c:v>
                </c:pt>
                <c:pt idx="67">
                  <c:v>-5.6076017130620937E-2</c:v>
                </c:pt>
                <c:pt idx="68">
                  <c:v>-5.6347342564849995E-2</c:v>
                </c:pt>
                <c:pt idx="69">
                  <c:v>-5.6959453969285812E-2</c:v>
                </c:pt>
                <c:pt idx="70">
                  <c:v>-5.3499965853991686E-2</c:v>
                </c:pt>
                <c:pt idx="71">
                  <c:v>-5.2448032512288294E-2</c:v>
                </c:pt>
                <c:pt idx="72">
                  <c:v>-5.2298136645962702E-2</c:v>
                </c:pt>
                <c:pt idx="73">
                  <c:v>-4.7408020984330772E-2</c:v>
                </c:pt>
                <c:pt idx="74">
                  <c:v>-4.3690939410783773E-2</c:v>
                </c:pt>
                <c:pt idx="75">
                  <c:v>-3.5943015808787629E-2</c:v>
                </c:pt>
                <c:pt idx="76">
                  <c:v>-3.2101017186952026E-2</c:v>
                </c:pt>
                <c:pt idx="77">
                  <c:v>-1.9346052871723522E-2</c:v>
                </c:pt>
                <c:pt idx="78">
                  <c:v>-4.6044847597047626E-2</c:v>
                </c:pt>
                <c:pt idx="79">
                  <c:v>-4.0450871969374781E-2</c:v>
                </c:pt>
                <c:pt idx="80">
                  <c:v>-3.4682990317367324E-2</c:v>
                </c:pt>
                <c:pt idx="81">
                  <c:v>-2.8275604572347554E-2</c:v>
                </c:pt>
                <c:pt idx="82">
                  <c:v>-2.4474010793962303E-2</c:v>
                </c:pt>
                <c:pt idx="83">
                  <c:v>-1.9213492914481128E-2</c:v>
                </c:pt>
                <c:pt idx="84">
                  <c:v>-1.4549744396382337E-2</c:v>
                </c:pt>
                <c:pt idx="85">
                  <c:v>-6.7680178548137574E-3</c:v>
                </c:pt>
                <c:pt idx="86">
                  <c:v>1.1436293885143054E-2</c:v>
                </c:pt>
                <c:pt idx="87">
                  <c:v>9.7694411879640335E-3</c:v>
                </c:pt>
                <c:pt idx="88">
                  <c:v>1.6118978938060823E-2</c:v>
                </c:pt>
                <c:pt idx="89">
                  <c:v>1.1767905971281767E-2</c:v>
                </c:pt>
                <c:pt idx="90">
                  <c:v>4.8223012978575751E-2</c:v>
                </c:pt>
                <c:pt idx="91">
                  <c:v>4.4845368441272598E-2</c:v>
                </c:pt>
                <c:pt idx="92">
                  <c:v>3.9722049367351242E-2</c:v>
                </c:pt>
                <c:pt idx="93">
                  <c:v>3.1344673178949782E-2</c:v>
                </c:pt>
                <c:pt idx="94">
                  <c:v>3.7720777491790168E-2</c:v>
                </c:pt>
                <c:pt idx="95">
                  <c:v>3.6357995508805141E-2</c:v>
                </c:pt>
                <c:pt idx="96">
                  <c:v>4.2401939049983767E-2</c:v>
                </c:pt>
                <c:pt idx="97">
                  <c:v>4.0140660110310228E-2</c:v>
                </c:pt>
                <c:pt idx="98">
                  <c:v>3.9552892835078894E-2</c:v>
                </c:pt>
                <c:pt idx="99">
                  <c:v>4.5378970301570953E-2</c:v>
                </c:pt>
                <c:pt idx="100">
                  <c:v>5.0485741594031346E-2</c:v>
                </c:pt>
                <c:pt idx="101">
                  <c:v>4.8490937132992767E-2</c:v>
                </c:pt>
                <c:pt idx="102">
                  <c:v>3.6721930331159398E-2</c:v>
                </c:pt>
                <c:pt idx="103">
                  <c:v>3.7688086887656937E-2</c:v>
                </c:pt>
                <c:pt idx="104">
                  <c:v>3.4983968649804034E-2</c:v>
                </c:pt>
                <c:pt idx="105">
                  <c:v>4.5609560382873948E-2</c:v>
                </c:pt>
                <c:pt idx="106">
                  <c:v>5.3605029079712652E-2</c:v>
                </c:pt>
                <c:pt idx="107">
                  <c:v>6.707151919485671E-2</c:v>
                </c:pt>
                <c:pt idx="108">
                  <c:v>7.8873119621159532E-2</c:v>
                </c:pt>
                <c:pt idx="109">
                  <c:v>9.0215332818966182E-2</c:v>
                </c:pt>
                <c:pt idx="110">
                  <c:v>9.5389463209685429E-2</c:v>
                </c:pt>
                <c:pt idx="111">
                  <c:v>0.10172210491677398</c:v>
                </c:pt>
                <c:pt idx="112">
                  <c:v>0.10498655585431439</c:v>
                </c:pt>
                <c:pt idx="113">
                  <c:v>9.4237516869095775E-2</c:v>
                </c:pt>
                <c:pt idx="114">
                  <c:v>9.7635869565217318E-2</c:v>
                </c:pt>
                <c:pt idx="115">
                  <c:v>9.9513471523774474E-2</c:v>
                </c:pt>
                <c:pt idx="116">
                  <c:v>9.7012253889577321E-2</c:v>
                </c:pt>
                <c:pt idx="117">
                  <c:v>9.6750764002137765E-2</c:v>
                </c:pt>
                <c:pt idx="118">
                  <c:v>0.100355149670218</c:v>
                </c:pt>
                <c:pt idx="119">
                  <c:v>8.8772811072220625E-2</c:v>
                </c:pt>
                <c:pt idx="120">
                  <c:v>0.10874707598496593</c:v>
                </c:pt>
                <c:pt idx="121">
                  <c:v>1.0602707293221448E-2</c:v>
                </c:pt>
                <c:pt idx="122">
                  <c:v>3.5453834313255404E-2</c:v>
                </c:pt>
                <c:pt idx="123">
                  <c:v>6.1852077707117335E-2</c:v>
                </c:pt>
                <c:pt idx="124">
                  <c:v>3.7372955302387892E-2</c:v>
                </c:pt>
                <c:pt idx="125">
                  <c:v>4.2425662592651903E-2</c:v>
                </c:pt>
                <c:pt idx="126">
                  <c:v>3.629341717624348E-2</c:v>
                </c:pt>
                <c:pt idx="127">
                  <c:v>-2.2112321669827326E-2</c:v>
                </c:pt>
                <c:pt idx="128">
                  <c:v>1.6680054219589367E-2</c:v>
                </c:pt>
                <c:pt idx="129">
                  <c:v>2.6627181966987885E-2</c:v>
                </c:pt>
              </c:numCache>
            </c:numRef>
          </c:val>
          <c:smooth val="0"/>
          <c:extLst>
            <c:ext xmlns:c16="http://schemas.microsoft.com/office/drawing/2014/chart" uri="{C3380CC4-5D6E-409C-BE32-E72D297353CC}">
              <c16:uniqueId val="{00000003-11AD-4AAD-A91F-B905D4219DD1}"/>
            </c:ext>
          </c:extLst>
        </c:ser>
        <c:ser>
          <c:idx val="2"/>
          <c:order val="4"/>
          <c:marker>
            <c:symbol val="none"/>
          </c:marker>
          <c:cat>
            <c:multiLvlStrRef>
              <c:f>'[Datos Madrid SIMA 2019.xlsx]ALQUILER VS España'!$A$3:$B$138</c:f>
              <c:multiLvlStrCache>
                <c:ptCount val="136"/>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pt idx="72">
                    <c:v>ene.</c:v>
                  </c:pt>
                  <c:pt idx="73">
                    <c:v>feb.</c:v>
                  </c:pt>
                  <c:pt idx="74">
                    <c:v>mar.</c:v>
                  </c:pt>
                  <c:pt idx="75">
                    <c:v>abr.</c:v>
                  </c:pt>
                  <c:pt idx="76">
                    <c:v>may.</c:v>
                  </c:pt>
                  <c:pt idx="77">
                    <c:v>jun.</c:v>
                  </c:pt>
                  <c:pt idx="78">
                    <c:v>jul.</c:v>
                  </c:pt>
                  <c:pt idx="79">
                    <c:v>ago.</c:v>
                  </c:pt>
                  <c:pt idx="80">
                    <c:v>sep.</c:v>
                  </c:pt>
                  <c:pt idx="81">
                    <c:v>oct.</c:v>
                  </c:pt>
                  <c:pt idx="82">
                    <c:v>nov.</c:v>
                  </c:pt>
                  <c:pt idx="83">
                    <c:v>dic.</c:v>
                  </c:pt>
                  <c:pt idx="84">
                    <c:v>ene.</c:v>
                  </c:pt>
                  <c:pt idx="85">
                    <c:v>feb.</c:v>
                  </c:pt>
                  <c:pt idx="86">
                    <c:v>mar.</c:v>
                  </c:pt>
                  <c:pt idx="87">
                    <c:v>abr.</c:v>
                  </c:pt>
                  <c:pt idx="88">
                    <c:v>may.</c:v>
                  </c:pt>
                  <c:pt idx="89">
                    <c:v>jun.</c:v>
                  </c:pt>
                  <c:pt idx="90">
                    <c:v>jul.</c:v>
                  </c:pt>
                  <c:pt idx="91">
                    <c:v>ago.</c:v>
                  </c:pt>
                  <c:pt idx="92">
                    <c:v>sep.</c:v>
                  </c:pt>
                  <c:pt idx="93">
                    <c:v>oct.</c:v>
                  </c:pt>
                  <c:pt idx="94">
                    <c:v>nov.</c:v>
                  </c:pt>
                  <c:pt idx="95">
                    <c:v>dic.</c:v>
                  </c:pt>
                  <c:pt idx="96">
                    <c:v>ene.</c:v>
                  </c:pt>
                  <c:pt idx="97">
                    <c:v>feb.</c:v>
                  </c:pt>
                  <c:pt idx="98">
                    <c:v>mar.</c:v>
                  </c:pt>
                  <c:pt idx="99">
                    <c:v>abr.</c:v>
                  </c:pt>
                  <c:pt idx="100">
                    <c:v>may.</c:v>
                  </c:pt>
                  <c:pt idx="101">
                    <c:v>jun.</c:v>
                  </c:pt>
                  <c:pt idx="102">
                    <c:v>jul.</c:v>
                  </c:pt>
                  <c:pt idx="103">
                    <c:v>ago.</c:v>
                  </c:pt>
                  <c:pt idx="104">
                    <c:v>sep.</c:v>
                  </c:pt>
                  <c:pt idx="105">
                    <c:v>oct.</c:v>
                  </c:pt>
                  <c:pt idx="106">
                    <c:v>nov.</c:v>
                  </c:pt>
                  <c:pt idx="107">
                    <c:v>dic.</c:v>
                  </c:pt>
                  <c:pt idx="108">
                    <c:v>ene.</c:v>
                  </c:pt>
                  <c:pt idx="109">
                    <c:v>feb.</c:v>
                  </c:pt>
                  <c:pt idx="110">
                    <c:v>mar</c:v>
                  </c:pt>
                  <c:pt idx="111">
                    <c:v>abr</c:v>
                  </c:pt>
                  <c:pt idx="112">
                    <c:v>may</c:v>
                  </c:pt>
                  <c:pt idx="113">
                    <c:v>jun</c:v>
                  </c:pt>
                  <c:pt idx="114">
                    <c:v>jul</c:v>
                  </c:pt>
                  <c:pt idx="115">
                    <c:v>ago</c:v>
                  </c:pt>
                  <c:pt idx="116">
                    <c:v>sep</c:v>
                  </c:pt>
                  <c:pt idx="117">
                    <c:v>oct</c:v>
                  </c:pt>
                  <c:pt idx="118">
                    <c:v>nov</c:v>
                  </c:pt>
                  <c:pt idx="119">
                    <c:v>dic</c:v>
                  </c:pt>
                  <c:pt idx="120">
                    <c:v>ene</c:v>
                  </c:pt>
                  <c:pt idx="121">
                    <c:v>feb</c:v>
                  </c:pt>
                  <c:pt idx="122">
                    <c:v>mar</c:v>
                  </c:pt>
                  <c:pt idx="123">
                    <c:v>abr</c:v>
                  </c:pt>
                  <c:pt idx="124">
                    <c:v>may</c:v>
                  </c:pt>
                  <c:pt idx="125">
                    <c:v>jun</c:v>
                  </c:pt>
                  <c:pt idx="126">
                    <c:v>jul</c:v>
                  </c:pt>
                  <c:pt idx="127">
                    <c:v>ago</c:v>
                  </c:pt>
                  <c:pt idx="128">
                    <c:v>sep</c:v>
                  </c:pt>
                  <c:pt idx="129">
                    <c:v>oct</c:v>
                  </c:pt>
                  <c:pt idx="130">
                    <c:v>nov</c:v>
                  </c:pt>
                  <c:pt idx="131">
                    <c:v>dic</c:v>
                  </c:pt>
                  <c:pt idx="132">
                    <c:v>ene</c:v>
                  </c:pt>
                  <c:pt idx="133">
                    <c:v>feb</c:v>
                  </c:pt>
                  <c:pt idx="134">
                    <c:v>mar</c:v>
                  </c:pt>
                  <c:pt idx="135">
                    <c:v>abr</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lvl>
              </c:multiLvlStrCache>
            </c:multiLvlStrRef>
          </c:cat>
          <c:val>
            <c:numRef>
              <c:f>'[Datos Madrid SIMA 2019.xlsx]ALQUILER VS España'!$C$3:$C$132</c:f>
              <c:numCache>
                <c:formatCode>0.0%</c:formatCode>
                <c:ptCount val="130"/>
                <c:pt idx="0">
                  <c:v>2.5156895828311657E-2</c:v>
                </c:pt>
                <c:pt idx="1">
                  <c:v>1.3271108533059106E-2</c:v>
                </c:pt>
                <c:pt idx="2">
                  <c:v>-7.0782743477137925E-3</c:v>
                </c:pt>
                <c:pt idx="3">
                  <c:v>-2.660498377434907E-2</c:v>
                </c:pt>
                <c:pt idx="4">
                  <c:v>-4.0371591554429188E-2</c:v>
                </c:pt>
                <c:pt idx="5">
                  <c:v>-3.1841219813450256E-2</c:v>
                </c:pt>
                <c:pt idx="6">
                  <c:v>-3.7888690148596575E-2</c:v>
                </c:pt>
                <c:pt idx="7">
                  <c:v>-4.4122686771761524E-2</c:v>
                </c:pt>
                <c:pt idx="8">
                  <c:v>-5.8966935852506487E-2</c:v>
                </c:pt>
                <c:pt idx="9">
                  <c:v>-4.6628561605569531E-2</c:v>
                </c:pt>
                <c:pt idx="10">
                  <c:v>-4.485366826848021E-2</c:v>
                </c:pt>
                <c:pt idx="11">
                  <c:v>-4.432282634271318E-2</c:v>
                </c:pt>
                <c:pt idx="12">
                  <c:v>-4.1354987590891269E-2</c:v>
                </c:pt>
                <c:pt idx="13">
                  <c:v>-4.2596560009020602E-2</c:v>
                </c:pt>
                <c:pt idx="14">
                  <c:v>-3.3709716585145877E-2</c:v>
                </c:pt>
                <c:pt idx="15">
                  <c:v>-4.0171304718713899E-2</c:v>
                </c:pt>
                <c:pt idx="16">
                  <c:v>-2.6286037309214333E-2</c:v>
                </c:pt>
                <c:pt idx="17">
                  <c:v>-2.1925618307715326E-2</c:v>
                </c:pt>
                <c:pt idx="18">
                  <c:v>-9.1167480023590219E-4</c:v>
                </c:pt>
                <c:pt idx="19">
                  <c:v>1.1831137402527532E-2</c:v>
                </c:pt>
                <c:pt idx="20">
                  <c:v>1.5139248704663244E-2</c:v>
                </c:pt>
                <c:pt idx="21">
                  <c:v>-2.6271186440678076E-2</c:v>
                </c:pt>
                <c:pt idx="22">
                  <c:v>-9.3720201607409796E-3</c:v>
                </c:pt>
                <c:pt idx="23">
                  <c:v>8.3893382453515547E-3</c:v>
                </c:pt>
                <c:pt idx="24">
                  <c:v>-1.535163417691595E-3</c:v>
                </c:pt>
                <c:pt idx="25">
                  <c:v>-1.054538865736551E-2</c:v>
                </c:pt>
                <c:pt idx="26">
                  <c:v>-2.8037802568635938E-2</c:v>
                </c:pt>
                <c:pt idx="27">
                  <c:v>-3.0108463017375756E-2</c:v>
                </c:pt>
                <c:pt idx="28">
                  <c:v>-3.04063860667633E-2</c:v>
                </c:pt>
                <c:pt idx="29">
                  <c:v>-4.2405433364818147E-2</c:v>
                </c:pt>
                <c:pt idx="30">
                  <c:v>-4.274467704419397E-2</c:v>
                </c:pt>
                <c:pt idx="31">
                  <c:v>-5.6116573655771079E-2</c:v>
                </c:pt>
                <c:pt idx="32">
                  <c:v>-5.2485135266856282E-2</c:v>
                </c:pt>
                <c:pt idx="33">
                  <c:v>-1.1814158472677376E-2</c:v>
                </c:pt>
                <c:pt idx="34">
                  <c:v>-3.199398623066841E-2</c:v>
                </c:pt>
                <c:pt idx="35">
                  <c:v>-5.1237531989546253E-2</c:v>
                </c:pt>
                <c:pt idx="36">
                  <c:v>-4.6025637526497312E-2</c:v>
                </c:pt>
                <c:pt idx="37">
                  <c:v>-4.3107237034866741E-2</c:v>
                </c:pt>
                <c:pt idx="38">
                  <c:v>-4.1626268502359343E-2</c:v>
                </c:pt>
                <c:pt idx="39">
                  <c:v>-3.1061824438044682E-2</c:v>
                </c:pt>
                <c:pt idx="40">
                  <c:v>-3.041501384626907E-2</c:v>
                </c:pt>
                <c:pt idx="41">
                  <c:v>-3.3630496660435202E-2</c:v>
                </c:pt>
                <c:pt idx="42">
                  <c:v>-2.8737780602231824E-2</c:v>
                </c:pt>
                <c:pt idx="43">
                  <c:v>-2.1941720238374592E-2</c:v>
                </c:pt>
                <c:pt idx="44">
                  <c:v>-2.450246895106992E-2</c:v>
                </c:pt>
                <c:pt idx="45">
                  <c:v>-3.2558793216527701E-2</c:v>
                </c:pt>
                <c:pt idx="46">
                  <c:v>-2.4963776007879336E-2</c:v>
                </c:pt>
                <c:pt idx="47">
                  <c:v>-2.4466959596633565E-2</c:v>
                </c:pt>
                <c:pt idx="48">
                  <c:v>-2.5453470407598822E-2</c:v>
                </c:pt>
                <c:pt idx="49">
                  <c:v>-2.6715658131434863E-2</c:v>
                </c:pt>
                <c:pt idx="50">
                  <c:v>-2.4241489945948012E-2</c:v>
                </c:pt>
                <c:pt idx="51">
                  <c:v>-3.0320575917240807E-2</c:v>
                </c:pt>
                <c:pt idx="52">
                  <c:v>-4.4240956415179812E-2</c:v>
                </c:pt>
                <c:pt idx="53">
                  <c:v>-4.3510804794354221E-2</c:v>
                </c:pt>
                <c:pt idx="54">
                  <c:v>-5.8348648570631212E-2</c:v>
                </c:pt>
                <c:pt idx="55">
                  <c:v>-6.1861308615676937E-2</c:v>
                </c:pt>
                <c:pt idx="56">
                  <c:v>-6.3456302488783145E-2</c:v>
                </c:pt>
                <c:pt idx="57">
                  <c:v>-5.8321630913757187E-2</c:v>
                </c:pt>
                <c:pt idx="58">
                  <c:v>-6.6707460396087673E-2</c:v>
                </c:pt>
                <c:pt idx="59">
                  <c:v>-6.8607718612603771E-2</c:v>
                </c:pt>
                <c:pt idx="60">
                  <c:v>-7.4538355400287637E-2</c:v>
                </c:pt>
                <c:pt idx="61">
                  <c:v>-7.9820283927798941E-2</c:v>
                </c:pt>
                <c:pt idx="62">
                  <c:v>-8.2509652128405345E-2</c:v>
                </c:pt>
                <c:pt idx="63">
                  <c:v>-7.9256399028701102E-2</c:v>
                </c:pt>
                <c:pt idx="64">
                  <c:v>-7.4072204498647237E-2</c:v>
                </c:pt>
                <c:pt idx="65">
                  <c:v>-6.7584734996696899E-2</c:v>
                </c:pt>
                <c:pt idx="66">
                  <c:v>-6.5315798616433246E-2</c:v>
                </c:pt>
                <c:pt idx="67">
                  <c:v>-6.7433773141045317E-2</c:v>
                </c:pt>
                <c:pt idx="68">
                  <c:v>-5.9320906140916708E-2</c:v>
                </c:pt>
                <c:pt idx="69">
                  <c:v>-5.9609391873129414E-2</c:v>
                </c:pt>
                <c:pt idx="70">
                  <c:v>-5.4626440071184064E-2</c:v>
                </c:pt>
                <c:pt idx="71">
                  <c:v>-5.0866482040953308E-2</c:v>
                </c:pt>
                <c:pt idx="72">
                  <c:v>-4.7477054519308025E-2</c:v>
                </c:pt>
                <c:pt idx="73">
                  <c:v>-3.938160411124296E-2</c:v>
                </c:pt>
                <c:pt idx="74">
                  <c:v>-2.9962224350764802E-2</c:v>
                </c:pt>
                <c:pt idx="75">
                  <c:v>-2.4567661046260417E-2</c:v>
                </c:pt>
                <c:pt idx="76">
                  <c:v>-1.4599574769666966E-2</c:v>
                </c:pt>
                <c:pt idx="77">
                  <c:v>-8.0113357676166799E-3</c:v>
                </c:pt>
                <c:pt idx="78">
                  <c:v>2.4379311475767776E-3</c:v>
                </c:pt>
                <c:pt idx="79">
                  <c:v>1.2393476424975743E-2</c:v>
                </c:pt>
                <c:pt idx="80">
                  <c:v>8.5533331882387924E-3</c:v>
                </c:pt>
                <c:pt idx="81">
                  <c:v>6.6603235014270363E-3</c:v>
                </c:pt>
                <c:pt idx="82">
                  <c:v>6.2197269925142861E-3</c:v>
                </c:pt>
                <c:pt idx="83">
                  <c:v>6.2776997977430204E-3</c:v>
                </c:pt>
                <c:pt idx="84">
                  <c:v>7.3932639150995011E-3</c:v>
                </c:pt>
                <c:pt idx="85">
                  <c:v>1.5348511305624441E-2</c:v>
                </c:pt>
                <c:pt idx="86">
                  <c:v>2.1568127101061756E-2</c:v>
                </c:pt>
                <c:pt idx="87">
                  <c:v>2.9629793788159199E-2</c:v>
                </c:pt>
                <c:pt idx="88">
                  <c:v>3.8129591927060259E-2</c:v>
                </c:pt>
                <c:pt idx="89">
                  <c:v>3.6325678496868324E-2</c:v>
                </c:pt>
                <c:pt idx="90">
                  <c:v>4.499749165703331E-2</c:v>
                </c:pt>
                <c:pt idx="91">
                  <c:v>5.0277877084078146E-2</c:v>
                </c:pt>
                <c:pt idx="92">
                  <c:v>5.8297367285282523E-2</c:v>
                </c:pt>
                <c:pt idx="93">
                  <c:v>6.2447037350889946E-2</c:v>
                </c:pt>
                <c:pt idx="94">
                  <c:v>6.2698977080028473E-2</c:v>
                </c:pt>
                <c:pt idx="95">
                  <c:v>6.5021362592946566E-2</c:v>
                </c:pt>
                <c:pt idx="96">
                  <c:v>8.0751090933133624E-2</c:v>
                </c:pt>
                <c:pt idx="97">
                  <c:v>8.6415966524630031E-2</c:v>
                </c:pt>
                <c:pt idx="98">
                  <c:v>9.4388392323816087E-2</c:v>
                </c:pt>
                <c:pt idx="99">
                  <c:v>9.05177516384887E-2</c:v>
                </c:pt>
                <c:pt idx="100">
                  <c:v>9.6576495917801847E-2</c:v>
                </c:pt>
                <c:pt idx="101">
                  <c:v>9.8435048136053263E-2</c:v>
                </c:pt>
                <c:pt idx="102">
                  <c:v>8.7726988102692374E-2</c:v>
                </c:pt>
                <c:pt idx="103">
                  <c:v>8.0971242315468095E-2</c:v>
                </c:pt>
                <c:pt idx="104">
                  <c:v>7.137832244119785E-2</c:v>
                </c:pt>
                <c:pt idx="105">
                  <c:v>7.6702047160357459E-2</c:v>
                </c:pt>
                <c:pt idx="106">
                  <c:v>9.6462691484104884E-2</c:v>
                </c:pt>
                <c:pt idx="107">
                  <c:v>0.11086245836212312</c:v>
                </c:pt>
                <c:pt idx="108">
                  <c:v>0.10612178310697816</c:v>
                </c:pt>
                <c:pt idx="109">
                  <c:v>0.10846944948578353</c:v>
                </c:pt>
                <c:pt idx="110">
                  <c:v>0.11364718958399482</c:v>
                </c:pt>
                <c:pt idx="111">
                  <c:v>0.12129435913630432</c:v>
                </c:pt>
                <c:pt idx="112">
                  <c:v>0.11843550440791974</c:v>
                </c:pt>
                <c:pt idx="113">
                  <c:v>0.11071428571428574</c:v>
                </c:pt>
                <c:pt idx="114">
                  <c:v>0.10837027229290198</c:v>
                </c:pt>
                <c:pt idx="115">
                  <c:v>0.11228267715032715</c:v>
                </c:pt>
                <c:pt idx="116">
                  <c:v>0.11428952076434096</c:v>
                </c:pt>
                <c:pt idx="117">
                  <c:v>9.5056745334536272E-2</c:v>
                </c:pt>
                <c:pt idx="118">
                  <c:v>7.5854881415131539E-2</c:v>
                </c:pt>
                <c:pt idx="119">
                  <c:v>6.3425457448685094E-2</c:v>
                </c:pt>
                <c:pt idx="120">
                  <c:v>0.10652262084731387</c:v>
                </c:pt>
                <c:pt idx="121">
                  <c:v>2.9889574123596916E-2</c:v>
                </c:pt>
                <c:pt idx="122">
                  <c:v>5.9294243450365353E-2</c:v>
                </c:pt>
                <c:pt idx="123">
                  <c:v>9.5658449433653397E-2</c:v>
                </c:pt>
                <c:pt idx="124">
                  <c:v>7.4156151145409591E-2</c:v>
                </c:pt>
                <c:pt idx="125">
                  <c:v>7.5614843138958956E-2</c:v>
                </c:pt>
                <c:pt idx="126">
                  <c:v>8.6945230737268592E-2</c:v>
                </c:pt>
                <c:pt idx="127">
                  <c:v>7.1831167159953746E-2</c:v>
                </c:pt>
                <c:pt idx="128">
                  <c:v>9.426614514834232E-2</c:v>
                </c:pt>
                <c:pt idx="129">
                  <c:v>0.12073301880246992</c:v>
                </c:pt>
              </c:numCache>
            </c:numRef>
          </c:val>
          <c:smooth val="0"/>
          <c:extLst>
            <c:ext xmlns:c16="http://schemas.microsoft.com/office/drawing/2014/chart" uri="{C3380CC4-5D6E-409C-BE32-E72D297353CC}">
              <c16:uniqueId val="{00000004-11AD-4AAD-A91F-B905D4219DD1}"/>
            </c:ext>
          </c:extLst>
        </c:ser>
        <c:ser>
          <c:idx val="3"/>
          <c:order val="5"/>
          <c:marker>
            <c:symbol val="none"/>
          </c:marker>
          <c:cat>
            <c:multiLvlStrRef>
              <c:f>'[Datos Madrid SIMA 2019.xlsx]ALQUILER VS España'!$A$3:$B$138</c:f>
              <c:multiLvlStrCache>
                <c:ptCount val="136"/>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pt idx="72">
                    <c:v>ene.</c:v>
                  </c:pt>
                  <c:pt idx="73">
                    <c:v>feb.</c:v>
                  </c:pt>
                  <c:pt idx="74">
                    <c:v>mar.</c:v>
                  </c:pt>
                  <c:pt idx="75">
                    <c:v>abr.</c:v>
                  </c:pt>
                  <c:pt idx="76">
                    <c:v>may.</c:v>
                  </c:pt>
                  <c:pt idx="77">
                    <c:v>jun.</c:v>
                  </c:pt>
                  <c:pt idx="78">
                    <c:v>jul.</c:v>
                  </c:pt>
                  <c:pt idx="79">
                    <c:v>ago.</c:v>
                  </c:pt>
                  <c:pt idx="80">
                    <c:v>sep.</c:v>
                  </c:pt>
                  <c:pt idx="81">
                    <c:v>oct.</c:v>
                  </c:pt>
                  <c:pt idx="82">
                    <c:v>nov.</c:v>
                  </c:pt>
                  <c:pt idx="83">
                    <c:v>dic.</c:v>
                  </c:pt>
                  <c:pt idx="84">
                    <c:v>ene.</c:v>
                  </c:pt>
                  <c:pt idx="85">
                    <c:v>feb.</c:v>
                  </c:pt>
                  <c:pt idx="86">
                    <c:v>mar.</c:v>
                  </c:pt>
                  <c:pt idx="87">
                    <c:v>abr.</c:v>
                  </c:pt>
                  <c:pt idx="88">
                    <c:v>may.</c:v>
                  </c:pt>
                  <c:pt idx="89">
                    <c:v>jun.</c:v>
                  </c:pt>
                  <c:pt idx="90">
                    <c:v>jul.</c:v>
                  </c:pt>
                  <c:pt idx="91">
                    <c:v>ago.</c:v>
                  </c:pt>
                  <c:pt idx="92">
                    <c:v>sep.</c:v>
                  </c:pt>
                  <c:pt idx="93">
                    <c:v>oct.</c:v>
                  </c:pt>
                  <c:pt idx="94">
                    <c:v>nov.</c:v>
                  </c:pt>
                  <c:pt idx="95">
                    <c:v>dic.</c:v>
                  </c:pt>
                  <c:pt idx="96">
                    <c:v>ene.</c:v>
                  </c:pt>
                  <c:pt idx="97">
                    <c:v>feb.</c:v>
                  </c:pt>
                  <c:pt idx="98">
                    <c:v>mar.</c:v>
                  </c:pt>
                  <c:pt idx="99">
                    <c:v>abr.</c:v>
                  </c:pt>
                  <c:pt idx="100">
                    <c:v>may.</c:v>
                  </c:pt>
                  <c:pt idx="101">
                    <c:v>jun.</c:v>
                  </c:pt>
                  <c:pt idx="102">
                    <c:v>jul.</c:v>
                  </c:pt>
                  <c:pt idx="103">
                    <c:v>ago.</c:v>
                  </c:pt>
                  <c:pt idx="104">
                    <c:v>sep.</c:v>
                  </c:pt>
                  <c:pt idx="105">
                    <c:v>oct.</c:v>
                  </c:pt>
                  <c:pt idx="106">
                    <c:v>nov.</c:v>
                  </c:pt>
                  <c:pt idx="107">
                    <c:v>dic.</c:v>
                  </c:pt>
                  <c:pt idx="108">
                    <c:v>ene.</c:v>
                  </c:pt>
                  <c:pt idx="109">
                    <c:v>feb.</c:v>
                  </c:pt>
                  <c:pt idx="110">
                    <c:v>mar</c:v>
                  </c:pt>
                  <c:pt idx="111">
                    <c:v>abr</c:v>
                  </c:pt>
                  <c:pt idx="112">
                    <c:v>may</c:v>
                  </c:pt>
                  <c:pt idx="113">
                    <c:v>jun</c:v>
                  </c:pt>
                  <c:pt idx="114">
                    <c:v>jul</c:v>
                  </c:pt>
                  <c:pt idx="115">
                    <c:v>ago</c:v>
                  </c:pt>
                  <c:pt idx="116">
                    <c:v>sep</c:v>
                  </c:pt>
                  <c:pt idx="117">
                    <c:v>oct</c:v>
                  </c:pt>
                  <c:pt idx="118">
                    <c:v>nov</c:v>
                  </c:pt>
                  <c:pt idx="119">
                    <c:v>dic</c:v>
                  </c:pt>
                  <c:pt idx="120">
                    <c:v>ene</c:v>
                  </c:pt>
                  <c:pt idx="121">
                    <c:v>feb</c:v>
                  </c:pt>
                  <c:pt idx="122">
                    <c:v>mar</c:v>
                  </c:pt>
                  <c:pt idx="123">
                    <c:v>abr</c:v>
                  </c:pt>
                  <c:pt idx="124">
                    <c:v>may</c:v>
                  </c:pt>
                  <c:pt idx="125">
                    <c:v>jun</c:v>
                  </c:pt>
                  <c:pt idx="126">
                    <c:v>jul</c:v>
                  </c:pt>
                  <c:pt idx="127">
                    <c:v>ago</c:v>
                  </c:pt>
                  <c:pt idx="128">
                    <c:v>sep</c:v>
                  </c:pt>
                  <c:pt idx="129">
                    <c:v>oct</c:v>
                  </c:pt>
                  <c:pt idx="130">
                    <c:v>nov</c:v>
                  </c:pt>
                  <c:pt idx="131">
                    <c:v>dic</c:v>
                  </c:pt>
                  <c:pt idx="132">
                    <c:v>ene</c:v>
                  </c:pt>
                  <c:pt idx="133">
                    <c:v>feb</c:v>
                  </c:pt>
                  <c:pt idx="134">
                    <c:v>mar</c:v>
                  </c:pt>
                  <c:pt idx="135">
                    <c:v>abr</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lvl>
              </c:multiLvlStrCache>
            </c:multiLvlStrRef>
          </c:cat>
          <c:val>
            <c:numRef>
              <c:f>'[Datos Madrid SIMA 2019.xlsx]ALQUILER VS España'!$D$3:$D$132</c:f>
              <c:numCache>
                <c:formatCode>0.0%</c:formatCode>
                <c:ptCount val="130"/>
                <c:pt idx="0">
                  <c:v>3.3184078530988412E-2</c:v>
                </c:pt>
                <c:pt idx="1">
                  <c:v>4.4887915709144653E-2</c:v>
                </c:pt>
                <c:pt idx="2">
                  <c:v>-1.9370237767373517E-2</c:v>
                </c:pt>
                <c:pt idx="3">
                  <c:v>-2.6996386310493708E-2</c:v>
                </c:pt>
                <c:pt idx="4">
                  <c:v>-5.8121955316647114E-2</c:v>
                </c:pt>
                <c:pt idx="5">
                  <c:v>-5.4002818746650284E-2</c:v>
                </c:pt>
                <c:pt idx="6">
                  <c:v>-5.1796528058134783E-2</c:v>
                </c:pt>
                <c:pt idx="7">
                  <c:v>-5.5428146245502546E-2</c:v>
                </c:pt>
                <c:pt idx="8">
                  <c:v>-4.9007792207792229E-2</c:v>
                </c:pt>
                <c:pt idx="9">
                  <c:v>-4.0093818694321423E-2</c:v>
                </c:pt>
                <c:pt idx="10">
                  <c:v>-4.7737024659209495E-2</c:v>
                </c:pt>
                <c:pt idx="11">
                  <c:v>-7.0116014087424891E-2</c:v>
                </c:pt>
                <c:pt idx="12">
                  <c:v>-6.7664003167029529E-2</c:v>
                </c:pt>
                <c:pt idx="13">
                  <c:v>-7.1281109624142927E-2</c:v>
                </c:pt>
                <c:pt idx="14">
                  <c:v>-6.6498158896586015E-2</c:v>
                </c:pt>
                <c:pt idx="15">
                  <c:v>-7.4383088510673878E-2</c:v>
                </c:pt>
                <c:pt idx="16">
                  <c:v>-6.5863049339586074E-2</c:v>
                </c:pt>
                <c:pt idx="17">
                  <c:v>-6.1040991260373656E-2</c:v>
                </c:pt>
                <c:pt idx="18">
                  <c:v>-4.9186784178481664E-2</c:v>
                </c:pt>
                <c:pt idx="19">
                  <c:v>-3.8469424091679028E-2</c:v>
                </c:pt>
                <c:pt idx="20">
                  <c:v>-3.4479368096751978E-2</c:v>
                </c:pt>
                <c:pt idx="21">
                  <c:v>-6.7988823754999164E-2</c:v>
                </c:pt>
                <c:pt idx="22">
                  <c:v>-5.6728480487129952E-2</c:v>
                </c:pt>
                <c:pt idx="23">
                  <c:v>-4.8044468703701666E-2</c:v>
                </c:pt>
                <c:pt idx="24">
                  <c:v>-4.7880304824904622E-2</c:v>
                </c:pt>
                <c:pt idx="25">
                  <c:v>-4.9418020151471065E-2</c:v>
                </c:pt>
                <c:pt idx="26">
                  <c:v>-6.1541032926625508E-2</c:v>
                </c:pt>
                <c:pt idx="27">
                  <c:v>-6.0219839503675245E-2</c:v>
                </c:pt>
                <c:pt idx="28">
                  <c:v>-6.1308835255668694E-2</c:v>
                </c:pt>
                <c:pt idx="29">
                  <c:v>-7.1478853567238529E-2</c:v>
                </c:pt>
                <c:pt idx="30">
                  <c:v>-7.0426634724103696E-2</c:v>
                </c:pt>
                <c:pt idx="31">
                  <c:v>-7.7693982447871207E-2</c:v>
                </c:pt>
                <c:pt idx="32">
                  <c:v>-7.5981307353723257E-2</c:v>
                </c:pt>
                <c:pt idx="33">
                  <c:v>-4.015988713849044E-2</c:v>
                </c:pt>
                <c:pt idx="34">
                  <c:v>-4.9330406920106484E-2</c:v>
                </c:pt>
                <c:pt idx="35">
                  <c:v>-5.7595544009923054E-2</c:v>
                </c:pt>
                <c:pt idx="36">
                  <c:v>-6.0040606039268113E-2</c:v>
                </c:pt>
                <c:pt idx="37">
                  <c:v>-6.1916848809607787E-2</c:v>
                </c:pt>
                <c:pt idx="38">
                  <c:v>-7.3436869226567891E-2</c:v>
                </c:pt>
                <c:pt idx="39">
                  <c:v>-5.5180826636050444E-2</c:v>
                </c:pt>
                <c:pt idx="40">
                  <c:v>-6.0120600129214469E-2</c:v>
                </c:pt>
                <c:pt idx="41">
                  <c:v>-4.8713567113528485E-2</c:v>
                </c:pt>
                <c:pt idx="42">
                  <c:v>-6.069656534515145E-2</c:v>
                </c:pt>
                <c:pt idx="43">
                  <c:v>-7.0866237543044053E-2</c:v>
                </c:pt>
                <c:pt idx="44">
                  <c:v>-6.073816462981553E-2</c:v>
                </c:pt>
                <c:pt idx="45">
                  <c:v>-6.819852040566371E-2</c:v>
                </c:pt>
                <c:pt idx="46">
                  <c:v>-6.4260845946813527E-2</c:v>
                </c:pt>
                <c:pt idx="47">
                  <c:v>-6.0370517532531955E-2</c:v>
                </c:pt>
                <c:pt idx="48">
                  <c:v>-5.2913488070118482E-2</c:v>
                </c:pt>
                <c:pt idx="49">
                  <c:v>-5.2361923611720068E-2</c:v>
                </c:pt>
                <c:pt idx="50">
                  <c:v>-3.242051847200688E-2</c:v>
                </c:pt>
                <c:pt idx="51">
                  <c:v>-4.7226652489810381E-2</c:v>
                </c:pt>
                <c:pt idx="52">
                  <c:v>-4.5419249716766141E-2</c:v>
                </c:pt>
                <c:pt idx="53">
                  <c:v>-5.2258064516129035E-2</c:v>
                </c:pt>
                <c:pt idx="54">
                  <c:v>-3.1334940253346294E-2</c:v>
                </c:pt>
                <c:pt idx="55">
                  <c:v>-2.1464398433714536E-2</c:v>
                </c:pt>
                <c:pt idx="56">
                  <c:v>-3.4001720945998876E-2</c:v>
                </c:pt>
                <c:pt idx="57">
                  <c:v>-2.9365371470634605E-2</c:v>
                </c:pt>
                <c:pt idx="58">
                  <c:v>-3.4013695196126237E-2</c:v>
                </c:pt>
                <c:pt idx="59">
                  <c:v>-3.7529402436768215E-2</c:v>
                </c:pt>
                <c:pt idx="60">
                  <c:v>-4.4888273680047407E-2</c:v>
                </c:pt>
                <c:pt idx="61">
                  <c:v>-4.2485690491612542E-2</c:v>
                </c:pt>
                <c:pt idx="62">
                  <c:v>-4.6975777080270738E-2</c:v>
                </c:pt>
                <c:pt idx="63">
                  <c:v>-4.7853755098244986E-2</c:v>
                </c:pt>
                <c:pt idx="64">
                  <c:v>-4.9527263998719748E-2</c:v>
                </c:pt>
                <c:pt idx="65">
                  <c:v>-4.9253193448924926E-2</c:v>
                </c:pt>
                <c:pt idx="66">
                  <c:v>-6.0302837780601498E-2</c:v>
                </c:pt>
                <c:pt idx="67">
                  <c:v>-5.6076017130620937E-2</c:v>
                </c:pt>
                <c:pt idx="68">
                  <c:v>-5.6347342564849995E-2</c:v>
                </c:pt>
                <c:pt idx="69">
                  <c:v>-5.6959453969285812E-2</c:v>
                </c:pt>
                <c:pt idx="70">
                  <c:v>-5.3499965853991686E-2</c:v>
                </c:pt>
                <c:pt idx="71">
                  <c:v>-5.2448032512288294E-2</c:v>
                </c:pt>
                <c:pt idx="72">
                  <c:v>-5.2298136645962702E-2</c:v>
                </c:pt>
                <c:pt idx="73">
                  <c:v>-4.7408020984330772E-2</c:v>
                </c:pt>
                <c:pt idx="74">
                  <c:v>-4.3690939410783773E-2</c:v>
                </c:pt>
                <c:pt idx="75">
                  <c:v>-3.5943015808787629E-2</c:v>
                </c:pt>
                <c:pt idx="76">
                  <c:v>-3.2101017186952026E-2</c:v>
                </c:pt>
                <c:pt idx="77">
                  <c:v>-1.9346052871723522E-2</c:v>
                </c:pt>
                <c:pt idx="78">
                  <c:v>-4.6044847597047626E-2</c:v>
                </c:pt>
                <c:pt idx="79">
                  <c:v>-4.0450871969374781E-2</c:v>
                </c:pt>
                <c:pt idx="80">
                  <c:v>-3.4682990317367324E-2</c:v>
                </c:pt>
                <c:pt idx="81">
                  <c:v>-2.8275604572347554E-2</c:v>
                </c:pt>
                <c:pt idx="82">
                  <c:v>-2.4474010793962303E-2</c:v>
                </c:pt>
                <c:pt idx="83">
                  <c:v>-1.9213492914481128E-2</c:v>
                </c:pt>
                <c:pt idx="84">
                  <c:v>-1.4549744396382337E-2</c:v>
                </c:pt>
                <c:pt idx="85">
                  <c:v>-6.7680178548137574E-3</c:v>
                </c:pt>
                <c:pt idx="86">
                  <c:v>1.1436293885143054E-2</c:v>
                </c:pt>
                <c:pt idx="87">
                  <c:v>9.7694411879640335E-3</c:v>
                </c:pt>
                <c:pt idx="88">
                  <c:v>1.6118978938060823E-2</c:v>
                </c:pt>
                <c:pt idx="89">
                  <c:v>1.1767905971281767E-2</c:v>
                </c:pt>
                <c:pt idx="90">
                  <c:v>4.8223012978575751E-2</c:v>
                </c:pt>
                <c:pt idx="91">
                  <c:v>4.4845368441272598E-2</c:v>
                </c:pt>
                <c:pt idx="92">
                  <c:v>3.9722049367351242E-2</c:v>
                </c:pt>
                <c:pt idx="93">
                  <c:v>3.1344673178949782E-2</c:v>
                </c:pt>
                <c:pt idx="94">
                  <c:v>3.7720777491790168E-2</c:v>
                </c:pt>
                <c:pt idx="95">
                  <c:v>3.6357995508805141E-2</c:v>
                </c:pt>
                <c:pt idx="96">
                  <c:v>4.2401939049983767E-2</c:v>
                </c:pt>
                <c:pt idx="97">
                  <c:v>4.0140660110310228E-2</c:v>
                </c:pt>
                <c:pt idx="98">
                  <c:v>3.9552892835078894E-2</c:v>
                </c:pt>
                <c:pt idx="99">
                  <c:v>4.5378970301570953E-2</c:v>
                </c:pt>
                <c:pt idx="100">
                  <c:v>5.0485741594031346E-2</c:v>
                </c:pt>
                <c:pt idx="101">
                  <c:v>4.8490937132992767E-2</c:v>
                </c:pt>
                <c:pt idx="102">
                  <c:v>3.6721930331159398E-2</c:v>
                </c:pt>
                <c:pt idx="103">
                  <c:v>3.7688086887656937E-2</c:v>
                </c:pt>
                <c:pt idx="104">
                  <c:v>3.4983968649804034E-2</c:v>
                </c:pt>
                <c:pt idx="105">
                  <c:v>4.5609560382873948E-2</c:v>
                </c:pt>
                <c:pt idx="106">
                  <c:v>5.3605029079712652E-2</c:v>
                </c:pt>
                <c:pt idx="107">
                  <c:v>6.707151919485671E-2</c:v>
                </c:pt>
                <c:pt idx="108">
                  <c:v>7.8873119621159532E-2</c:v>
                </c:pt>
                <c:pt idx="109">
                  <c:v>9.0215332818966182E-2</c:v>
                </c:pt>
                <c:pt idx="110">
                  <c:v>9.5389463209685429E-2</c:v>
                </c:pt>
                <c:pt idx="111">
                  <c:v>0.10172210491677398</c:v>
                </c:pt>
                <c:pt idx="112">
                  <c:v>0.10498655585431439</c:v>
                </c:pt>
                <c:pt idx="113">
                  <c:v>9.4237516869095775E-2</c:v>
                </c:pt>
                <c:pt idx="114">
                  <c:v>9.7635869565217318E-2</c:v>
                </c:pt>
                <c:pt idx="115">
                  <c:v>9.9513471523774474E-2</c:v>
                </c:pt>
                <c:pt idx="116">
                  <c:v>9.7012253889577321E-2</c:v>
                </c:pt>
                <c:pt idx="117">
                  <c:v>9.6750764002137765E-2</c:v>
                </c:pt>
                <c:pt idx="118">
                  <c:v>0.100355149670218</c:v>
                </c:pt>
                <c:pt idx="119">
                  <c:v>8.8772811072220625E-2</c:v>
                </c:pt>
                <c:pt idx="120">
                  <c:v>0.10874707598496593</c:v>
                </c:pt>
                <c:pt idx="121">
                  <c:v>1.0602707293221448E-2</c:v>
                </c:pt>
                <c:pt idx="122">
                  <c:v>3.5453834313255404E-2</c:v>
                </c:pt>
                <c:pt idx="123">
                  <c:v>6.1852077707117335E-2</c:v>
                </c:pt>
                <c:pt idx="124">
                  <c:v>3.7372955302387892E-2</c:v>
                </c:pt>
                <c:pt idx="125">
                  <c:v>4.2425662592651903E-2</c:v>
                </c:pt>
                <c:pt idx="126">
                  <c:v>3.629341717624348E-2</c:v>
                </c:pt>
                <c:pt idx="127">
                  <c:v>-2.2112321669827326E-2</c:v>
                </c:pt>
                <c:pt idx="128">
                  <c:v>1.6680054219589367E-2</c:v>
                </c:pt>
                <c:pt idx="129">
                  <c:v>2.6627181966987885E-2</c:v>
                </c:pt>
              </c:numCache>
            </c:numRef>
          </c:val>
          <c:smooth val="0"/>
          <c:extLst>
            <c:ext xmlns:c16="http://schemas.microsoft.com/office/drawing/2014/chart" uri="{C3380CC4-5D6E-409C-BE32-E72D297353CC}">
              <c16:uniqueId val="{00000005-11AD-4AAD-A91F-B905D4219DD1}"/>
            </c:ext>
          </c:extLst>
        </c:ser>
        <c:ser>
          <c:idx val="0"/>
          <c:order val="6"/>
          <c:spPr>
            <a:ln w="28575" cap="rnd">
              <a:solidFill>
                <a:schemeClr val="accent1"/>
              </a:solidFill>
              <a:round/>
            </a:ln>
            <a:effectLst/>
          </c:spPr>
          <c:marker>
            <c:symbol val="none"/>
          </c:marker>
          <c:cat>
            <c:multiLvlStrRef>
              <c:f>'[Datos Madrid SIMA 2019.xlsx]ALQUILER VS España'!$A$3:$B$138</c:f>
              <c:multiLvlStrCache>
                <c:ptCount val="136"/>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pt idx="72">
                    <c:v>ene.</c:v>
                  </c:pt>
                  <c:pt idx="73">
                    <c:v>feb.</c:v>
                  </c:pt>
                  <c:pt idx="74">
                    <c:v>mar.</c:v>
                  </c:pt>
                  <c:pt idx="75">
                    <c:v>abr.</c:v>
                  </c:pt>
                  <c:pt idx="76">
                    <c:v>may.</c:v>
                  </c:pt>
                  <c:pt idx="77">
                    <c:v>jun.</c:v>
                  </c:pt>
                  <c:pt idx="78">
                    <c:v>jul.</c:v>
                  </c:pt>
                  <c:pt idx="79">
                    <c:v>ago.</c:v>
                  </c:pt>
                  <c:pt idx="80">
                    <c:v>sep.</c:v>
                  </c:pt>
                  <c:pt idx="81">
                    <c:v>oct.</c:v>
                  </c:pt>
                  <c:pt idx="82">
                    <c:v>nov.</c:v>
                  </c:pt>
                  <c:pt idx="83">
                    <c:v>dic.</c:v>
                  </c:pt>
                  <c:pt idx="84">
                    <c:v>ene.</c:v>
                  </c:pt>
                  <c:pt idx="85">
                    <c:v>feb.</c:v>
                  </c:pt>
                  <c:pt idx="86">
                    <c:v>mar.</c:v>
                  </c:pt>
                  <c:pt idx="87">
                    <c:v>abr.</c:v>
                  </c:pt>
                  <c:pt idx="88">
                    <c:v>may.</c:v>
                  </c:pt>
                  <c:pt idx="89">
                    <c:v>jun.</c:v>
                  </c:pt>
                  <c:pt idx="90">
                    <c:v>jul.</c:v>
                  </c:pt>
                  <c:pt idx="91">
                    <c:v>ago.</c:v>
                  </c:pt>
                  <c:pt idx="92">
                    <c:v>sep.</c:v>
                  </c:pt>
                  <c:pt idx="93">
                    <c:v>oct.</c:v>
                  </c:pt>
                  <c:pt idx="94">
                    <c:v>nov.</c:v>
                  </c:pt>
                  <c:pt idx="95">
                    <c:v>dic.</c:v>
                  </c:pt>
                  <c:pt idx="96">
                    <c:v>ene.</c:v>
                  </c:pt>
                  <c:pt idx="97">
                    <c:v>feb.</c:v>
                  </c:pt>
                  <c:pt idx="98">
                    <c:v>mar.</c:v>
                  </c:pt>
                  <c:pt idx="99">
                    <c:v>abr.</c:v>
                  </c:pt>
                  <c:pt idx="100">
                    <c:v>may.</c:v>
                  </c:pt>
                  <c:pt idx="101">
                    <c:v>jun.</c:v>
                  </c:pt>
                  <c:pt idx="102">
                    <c:v>jul.</c:v>
                  </c:pt>
                  <c:pt idx="103">
                    <c:v>ago.</c:v>
                  </c:pt>
                  <c:pt idx="104">
                    <c:v>sep.</c:v>
                  </c:pt>
                  <c:pt idx="105">
                    <c:v>oct.</c:v>
                  </c:pt>
                  <c:pt idx="106">
                    <c:v>nov.</c:v>
                  </c:pt>
                  <c:pt idx="107">
                    <c:v>dic.</c:v>
                  </c:pt>
                  <c:pt idx="108">
                    <c:v>ene.</c:v>
                  </c:pt>
                  <c:pt idx="109">
                    <c:v>feb.</c:v>
                  </c:pt>
                  <c:pt idx="110">
                    <c:v>mar</c:v>
                  </c:pt>
                  <c:pt idx="111">
                    <c:v>abr</c:v>
                  </c:pt>
                  <c:pt idx="112">
                    <c:v>may</c:v>
                  </c:pt>
                  <c:pt idx="113">
                    <c:v>jun</c:v>
                  </c:pt>
                  <c:pt idx="114">
                    <c:v>jul</c:v>
                  </c:pt>
                  <c:pt idx="115">
                    <c:v>ago</c:v>
                  </c:pt>
                  <c:pt idx="116">
                    <c:v>sep</c:v>
                  </c:pt>
                  <c:pt idx="117">
                    <c:v>oct</c:v>
                  </c:pt>
                  <c:pt idx="118">
                    <c:v>nov</c:v>
                  </c:pt>
                  <c:pt idx="119">
                    <c:v>dic</c:v>
                  </c:pt>
                  <c:pt idx="120">
                    <c:v>ene</c:v>
                  </c:pt>
                  <c:pt idx="121">
                    <c:v>feb</c:v>
                  </c:pt>
                  <c:pt idx="122">
                    <c:v>mar</c:v>
                  </c:pt>
                  <c:pt idx="123">
                    <c:v>abr</c:v>
                  </c:pt>
                  <c:pt idx="124">
                    <c:v>may</c:v>
                  </c:pt>
                  <c:pt idx="125">
                    <c:v>jun</c:v>
                  </c:pt>
                  <c:pt idx="126">
                    <c:v>jul</c:v>
                  </c:pt>
                  <c:pt idx="127">
                    <c:v>ago</c:v>
                  </c:pt>
                  <c:pt idx="128">
                    <c:v>sep</c:v>
                  </c:pt>
                  <c:pt idx="129">
                    <c:v>oct</c:v>
                  </c:pt>
                  <c:pt idx="130">
                    <c:v>nov</c:v>
                  </c:pt>
                  <c:pt idx="131">
                    <c:v>dic</c:v>
                  </c:pt>
                  <c:pt idx="132">
                    <c:v>ene</c:v>
                  </c:pt>
                  <c:pt idx="133">
                    <c:v>feb</c:v>
                  </c:pt>
                  <c:pt idx="134">
                    <c:v>mar</c:v>
                  </c:pt>
                  <c:pt idx="135">
                    <c:v>abr</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lvl>
              </c:multiLvlStrCache>
            </c:multiLvlStrRef>
          </c:cat>
          <c:val>
            <c:numRef>
              <c:f>'[Datos Madrid SIMA 2019.xlsx]ALQUILER VS España'!$C$3:$C$138</c:f>
              <c:numCache>
                <c:formatCode>0.0%</c:formatCode>
                <c:ptCount val="136"/>
                <c:pt idx="0">
                  <c:v>2.5156895828311657E-2</c:v>
                </c:pt>
                <c:pt idx="1">
                  <c:v>1.3271108533059106E-2</c:v>
                </c:pt>
                <c:pt idx="2">
                  <c:v>-7.0782743477137925E-3</c:v>
                </c:pt>
                <c:pt idx="3">
                  <c:v>-2.660498377434907E-2</c:v>
                </c:pt>
                <c:pt idx="4">
                  <c:v>-4.0371591554429188E-2</c:v>
                </c:pt>
                <c:pt idx="5">
                  <c:v>-3.1841219813450256E-2</c:v>
                </c:pt>
                <c:pt idx="6">
                  <c:v>-3.7888690148596575E-2</c:v>
                </c:pt>
                <c:pt idx="7">
                  <c:v>-4.4122686771761524E-2</c:v>
                </c:pt>
                <c:pt idx="8">
                  <c:v>-5.8966935852506487E-2</c:v>
                </c:pt>
                <c:pt idx="9">
                  <c:v>-4.6628561605569531E-2</c:v>
                </c:pt>
                <c:pt idx="10">
                  <c:v>-4.485366826848021E-2</c:v>
                </c:pt>
                <c:pt idx="11">
                  <c:v>-4.432282634271318E-2</c:v>
                </c:pt>
                <c:pt idx="12">
                  <c:v>-4.1354987590891269E-2</c:v>
                </c:pt>
                <c:pt idx="13">
                  <c:v>-4.2596560009020602E-2</c:v>
                </c:pt>
                <c:pt idx="14">
                  <c:v>-3.3709716585145877E-2</c:v>
                </c:pt>
                <c:pt idx="15">
                  <c:v>-4.0171304718713899E-2</c:v>
                </c:pt>
                <c:pt idx="16">
                  <c:v>-2.6286037309214333E-2</c:v>
                </c:pt>
                <c:pt idx="17">
                  <c:v>-2.1925618307715326E-2</c:v>
                </c:pt>
                <c:pt idx="18">
                  <c:v>-9.1167480023590219E-4</c:v>
                </c:pt>
                <c:pt idx="19">
                  <c:v>1.1831137402527532E-2</c:v>
                </c:pt>
                <c:pt idx="20">
                  <c:v>1.5139248704663244E-2</c:v>
                </c:pt>
                <c:pt idx="21">
                  <c:v>-2.6271186440678076E-2</c:v>
                </c:pt>
                <c:pt idx="22">
                  <c:v>-9.3720201607409796E-3</c:v>
                </c:pt>
                <c:pt idx="23">
                  <c:v>8.3893382453515547E-3</c:v>
                </c:pt>
                <c:pt idx="24">
                  <c:v>-1.535163417691595E-3</c:v>
                </c:pt>
                <c:pt idx="25">
                  <c:v>-1.054538865736551E-2</c:v>
                </c:pt>
                <c:pt idx="26">
                  <c:v>-2.8037802568635938E-2</c:v>
                </c:pt>
                <c:pt idx="27">
                  <c:v>-3.0108463017375756E-2</c:v>
                </c:pt>
                <c:pt idx="28">
                  <c:v>-3.04063860667633E-2</c:v>
                </c:pt>
                <c:pt idx="29">
                  <c:v>-4.2405433364818147E-2</c:v>
                </c:pt>
                <c:pt idx="30">
                  <c:v>-4.274467704419397E-2</c:v>
                </c:pt>
                <c:pt idx="31">
                  <c:v>-5.6116573655771079E-2</c:v>
                </c:pt>
                <c:pt idx="32">
                  <c:v>-5.2485135266856282E-2</c:v>
                </c:pt>
                <c:pt idx="33">
                  <c:v>-1.1814158472677376E-2</c:v>
                </c:pt>
                <c:pt idx="34">
                  <c:v>-3.199398623066841E-2</c:v>
                </c:pt>
                <c:pt idx="35">
                  <c:v>-5.1237531989546253E-2</c:v>
                </c:pt>
                <c:pt idx="36">
                  <c:v>-4.6025637526497312E-2</c:v>
                </c:pt>
                <c:pt idx="37">
                  <c:v>-4.3107237034866741E-2</c:v>
                </c:pt>
                <c:pt idx="38">
                  <c:v>-4.1626268502359343E-2</c:v>
                </c:pt>
                <c:pt idx="39">
                  <c:v>-3.1061824438044682E-2</c:v>
                </c:pt>
                <c:pt idx="40">
                  <c:v>-3.041501384626907E-2</c:v>
                </c:pt>
                <c:pt idx="41">
                  <c:v>-3.3630496660435202E-2</c:v>
                </c:pt>
                <c:pt idx="42">
                  <c:v>-2.8737780602231824E-2</c:v>
                </c:pt>
                <c:pt idx="43">
                  <c:v>-2.1941720238374592E-2</c:v>
                </c:pt>
                <c:pt idx="44">
                  <c:v>-2.450246895106992E-2</c:v>
                </c:pt>
                <c:pt idx="45">
                  <c:v>-3.2558793216527701E-2</c:v>
                </c:pt>
                <c:pt idx="46">
                  <c:v>-2.4963776007879336E-2</c:v>
                </c:pt>
                <c:pt idx="47">
                  <c:v>-2.4466959596633565E-2</c:v>
                </c:pt>
                <c:pt idx="48">
                  <c:v>-2.5453470407598822E-2</c:v>
                </c:pt>
                <c:pt idx="49">
                  <c:v>-2.6715658131434863E-2</c:v>
                </c:pt>
                <c:pt idx="50">
                  <c:v>-2.4241489945948012E-2</c:v>
                </c:pt>
                <c:pt idx="51">
                  <c:v>-3.0320575917240807E-2</c:v>
                </c:pt>
                <c:pt idx="52">
                  <c:v>-4.4240956415179812E-2</c:v>
                </c:pt>
                <c:pt idx="53">
                  <c:v>-4.3510804794354221E-2</c:v>
                </c:pt>
                <c:pt idx="54">
                  <c:v>-5.8348648570631212E-2</c:v>
                </c:pt>
                <c:pt idx="55">
                  <c:v>-6.1861308615676937E-2</c:v>
                </c:pt>
                <c:pt idx="56">
                  <c:v>-6.3456302488783145E-2</c:v>
                </c:pt>
                <c:pt idx="57">
                  <c:v>-5.8321630913757187E-2</c:v>
                </c:pt>
                <c:pt idx="58">
                  <c:v>-6.6707460396087673E-2</c:v>
                </c:pt>
                <c:pt idx="59">
                  <c:v>-6.8607718612603771E-2</c:v>
                </c:pt>
                <c:pt idx="60">
                  <c:v>-7.4538355400287637E-2</c:v>
                </c:pt>
                <c:pt idx="61">
                  <c:v>-7.9820283927798941E-2</c:v>
                </c:pt>
                <c:pt idx="62">
                  <c:v>-8.2509652128405345E-2</c:v>
                </c:pt>
                <c:pt idx="63">
                  <c:v>-7.9256399028701102E-2</c:v>
                </c:pt>
                <c:pt idx="64">
                  <c:v>-7.4072204498647237E-2</c:v>
                </c:pt>
                <c:pt idx="65">
                  <c:v>-6.7584734996696899E-2</c:v>
                </c:pt>
                <c:pt idx="66">
                  <c:v>-6.5315798616433246E-2</c:v>
                </c:pt>
                <c:pt idx="67">
                  <c:v>-6.7433773141045317E-2</c:v>
                </c:pt>
                <c:pt idx="68">
                  <c:v>-5.9320906140916708E-2</c:v>
                </c:pt>
                <c:pt idx="69">
                  <c:v>-5.9609391873129414E-2</c:v>
                </c:pt>
                <c:pt idx="70">
                  <c:v>-5.4626440071184064E-2</c:v>
                </c:pt>
                <c:pt idx="71">
                  <c:v>-5.0866482040953308E-2</c:v>
                </c:pt>
                <c:pt idx="72">
                  <c:v>-4.7477054519308025E-2</c:v>
                </c:pt>
                <c:pt idx="73">
                  <c:v>-3.938160411124296E-2</c:v>
                </c:pt>
                <c:pt idx="74">
                  <c:v>-2.9962224350764802E-2</c:v>
                </c:pt>
                <c:pt idx="75">
                  <c:v>-2.4567661046260417E-2</c:v>
                </c:pt>
                <c:pt idx="76">
                  <c:v>-1.4599574769666966E-2</c:v>
                </c:pt>
                <c:pt idx="77">
                  <c:v>-8.0113357676166799E-3</c:v>
                </c:pt>
                <c:pt idx="78">
                  <c:v>2.4379311475767776E-3</c:v>
                </c:pt>
                <c:pt idx="79">
                  <c:v>1.2393476424975743E-2</c:v>
                </c:pt>
                <c:pt idx="80">
                  <c:v>8.5533331882387924E-3</c:v>
                </c:pt>
                <c:pt idx="81">
                  <c:v>6.6603235014270363E-3</c:v>
                </c:pt>
                <c:pt idx="82">
                  <c:v>6.2197269925142861E-3</c:v>
                </c:pt>
                <c:pt idx="83">
                  <c:v>6.2776997977430204E-3</c:v>
                </c:pt>
                <c:pt idx="84">
                  <c:v>7.3932639150995011E-3</c:v>
                </c:pt>
                <c:pt idx="85">
                  <c:v>1.5348511305624441E-2</c:v>
                </c:pt>
                <c:pt idx="86">
                  <c:v>2.1568127101061756E-2</c:v>
                </c:pt>
                <c:pt idx="87">
                  <c:v>2.9629793788159199E-2</c:v>
                </c:pt>
                <c:pt idx="88">
                  <c:v>3.8129591927060259E-2</c:v>
                </c:pt>
                <c:pt idx="89">
                  <c:v>3.6325678496868324E-2</c:v>
                </c:pt>
                <c:pt idx="90">
                  <c:v>4.499749165703331E-2</c:v>
                </c:pt>
                <c:pt idx="91">
                  <c:v>5.0277877084078146E-2</c:v>
                </c:pt>
                <c:pt idx="92">
                  <c:v>5.8297367285282523E-2</c:v>
                </c:pt>
                <c:pt idx="93">
                  <c:v>6.2447037350889946E-2</c:v>
                </c:pt>
                <c:pt idx="94">
                  <c:v>6.2698977080028473E-2</c:v>
                </c:pt>
                <c:pt idx="95">
                  <c:v>6.5021362592946566E-2</c:v>
                </c:pt>
                <c:pt idx="96">
                  <c:v>8.0751090933133624E-2</c:v>
                </c:pt>
                <c:pt idx="97">
                  <c:v>8.6415966524630031E-2</c:v>
                </c:pt>
                <c:pt idx="98">
                  <c:v>9.4388392323816087E-2</c:v>
                </c:pt>
                <c:pt idx="99">
                  <c:v>9.05177516384887E-2</c:v>
                </c:pt>
                <c:pt idx="100">
                  <c:v>9.6576495917801847E-2</c:v>
                </c:pt>
                <c:pt idx="101">
                  <c:v>9.8435048136053263E-2</c:v>
                </c:pt>
                <c:pt idx="102">
                  <c:v>8.7726988102692374E-2</c:v>
                </c:pt>
                <c:pt idx="103">
                  <c:v>8.0971242315468095E-2</c:v>
                </c:pt>
                <c:pt idx="104">
                  <c:v>7.137832244119785E-2</c:v>
                </c:pt>
                <c:pt idx="105">
                  <c:v>7.6702047160357459E-2</c:v>
                </c:pt>
                <c:pt idx="106">
                  <c:v>9.6462691484104884E-2</c:v>
                </c:pt>
                <c:pt idx="107">
                  <c:v>0.11086245836212312</c:v>
                </c:pt>
                <c:pt idx="108">
                  <c:v>0.10612178310697816</c:v>
                </c:pt>
                <c:pt idx="109">
                  <c:v>0.10846944948578353</c:v>
                </c:pt>
                <c:pt idx="110">
                  <c:v>0.11364718958399482</c:v>
                </c:pt>
                <c:pt idx="111">
                  <c:v>0.12129435913630432</c:v>
                </c:pt>
                <c:pt idx="112">
                  <c:v>0.11843550440791974</c:v>
                </c:pt>
                <c:pt idx="113">
                  <c:v>0.11071428571428574</c:v>
                </c:pt>
                <c:pt idx="114">
                  <c:v>0.10837027229290198</c:v>
                </c:pt>
                <c:pt idx="115">
                  <c:v>0.11228267715032715</c:v>
                </c:pt>
                <c:pt idx="116">
                  <c:v>0.11428952076434096</c:v>
                </c:pt>
                <c:pt idx="117">
                  <c:v>9.5056745334536272E-2</c:v>
                </c:pt>
                <c:pt idx="118">
                  <c:v>7.5854881415131539E-2</c:v>
                </c:pt>
                <c:pt idx="119">
                  <c:v>6.3425457448685094E-2</c:v>
                </c:pt>
                <c:pt idx="120">
                  <c:v>0.10652262084731387</c:v>
                </c:pt>
                <c:pt idx="121">
                  <c:v>2.9889574123596916E-2</c:v>
                </c:pt>
                <c:pt idx="122">
                  <c:v>5.9294243450365353E-2</c:v>
                </c:pt>
                <c:pt idx="123">
                  <c:v>9.5658449433653397E-2</c:v>
                </c:pt>
                <c:pt idx="124">
                  <c:v>7.4156151145409591E-2</c:v>
                </c:pt>
                <c:pt idx="125">
                  <c:v>7.5614843138958956E-2</c:v>
                </c:pt>
                <c:pt idx="126">
                  <c:v>8.6945230737268592E-2</c:v>
                </c:pt>
                <c:pt idx="127">
                  <c:v>7.1831167159953746E-2</c:v>
                </c:pt>
                <c:pt idx="128">
                  <c:v>9.426614514834232E-2</c:v>
                </c:pt>
                <c:pt idx="129">
                  <c:v>0.12073301880246992</c:v>
                </c:pt>
                <c:pt idx="130">
                  <c:v>0.14272374220011333</c:v>
                </c:pt>
                <c:pt idx="131">
                  <c:v>0.14883586936594823</c:v>
                </c:pt>
                <c:pt idx="132">
                  <c:v>0.11620293235588136</c:v>
                </c:pt>
                <c:pt idx="133">
                  <c:v>0.18418273388784431</c:v>
                </c:pt>
                <c:pt idx="134">
                  <c:v>0.13497275624173502</c:v>
                </c:pt>
                <c:pt idx="135">
                  <c:v>9.9867396891834395E-2</c:v>
                </c:pt>
              </c:numCache>
            </c:numRef>
          </c:val>
          <c:smooth val="0"/>
          <c:extLst>
            <c:ext xmlns:c16="http://schemas.microsoft.com/office/drawing/2014/chart" uri="{C3380CC4-5D6E-409C-BE32-E72D297353CC}">
              <c16:uniqueId val="{00000006-11AD-4AAD-A91F-B905D4219DD1}"/>
            </c:ext>
          </c:extLst>
        </c:ser>
        <c:ser>
          <c:idx val="1"/>
          <c:order val="7"/>
          <c:spPr>
            <a:ln w="28575" cap="rnd">
              <a:solidFill>
                <a:schemeClr val="accent2"/>
              </a:solidFill>
              <a:round/>
            </a:ln>
            <a:effectLst/>
          </c:spPr>
          <c:marker>
            <c:symbol val="none"/>
          </c:marker>
          <c:dLbls>
            <c:dLbl>
              <c:idx val="104"/>
              <c:layout>
                <c:manualLayout>
                  <c:x val="-6.1142696806551822E-2"/>
                  <c:y val="6.1167944814490234E-2"/>
                </c:manualLayout>
              </c:layout>
              <c:tx>
                <c:rich>
                  <a:bodyPr/>
                  <a:lstStyle/>
                  <a:p>
                    <a:r>
                      <a:rPr lang="en-US"/>
                      <a:t>ESPAÑA</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1AD-4AAD-A91F-B905D4219DD1}"/>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accent2"/>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'[Datos Madrid SIMA 2019.xlsx]ALQUILER VS España'!$A$3:$B$138</c:f>
              <c:multiLvlStrCache>
                <c:ptCount val="136"/>
                <c:lvl>
                  <c:pt idx="0">
                    <c:v>ene.</c:v>
                  </c:pt>
                  <c:pt idx="1">
                    <c:v>feb.</c:v>
                  </c:pt>
                  <c:pt idx="2">
                    <c:v>mar.</c:v>
                  </c:pt>
                  <c:pt idx="3">
                    <c:v>abr.</c:v>
                  </c:pt>
                  <c:pt idx="4">
                    <c:v>may.</c:v>
                  </c:pt>
                  <c:pt idx="5">
                    <c:v>jun.</c:v>
                  </c:pt>
                  <c:pt idx="6">
                    <c:v>jul.</c:v>
                  </c:pt>
                  <c:pt idx="7">
                    <c:v>ago.</c:v>
                  </c:pt>
                  <c:pt idx="8">
                    <c:v>sep.</c:v>
                  </c:pt>
                  <c:pt idx="9">
                    <c:v>oct.</c:v>
                  </c:pt>
                  <c:pt idx="10">
                    <c:v>nov.</c:v>
                  </c:pt>
                  <c:pt idx="11">
                    <c:v>dic.</c:v>
                  </c:pt>
                  <c:pt idx="12">
                    <c:v>ene.</c:v>
                  </c:pt>
                  <c:pt idx="13">
                    <c:v>feb.</c:v>
                  </c:pt>
                  <c:pt idx="14">
                    <c:v>mar.</c:v>
                  </c:pt>
                  <c:pt idx="15">
                    <c:v>abr.</c:v>
                  </c:pt>
                  <c:pt idx="16">
                    <c:v>may.</c:v>
                  </c:pt>
                  <c:pt idx="17">
                    <c:v>jun.</c:v>
                  </c:pt>
                  <c:pt idx="18">
                    <c:v>jul.</c:v>
                  </c:pt>
                  <c:pt idx="19">
                    <c:v>ago.</c:v>
                  </c:pt>
                  <c:pt idx="20">
                    <c:v>sep.</c:v>
                  </c:pt>
                  <c:pt idx="21">
                    <c:v>oct.</c:v>
                  </c:pt>
                  <c:pt idx="22">
                    <c:v>nov.</c:v>
                  </c:pt>
                  <c:pt idx="23">
                    <c:v>dic.</c:v>
                  </c:pt>
                  <c:pt idx="24">
                    <c:v>ene.</c:v>
                  </c:pt>
                  <c:pt idx="25">
                    <c:v>feb.</c:v>
                  </c:pt>
                  <c:pt idx="26">
                    <c:v>mar.</c:v>
                  </c:pt>
                  <c:pt idx="27">
                    <c:v>abr.</c:v>
                  </c:pt>
                  <c:pt idx="28">
                    <c:v>may.</c:v>
                  </c:pt>
                  <c:pt idx="29">
                    <c:v>jun.</c:v>
                  </c:pt>
                  <c:pt idx="30">
                    <c:v>jul.</c:v>
                  </c:pt>
                  <c:pt idx="31">
                    <c:v>ago.</c:v>
                  </c:pt>
                  <c:pt idx="32">
                    <c:v>sep.</c:v>
                  </c:pt>
                  <c:pt idx="33">
                    <c:v>oct.</c:v>
                  </c:pt>
                  <c:pt idx="34">
                    <c:v>nov.</c:v>
                  </c:pt>
                  <c:pt idx="35">
                    <c:v>dic.</c:v>
                  </c:pt>
                  <c:pt idx="36">
                    <c:v>ene.</c:v>
                  </c:pt>
                  <c:pt idx="37">
                    <c:v>feb.</c:v>
                  </c:pt>
                  <c:pt idx="38">
                    <c:v>mar.</c:v>
                  </c:pt>
                  <c:pt idx="39">
                    <c:v>abr.</c:v>
                  </c:pt>
                  <c:pt idx="40">
                    <c:v>may.</c:v>
                  </c:pt>
                  <c:pt idx="41">
                    <c:v>jun.</c:v>
                  </c:pt>
                  <c:pt idx="42">
                    <c:v>jul.</c:v>
                  </c:pt>
                  <c:pt idx="43">
                    <c:v>ago.</c:v>
                  </c:pt>
                  <c:pt idx="44">
                    <c:v>sep.</c:v>
                  </c:pt>
                  <c:pt idx="45">
                    <c:v>oct.</c:v>
                  </c:pt>
                  <c:pt idx="46">
                    <c:v>nov.</c:v>
                  </c:pt>
                  <c:pt idx="47">
                    <c:v>dic.</c:v>
                  </c:pt>
                  <c:pt idx="48">
                    <c:v>ene.</c:v>
                  </c:pt>
                  <c:pt idx="49">
                    <c:v>feb.</c:v>
                  </c:pt>
                  <c:pt idx="50">
                    <c:v>mar.</c:v>
                  </c:pt>
                  <c:pt idx="51">
                    <c:v>abr.</c:v>
                  </c:pt>
                  <c:pt idx="52">
                    <c:v>may.</c:v>
                  </c:pt>
                  <c:pt idx="53">
                    <c:v>jun.</c:v>
                  </c:pt>
                  <c:pt idx="54">
                    <c:v>jul.</c:v>
                  </c:pt>
                  <c:pt idx="55">
                    <c:v>ago.</c:v>
                  </c:pt>
                  <c:pt idx="56">
                    <c:v>sep.</c:v>
                  </c:pt>
                  <c:pt idx="57">
                    <c:v>oct.</c:v>
                  </c:pt>
                  <c:pt idx="58">
                    <c:v>nov.</c:v>
                  </c:pt>
                  <c:pt idx="59">
                    <c:v>dic.</c:v>
                  </c:pt>
                  <c:pt idx="60">
                    <c:v>ene.</c:v>
                  </c:pt>
                  <c:pt idx="61">
                    <c:v>feb.</c:v>
                  </c:pt>
                  <c:pt idx="62">
                    <c:v>mar.</c:v>
                  </c:pt>
                  <c:pt idx="63">
                    <c:v>abr.</c:v>
                  </c:pt>
                  <c:pt idx="64">
                    <c:v>may.</c:v>
                  </c:pt>
                  <c:pt idx="65">
                    <c:v>jun.</c:v>
                  </c:pt>
                  <c:pt idx="66">
                    <c:v>jul.</c:v>
                  </c:pt>
                  <c:pt idx="67">
                    <c:v>ago.</c:v>
                  </c:pt>
                  <c:pt idx="68">
                    <c:v>sep.</c:v>
                  </c:pt>
                  <c:pt idx="69">
                    <c:v>oct.</c:v>
                  </c:pt>
                  <c:pt idx="70">
                    <c:v>nov.</c:v>
                  </c:pt>
                  <c:pt idx="71">
                    <c:v>dic.</c:v>
                  </c:pt>
                  <c:pt idx="72">
                    <c:v>ene.</c:v>
                  </c:pt>
                  <c:pt idx="73">
                    <c:v>feb.</c:v>
                  </c:pt>
                  <c:pt idx="74">
                    <c:v>mar.</c:v>
                  </c:pt>
                  <c:pt idx="75">
                    <c:v>abr.</c:v>
                  </c:pt>
                  <c:pt idx="76">
                    <c:v>may.</c:v>
                  </c:pt>
                  <c:pt idx="77">
                    <c:v>jun.</c:v>
                  </c:pt>
                  <c:pt idx="78">
                    <c:v>jul.</c:v>
                  </c:pt>
                  <c:pt idx="79">
                    <c:v>ago.</c:v>
                  </c:pt>
                  <c:pt idx="80">
                    <c:v>sep.</c:v>
                  </c:pt>
                  <c:pt idx="81">
                    <c:v>oct.</c:v>
                  </c:pt>
                  <c:pt idx="82">
                    <c:v>nov.</c:v>
                  </c:pt>
                  <c:pt idx="83">
                    <c:v>dic.</c:v>
                  </c:pt>
                  <c:pt idx="84">
                    <c:v>ene.</c:v>
                  </c:pt>
                  <c:pt idx="85">
                    <c:v>feb.</c:v>
                  </c:pt>
                  <c:pt idx="86">
                    <c:v>mar.</c:v>
                  </c:pt>
                  <c:pt idx="87">
                    <c:v>abr.</c:v>
                  </c:pt>
                  <c:pt idx="88">
                    <c:v>may.</c:v>
                  </c:pt>
                  <c:pt idx="89">
                    <c:v>jun.</c:v>
                  </c:pt>
                  <c:pt idx="90">
                    <c:v>jul.</c:v>
                  </c:pt>
                  <c:pt idx="91">
                    <c:v>ago.</c:v>
                  </c:pt>
                  <c:pt idx="92">
                    <c:v>sep.</c:v>
                  </c:pt>
                  <c:pt idx="93">
                    <c:v>oct.</c:v>
                  </c:pt>
                  <c:pt idx="94">
                    <c:v>nov.</c:v>
                  </c:pt>
                  <c:pt idx="95">
                    <c:v>dic.</c:v>
                  </c:pt>
                  <c:pt idx="96">
                    <c:v>ene.</c:v>
                  </c:pt>
                  <c:pt idx="97">
                    <c:v>feb.</c:v>
                  </c:pt>
                  <c:pt idx="98">
                    <c:v>mar.</c:v>
                  </c:pt>
                  <c:pt idx="99">
                    <c:v>abr.</c:v>
                  </c:pt>
                  <c:pt idx="100">
                    <c:v>may.</c:v>
                  </c:pt>
                  <c:pt idx="101">
                    <c:v>jun.</c:v>
                  </c:pt>
                  <c:pt idx="102">
                    <c:v>jul.</c:v>
                  </c:pt>
                  <c:pt idx="103">
                    <c:v>ago.</c:v>
                  </c:pt>
                  <c:pt idx="104">
                    <c:v>sep.</c:v>
                  </c:pt>
                  <c:pt idx="105">
                    <c:v>oct.</c:v>
                  </c:pt>
                  <c:pt idx="106">
                    <c:v>nov.</c:v>
                  </c:pt>
                  <c:pt idx="107">
                    <c:v>dic.</c:v>
                  </c:pt>
                  <c:pt idx="108">
                    <c:v>ene.</c:v>
                  </c:pt>
                  <c:pt idx="109">
                    <c:v>feb.</c:v>
                  </c:pt>
                  <c:pt idx="110">
                    <c:v>mar</c:v>
                  </c:pt>
                  <c:pt idx="111">
                    <c:v>abr</c:v>
                  </c:pt>
                  <c:pt idx="112">
                    <c:v>may</c:v>
                  </c:pt>
                  <c:pt idx="113">
                    <c:v>jun</c:v>
                  </c:pt>
                  <c:pt idx="114">
                    <c:v>jul</c:v>
                  </c:pt>
                  <c:pt idx="115">
                    <c:v>ago</c:v>
                  </c:pt>
                  <c:pt idx="116">
                    <c:v>sep</c:v>
                  </c:pt>
                  <c:pt idx="117">
                    <c:v>oct</c:v>
                  </c:pt>
                  <c:pt idx="118">
                    <c:v>nov</c:v>
                  </c:pt>
                  <c:pt idx="119">
                    <c:v>dic</c:v>
                  </c:pt>
                  <c:pt idx="120">
                    <c:v>ene</c:v>
                  </c:pt>
                  <c:pt idx="121">
                    <c:v>feb</c:v>
                  </c:pt>
                  <c:pt idx="122">
                    <c:v>mar</c:v>
                  </c:pt>
                  <c:pt idx="123">
                    <c:v>abr</c:v>
                  </c:pt>
                  <c:pt idx="124">
                    <c:v>may</c:v>
                  </c:pt>
                  <c:pt idx="125">
                    <c:v>jun</c:v>
                  </c:pt>
                  <c:pt idx="126">
                    <c:v>jul</c:v>
                  </c:pt>
                  <c:pt idx="127">
                    <c:v>ago</c:v>
                  </c:pt>
                  <c:pt idx="128">
                    <c:v>sep</c:v>
                  </c:pt>
                  <c:pt idx="129">
                    <c:v>oct</c:v>
                  </c:pt>
                  <c:pt idx="130">
                    <c:v>nov</c:v>
                  </c:pt>
                  <c:pt idx="131">
                    <c:v>dic</c:v>
                  </c:pt>
                  <c:pt idx="132">
                    <c:v>ene</c:v>
                  </c:pt>
                  <c:pt idx="133">
                    <c:v>feb</c:v>
                  </c:pt>
                  <c:pt idx="134">
                    <c:v>mar</c:v>
                  </c:pt>
                  <c:pt idx="135">
                    <c:v>abr</c:v>
                  </c:pt>
                </c:lvl>
                <c:lvl>
                  <c:pt idx="0">
                    <c:v>2008</c:v>
                  </c:pt>
                  <c:pt idx="12">
                    <c:v>2009</c:v>
                  </c:pt>
                  <c:pt idx="24">
                    <c:v>2010</c:v>
                  </c:pt>
                  <c:pt idx="36">
                    <c:v>2011</c:v>
                  </c:pt>
                  <c:pt idx="48">
                    <c:v>2012</c:v>
                  </c:pt>
                  <c:pt idx="60">
                    <c:v>2013</c:v>
                  </c:pt>
                  <c:pt idx="72">
                    <c:v>2014</c:v>
                  </c:pt>
                  <c:pt idx="84">
                    <c:v>2015</c:v>
                  </c:pt>
                  <c:pt idx="96">
                    <c:v>2016</c:v>
                  </c:pt>
                  <c:pt idx="108">
                    <c:v>2017</c:v>
                  </c:pt>
                  <c:pt idx="120">
                    <c:v>2018</c:v>
                  </c:pt>
                  <c:pt idx="132">
                    <c:v>2019</c:v>
                  </c:pt>
                </c:lvl>
              </c:multiLvlStrCache>
            </c:multiLvlStrRef>
          </c:cat>
          <c:val>
            <c:numRef>
              <c:f>'[Datos Madrid SIMA 2019.xlsx]ALQUILER VS España'!$D$3:$D$138</c:f>
              <c:numCache>
                <c:formatCode>0.0%</c:formatCode>
                <c:ptCount val="136"/>
                <c:pt idx="0">
                  <c:v>3.3184078530988412E-2</c:v>
                </c:pt>
                <c:pt idx="1">
                  <c:v>4.4887915709144653E-2</c:v>
                </c:pt>
                <c:pt idx="2">
                  <c:v>-1.9370237767373517E-2</c:v>
                </c:pt>
                <c:pt idx="3">
                  <c:v>-2.6996386310493708E-2</c:v>
                </c:pt>
                <c:pt idx="4">
                  <c:v>-5.8121955316647114E-2</c:v>
                </c:pt>
                <c:pt idx="5">
                  <c:v>-5.4002818746650284E-2</c:v>
                </c:pt>
                <c:pt idx="6">
                  <c:v>-5.1796528058134783E-2</c:v>
                </c:pt>
                <c:pt idx="7">
                  <c:v>-5.5428146245502546E-2</c:v>
                </c:pt>
                <c:pt idx="8">
                  <c:v>-4.9007792207792229E-2</c:v>
                </c:pt>
                <c:pt idx="9">
                  <c:v>-4.0093818694321423E-2</c:v>
                </c:pt>
                <c:pt idx="10">
                  <c:v>-4.7737024659209495E-2</c:v>
                </c:pt>
                <c:pt idx="11">
                  <c:v>-7.0116014087424891E-2</c:v>
                </c:pt>
                <c:pt idx="12">
                  <c:v>-6.7664003167029529E-2</c:v>
                </c:pt>
                <c:pt idx="13">
                  <c:v>-7.1281109624142927E-2</c:v>
                </c:pt>
                <c:pt idx="14">
                  <c:v>-6.6498158896586015E-2</c:v>
                </c:pt>
                <c:pt idx="15">
                  <c:v>-7.4383088510673878E-2</c:v>
                </c:pt>
                <c:pt idx="16">
                  <c:v>-6.5863049339586074E-2</c:v>
                </c:pt>
                <c:pt idx="17">
                  <c:v>-6.1040991260373656E-2</c:v>
                </c:pt>
                <c:pt idx="18">
                  <c:v>-4.9186784178481664E-2</c:v>
                </c:pt>
                <c:pt idx="19">
                  <c:v>-3.8469424091679028E-2</c:v>
                </c:pt>
                <c:pt idx="20">
                  <c:v>-3.4479368096751978E-2</c:v>
                </c:pt>
                <c:pt idx="21">
                  <c:v>-6.7988823754999164E-2</c:v>
                </c:pt>
                <c:pt idx="22">
                  <c:v>-5.6728480487129952E-2</c:v>
                </c:pt>
                <c:pt idx="23">
                  <c:v>-4.8044468703701666E-2</c:v>
                </c:pt>
                <c:pt idx="24">
                  <c:v>-4.7880304824904622E-2</c:v>
                </c:pt>
                <c:pt idx="25">
                  <c:v>-4.9418020151471065E-2</c:v>
                </c:pt>
                <c:pt idx="26">
                  <c:v>-6.1541032926625508E-2</c:v>
                </c:pt>
                <c:pt idx="27">
                  <c:v>-6.0219839503675245E-2</c:v>
                </c:pt>
                <c:pt idx="28">
                  <c:v>-6.1308835255668694E-2</c:v>
                </c:pt>
                <c:pt idx="29">
                  <c:v>-7.1478853567238529E-2</c:v>
                </c:pt>
                <c:pt idx="30">
                  <c:v>-7.0426634724103696E-2</c:v>
                </c:pt>
                <c:pt idx="31">
                  <c:v>-7.7693982447871207E-2</c:v>
                </c:pt>
                <c:pt idx="32">
                  <c:v>-7.5981307353723257E-2</c:v>
                </c:pt>
                <c:pt idx="33">
                  <c:v>-4.015988713849044E-2</c:v>
                </c:pt>
                <c:pt idx="34">
                  <c:v>-4.9330406920106484E-2</c:v>
                </c:pt>
                <c:pt idx="35">
                  <c:v>-5.7595544009923054E-2</c:v>
                </c:pt>
                <c:pt idx="36">
                  <c:v>-6.0040606039268113E-2</c:v>
                </c:pt>
                <c:pt idx="37">
                  <c:v>-6.1916848809607787E-2</c:v>
                </c:pt>
                <c:pt idx="38">
                  <c:v>-7.3436869226567891E-2</c:v>
                </c:pt>
                <c:pt idx="39">
                  <c:v>-5.5180826636050444E-2</c:v>
                </c:pt>
                <c:pt idx="40">
                  <c:v>-6.0120600129214469E-2</c:v>
                </c:pt>
                <c:pt idx="41">
                  <c:v>-4.8713567113528485E-2</c:v>
                </c:pt>
                <c:pt idx="42">
                  <c:v>-6.069656534515145E-2</c:v>
                </c:pt>
                <c:pt idx="43">
                  <c:v>-7.0866237543044053E-2</c:v>
                </c:pt>
                <c:pt idx="44">
                  <c:v>-6.073816462981553E-2</c:v>
                </c:pt>
                <c:pt idx="45">
                  <c:v>-6.819852040566371E-2</c:v>
                </c:pt>
                <c:pt idx="46">
                  <c:v>-6.4260845946813527E-2</c:v>
                </c:pt>
                <c:pt idx="47">
                  <c:v>-6.0370517532531955E-2</c:v>
                </c:pt>
                <c:pt idx="48">
                  <c:v>-5.2913488070118482E-2</c:v>
                </c:pt>
                <c:pt idx="49">
                  <c:v>-5.2361923611720068E-2</c:v>
                </c:pt>
                <c:pt idx="50">
                  <c:v>-3.242051847200688E-2</c:v>
                </c:pt>
                <c:pt idx="51">
                  <c:v>-4.7226652489810381E-2</c:v>
                </c:pt>
                <c:pt idx="52">
                  <c:v>-4.5419249716766141E-2</c:v>
                </c:pt>
                <c:pt idx="53">
                  <c:v>-5.2258064516129035E-2</c:v>
                </c:pt>
                <c:pt idx="54">
                  <c:v>-3.1334940253346294E-2</c:v>
                </c:pt>
                <c:pt idx="55">
                  <c:v>-2.1464398433714536E-2</c:v>
                </c:pt>
                <c:pt idx="56">
                  <c:v>-3.4001720945998876E-2</c:v>
                </c:pt>
                <c:pt idx="57">
                  <c:v>-2.9365371470634605E-2</c:v>
                </c:pt>
                <c:pt idx="58">
                  <c:v>-3.4013695196126237E-2</c:v>
                </c:pt>
                <c:pt idx="59">
                  <c:v>-3.7529402436768215E-2</c:v>
                </c:pt>
                <c:pt idx="60">
                  <c:v>-4.4888273680047407E-2</c:v>
                </c:pt>
                <c:pt idx="61">
                  <c:v>-4.2485690491612542E-2</c:v>
                </c:pt>
                <c:pt idx="62">
                  <c:v>-4.6975777080270738E-2</c:v>
                </c:pt>
                <c:pt idx="63">
                  <c:v>-4.7853755098244986E-2</c:v>
                </c:pt>
                <c:pt idx="64">
                  <c:v>-4.9527263998719748E-2</c:v>
                </c:pt>
                <c:pt idx="65">
                  <c:v>-4.9253193448924926E-2</c:v>
                </c:pt>
                <c:pt idx="66">
                  <c:v>-6.0302837780601498E-2</c:v>
                </c:pt>
                <c:pt idx="67">
                  <c:v>-5.6076017130620937E-2</c:v>
                </c:pt>
                <c:pt idx="68">
                  <c:v>-5.6347342564849995E-2</c:v>
                </c:pt>
                <c:pt idx="69">
                  <c:v>-5.6959453969285812E-2</c:v>
                </c:pt>
                <c:pt idx="70">
                  <c:v>-5.3499965853991686E-2</c:v>
                </c:pt>
                <c:pt idx="71">
                  <c:v>-5.2448032512288294E-2</c:v>
                </c:pt>
                <c:pt idx="72">
                  <c:v>-5.2298136645962702E-2</c:v>
                </c:pt>
                <c:pt idx="73">
                  <c:v>-4.7408020984330772E-2</c:v>
                </c:pt>
                <c:pt idx="74">
                  <c:v>-4.3690939410783773E-2</c:v>
                </c:pt>
                <c:pt idx="75">
                  <c:v>-3.5943015808787629E-2</c:v>
                </c:pt>
                <c:pt idx="76">
                  <c:v>-3.2101017186952026E-2</c:v>
                </c:pt>
                <c:pt idx="77">
                  <c:v>-1.9346052871723522E-2</c:v>
                </c:pt>
                <c:pt idx="78">
                  <c:v>-4.6044847597047626E-2</c:v>
                </c:pt>
                <c:pt idx="79">
                  <c:v>-4.0450871969374781E-2</c:v>
                </c:pt>
                <c:pt idx="80">
                  <c:v>-3.4682990317367324E-2</c:v>
                </c:pt>
                <c:pt idx="81">
                  <c:v>-2.8275604572347554E-2</c:v>
                </c:pt>
                <c:pt idx="82">
                  <c:v>-2.4474010793962303E-2</c:v>
                </c:pt>
                <c:pt idx="83">
                  <c:v>-1.9213492914481128E-2</c:v>
                </c:pt>
                <c:pt idx="84">
                  <c:v>-1.4549744396382337E-2</c:v>
                </c:pt>
                <c:pt idx="85">
                  <c:v>-6.7680178548137574E-3</c:v>
                </c:pt>
                <c:pt idx="86">
                  <c:v>1.1436293885143054E-2</c:v>
                </c:pt>
                <c:pt idx="87">
                  <c:v>9.7694411879640335E-3</c:v>
                </c:pt>
                <c:pt idx="88">
                  <c:v>1.6118978938060823E-2</c:v>
                </c:pt>
                <c:pt idx="89">
                  <c:v>1.1767905971281767E-2</c:v>
                </c:pt>
                <c:pt idx="90">
                  <c:v>4.8223012978575751E-2</c:v>
                </c:pt>
                <c:pt idx="91">
                  <c:v>4.4845368441272598E-2</c:v>
                </c:pt>
                <c:pt idx="92">
                  <c:v>3.9722049367351242E-2</c:v>
                </c:pt>
                <c:pt idx="93">
                  <c:v>3.1344673178949782E-2</c:v>
                </c:pt>
                <c:pt idx="94">
                  <c:v>3.7720777491790168E-2</c:v>
                </c:pt>
                <c:pt idx="95">
                  <c:v>3.6357995508805141E-2</c:v>
                </c:pt>
                <c:pt idx="96">
                  <c:v>4.2401939049983767E-2</c:v>
                </c:pt>
                <c:pt idx="97">
                  <c:v>4.0140660110310228E-2</c:v>
                </c:pt>
                <c:pt idx="98">
                  <c:v>3.9552892835078894E-2</c:v>
                </c:pt>
                <c:pt idx="99">
                  <c:v>4.5378970301570953E-2</c:v>
                </c:pt>
                <c:pt idx="100">
                  <c:v>5.0485741594031346E-2</c:v>
                </c:pt>
                <c:pt idx="101">
                  <c:v>4.8490937132992767E-2</c:v>
                </c:pt>
                <c:pt idx="102">
                  <c:v>3.6721930331159398E-2</c:v>
                </c:pt>
                <c:pt idx="103">
                  <c:v>3.7688086887656937E-2</c:v>
                </c:pt>
                <c:pt idx="104">
                  <c:v>3.4983968649804034E-2</c:v>
                </c:pt>
                <c:pt idx="105">
                  <c:v>4.5609560382873948E-2</c:v>
                </c:pt>
                <c:pt idx="106">
                  <c:v>5.3605029079712652E-2</c:v>
                </c:pt>
                <c:pt idx="107">
                  <c:v>6.707151919485671E-2</c:v>
                </c:pt>
                <c:pt idx="108">
                  <c:v>7.8873119621159532E-2</c:v>
                </c:pt>
                <c:pt idx="109">
                  <c:v>9.0215332818966182E-2</c:v>
                </c:pt>
                <c:pt idx="110">
                  <c:v>9.5389463209685429E-2</c:v>
                </c:pt>
                <c:pt idx="111">
                  <c:v>0.10172210491677398</c:v>
                </c:pt>
                <c:pt idx="112">
                  <c:v>0.10498655585431439</c:v>
                </c:pt>
                <c:pt idx="113">
                  <c:v>9.4237516869095775E-2</c:v>
                </c:pt>
                <c:pt idx="114">
                  <c:v>9.7635869565217318E-2</c:v>
                </c:pt>
                <c:pt idx="115">
                  <c:v>9.9513471523774474E-2</c:v>
                </c:pt>
                <c:pt idx="116">
                  <c:v>9.7012253889577321E-2</c:v>
                </c:pt>
                <c:pt idx="117">
                  <c:v>9.6750764002137765E-2</c:v>
                </c:pt>
                <c:pt idx="118">
                  <c:v>0.100355149670218</c:v>
                </c:pt>
                <c:pt idx="119">
                  <c:v>8.8772811072220625E-2</c:v>
                </c:pt>
                <c:pt idx="120">
                  <c:v>0.10874707598496593</c:v>
                </c:pt>
                <c:pt idx="121">
                  <c:v>1.0602707293221448E-2</c:v>
                </c:pt>
                <c:pt idx="122">
                  <c:v>3.5453834313255404E-2</c:v>
                </c:pt>
                <c:pt idx="123">
                  <c:v>6.1852077707117335E-2</c:v>
                </c:pt>
                <c:pt idx="124">
                  <c:v>3.7372955302387892E-2</c:v>
                </c:pt>
                <c:pt idx="125">
                  <c:v>4.2425662592651903E-2</c:v>
                </c:pt>
                <c:pt idx="126">
                  <c:v>3.629341717624348E-2</c:v>
                </c:pt>
                <c:pt idx="127">
                  <c:v>-2.2112321669827326E-2</c:v>
                </c:pt>
                <c:pt idx="128">
                  <c:v>1.6680054219589367E-2</c:v>
                </c:pt>
                <c:pt idx="129">
                  <c:v>2.6627181966987885E-2</c:v>
                </c:pt>
                <c:pt idx="130">
                  <c:v>5.5576048198698194E-3</c:v>
                </c:pt>
                <c:pt idx="131">
                  <c:v>1.8098381575233937E-2</c:v>
                </c:pt>
                <c:pt idx="132">
                  <c:v>-6.6849198165202873E-3</c:v>
                </c:pt>
                <c:pt idx="133">
                  <c:v>6.6889362750424897E-2</c:v>
                </c:pt>
                <c:pt idx="134">
                  <c:v>3.223655845641317E-2</c:v>
                </c:pt>
                <c:pt idx="135">
                  <c:v>1.2699394317614904E-3</c:v>
                </c:pt>
              </c:numCache>
            </c:numRef>
          </c:val>
          <c:smooth val="0"/>
          <c:extLst>
            <c:ext xmlns:c16="http://schemas.microsoft.com/office/drawing/2014/chart" uri="{C3380CC4-5D6E-409C-BE32-E72D297353CC}">
              <c16:uniqueId val="{00000008-11AD-4AAD-A91F-B905D4219DD1}"/>
            </c:ext>
          </c:extLst>
        </c:ser>
        <c:dLbls>
          <c:showLegendKey val="0"/>
          <c:showVal val="0"/>
          <c:showCatName val="0"/>
          <c:showSerName val="0"/>
          <c:showPercent val="0"/>
          <c:showBubbleSize val="0"/>
        </c:dLbls>
        <c:smooth val="0"/>
        <c:axId val="-502857504"/>
        <c:axId val="-502855872"/>
      </c:lineChart>
      <c:catAx>
        <c:axId val="-5028575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02855872"/>
        <c:crosses val="autoZero"/>
        <c:auto val="1"/>
        <c:lblAlgn val="ctr"/>
        <c:lblOffset val="100"/>
        <c:noMultiLvlLbl val="0"/>
      </c:catAx>
      <c:valAx>
        <c:axId val="-502855872"/>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02857504"/>
        <c:crosses val="autoZero"/>
        <c:crossBetween val="between"/>
      </c:valAx>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[Historico-Rentabilidad.xlsx]GRÁFICAS CCAA!TablaDinámica3</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c:spPr>
      </c:pivotFmt>
      <c:pivotFmt>
        <c:idx val="42"/>
        <c:spPr>
          <a:solidFill>
            <a:schemeClr val="accent1"/>
          </a:solidFill>
          <a:ln>
            <a:noFill/>
          </a:ln>
          <a:effectLst/>
        </c:spPr>
        <c:marker>
          <c:symbol val="none"/>
        </c:marker>
        <c:dLbl>
          <c:idx val="0"/>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3"/>
        <c:spPr>
          <a:solidFill>
            <a:schemeClr val="accent1"/>
          </a:solidFill>
          <a:ln>
            <a:noFill/>
          </a:ln>
          <a:effectLst/>
        </c:spPr>
        <c:marker>
          <c:symbol val="none"/>
        </c:marker>
        <c:dLbl>
          <c:idx val="0"/>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6.8926951581856688E-2"/>
          <c:y val="0.16141821187924321"/>
          <c:w val="0.87883347914843979"/>
          <c:h val="0.59369521343531173"/>
        </c:manualLayout>
      </c:layout>
      <c:barChart>
        <c:barDir val="col"/>
        <c:grouping val="clustered"/>
        <c:varyColors val="0"/>
        <c:ser>
          <c:idx val="0"/>
          <c:order val="0"/>
          <c:tx>
            <c:strRef>
              <c:f>'GRÁFICAS CCAA'!$AR$5:$AR$6</c:f>
              <c:strCache>
                <c:ptCount val="1"/>
                <c:pt idx="0">
                  <c:v>01/04/2019</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1100" b="0" i="0" u="none" strike="noStrike" kern="1200" baseline="0">
                    <a:solidFill>
                      <a:sysClr val="windowText" lastClr="000000"/>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'GRÁFICAS CCAA'!$AQ$7:$AQ$24</c:f>
              <c:strCache>
                <c:ptCount val="18"/>
                <c:pt idx="0">
                  <c:v>Cataluña</c:v>
                </c:pt>
                <c:pt idx="1">
                  <c:v>Comunitat Valenciana</c:v>
                </c:pt>
                <c:pt idx="2">
                  <c:v>Región de Murcia</c:v>
                </c:pt>
                <c:pt idx="3">
                  <c:v>Madrid</c:v>
                </c:pt>
                <c:pt idx="4">
                  <c:v>Canarias</c:v>
                </c:pt>
                <c:pt idx="5">
                  <c:v>España</c:v>
                </c:pt>
                <c:pt idx="6">
                  <c:v>Cantabria</c:v>
                </c:pt>
                <c:pt idx="7">
                  <c:v>Castilla-La Mancha</c:v>
                </c:pt>
                <c:pt idx="8">
                  <c:v>Asturias</c:v>
                </c:pt>
                <c:pt idx="9">
                  <c:v>Andalucía</c:v>
                </c:pt>
                <c:pt idx="10">
                  <c:v>Aragón</c:v>
                </c:pt>
                <c:pt idx="11">
                  <c:v>Extremadura</c:v>
                </c:pt>
                <c:pt idx="12">
                  <c:v>Castilla y León</c:v>
                </c:pt>
                <c:pt idx="13">
                  <c:v>Baleares</c:v>
                </c:pt>
                <c:pt idx="14">
                  <c:v>País Vasco</c:v>
                </c:pt>
                <c:pt idx="15">
                  <c:v>Galicia</c:v>
                </c:pt>
                <c:pt idx="16">
                  <c:v>Navarra</c:v>
                </c:pt>
                <c:pt idx="17">
                  <c:v>La Rioja</c:v>
                </c:pt>
              </c:strCache>
            </c:strRef>
          </c:cat>
          <c:val>
            <c:numRef>
              <c:f>'GRÁFICAS CCAA'!$AR$7:$AR$24</c:f>
              <c:numCache>
                <c:formatCode>0.0%</c:formatCode>
                <c:ptCount val="18"/>
                <c:pt idx="0">
                  <c:v>6.0376376116345436E-2</c:v>
                </c:pt>
                <c:pt idx="1">
                  <c:v>5.9326293425904356E-2</c:v>
                </c:pt>
                <c:pt idx="2">
                  <c:v>5.8727950474718058E-2</c:v>
                </c:pt>
                <c:pt idx="3">
                  <c:v>5.4761556683697823E-2</c:v>
                </c:pt>
                <c:pt idx="4">
                  <c:v>5.4317128051418549E-2</c:v>
                </c:pt>
                <c:pt idx="5">
                  <c:v>5.4207205257524517E-2</c:v>
                </c:pt>
                <c:pt idx="6">
                  <c:v>5.3995476339718504E-2</c:v>
                </c:pt>
                <c:pt idx="7">
                  <c:v>5.3863592128379247E-2</c:v>
                </c:pt>
                <c:pt idx="8">
                  <c:v>5.1879648157792141E-2</c:v>
                </c:pt>
                <c:pt idx="9">
                  <c:v>5.0723461570224164E-2</c:v>
                </c:pt>
                <c:pt idx="10">
                  <c:v>4.9814284037080998E-2</c:v>
                </c:pt>
                <c:pt idx="11">
                  <c:v>4.7573555514676312E-2</c:v>
                </c:pt>
                <c:pt idx="12">
                  <c:v>4.6873412646659764E-2</c:v>
                </c:pt>
                <c:pt idx="13">
                  <c:v>4.5789918573090879E-2</c:v>
                </c:pt>
                <c:pt idx="14">
                  <c:v>4.5629804485027667E-2</c:v>
                </c:pt>
                <c:pt idx="15">
                  <c:v>4.4296667207578931E-2</c:v>
                </c:pt>
                <c:pt idx="16">
                  <c:v>4.3871123277228925E-2</c:v>
                </c:pt>
                <c:pt idx="17">
                  <c:v>4.0320751358046227E-2</c:v>
                </c:pt>
              </c:numCache>
            </c:numRef>
          </c:val>
          <c:extLst>
            <c:ext xmlns:c16="http://schemas.microsoft.com/office/drawing/2014/chart" uri="{C3380CC4-5D6E-409C-BE32-E72D297353CC}">
              <c16:uniqueId val="{00000000-C5C6-4EFF-8749-08DBC481880F}"/>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800" b="0" i="0" u="none" strike="noStrike" kern="1200" cap="none" spc="20" normalizeH="0" baseline="0">
                <a:solidFill>
                  <a:sysClr val="windowText" lastClr="000000"/>
                </a:solidFill>
                <a:latin typeface="OPEN SANS"/>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sz="1100">
          <a:solidFill>
            <a:sysClr val="windowText" lastClr="000000"/>
          </a:solidFill>
          <a:latin typeface="OPEN SANS"/>
        </a:defRPr>
      </a:pPr>
      <a:endParaRPr lang="es-ES"/>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0.61817</cdr:x>
      <cdr:y>0.17122</cdr:y>
    </cdr:from>
    <cdr:to>
      <cdr:x>0.78912</cdr:x>
      <cdr:y>0.24943</cdr:y>
    </cdr:to>
    <cdr:sp macro="" textlink="">
      <cdr:nvSpPr>
        <cdr:cNvPr id="2" name="CuadroTexto 1">
          <a:extLst xmlns:a="http://schemas.openxmlformats.org/drawingml/2006/main">
            <a:ext uri="{FF2B5EF4-FFF2-40B4-BE49-F238E27FC236}">
              <a16:creationId xmlns:a16="http://schemas.microsoft.com/office/drawing/2014/main" id="{5D53FB1E-A4A0-40FF-9514-ECAA8931F5BC}"/>
            </a:ext>
          </a:extLst>
        </cdr:cNvPr>
        <cdr:cNvSpPr txBox="1"/>
      </cdr:nvSpPr>
      <cdr:spPr>
        <a:xfrm xmlns:a="http://schemas.openxmlformats.org/drawingml/2006/main">
          <a:off x="3524964" y="584274"/>
          <a:ext cx="974808" cy="2668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800">
              <a:solidFill>
                <a:srgbClr val="0070C0"/>
              </a:solidFill>
            </a:rPr>
            <a:t>MADRID</a:t>
          </a:r>
        </a:p>
        <a:p xmlns:a="http://schemas.openxmlformats.org/drawingml/2006/main">
          <a:endParaRPr lang="es-ES" sz="1800">
            <a:solidFill>
              <a:srgbClr val="0070C0"/>
            </a:solidFill>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FFE0-7ACF-41D0-BE8D-429DB099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6</Pages>
  <Words>1311</Words>
  <Characters>7216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111</cp:revision>
  <dcterms:created xsi:type="dcterms:W3CDTF">2018-09-28T10:44:00Z</dcterms:created>
  <dcterms:modified xsi:type="dcterms:W3CDTF">2019-05-29T08:48:00Z</dcterms:modified>
</cp:coreProperties>
</file>