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FAE9" w14:textId="77777777" w:rsidR="00A84CA7" w:rsidRDefault="00A84CA7" w:rsidP="00753088">
      <w:pPr>
        <w:ind w:right="-574"/>
      </w:pPr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044626BA" wp14:editId="124865C5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2A000" w14:textId="77777777" w:rsidR="00276F57" w:rsidRDefault="00276F5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4D80F44B" w14:textId="77777777"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6728C858" w14:textId="77777777" w:rsidR="00A84CA7" w:rsidRDefault="00A84CA7" w:rsidP="00753088">
      <w:pPr>
        <w:ind w:right="-574"/>
        <w:rPr>
          <w:rFonts w:ascii="National" w:hAnsi="National"/>
          <w:color w:val="303AB2"/>
          <w:sz w:val="36"/>
          <w:szCs w:val="36"/>
        </w:rPr>
      </w:pPr>
    </w:p>
    <w:p w14:paraId="2907E5CC" w14:textId="6D714A55" w:rsidR="00753088" w:rsidRPr="00753088" w:rsidRDefault="00CF20AE" w:rsidP="00753088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</w:pPr>
      <w:r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JULIO</w:t>
      </w:r>
      <w:r w:rsidR="00753088" w:rsidRPr="00753088"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: PRECIO VIVIENDA EN VENTA</w:t>
      </w:r>
    </w:p>
    <w:p w14:paraId="2F0786EC" w14:textId="4EAB7959" w:rsidR="00A84CA7" w:rsidRPr="00753088" w:rsidRDefault="00CF20AE" w:rsidP="00753088">
      <w:pPr>
        <w:spacing w:line="276" w:lineRule="auto"/>
        <w:ind w:right="-574"/>
        <w:jc w:val="center"/>
        <w:rPr>
          <w:rFonts w:ascii="National" w:hAnsi="National"/>
          <w:b/>
          <w:iCs/>
          <w:color w:val="303AB2"/>
          <w:sz w:val="50"/>
          <w:szCs w:val="144"/>
          <w:lang w:val="es-ES"/>
        </w:rPr>
      </w:pPr>
      <w:r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Baja </w:t>
      </w:r>
      <w:r w:rsidRPr="00753088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en </w:t>
      </w:r>
      <w:r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julio un -0,</w:t>
      </w:r>
      <w:r w:rsidR="00D770C2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5</w:t>
      </w:r>
      <w:r w:rsidRPr="00753088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%</w:t>
      </w:r>
      <w:r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e</w:t>
      </w:r>
      <w:r w:rsidRPr="00753088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l precio </w:t>
      </w:r>
      <w:r w:rsidR="00753088" w:rsidRPr="00753088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de la vivi</w:t>
      </w:r>
      <w:r w:rsidR="007C4E1A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enda de segunda mano </w:t>
      </w:r>
      <w:r w:rsidR="00753088" w:rsidRPr="00753088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en </w:t>
      </w:r>
      <w:r w:rsidR="00D770C2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España</w:t>
      </w:r>
      <w:r w:rsidR="00753088" w:rsidRPr="00753088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 </w:t>
      </w:r>
    </w:p>
    <w:p w14:paraId="4ECFCDF8" w14:textId="77777777" w:rsidR="00A84CA7" w:rsidRPr="005029E9" w:rsidRDefault="00A84CA7" w:rsidP="00753088">
      <w:pPr>
        <w:ind w:right="-574"/>
        <w:rPr>
          <w:rFonts w:ascii="National" w:hAnsi="National"/>
          <w:b/>
          <w:bCs/>
          <w:iCs/>
          <w:color w:val="303AB2"/>
          <w:sz w:val="36"/>
          <w:szCs w:val="36"/>
          <w:lang w:val="es-ES"/>
        </w:rPr>
      </w:pPr>
    </w:p>
    <w:p w14:paraId="151D92D1" w14:textId="5D41DA92" w:rsidR="00753088" w:rsidRPr="00CF20AE" w:rsidRDefault="00753088" w:rsidP="00D4590A">
      <w:pPr>
        <w:pStyle w:val="Prrafodelista"/>
        <w:numPr>
          <w:ilvl w:val="0"/>
          <w:numId w:val="6"/>
        </w:numPr>
        <w:spacing w:line="276" w:lineRule="auto"/>
        <w:ind w:right="-574"/>
        <w:jc w:val="both"/>
        <w:rPr>
          <w:rFonts w:ascii="Open Sans" w:eastAsia="Times New Roman" w:hAnsi="Open Sans" w:cs="Open Sans"/>
          <w:color w:val="303AB2"/>
          <w:lang w:val="es-ES" w:eastAsia="es-ES_tradnl"/>
        </w:rPr>
      </w:pP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>El precio medio de la vivienda de segunda mano se sitúa</w:t>
      </w:r>
      <w:r w:rsidR="00DF1C50"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en </w:t>
      </w:r>
      <w:r w:rsidR="00177F34" w:rsidRPr="00CF20AE">
        <w:rPr>
          <w:rFonts w:ascii="Open Sans" w:eastAsia="Times New Roman" w:hAnsi="Open Sans" w:cs="Open Sans"/>
          <w:color w:val="303AB2"/>
          <w:lang w:val="es-ES" w:eastAsia="es-ES_tradnl"/>
        </w:rPr>
        <w:t>1.</w:t>
      </w:r>
      <w:r w:rsidR="00FD7E08">
        <w:rPr>
          <w:rFonts w:ascii="Open Sans" w:eastAsia="Times New Roman" w:hAnsi="Open Sans" w:cs="Open Sans"/>
          <w:color w:val="303AB2"/>
          <w:lang w:val="es-ES" w:eastAsia="es-ES_tradnl"/>
        </w:rPr>
        <w:t>901</w:t>
      </w:r>
      <w:r w:rsidR="00076CD0"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="00177F34" w:rsidRPr="00CF20AE">
        <w:rPr>
          <w:rFonts w:ascii="Open Sans" w:eastAsia="Times New Roman" w:hAnsi="Open Sans" w:cs="Open Sans"/>
          <w:color w:val="303AB2"/>
          <w:lang w:val="es-ES" w:eastAsia="es-ES_tradnl"/>
        </w:rPr>
        <w:t>€</w:t>
      </w: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>/m</w:t>
      </w:r>
      <w:r w:rsidRPr="00CF20AE">
        <w:rPr>
          <w:rFonts w:ascii="Open Sans" w:eastAsia="Times New Roman" w:hAnsi="Open Sans" w:cs="Open Sans"/>
          <w:color w:val="303AB2"/>
          <w:vertAlign w:val="superscript"/>
          <w:lang w:val="es-ES" w:eastAsia="es-ES_tradnl"/>
        </w:rPr>
        <w:t>2</w:t>
      </w: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</w:p>
    <w:p w14:paraId="040708B2" w14:textId="1088D9C2" w:rsidR="00381822" w:rsidRDefault="00381822" w:rsidP="00D4590A">
      <w:pPr>
        <w:pStyle w:val="Prrafodelista"/>
        <w:numPr>
          <w:ilvl w:val="0"/>
          <w:numId w:val="6"/>
        </w:numPr>
        <w:spacing w:line="276" w:lineRule="auto"/>
        <w:ind w:right="-574"/>
        <w:jc w:val="both"/>
        <w:rPr>
          <w:rFonts w:ascii="Open Sans" w:eastAsia="Times New Roman" w:hAnsi="Open Sans" w:cs="Open Sans"/>
          <w:color w:val="303AB2"/>
          <w:lang w:val="es-ES" w:eastAsia="es-ES_tradnl"/>
        </w:rPr>
      </w:pPr>
      <w:r>
        <w:rPr>
          <w:rFonts w:ascii="Open Sans" w:eastAsia="Times New Roman" w:hAnsi="Open Sans" w:cs="Open Sans"/>
          <w:color w:val="303AB2"/>
          <w:lang w:val="es-ES" w:eastAsia="es-ES_tradnl"/>
        </w:rPr>
        <w:t xml:space="preserve">En julio de 2019 una vivienda de 80 metros cuadrados cuesta un </w:t>
      </w:r>
      <w:r w:rsidR="0037625F">
        <w:rPr>
          <w:rFonts w:ascii="Open Sans" w:eastAsia="Times New Roman" w:hAnsi="Open Sans" w:cs="Open Sans"/>
          <w:color w:val="303AB2"/>
          <w:lang w:val="es-ES" w:eastAsia="es-ES_tradnl"/>
        </w:rPr>
        <w:t>-</w:t>
      </w:r>
      <w:r>
        <w:rPr>
          <w:rFonts w:ascii="Open Sans" w:eastAsia="Times New Roman" w:hAnsi="Open Sans" w:cs="Open Sans"/>
          <w:color w:val="303AB2"/>
          <w:lang w:val="es-ES" w:eastAsia="es-ES_tradnl"/>
        </w:rPr>
        <w:t>36% menos que hace 12 años que se traducen en 84.000 € menos</w:t>
      </w:r>
    </w:p>
    <w:p w14:paraId="2A9608BC" w14:textId="6EFC6299" w:rsidR="005664F6" w:rsidRDefault="0037625F" w:rsidP="00D4590A">
      <w:pPr>
        <w:pStyle w:val="Prrafodelista"/>
        <w:numPr>
          <w:ilvl w:val="0"/>
          <w:numId w:val="6"/>
        </w:numPr>
        <w:spacing w:line="276" w:lineRule="auto"/>
        <w:ind w:right="-574"/>
        <w:jc w:val="both"/>
        <w:rPr>
          <w:rFonts w:ascii="Open Sans" w:eastAsia="Times New Roman" w:hAnsi="Open Sans" w:cs="Open Sans"/>
          <w:color w:val="303AB2"/>
          <w:lang w:val="es-ES" w:eastAsia="es-ES_tradnl"/>
        </w:rPr>
      </w:pPr>
      <w:r>
        <w:rPr>
          <w:rFonts w:ascii="Open Sans" w:eastAsia="Times New Roman" w:hAnsi="Open Sans" w:cs="Open Sans"/>
          <w:color w:val="303AB2"/>
          <w:lang w:val="es-ES" w:eastAsia="es-ES_tradnl"/>
        </w:rPr>
        <w:t>El precio de la vivienda de segunda mano baja en 40 provincias</w:t>
      </w:r>
      <w:r w:rsidR="00103A7D">
        <w:rPr>
          <w:rFonts w:ascii="Open Sans" w:eastAsia="Times New Roman" w:hAnsi="Open Sans" w:cs="Open Sans"/>
          <w:color w:val="303AB2"/>
          <w:lang w:val="es-ES" w:eastAsia="es-ES_tradnl"/>
        </w:rPr>
        <w:t xml:space="preserve"> y en 550 municipios</w:t>
      </w:r>
    </w:p>
    <w:p w14:paraId="46209C6E" w14:textId="46C12DE8" w:rsidR="00381822" w:rsidRPr="00CF20AE" w:rsidRDefault="00053BEB" w:rsidP="00D4590A">
      <w:pPr>
        <w:pStyle w:val="Prrafodelista"/>
        <w:numPr>
          <w:ilvl w:val="0"/>
          <w:numId w:val="6"/>
        </w:numPr>
        <w:spacing w:line="276" w:lineRule="auto"/>
        <w:ind w:right="-574"/>
        <w:jc w:val="both"/>
        <w:rPr>
          <w:rFonts w:ascii="Open Sans" w:eastAsia="Times New Roman" w:hAnsi="Open Sans" w:cs="Open Sans"/>
          <w:color w:val="303AB2"/>
          <w:lang w:val="es-ES" w:eastAsia="es-ES_tradnl"/>
        </w:rPr>
      </w:pPr>
      <w:r>
        <w:rPr>
          <w:rFonts w:ascii="Open Sans" w:eastAsia="Times New Roman" w:hAnsi="Open Sans" w:cs="Open Sans"/>
          <w:color w:val="303AB2"/>
          <w:lang w:val="es-ES" w:eastAsia="es-ES_tradnl"/>
        </w:rPr>
        <w:t xml:space="preserve">Eivissa es el municipio más caro para comprar una vivienda de segunda mano con un precio de </w:t>
      </w:r>
      <w:r w:rsidR="000135E9">
        <w:rPr>
          <w:rFonts w:ascii="Open Sans" w:eastAsia="Times New Roman" w:hAnsi="Open Sans" w:cs="Open Sans"/>
          <w:color w:val="303AB2"/>
          <w:lang w:val="es-ES" w:eastAsia="es-ES_tradnl"/>
        </w:rPr>
        <w:t>5.326 € y es un 6% más caro que hace un año</w:t>
      </w:r>
    </w:p>
    <w:p w14:paraId="02F3F4A6" w14:textId="77777777" w:rsidR="00381822" w:rsidRPr="00381822" w:rsidRDefault="00381822" w:rsidP="00381822">
      <w:pPr>
        <w:pStyle w:val="Prrafodelista"/>
        <w:spacing w:line="276" w:lineRule="auto"/>
        <w:ind w:right="-574"/>
        <w:jc w:val="both"/>
        <w:rPr>
          <w:rFonts w:ascii="Open Sans Light" w:hAnsi="Open Sans Light" w:cs="Open Sans Light"/>
          <w:bCs/>
          <w:iCs/>
          <w:color w:val="303AB2"/>
          <w:szCs w:val="20"/>
          <w:lang w:val="es-ES"/>
        </w:rPr>
      </w:pPr>
    </w:p>
    <w:p w14:paraId="3963DF7A" w14:textId="78B19728" w:rsidR="002A35C0" w:rsidRPr="007F1AD9" w:rsidRDefault="00753088" w:rsidP="007F1AD9">
      <w:pPr>
        <w:spacing w:line="276" w:lineRule="auto"/>
        <w:ind w:right="-574"/>
        <w:jc w:val="both"/>
        <w:rPr>
          <w:rFonts w:ascii="Open Sans Light" w:hAnsi="Open Sans Light" w:cs="Open Sans Light"/>
          <w:bCs/>
          <w:iCs/>
          <w:color w:val="303AB2"/>
          <w:szCs w:val="20"/>
          <w:lang w:val="es-ES"/>
        </w:rPr>
      </w:pPr>
      <w:r w:rsidRPr="007F1AD9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Madrid,</w:t>
      </w:r>
      <w:r w:rsidR="00DF1C50" w:rsidRPr="007F1AD9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 </w:t>
      </w:r>
      <w:r w:rsidR="00CF20AE" w:rsidRPr="007F1AD9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1</w:t>
      </w:r>
      <w:r w:rsidR="00177F34" w:rsidRPr="007F1AD9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 </w:t>
      </w:r>
      <w:bookmarkStart w:id="0" w:name="_Hlk535926297"/>
      <w:r w:rsidR="00177F34" w:rsidRPr="007F1AD9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de </w:t>
      </w:r>
      <w:r w:rsidR="00CF20AE" w:rsidRPr="007F1AD9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agosto</w:t>
      </w:r>
      <w:r w:rsidR="002A35C0" w:rsidRPr="007F1AD9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 de 201</w:t>
      </w:r>
      <w:r w:rsidR="006E2DF5" w:rsidRPr="007F1AD9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9</w:t>
      </w:r>
      <w:bookmarkEnd w:id="0"/>
    </w:p>
    <w:p w14:paraId="47811E91" w14:textId="26FAFD37" w:rsidR="00D4590A" w:rsidRDefault="00753088" w:rsidP="004A7FAC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753088">
        <w:rPr>
          <w:rFonts w:ascii="Open Sans" w:hAnsi="Open Sans" w:cs="Open Sans"/>
          <w:color w:val="000000"/>
        </w:rPr>
        <w:t xml:space="preserve">En </w:t>
      </w:r>
      <w:r w:rsidR="00D770C2">
        <w:rPr>
          <w:rFonts w:ascii="Open Sans" w:hAnsi="Open Sans" w:cs="Open Sans"/>
          <w:color w:val="000000"/>
        </w:rPr>
        <w:t>España</w:t>
      </w:r>
      <w:r w:rsidRPr="00753088">
        <w:rPr>
          <w:rFonts w:ascii="Open Sans" w:hAnsi="Open Sans" w:cs="Open Sans"/>
          <w:color w:val="000000"/>
        </w:rPr>
        <w:t xml:space="preserve"> el precio de la vivienda de segunda mano </w:t>
      </w:r>
      <w:r w:rsidR="00CF20AE">
        <w:rPr>
          <w:rFonts w:ascii="Open Sans" w:hAnsi="Open Sans" w:cs="Open Sans"/>
          <w:color w:val="000000"/>
        </w:rPr>
        <w:t>baja</w:t>
      </w:r>
      <w:r w:rsidR="00FE562F">
        <w:rPr>
          <w:rFonts w:ascii="Open Sans" w:hAnsi="Open Sans" w:cs="Open Sans"/>
          <w:color w:val="000000"/>
        </w:rPr>
        <w:t xml:space="preserve"> un</w:t>
      </w:r>
      <w:r w:rsidR="007A361B">
        <w:rPr>
          <w:rFonts w:ascii="Open Sans" w:hAnsi="Open Sans" w:cs="Open Sans"/>
          <w:color w:val="000000"/>
        </w:rPr>
        <w:t xml:space="preserve"> </w:t>
      </w:r>
      <w:r w:rsidR="00CF20AE">
        <w:rPr>
          <w:rFonts w:ascii="Open Sans" w:hAnsi="Open Sans" w:cs="Open Sans"/>
          <w:color w:val="000000"/>
        </w:rPr>
        <w:t>-</w:t>
      </w:r>
      <w:r w:rsidR="000D128D">
        <w:rPr>
          <w:rFonts w:ascii="Open Sans" w:hAnsi="Open Sans" w:cs="Open Sans"/>
          <w:color w:val="000000"/>
        </w:rPr>
        <w:t>0,</w:t>
      </w:r>
      <w:r w:rsidR="00D770C2">
        <w:rPr>
          <w:rFonts w:ascii="Open Sans" w:hAnsi="Open Sans" w:cs="Open Sans"/>
          <w:color w:val="000000"/>
        </w:rPr>
        <w:t>5</w:t>
      </w:r>
      <w:r w:rsidRPr="00753088">
        <w:rPr>
          <w:rFonts w:ascii="Open Sans" w:hAnsi="Open Sans" w:cs="Open Sans"/>
          <w:color w:val="000000"/>
        </w:rPr>
        <w:t xml:space="preserve">% </w:t>
      </w:r>
      <w:r w:rsidR="00FE562F">
        <w:rPr>
          <w:rFonts w:ascii="Open Sans" w:hAnsi="Open Sans" w:cs="Open Sans"/>
          <w:color w:val="000000"/>
        </w:rPr>
        <w:t xml:space="preserve">en </w:t>
      </w:r>
      <w:r w:rsidR="00CF20AE">
        <w:rPr>
          <w:rFonts w:ascii="Open Sans" w:hAnsi="Open Sans" w:cs="Open Sans"/>
          <w:color w:val="000000"/>
        </w:rPr>
        <w:t>julio</w:t>
      </w:r>
      <w:r w:rsidR="00DF1C50" w:rsidRPr="00DF1C50">
        <w:rPr>
          <w:rFonts w:ascii="Open Sans" w:hAnsi="Open Sans" w:cs="Open Sans"/>
          <w:color w:val="000000"/>
        </w:rPr>
        <w:t xml:space="preserve"> </w:t>
      </w:r>
      <w:r w:rsidRPr="00753088">
        <w:rPr>
          <w:rFonts w:ascii="Open Sans" w:hAnsi="Open Sans" w:cs="Open Sans"/>
          <w:color w:val="000000"/>
        </w:rPr>
        <w:t>y se sitúa en 1.</w:t>
      </w:r>
      <w:r w:rsidR="00F504E2">
        <w:rPr>
          <w:rFonts w:ascii="Open Sans" w:hAnsi="Open Sans" w:cs="Open Sans"/>
          <w:color w:val="000000"/>
        </w:rPr>
        <w:t>901</w:t>
      </w:r>
      <w:r w:rsidR="00DF1C50">
        <w:rPr>
          <w:rFonts w:ascii="Open Sans" w:hAnsi="Open Sans" w:cs="Open Sans"/>
          <w:color w:val="000000"/>
        </w:rPr>
        <w:t xml:space="preserve"> </w:t>
      </w:r>
      <w:r w:rsidRPr="00753088">
        <w:rPr>
          <w:rFonts w:ascii="Open Sans" w:hAnsi="Open Sans" w:cs="Open Sans"/>
          <w:color w:val="000000"/>
        </w:rPr>
        <w:t>€/m</w:t>
      </w:r>
      <w:r w:rsidRPr="00CC17ED">
        <w:rPr>
          <w:rFonts w:ascii="Open Sans" w:hAnsi="Open Sans" w:cs="Open Sans"/>
          <w:color w:val="000000"/>
          <w:vertAlign w:val="superscript"/>
        </w:rPr>
        <w:t>2</w:t>
      </w:r>
      <w:r w:rsidRPr="00753088">
        <w:rPr>
          <w:rFonts w:ascii="Open Sans" w:hAnsi="Open Sans" w:cs="Open Sans"/>
          <w:color w:val="000000"/>
        </w:rPr>
        <w:t>, según los</w:t>
      </w:r>
      <w:r w:rsidR="00B10769">
        <w:rPr>
          <w:rFonts w:ascii="Open Sans" w:hAnsi="Open Sans" w:cs="Open Sans"/>
          <w:color w:val="000000"/>
        </w:rPr>
        <w:t xml:space="preserve"> datos del Índice Inmobiliario </w:t>
      </w:r>
      <w:hyperlink r:id="rId9" w:history="1">
        <w:r w:rsidR="00B10769" w:rsidRPr="00B10769">
          <w:rPr>
            <w:rStyle w:val="Hipervnculo"/>
            <w:rFonts w:ascii="Open Sans" w:hAnsi="Open Sans" w:cs="Open Sans"/>
            <w:b/>
            <w:bCs/>
          </w:rPr>
          <w:t>F</w:t>
        </w:r>
        <w:r w:rsidRPr="00B10769">
          <w:rPr>
            <w:rStyle w:val="Hipervnculo"/>
            <w:rFonts w:ascii="Open Sans" w:hAnsi="Open Sans" w:cs="Open Sans"/>
            <w:b/>
            <w:bCs/>
          </w:rPr>
          <w:t>otocasa</w:t>
        </w:r>
      </w:hyperlink>
      <w:r w:rsidRPr="00753088">
        <w:rPr>
          <w:rFonts w:ascii="Open Sans" w:hAnsi="Open Sans" w:cs="Open Sans"/>
          <w:color w:val="000000"/>
        </w:rPr>
        <w:t xml:space="preserve">. </w:t>
      </w:r>
      <w:r w:rsidR="00D4590A" w:rsidRPr="0061708D">
        <w:rPr>
          <w:rFonts w:ascii="Open Sans" w:hAnsi="Open Sans" w:cs="Open Sans"/>
          <w:color w:val="000000"/>
        </w:rPr>
        <w:t>Este valor está un</w:t>
      </w:r>
      <w:r w:rsidR="00D770C2">
        <w:rPr>
          <w:rFonts w:ascii="Open Sans" w:hAnsi="Open Sans" w:cs="Open Sans"/>
          <w:color w:val="000000"/>
        </w:rPr>
        <w:t xml:space="preserve"> 42</w:t>
      </w:r>
      <w:r w:rsidR="00D4590A" w:rsidRPr="0061708D">
        <w:rPr>
          <w:rFonts w:ascii="Open Sans" w:hAnsi="Open Sans" w:cs="Open Sans"/>
          <w:color w:val="000000"/>
        </w:rPr>
        <w:t xml:space="preserve">% por </w:t>
      </w:r>
      <w:r w:rsidR="00D770C2">
        <w:rPr>
          <w:rFonts w:ascii="Open Sans" w:hAnsi="Open Sans" w:cs="Open Sans"/>
          <w:color w:val="000000"/>
        </w:rPr>
        <w:t>encima</w:t>
      </w:r>
      <w:r w:rsidR="00D4590A" w:rsidRPr="0061708D">
        <w:rPr>
          <w:rFonts w:ascii="Open Sans" w:hAnsi="Open Sans" w:cs="Open Sans"/>
          <w:color w:val="000000"/>
        </w:rPr>
        <w:t xml:space="preserve"> de la media </w:t>
      </w:r>
      <w:r w:rsidR="00D770C2">
        <w:rPr>
          <w:rFonts w:ascii="Open Sans" w:hAnsi="Open Sans" w:cs="Open Sans"/>
          <w:color w:val="000000"/>
        </w:rPr>
        <w:t>extremeña y un -60% por debajo de la media madrileña</w:t>
      </w:r>
      <w:r w:rsidR="00D4590A" w:rsidRPr="0061708D">
        <w:rPr>
          <w:rFonts w:ascii="Open Sans" w:hAnsi="Open Sans" w:cs="Open Sans"/>
          <w:color w:val="000000"/>
        </w:rPr>
        <w:t xml:space="preserve"> que en </w:t>
      </w:r>
      <w:r w:rsidR="00323525">
        <w:rPr>
          <w:rFonts w:ascii="Open Sans" w:hAnsi="Open Sans" w:cs="Open Sans"/>
          <w:color w:val="000000"/>
          <w:szCs w:val="22"/>
        </w:rPr>
        <w:t>julio</w:t>
      </w:r>
      <w:r w:rsidR="00D4590A" w:rsidRPr="00B54044">
        <w:rPr>
          <w:rFonts w:ascii="Open Sans" w:hAnsi="Open Sans" w:cs="Open Sans"/>
          <w:color w:val="000000"/>
          <w:szCs w:val="22"/>
        </w:rPr>
        <w:t xml:space="preserve"> </w:t>
      </w:r>
      <w:r w:rsidR="00D4590A" w:rsidRPr="0061708D">
        <w:rPr>
          <w:rFonts w:ascii="Open Sans" w:hAnsi="Open Sans" w:cs="Open Sans"/>
          <w:color w:val="000000"/>
        </w:rPr>
        <w:t>es de 1.</w:t>
      </w:r>
      <w:r w:rsidR="00D770C2">
        <w:rPr>
          <w:rFonts w:ascii="Open Sans" w:hAnsi="Open Sans" w:cs="Open Sans"/>
          <w:color w:val="000000"/>
        </w:rPr>
        <w:t>107 y de 3.035</w:t>
      </w:r>
      <w:r w:rsidR="00D4590A">
        <w:rPr>
          <w:rFonts w:ascii="Open Sans" w:hAnsi="Open Sans" w:cs="Open Sans"/>
          <w:color w:val="000000"/>
        </w:rPr>
        <w:t xml:space="preserve"> </w:t>
      </w:r>
      <w:r w:rsidR="00D4590A" w:rsidRPr="0061708D">
        <w:rPr>
          <w:rFonts w:ascii="Open Sans" w:hAnsi="Open Sans" w:cs="Open Sans"/>
          <w:color w:val="000000"/>
        </w:rPr>
        <w:t>€/m</w:t>
      </w:r>
      <w:r w:rsidR="00D4590A" w:rsidRPr="003B2D94">
        <w:rPr>
          <w:rFonts w:ascii="Open Sans" w:hAnsi="Open Sans" w:cs="Open Sans"/>
          <w:color w:val="000000"/>
          <w:vertAlign w:val="superscript"/>
        </w:rPr>
        <w:t>2</w:t>
      </w:r>
      <w:r w:rsidR="00D770C2">
        <w:rPr>
          <w:rFonts w:ascii="Open Sans" w:hAnsi="Open Sans" w:cs="Open Sans"/>
          <w:color w:val="000000"/>
        </w:rPr>
        <w:t>, respectivamente.</w:t>
      </w:r>
      <w:r w:rsidR="00D4590A" w:rsidRPr="00D72557">
        <w:rPr>
          <w:rFonts w:ascii="Open Sans" w:hAnsi="Open Sans" w:cs="Open Sans"/>
          <w:color w:val="000000"/>
        </w:rPr>
        <w:t xml:space="preserve"> </w:t>
      </w:r>
    </w:p>
    <w:p w14:paraId="3F7E72F3" w14:textId="5F3F5042" w:rsidR="004A7FAC" w:rsidRPr="00EE7458" w:rsidRDefault="006C4C4F" w:rsidP="004A7FAC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6C4C4F">
        <w:rPr>
          <w:rFonts w:ascii="Open Sans" w:hAnsi="Open Sans" w:cs="Open Sans"/>
          <w:color w:val="000000"/>
        </w:rPr>
        <w:t>“</w:t>
      </w:r>
      <w:r w:rsidRPr="006C4C4F">
        <w:rPr>
          <w:rFonts w:ascii="Open Sans" w:hAnsi="Open Sans" w:cs="Open Sans"/>
          <w:color w:val="000000"/>
        </w:rPr>
        <w:t>La evolución del precio de la vivienda en venta es muy dispar según la zona y pone de manifiesto que el mercado se mueve a ritmos muy diferentes. Madrid y las islas Baleares y Canarias siguen a la cabeza, con subidas interanuales de doble dígito que contrastan con el comportamiento de los precios de la vivienda de segunda mano ofertada en el resto del país</w:t>
      </w:r>
      <w:r w:rsidRPr="006C4C4F">
        <w:rPr>
          <w:rFonts w:ascii="Open Sans" w:hAnsi="Open Sans" w:cs="Open Sans"/>
          <w:color w:val="000000"/>
        </w:rPr>
        <w:t xml:space="preserve">”, </w:t>
      </w:r>
      <w:r w:rsidR="004A7FAC" w:rsidRPr="006C4C4F">
        <w:rPr>
          <w:rFonts w:ascii="Open Sans" w:hAnsi="Open Sans" w:cs="Open Sans"/>
          <w:color w:val="000000"/>
        </w:rPr>
        <w:t xml:space="preserve">explica Beatriz Toribio, directora de Estudios de </w:t>
      </w:r>
      <w:hyperlink r:id="rId10" w:history="1">
        <w:r w:rsidR="004A7FAC" w:rsidRPr="006C4C4F">
          <w:rPr>
            <w:rStyle w:val="Hipervnculo"/>
            <w:rFonts w:ascii="Open Sans" w:hAnsi="Open Sans" w:cs="Open Sans"/>
            <w:b/>
            <w:bCs/>
          </w:rPr>
          <w:t>Fotocasa</w:t>
        </w:r>
      </w:hyperlink>
      <w:r w:rsidR="004A7FAC" w:rsidRPr="006C4C4F">
        <w:rPr>
          <w:rFonts w:ascii="Open Sans" w:hAnsi="Open Sans" w:cs="Open Sans"/>
          <w:color w:val="000000"/>
        </w:rPr>
        <w:t>.</w:t>
      </w:r>
      <w:r w:rsidR="004A7FAC">
        <w:rPr>
          <w:rFonts w:ascii="Open Sans" w:hAnsi="Open Sans" w:cs="Open Sans"/>
          <w:color w:val="000000"/>
        </w:rPr>
        <w:t xml:space="preserve"> </w:t>
      </w:r>
    </w:p>
    <w:p w14:paraId="5413A874" w14:textId="75DFDFCE" w:rsidR="00F504E2" w:rsidRDefault="00A253BD" w:rsidP="007F464E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España </w:t>
      </w:r>
      <w:r w:rsidR="007F464E" w:rsidRPr="0061708D">
        <w:rPr>
          <w:rFonts w:ascii="Open Sans" w:hAnsi="Open Sans" w:cs="Open Sans"/>
          <w:color w:val="000000"/>
        </w:rPr>
        <w:t xml:space="preserve">alcanzó su máximo histórico en el precio medio de la vivienda en </w:t>
      </w:r>
      <w:r w:rsidR="007F464E">
        <w:rPr>
          <w:rFonts w:ascii="Open Sans" w:hAnsi="Open Sans" w:cs="Open Sans"/>
          <w:color w:val="000000"/>
        </w:rPr>
        <w:t>a</w:t>
      </w:r>
      <w:r w:rsidR="007F464E" w:rsidRPr="0061708D">
        <w:rPr>
          <w:rFonts w:ascii="Open Sans" w:hAnsi="Open Sans" w:cs="Open Sans"/>
          <w:color w:val="000000"/>
        </w:rPr>
        <w:t>bril de 2007 con un valor de 2.</w:t>
      </w:r>
      <w:r>
        <w:rPr>
          <w:rFonts w:ascii="Open Sans" w:hAnsi="Open Sans" w:cs="Open Sans"/>
          <w:color w:val="000000"/>
        </w:rPr>
        <w:t>952</w:t>
      </w:r>
      <w:r w:rsidR="00076CD0">
        <w:rPr>
          <w:rFonts w:ascii="Open Sans" w:hAnsi="Open Sans" w:cs="Open Sans"/>
          <w:color w:val="000000"/>
        </w:rPr>
        <w:t xml:space="preserve"> </w:t>
      </w:r>
      <w:r w:rsidR="007F464E" w:rsidRPr="0061708D">
        <w:rPr>
          <w:rFonts w:ascii="Open Sans" w:hAnsi="Open Sans" w:cs="Open Sans"/>
          <w:color w:val="000000"/>
        </w:rPr>
        <w:t>€/m</w:t>
      </w:r>
      <w:r w:rsidR="007F464E" w:rsidRPr="003B2D94">
        <w:rPr>
          <w:rFonts w:ascii="Open Sans" w:hAnsi="Open Sans" w:cs="Open Sans"/>
          <w:color w:val="000000"/>
          <w:vertAlign w:val="superscript"/>
        </w:rPr>
        <w:t>2</w:t>
      </w:r>
      <w:r w:rsidR="007F464E" w:rsidRPr="0061708D">
        <w:rPr>
          <w:rFonts w:ascii="Open Sans" w:hAnsi="Open Sans" w:cs="Open Sans"/>
          <w:color w:val="000000"/>
        </w:rPr>
        <w:t>. Desde entonces ha acumulado un descenso de un -</w:t>
      </w:r>
      <w:r w:rsidR="00076CD0">
        <w:rPr>
          <w:rFonts w:ascii="Open Sans" w:hAnsi="Open Sans" w:cs="Open Sans"/>
          <w:color w:val="000000"/>
        </w:rPr>
        <w:t>3</w:t>
      </w:r>
      <w:r>
        <w:rPr>
          <w:rFonts w:ascii="Open Sans" w:hAnsi="Open Sans" w:cs="Open Sans"/>
          <w:color w:val="000000"/>
        </w:rPr>
        <w:t>6</w:t>
      </w:r>
      <w:r w:rsidR="007F464E" w:rsidRPr="0061708D">
        <w:rPr>
          <w:rFonts w:ascii="Open Sans" w:hAnsi="Open Sans" w:cs="Open Sans"/>
          <w:color w:val="000000"/>
        </w:rPr>
        <w:t>%.</w:t>
      </w:r>
      <w:r w:rsidR="00F504E2">
        <w:rPr>
          <w:rFonts w:ascii="Open Sans" w:hAnsi="Open Sans" w:cs="Open Sans"/>
          <w:color w:val="000000"/>
        </w:rPr>
        <w:t xml:space="preserve"> </w:t>
      </w:r>
      <w:r w:rsidR="0088574A">
        <w:rPr>
          <w:rFonts w:ascii="Open Sans" w:hAnsi="Open Sans" w:cs="Open Sans"/>
          <w:b/>
          <w:bCs/>
          <w:color w:val="000000"/>
        </w:rPr>
        <w:t>Una</w:t>
      </w:r>
      <w:r w:rsidR="00F504E2" w:rsidRPr="00F504E2">
        <w:rPr>
          <w:rFonts w:ascii="Open Sans" w:hAnsi="Open Sans" w:cs="Open Sans"/>
          <w:b/>
          <w:bCs/>
          <w:color w:val="000000"/>
        </w:rPr>
        <w:t xml:space="preserve"> vivienda</w:t>
      </w:r>
      <w:r w:rsidR="00F504E2" w:rsidRPr="00323525">
        <w:rPr>
          <w:rFonts w:ascii="Open Sans" w:hAnsi="Open Sans" w:cs="Open Sans"/>
          <w:b/>
          <w:bCs/>
          <w:color w:val="000000"/>
        </w:rPr>
        <w:t xml:space="preserve"> de 80 metros hace 1</w:t>
      </w:r>
      <w:r w:rsidR="00307EF3">
        <w:rPr>
          <w:rFonts w:ascii="Open Sans" w:hAnsi="Open Sans" w:cs="Open Sans"/>
          <w:b/>
          <w:bCs/>
          <w:color w:val="000000"/>
        </w:rPr>
        <w:t>2</w:t>
      </w:r>
      <w:r w:rsidR="00F504E2" w:rsidRPr="00323525">
        <w:rPr>
          <w:rFonts w:ascii="Open Sans" w:hAnsi="Open Sans" w:cs="Open Sans"/>
          <w:b/>
          <w:bCs/>
          <w:color w:val="000000"/>
        </w:rPr>
        <w:t xml:space="preserve"> años (en 200</w:t>
      </w:r>
      <w:r w:rsidR="00307EF3">
        <w:rPr>
          <w:rFonts w:ascii="Open Sans" w:hAnsi="Open Sans" w:cs="Open Sans"/>
          <w:b/>
          <w:bCs/>
          <w:color w:val="000000"/>
        </w:rPr>
        <w:t>7</w:t>
      </w:r>
      <w:r w:rsidR="00F504E2" w:rsidRPr="00323525">
        <w:rPr>
          <w:rFonts w:ascii="Open Sans" w:hAnsi="Open Sans" w:cs="Open Sans"/>
          <w:b/>
          <w:bCs/>
          <w:color w:val="000000"/>
        </w:rPr>
        <w:t xml:space="preserve">) costaba </w:t>
      </w:r>
      <w:r w:rsidR="00F504E2">
        <w:rPr>
          <w:rFonts w:ascii="Open Sans" w:hAnsi="Open Sans" w:cs="Open Sans"/>
          <w:b/>
          <w:bCs/>
          <w:color w:val="000000"/>
        </w:rPr>
        <w:t>236.174</w:t>
      </w:r>
      <w:r w:rsidR="00F504E2" w:rsidRPr="00323525">
        <w:rPr>
          <w:rFonts w:ascii="Open Sans" w:hAnsi="Open Sans" w:cs="Open Sans"/>
          <w:b/>
          <w:bCs/>
          <w:color w:val="000000"/>
        </w:rPr>
        <w:t xml:space="preserve"> euros, mientras que en julio de 2019 cuesta </w:t>
      </w:r>
      <w:r w:rsidR="00F504E2">
        <w:rPr>
          <w:rFonts w:ascii="Open Sans" w:hAnsi="Open Sans" w:cs="Open Sans"/>
          <w:b/>
          <w:bCs/>
          <w:color w:val="000000"/>
        </w:rPr>
        <w:t>152.084</w:t>
      </w:r>
      <w:r w:rsidR="00F504E2" w:rsidRPr="00323525">
        <w:rPr>
          <w:rFonts w:ascii="Open Sans" w:hAnsi="Open Sans" w:cs="Open Sans"/>
          <w:b/>
          <w:bCs/>
          <w:color w:val="000000"/>
        </w:rPr>
        <w:t xml:space="preserve"> euros</w:t>
      </w:r>
      <w:r w:rsidR="00F504E2">
        <w:rPr>
          <w:rFonts w:ascii="Open Sans" w:hAnsi="Open Sans" w:cs="Open Sans"/>
          <w:b/>
          <w:bCs/>
          <w:color w:val="000000"/>
        </w:rPr>
        <w:t xml:space="preserve"> (una diferencia de 84.090 euros)</w:t>
      </w:r>
      <w:r w:rsidR="00F504E2" w:rsidRPr="00323525">
        <w:rPr>
          <w:rFonts w:ascii="Open Sans" w:hAnsi="Open Sans" w:cs="Open Sans"/>
          <w:b/>
          <w:bCs/>
          <w:color w:val="000000"/>
        </w:rPr>
        <w:t>.</w:t>
      </w:r>
      <w:r w:rsidR="00F504E2">
        <w:rPr>
          <w:rFonts w:ascii="Open Sans" w:hAnsi="Open Sans" w:cs="Open Sans"/>
          <w:color w:val="000000"/>
        </w:rPr>
        <w:t xml:space="preserve"> </w:t>
      </w:r>
    </w:p>
    <w:p w14:paraId="23BD21A5" w14:textId="0AEC465B" w:rsidR="00FF0701" w:rsidRDefault="00FF0701" w:rsidP="00FF0701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3D3C30">
        <w:rPr>
          <w:rFonts w:ascii="Open Sans" w:hAnsi="Open Sans" w:cs="Open Sans"/>
          <w:color w:val="000000"/>
        </w:rPr>
        <w:lastRenderedPageBreak/>
        <w:t xml:space="preserve">En cuanto a las Comunidades Autónomas con </w:t>
      </w:r>
      <w:r w:rsidR="000625D2">
        <w:rPr>
          <w:rFonts w:ascii="Open Sans" w:hAnsi="Open Sans" w:cs="Open Sans"/>
          <w:color w:val="000000"/>
        </w:rPr>
        <w:t>mayor descenso</w:t>
      </w:r>
      <w:r w:rsidRPr="003D3C30">
        <w:rPr>
          <w:rFonts w:ascii="Open Sans" w:hAnsi="Open Sans" w:cs="Open Sans"/>
          <w:color w:val="000000"/>
        </w:rPr>
        <w:t xml:space="preserve"> </w:t>
      </w:r>
      <w:r w:rsidR="00A253BD">
        <w:rPr>
          <w:rFonts w:ascii="Open Sans" w:hAnsi="Open Sans" w:cs="Open Sans"/>
          <w:color w:val="000000"/>
        </w:rPr>
        <w:t>mensual</w:t>
      </w:r>
      <w:r w:rsidRPr="003D3C30">
        <w:rPr>
          <w:rFonts w:ascii="Open Sans" w:hAnsi="Open Sans" w:cs="Open Sans"/>
          <w:color w:val="000000"/>
        </w:rPr>
        <w:t xml:space="preserve">, </w:t>
      </w:r>
      <w:r w:rsidR="000625D2">
        <w:rPr>
          <w:rFonts w:ascii="Open Sans" w:hAnsi="Open Sans" w:cs="Open Sans"/>
          <w:color w:val="000000"/>
        </w:rPr>
        <w:t>Navarra</w:t>
      </w:r>
      <w:r w:rsidRPr="003D3C30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encabeza el ranking de ju</w:t>
      </w:r>
      <w:r w:rsidR="000625D2">
        <w:rPr>
          <w:rFonts w:ascii="Open Sans" w:hAnsi="Open Sans" w:cs="Open Sans"/>
          <w:color w:val="000000"/>
        </w:rPr>
        <w:t>l</w:t>
      </w:r>
      <w:r>
        <w:rPr>
          <w:rFonts w:ascii="Open Sans" w:hAnsi="Open Sans" w:cs="Open Sans"/>
          <w:color w:val="000000"/>
        </w:rPr>
        <w:t xml:space="preserve">io </w:t>
      </w:r>
      <w:r w:rsidRPr="003D3C30">
        <w:rPr>
          <w:rFonts w:ascii="Open Sans" w:hAnsi="Open Sans" w:cs="Open Sans"/>
          <w:color w:val="000000"/>
        </w:rPr>
        <w:t xml:space="preserve">con un </w:t>
      </w:r>
      <w:r w:rsidR="00A253BD">
        <w:rPr>
          <w:rFonts w:ascii="Open Sans" w:hAnsi="Open Sans" w:cs="Open Sans"/>
          <w:color w:val="000000"/>
        </w:rPr>
        <w:t>-3,1</w:t>
      </w:r>
      <w:r w:rsidRPr="003D3C30">
        <w:rPr>
          <w:rFonts w:ascii="Open Sans" w:hAnsi="Open Sans" w:cs="Open Sans"/>
          <w:color w:val="000000"/>
        </w:rPr>
        <w:t>%</w:t>
      </w:r>
      <w:r w:rsidR="00A253BD">
        <w:rPr>
          <w:rFonts w:ascii="Open Sans" w:hAnsi="Open Sans" w:cs="Open Sans"/>
          <w:color w:val="000000"/>
        </w:rPr>
        <w:t>.</w:t>
      </w:r>
      <w:r w:rsidRPr="003D3C30">
        <w:rPr>
          <w:rFonts w:ascii="Open Sans" w:hAnsi="Open Sans" w:cs="Open Sans"/>
          <w:color w:val="000000"/>
        </w:rPr>
        <w:t xml:space="preserve"> Le siguen, </w:t>
      </w:r>
      <w:r w:rsidR="00A253BD" w:rsidRPr="00A253BD">
        <w:rPr>
          <w:rFonts w:ascii="Open Sans" w:hAnsi="Open Sans" w:cs="Open Sans"/>
          <w:color w:val="000000"/>
        </w:rPr>
        <w:t xml:space="preserve">Castilla-La Mancha </w:t>
      </w:r>
      <w:r w:rsidR="00A253BD">
        <w:rPr>
          <w:rFonts w:ascii="Open Sans" w:hAnsi="Open Sans" w:cs="Open Sans"/>
          <w:color w:val="000000"/>
        </w:rPr>
        <w:t>(-1,3</w:t>
      </w:r>
      <w:r w:rsidRPr="003D3C30">
        <w:rPr>
          <w:rFonts w:ascii="Open Sans" w:hAnsi="Open Sans" w:cs="Open Sans"/>
          <w:color w:val="000000"/>
        </w:rPr>
        <w:t xml:space="preserve">%), </w:t>
      </w:r>
      <w:r w:rsidR="00A253BD" w:rsidRPr="00A253BD">
        <w:rPr>
          <w:rFonts w:ascii="Open Sans" w:hAnsi="Open Sans" w:cs="Open Sans"/>
          <w:color w:val="000000"/>
        </w:rPr>
        <w:t xml:space="preserve">Galicia </w:t>
      </w:r>
      <w:r w:rsidRPr="003D3C30">
        <w:rPr>
          <w:rFonts w:ascii="Open Sans" w:hAnsi="Open Sans" w:cs="Open Sans"/>
          <w:color w:val="000000"/>
        </w:rPr>
        <w:t>(</w:t>
      </w:r>
      <w:r w:rsidR="00A253BD">
        <w:rPr>
          <w:rFonts w:ascii="Open Sans" w:hAnsi="Open Sans" w:cs="Open Sans"/>
          <w:color w:val="000000"/>
        </w:rPr>
        <w:t>-1,2</w:t>
      </w:r>
      <w:r w:rsidRPr="003D3C30">
        <w:rPr>
          <w:rFonts w:ascii="Open Sans" w:hAnsi="Open Sans" w:cs="Open Sans"/>
          <w:color w:val="000000"/>
        </w:rPr>
        <w:t xml:space="preserve">%), </w:t>
      </w:r>
      <w:r w:rsidR="00A253BD" w:rsidRPr="00A253BD">
        <w:rPr>
          <w:rFonts w:ascii="Open Sans" w:hAnsi="Open Sans" w:cs="Open Sans"/>
          <w:color w:val="000000"/>
        </w:rPr>
        <w:t xml:space="preserve">Cataluña </w:t>
      </w:r>
      <w:r w:rsidRPr="003D3C30">
        <w:rPr>
          <w:rFonts w:ascii="Open Sans" w:hAnsi="Open Sans" w:cs="Open Sans"/>
          <w:color w:val="000000"/>
        </w:rPr>
        <w:t>(</w:t>
      </w:r>
      <w:r w:rsidR="00A253BD">
        <w:rPr>
          <w:rFonts w:ascii="Open Sans" w:hAnsi="Open Sans" w:cs="Open Sans"/>
          <w:color w:val="000000"/>
        </w:rPr>
        <w:t>-1,2</w:t>
      </w:r>
      <w:r w:rsidRPr="003D3C30">
        <w:rPr>
          <w:rFonts w:ascii="Open Sans" w:hAnsi="Open Sans" w:cs="Open Sans"/>
          <w:color w:val="000000"/>
        </w:rPr>
        <w:t xml:space="preserve">%), </w:t>
      </w:r>
      <w:r w:rsidR="00A253BD" w:rsidRPr="00A253BD">
        <w:rPr>
          <w:rFonts w:ascii="Open Sans" w:hAnsi="Open Sans" w:cs="Open Sans"/>
          <w:color w:val="000000"/>
        </w:rPr>
        <w:t xml:space="preserve">Canarias </w:t>
      </w:r>
      <w:r w:rsidRPr="003D3C30">
        <w:rPr>
          <w:rFonts w:ascii="Open Sans" w:hAnsi="Open Sans" w:cs="Open Sans"/>
          <w:color w:val="000000"/>
        </w:rPr>
        <w:t>(</w:t>
      </w:r>
      <w:r w:rsidR="00A253BD">
        <w:rPr>
          <w:rFonts w:ascii="Open Sans" w:hAnsi="Open Sans" w:cs="Open Sans"/>
          <w:color w:val="000000"/>
        </w:rPr>
        <w:t>-0,9</w:t>
      </w:r>
      <w:r w:rsidRPr="003D3C30">
        <w:rPr>
          <w:rFonts w:ascii="Open Sans" w:hAnsi="Open Sans" w:cs="Open Sans"/>
          <w:color w:val="000000"/>
        </w:rPr>
        <w:t xml:space="preserve">%), </w:t>
      </w:r>
      <w:r w:rsidR="00A253BD" w:rsidRPr="00A253BD">
        <w:rPr>
          <w:rFonts w:ascii="Open Sans" w:hAnsi="Open Sans" w:cs="Open Sans"/>
          <w:color w:val="000000"/>
        </w:rPr>
        <w:t xml:space="preserve">Castilla y León </w:t>
      </w:r>
      <w:r w:rsidRPr="003D3C30">
        <w:rPr>
          <w:rFonts w:ascii="Open Sans" w:hAnsi="Open Sans" w:cs="Open Sans"/>
          <w:color w:val="000000"/>
        </w:rPr>
        <w:t>(</w:t>
      </w:r>
      <w:r w:rsidR="00A253BD">
        <w:rPr>
          <w:rFonts w:ascii="Open Sans" w:hAnsi="Open Sans" w:cs="Open Sans"/>
          <w:color w:val="000000"/>
        </w:rPr>
        <w:t>-0,7</w:t>
      </w:r>
      <w:r w:rsidRPr="003D3C30">
        <w:rPr>
          <w:rFonts w:ascii="Open Sans" w:hAnsi="Open Sans" w:cs="Open Sans"/>
          <w:color w:val="000000"/>
        </w:rPr>
        <w:t xml:space="preserve">%), </w:t>
      </w:r>
      <w:r w:rsidR="00A253BD" w:rsidRPr="00A253BD">
        <w:rPr>
          <w:rFonts w:ascii="Open Sans" w:hAnsi="Open Sans" w:cs="Open Sans"/>
          <w:color w:val="000000"/>
        </w:rPr>
        <w:t xml:space="preserve">Región de Murcia </w:t>
      </w:r>
      <w:r w:rsidRPr="003D3C30">
        <w:rPr>
          <w:rFonts w:ascii="Open Sans" w:hAnsi="Open Sans" w:cs="Open Sans"/>
          <w:color w:val="000000"/>
        </w:rPr>
        <w:t>(</w:t>
      </w:r>
      <w:r w:rsidR="00A253BD">
        <w:rPr>
          <w:rFonts w:ascii="Open Sans" w:hAnsi="Open Sans" w:cs="Open Sans"/>
          <w:color w:val="000000"/>
        </w:rPr>
        <w:t>-0,6</w:t>
      </w:r>
      <w:r w:rsidRPr="003D3C30">
        <w:rPr>
          <w:rFonts w:ascii="Open Sans" w:hAnsi="Open Sans" w:cs="Open Sans"/>
          <w:color w:val="000000"/>
        </w:rPr>
        <w:t xml:space="preserve">%), </w:t>
      </w:r>
      <w:proofErr w:type="spellStart"/>
      <w:r w:rsidR="00A253BD" w:rsidRPr="00A253BD">
        <w:rPr>
          <w:rFonts w:ascii="Open Sans" w:hAnsi="Open Sans" w:cs="Open Sans"/>
          <w:color w:val="000000"/>
        </w:rPr>
        <w:t>Comunitat</w:t>
      </w:r>
      <w:proofErr w:type="spellEnd"/>
      <w:r w:rsidR="00A253BD" w:rsidRPr="00A253BD">
        <w:rPr>
          <w:rFonts w:ascii="Open Sans" w:hAnsi="Open Sans" w:cs="Open Sans"/>
          <w:color w:val="000000"/>
        </w:rPr>
        <w:t xml:space="preserve"> Valenciana </w:t>
      </w:r>
      <w:r w:rsidRPr="003D3C30">
        <w:rPr>
          <w:rFonts w:ascii="Open Sans" w:hAnsi="Open Sans" w:cs="Open Sans"/>
          <w:color w:val="000000"/>
        </w:rPr>
        <w:t>(</w:t>
      </w:r>
      <w:r w:rsidR="00A253BD">
        <w:rPr>
          <w:rFonts w:ascii="Open Sans" w:hAnsi="Open Sans" w:cs="Open Sans"/>
          <w:color w:val="000000"/>
        </w:rPr>
        <w:t>-0,6</w:t>
      </w:r>
      <w:r w:rsidRPr="003D3C30">
        <w:rPr>
          <w:rFonts w:ascii="Open Sans" w:hAnsi="Open Sans" w:cs="Open Sans"/>
          <w:color w:val="000000"/>
        </w:rPr>
        <w:t xml:space="preserve">%), </w:t>
      </w:r>
      <w:r w:rsidR="00A253BD" w:rsidRPr="00A253BD">
        <w:rPr>
          <w:rFonts w:ascii="Open Sans" w:hAnsi="Open Sans" w:cs="Open Sans"/>
          <w:color w:val="000000"/>
        </w:rPr>
        <w:t xml:space="preserve">Aragón </w:t>
      </w:r>
      <w:r w:rsidRPr="003D3C30">
        <w:rPr>
          <w:rFonts w:ascii="Open Sans" w:hAnsi="Open Sans" w:cs="Open Sans"/>
          <w:color w:val="000000"/>
        </w:rPr>
        <w:t>(</w:t>
      </w:r>
      <w:r w:rsidR="00A253BD">
        <w:rPr>
          <w:rFonts w:ascii="Open Sans" w:hAnsi="Open Sans" w:cs="Open Sans"/>
          <w:color w:val="000000"/>
        </w:rPr>
        <w:t>-0,6</w:t>
      </w:r>
      <w:r w:rsidRPr="003D3C30">
        <w:rPr>
          <w:rFonts w:ascii="Open Sans" w:hAnsi="Open Sans" w:cs="Open Sans"/>
          <w:color w:val="000000"/>
        </w:rPr>
        <w:t xml:space="preserve">%), </w:t>
      </w:r>
      <w:r w:rsidR="00A253BD" w:rsidRPr="00A253BD">
        <w:rPr>
          <w:rFonts w:ascii="Open Sans" w:hAnsi="Open Sans" w:cs="Open Sans"/>
          <w:color w:val="000000"/>
        </w:rPr>
        <w:t xml:space="preserve">Cantabria </w:t>
      </w:r>
      <w:r w:rsidRPr="003D3C30">
        <w:rPr>
          <w:rFonts w:ascii="Open Sans" w:hAnsi="Open Sans" w:cs="Open Sans"/>
          <w:color w:val="000000"/>
        </w:rPr>
        <w:t>(</w:t>
      </w:r>
      <w:r w:rsidR="00A253BD">
        <w:rPr>
          <w:rFonts w:ascii="Open Sans" w:hAnsi="Open Sans" w:cs="Open Sans"/>
          <w:color w:val="000000"/>
        </w:rPr>
        <w:t>-0,4</w:t>
      </w:r>
      <w:r w:rsidRPr="003D3C30">
        <w:rPr>
          <w:rFonts w:ascii="Open Sans" w:hAnsi="Open Sans" w:cs="Open Sans"/>
          <w:color w:val="000000"/>
        </w:rPr>
        <w:t xml:space="preserve">%), </w:t>
      </w:r>
      <w:r w:rsidR="00A253BD" w:rsidRPr="00A253BD">
        <w:rPr>
          <w:rFonts w:ascii="Open Sans" w:hAnsi="Open Sans" w:cs="Open Sans"/>
          <w:color w:val="000000"/>
        </w:rPr>
        <w:t xml:space="preserve">País Vasco </w:t>
      </w:r>
      <w:r w:rsidRPr="003D3C30">
        <w:rPr>
          <w:rFonts w:ascii="Open Sans" w:hAnsi="Open Sans" w:cs="Open Sans"/>
          <w:color w:val="000000"/>
        </w:rPr>
        <w:t>(</w:t>
      </w:r>
      <w:r w:rsidR="00A253BD">
        <w:rPr>
          <w:rFonts w:ascii="Open Sans" w:hAnsi="Open Sans" w:cs="Open Sans"/>
          <w:color w:val="000000"/>
        </w:rPr>
        <w:t>-0,4</w:t>
      </w:r>
      <w:r w:rsidRPr="003D3C30">
        <w:rPr>
          <w:rFonts w:ascii="Open Sans" w:hAnsi="Open Sans" w:cs="Open Sans"/>
          <w:color w:val="000000"/>
        </w:rPr>
        <w:t xml:space="preserve">%), </w:t>
      </w:r>
      <w:r w:rsidR="00A253BD" w:rsidRPr="00A253BD">
        <w:rPr>
          <w:rFonts w:ascii="Open Sans" w:hAnsi="Open Sans" w:cs="Open Sans"/>
          <w:color w:val="000000"/>
        </w:rPr>
        <w:t>Andalucía</w:t>
      </w:r>
      <w:r w:rsidRPr="003D3C30">
        <w:rPr>
          <w:rFonts w:ascii="Open Sans" w:hAnsi="Open Sans" w:cs="Open Sans"/>
          <w:color w:val="000000"/>
        </w:rPr>
        <w:t xml:space="preserve"> (</w:t>
      </w:r>
      <w:r w:rsidR="00A253BD">
        <w:rPr>
          <w:rFonts w:ascii="Open Sans" w:hAnsi="Open Sans" w:cs="Open Sans"/>
          <w:color w:val="000000"/>
        </w:rPr>
        <w:t>-0,3</w:t>
      </w:r>
      <w:r w:rsidRPr="003D3C30">
        <w:rPr>
          <w:rFonts w:ascii="Open Sans" w:hAnsi="Open Sans" w:cs="Open Sans"/>
          <w:color w:val="000000"/>
        </w:rPr>
        <w:t xml:space="preserve">%) y </w:t>
      </w:r>
      <w:r w:rsidR="00A253BD" w:rsidRPr="00A253BD">
        <w:rPr>
          <w:rFonts w:ascii="Open Sans" w:hAnsi="Open Sans" w:cs="Open Sans"/>
          <w:color w:val="000000"/>
        </w:rPr>
        <w:t xml:space="preserve">Baleares </w:t>
      </w:r>
      <w:r w:rsidRPr="003D3C30">
        <w:rPr>
          <w:rFonts w:ascii="Open Sans" w:hAnsi="Open Sans" w:cs="Open Sans"/>
          <w:color w:val="000000"/>
        </w:rPr>
        <w:t>(</w:t>
      </w:r>
      <w:r w:rsidR="00A253BD">
        <w:rPr>
          <w:rFonts w:ascii="Open Sans" w:hAnsi="Open Sans" w:cs="Open Sans"/>
          <w:color w:val="000000"/>
        </w:rPr>
        <w:t>-0,05</w:t>
      </w:r>
      <w:r w:rsidRPr="003D3C30">
        <w:rPr>
          <w:rFonts w:ascii="Open Sans" w:hAnsi="Open Sans" w:cs="Open Sans"/>
          <w:color w:val="000000"/>
        </w:rPr>
        <w:t xml:space="preserve">%).  Sin embargo, el precio medio de las viviendas en </w:t>
      </w:r>
      <w:r w:rsidR="00A253BD" w:rsidRPr="00A253BD">
        <w:rPr>
          <w:rFonts w:ascii="Open Sans" w:hAnsi="Open Sans" w:cs="Open Sans"/>
          <w:color w:val="000000"/>
        </w:rPr>
        <w:t xml:space="preserve">Asturias </w:t>
      </w:r>
      <w:r w:rsidRPr="003D3C30">
        <w:rPr>
          <w:rFonts w:ascii="Open Sans" w:hAnsi="Open Sans" w:cs="Open Sans"/>
          <w:color w:val="000000"/>
        </w:rPr>
        <w:t>(</w:t>
      </w:r>
      <w:r w:rsidR="00A253BD">
        <w:rPr>
          <w:rFonts w:ascii="Open Sans" w:hAnsi="Open Sans" w:cs="Open Sans"/>
          <w:color w:val="000000"/>
        </w:rPr>
        <w:t>0,3</w:t>
      </w:r>
      <w:r w:rsidRPr="003D3C30">
        <w:rPr>
          <w:rFonts w:ascii="Open Sans" w:hAnsi="Open Sans" w:cs="Open Sans"/>
          <w:color w:val="000000"/>
        </w:rPr>
        <w:t>%), Extremadura (0,</w:t>
      </w:r>
      <w:r w:rsidR="00A253BD">
        <w:rPr>
          <w:rFonts w:ascii="Open Sans" w:hAnsi="Open Sans" w:cs="Open Sans"/>
          <w:color w:val="000000"/>
        </w:rPr>
        <w:t>1</w:t>
      </w:r>
      <w:r w:rsidRPr="003D3C30">
        <w:rPr>
          <w:rFonts w:ascii="Open Sans" w:hAnsi="Open Sans" w:cs="Open Sans"/>
          <w:color w:val="000000"/>
        </w:rPr>
        <w:t xml:space="preserve">%) </w:t>
      </w:r>
      <w:r w:rsidR="00A253BD" w:rsidRPr="00A253BD">
        <w:rPr>
          <w:rFonts w:ascii="Open Sans" w:hAnsi="Open Sans" w:cs="Open Sans"/>
          <w:color w:val="000000"/>
        </w:rPr>
        <w:t xml:space="preserve">Madrid </w:t>
      </w:r>
      <w:r w:rsidR="00A253BD" w:rsidRPr="003D3C30">
        <w:rPr>
          <w:rFonts w:ascii="Open Sans" w:hAnsi="Open Sans" w:cs="Open Sans"/>
          <w:color w:val="000000"/>
        </w:rPr>
        <w:t>(</w:t>
      </w:r>
      <w:r w:rsidR="00A253BD">
        <w:rPr>
          <w:rFonts w:ascii="Open Sans" w:hAnsi="Open Sans" w:cs="Open Sans"/>
          <w:color w:val="000000"/>
        </w:rPr>
        <w:t>0,05</w:t>
      </w:r>
      <w:r w:rsidR="00A253BD" w:rsidRPr="003D3C30">
        <w:rPr>
          <w:rFonts w:ascii="Open Sans" w:hAnsi="Open Sans" w:cs="Open Sans"/>
          <w:color w:val="000000"/>
        </w:rPr>
        <w:t xml:space="preserve">%) </w:t>
      </w:r>
      <w:r w:rsidRPr="003D3C30">
        <w:rPr>
          <w:rFonts w:ascii="Open Sans" w:hAnsi="Open Sans" w:cs="Open Sans"/>
          <w:color w:val="000000"/>
        </w:rPr>
        <w:t xml:space="preserve">y </w:t>
      </w:r>
      <w:r w:rsidR="00A253BD" w:rsidRPr="00A253BD">
        <w:rPr>
          <w:rFonts w:ascii="Open Sans" w:hAnsi="Open Sans" w:cs="Open Sans"/>
          <w:color w:val="000000"/>
        </w:rPr>
        <w:t xml:space="preserve">La Rioja </w:t>
      </w:r>
      <w:r w:rsidRPr="003D3C30">
        <w:rPr>
          <w:rFonts w:ascii="Open Sans" w:hAnsi="Open Sans" w:cs="Open Sans"/>
          <w:color w:val="000000"/>
        </w:rPr>
        <w:t>(0,</w:t>
      </w:r>
      <w:r w:rsidR="00A253BD">
        <w:rPr>
          <w:rFonts w:ascii="Open Sans" w:hAnsi="Open Sans" w:cs="Open Sans"/>
          <w:color w:val="000000"/>
        </w:rPr>
        <w:t>02</w:t>
      </w:r>
      <w:r w:rsidRPr="003D3C30">
        <w:rPr>
          <w:rFonts w:ascii="Open Sans" w:hAnsi="Open Sans" w:cs="Open Sans"/>
          <w:color w:val="000000"/>
        </w:rPr>
        <w:t xml:space="preserve">%) es más </w:t>
      </w:r>
      <w:r w:rsidR="00A253BD">
        <w:rPr>
          <w:rFonts w:ascii="Open Sans" w:hAnsi="Open Sans" w:cs="Open Sans"/>
          <w:color w:val="000000"/>
        </w:rPr>
        <w:t>alto</w:t>
      </w:r>
      <w:r w:rsidRPr="003D3C30">
        <w:rPr>
          <w:rFonts w:ascii="Open Sans" w:hAnsi="Open Sans" w:cs="Open Sans"/>
          <w:color w:val="000000"/>
        </w:rPr>
        <w:t xml:space="preserve"> que </w:t>
      </w:r>
      <w:r w:rsidR="00A253BD">
        <w:rPr>
          <w:rFonts w:ascii="Open Sans" w:hAnsi="Open Sans" w:cs="Open Sans"/>
          <w:color w:val="000000"/>
        </w:rPr>
        <w:t xml:space="preserve">el mes pasado. </w:t>
      </w:r>
    </w:p>
    <w:p w14:paraId="29C07522" w14:textId="77777777" w:rsidR="00FF0701" w:rsidRDefault="00FF0701" w:rsidP="00FF0701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575A6A0C" w14:textId="2C1544B1" w:rsidR="00FF0701" w:rsidRDefault="00FF0701" w:rsidP="00FF0701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4272DD">
        <w:rPr>
          <w:rFonts w:ascii="Open Sans" w:hAnsi="Open Sans" w:cs="Open Sans"/>
          <w:color w:val="000000"/>
        </w:rPr>
        <w:t xml:space="preserve">En cuanto </w:t>
      </w:r>
      <w:r>
        <w:rPr>
          <w:rFonts w:ascii="Open Sans" w:hAnsi="Open Sans" w:cs="Open Sans"/>
          <w:color w:val="000000"/>
        </w:rPr>
        <w:t xml:space="preserve">al ranking de precios por comunidades, Madrid, que ocupa el primer puesto, es </w:t>
      </w:r>
      <w:r w:rsidR="0037625F">
        <w:rPr>
          <w:rFonts w:ascii="Open Sans" w:hAnsi="Open Sans" w:cs="Open Sans"/>
          <w:color w:val="000000"/>
        </w:rPr>
        <w:t>la</w:t>
      </w:r>
      <w:r>
        <w:rPr>
          <w:rFonts w:ascii="Open Sans" w:hAnsi="Open Sans" w:cs="Open Sans"/>
          <w:color w:val="000000"/>
        </w:rPr>
        <w:t xml:space="preserve"> única que supera la barrera de los 3.000 euros, en concreto se paga por metro cuadrado unos 3.03</w:t>
      </w:r>
      <w:r w:rsidR="007B373D">
        <w:rPr>
          <w:rFonts w:ascii="Open Sans" w:hAnsi="Open Sans" w:cs="Open Sans"/>
          <w:color w:val="000000"/>
        </w:rPr>
        <w:t>5</w:t>
      </w:r>
      <w:r>
        <w:rPr>
          <w:rFonts w:ascii="Open Sans" w:hAnsi="Open Sans" w:cs="Open Sans"/>
          <w:color w:val="000000"/>
        </w:rPr>
        <w:t xml:space="preserve"> euros. Le siguen las comunidades de País Vasco (2.8</w:t>
      </w:r>
      <w:r w:rsidR="007B373D">
        <w:rPr>
          <w:rFonts w:ascii="Open Sans" w:hAnsi="Open Sans" w:cs="Open Sans"/>
          <w:color w:val="000000"/>
        </w:rPr>
        <w:t>01</w:t>
      </w:r>
      <w:r>
        <w:rPr>
          <w:rFonts w:ascii="Open Sans" w:hAnsi="Open Sans" w:cs="Open Sans"/>
          <w:color w:val="000000"/>
        </w:rPr>
        <w:t xml:space="preserve"> </w:t>
      </w:r>
      <w:r w:rsidRPr="003D3C30">
        <w:rPr>
          <w:rFonts w:ascii="Open Sans" w:hAnsi="Open Sans" w:cs="Open Sans"/>
          <w:color w:val="000000"/>
        </w:rPr>
        <w:t>€/m</w:t>
      </w:r>
      <w:r w:rsidRPr="003D3C3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), Baleares (2.66</w:t>
      </w:r>
      <w:r w:rsidR="007B373D">
        <w:rPr>
          <w:rFonts w:ascii="Open Sans" w:hAnsi="Open Sans" w:cs="Open Sans"/>
          <w:color w:val="000000"/>
        </w:rPr>
        <w:t>1</w:t>
      </w:r>
      <w:r>
        <w:rPr>
          <w:rFonts w:ascii="Open Sans" w:hAnsi="Open Sans" w:cs="Open Sans"/>
          <w:color w:val="000000"/>
        </w:rPr>
        <w:t xml:space="preserve"> </w:t>
      </w:r>
      <w:r w:rsidRPr="003D3C30">
        <w:rPr>
          <w:rFonts w:ascii="Open Sans" w:hAnsi="Open Sans" w:cs="Open Sans"/>
          <w:color w:val="000000"/>
        </w:rPr>
        <w:t>€/m</w:t>
      </w:r>
      <w:r w:rsidRPr="003D3C3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) y Cataluña (2.5</w:t>
      </w:r>
      <w:r w:rsidR="007B373D">
        <w:rPr>
          <w:rFonts w:ascii="Open Sans" w:hAnsi="Open Sans" w:cs="Open Sans"/>
          <w:color w:val="000000"/>
        </w:rPr>
        <w:t>15</w:t>
      </w:r>
      <w:r>
        <w:rPr>
          <w:rFonts w:ascii="Open Sans" w:hAnsi="Open Sans" w:cs="Open Sans"/>
          <w:color w:val="000000"/>
        </w:rPr>
        <w:t xml:space="preserve"> </w:t>
      </w:r>
      <w:r w:rsidRPr="003D3C30">
        <w:rPr>
          <w:rFonts w:ascii="Open Sans" w:hAnsi="Open Sans" w:cs="Open Sans"/>
          <w:color w:val="000000"/>
        </w:rPr>
        <w:t>€/m</w:t>
      </w:r>
      <w:r w:rsidRPr="003D3C3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). Por otro lado, la comunidad con el precio más económico es Extremadura con 1.10</w:t>
      </w:r>
      <w:r w:rsidR="007B373D">
        <w:rPr>
          <w:rFonts w:ascii="Open Sans" w:hAnsi="Open Sans" w:cs="Open Sans"/>
          <w:color w:val="000000"/>
        </w:rPr>
        <w:t>7</w:t>
      </w:r>
      <w:r>
        <w:rPr>
          <w:rFonts w:ascii="Open Sans" w:hAnsi="Open Sans" w:cs="Open Sans"/>
          <w:color w:val="000000"/>
        </w:rPr>
        <w:t xml:space="preserve"> </w:t>
      </w:r>
      <w:r w:rsidRPr="003D3C30">
        <w:rPr>
          <w:rFonts w:ascii="Open Sans" w:hAnsi="Open Sans" w:cs="Open Sans"/>
          <w:color w:val="000000"/>
        </w:rPr>
        <w:t>€/m</w:t>
      </w:r>
      <w:r w:rsidRPr="003D3C30">
        <w:rPr>
          <w:rFonts w:ascii="Open Sans" w:hAnsi="Open Sans" w:cs="Open Sans"/>
          <w:color w:val="000000"/>
          <w:vertAlign w:val="superscript"/>
        </w:rPr>
        <w:t>2</w:t>
      </w:r>
      <w:r w:rsidRPr="001E1AEB">
        <w:rPr>
          <w:rFonts w:ascii="Open Sans" w:hAnsi="Open Sans" w:cs="Open Sans"/>
          <w:color w:val="000000"/>
        </w:rPr>
        <w:t>, seguid</w:t>
      </w:r>
      <w:r>
        <w:rPr>
          <w:rFonts w:ascii="Open Sans" w:hAnsi="Open Sans" w:cs="Open Sans"/>
          <w:color w:val="000000"/>
        </w:rPr>
        <w:t>a de Castilla-La Mancha (1.1</w:t>
      </w:r>
      <w:r w:rsidR="007B373D">
        <w:rPr>
          <w:rFonts w:ascii="Open Sans" w:hAnsi="Open Sans" w:cs="Open Sans"/>
          <w:color w:val="000000"/>
        </w:rPr>
        <w:t xml:space="preserve">13 </w:t>
      </w:r>
      <w:r w:rsidRPr="003D3C30">
        <w:rPr>
          <w:rFonts w:ascii="Open Sans" w:hAnsi="Open Sans" w:cs="Open Sans"/>
          <w:color w:val="000000"/>
        </w:rPr>
        <w:t>€/m</w:t>
      </w:r>
      <w:r w:rsidRPr="003D3C3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) y Región de Murcia (1.1</w:t>
      </w:r>
      <w:r w:rsidR="007B373D">
        <w:rPr>
          <w:rFonts w:ascii="Open Sans" w:hAnsi="Open Sans" w:cs="Open Sans"/>
          <w:color w:val="000000"/>
        </w:rPr>
        <w:t>38</w:t>
      </w:r>
      <w:r>
        <w:rPr>
          <w:rFonts w:ascii="Open Sans" w:hAnsi="Open Sans" w:cs="Open Sans"/>
          <w:color w:val="000000"/>
        </w:rPr>
        <w:t xml:space="preserve"> </w:t>
      </w:r>
      <w:r w:rsidRPr="003D3C30">
        <w:rPr>
          <w:rFonts w:ascii="Open Sans" w:hAnsi="Open Sans" w:cs="Open Sans"/>
          <w:color w:val="000000"/>
        </w:rPr>
        <w:t>€/m</w:t>
      </w:r>
      <w:r w:rsidRPr="003D3C3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). </w:t>
      </w:r>
    </w:p>
    <w:p w14:paraId="0B4A6B90" w14:textId="5F4190E6" w:rsidR="00FE756C" w:rsidRDefault="00FE756C" w:rsidP="00FE756C">
      <w:pPr>
        <w:pStyle w:val="NormalWeb"/>
        <w:shd w:val="clear" w:color="auto" w:fill="FFFFFF"/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CCAA de mayor a menor incremento mensual</w:t>
      </w:r>
    </w:p>
    <w:tbl>
      <w:tblPr>
        <w:tblStyle w:val="Tabladecuadrcula5oscura-nfasis11"/>
        <w:tblW w:w="9086" w:type="dxa"/>
        <w:tblInd w:w="-5" w:type="dxa"/>
        <w:tblLook w:val="04A0" w:firstRow="1" w:lastRow="0" w:firstColumn="1" w:lastColumn="0" w:noHBand="0" w:noVBand="1"/>
      </w:tblPr>
      <w:tblGrid>
        <w:gridCol w:w="2727"/>
        <w:gridCol w:w="2348"/>
        <w:gridCol w:w="2188"/>
        <w:gridCol w:w="1823"/>
      </w:tblGrid>
      <w:tr w:rsidR="008D2BF4" w:rsidRPr="00097DFB" w14:paraId="485D3CA1" w14:textId="77777777" w:rsidTr="00D77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14:paraId="7FF43BDC" w14:textId="77777777" w:rsidR="008D2BF4" w:rsidRPr="00097DFB" w:rsidRDefault="008D2BF4" w:rsidP="00D770C2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348" w:type="dxa"/>
            <w:vAlign w:val="center"/>
          </w:tcPr>
          <w:p w14:paraId="57A95A4F" w14:textId="77777777" w:rsidR="008D2BF4" w:rsidRPr="00097DFB" w:rsidRDefault="008D2BF4" w:rsidP="00D77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097DFB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16FA7E6A" w14:textId="77777777" w:rsidR="008D2BF4" w:rsidRPr="00097DFB" w:rsidRDefault="008D2BF4" w:rsidP="00D77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097DFB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188" w:type="dxa"/>
            <w:vAlign w:val="center"/>
          </w:tcPr>
          <w:p w14:paraId="22D069B3" w14:textId="77777777" w:rsidR="008D2BF4" w:rsidRPr="00097DFB" w:rsidRDefault="008D2BF4" w:rsidP="00D77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97DFB">
              <w:rPr>
                <w:rFonts w:ascii="Open Sans" w:hAnsi="Open Sans" w:cs="Open Sans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823" w:type="dxa"/>
            <w:vAlign w:val="center"/>
          </w:tcPr>
          <w:p w14:paraId="3073AC8E" w14:textId="77777777" w:rsidR="008D2BF4" w:rsidRPr="00097DFB" w:rsidRDefault="008D2BF4" w:rsidP="00D77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Julio</w:t>
            </w:r>
            <w:r w:rsidRPr="00097DFB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2019</w:t>
            </w:r>
          </w:p>
          <w:p w14:paraId="60AF83B9" w14:textId="77777777" w:rsidR="008D2BF4" w:rsidRPr="00097DFB" w:rsidRDefault="008D2BF4" w:rsidP="00D77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097DFB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(€/m² al mes)</w:t>
            </w:r>
          </w:p>
        </w:tc>
      </w:tr>
      <w:tr w:rsidR="008D2BF4" w:rsidRPr="00097DFB" w14:paraId="09B582FD" w14:textId="77777777" w:rsidTr="00D7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3BEBBFF5" w14:textId="77777777" w:rsidR="008D2BF4" w:rsidRPr="00CF20AE" w:rsidRDefault="008D2BF4" w:rsidP="00D770C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F20A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Asturias </w:t>
            </w:r>
          </w:p>
        </w:tc>
        <w:tc>
          <w:tcPr>
            <w:tcW w:w="2348" w:type="dxa"/>
            <w:vAlign w:val="bottom"/>
          </w:tcPr>
          <w:p w14:paraId="5E30012E" w14:textId="77777777" w:rsidR="008D2BF4" w:rsidRPr="00AE0E20" w:rsidRDefault="008D2BF4" w:rsidP="00D7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AE0E20">
              <w:rPr>
                <w:rFonts w:ascii="Arial" w:hAnsi="Arial" w:cs="Arial"/>
                <w:b/>
                <w:bCs/>
                <w:sz w:val="22"/>
                <w:szCs w:val="22"/>
              </w:rPr>
              <w:t>0,3 %</w:t>
            </w:r>
          </w:p>
        </w:tc>
        <w:tc>
          <w:tcPr>
            <w:tcW w:w="2188" w:type="dxa"/>
            <w:vAlign w:val="bottom"/>
          </w:tcPr>
          <w:p w14:paraId="72AA201E" w14:textId="77777777" w:rsidR="008D2BF4" w:rsidRPr="00097DFB" w:rsidRDefault="008D2BF4" w:rsidP="00D7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1,9 %</w:t>
            </w:r>
          </w:p>
        </w:tc>
        <w:tc>
          <w:tcPr>
            <w:tcW w:w="1823" w:type="dxa"/>
            <w:vAlign w:val="bottom"/>
          </w:tcPr>
          <w:p w14:paraId="039F1A02" w14:textId="77777777" w:rsidR="008D2BF4" w:rsidRPr="00097DFB" w:rsidRDefault="008D2BF4" w:rsidP="00D7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1.561 €</w:t>
            </w:r>
          </w:p>
        </w:tc>
      </w:tr>
      <w:tr w:rsidR="008D2BF4" w:rsidRPr="00097DFB" w14:paraId="47076A30" w14:textId="77777777" w:rsidTr="00D770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36EE999" w14:textId="77777777" w:rsidR="008D2BF4" w:rsidRPr="00CF20AE" w:rsidRDefault="008D2BF4" w:rsidP="00D770C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F20A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Extremadura </w:t>
            </w:r>
          </w:p>
        </w:tc>
        <w:tc>
          <w:tcPr>
            <w:tcW w:w="2348" w:type="dxa"/>
            <w:vAlign w:val="bottom"/>
          </w:tcPr>
          <w:p w14:paraId="21044336" w14:textId="77777777" w:rsidR="008D2BF4" w:rsidRPr="00AE0E20" w:rsidRDefault="008D2BF4" w:rsidP="00D7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AE0E20">
              <w:rPr>
                <w:rFonts w:ascii="Arial" w:hAnsi="Arial" w:cs="Arial"/>
                <w:b/>
                <w:bCs/>
                <w:sz w:val="22"/>
                <w:szCs w:val="22"/>
              </w:rPr>
              <w:t>0,1 %</w:t>
            </w:r>
          </w:p>
        </w:tc>
        <w:tc>
          <w:tcPr>
            <w:tcW w:w="2188" w:type="dxa"/>
            <w:vAlign w:val="bottom"/>
          </w:tcPr>
          <w:p w14:paraId="3B934409" w14:textId="77777777" w:rsidR="008D2BF4" w:rsidRPr="00097DFB" w:rsidRDefault="008D2BF4" w:rsidP="00D7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0,5 %</w:t>
            </w:r>
          </w:p>
        </w:tc>
        <w:tc>
          <w:tcPr>
            <w:tcW w:w="1823" w:type="dxa"/>
            <w:vAlign w:val="bottom"/>
          </w:tcPr>
          <w:p w14:paraId="1BA5E9CF" w14:textId="77777777" w:rsidR="008D2BF4" w:rsidRPr="00097DFB" w:rsidRDefault="008D2BF4" w:rsidP="00D7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1.107 €</w:t>
            </w:r>
          </w:p>
        </w:tc>
      </w:tr>
      <w:tr w:rsidR="008D2BF4" w:rsidRPr="00097DFB" w14:paraId="5EB6D7E9" w14:textId="77777777" w:rsidTr="00D7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28191ED" w14:textId="77777777" w:rsidR="008D2BF4" w:rsidRPr="00CF20AE" w:rsidRDefault="008D2BF4" w:rsidP="00D770C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F20A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Madrid </w:t>
            </w:r>
          </w:p>
        </w:tc>
        <w:tc>
          <w:tcPr>
            <w:tcW w:w="2348" w:type="dxa"/>
            <w:vAlign w:val="bottom"/>
          </w:tcPr>
          <w:p w14:paraId="3FC7E672" w14:textId="77777777" w:rsidR="008D2BF4" w:rsidRPr="00AE0E20" w:rsidRDefault="008D2BF4" w:rsidP="00D7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AE0E20">
              <w:rPr>
                <w:rFonts w:ascii="Arial" w:hAnsi="Arial" w:cs="Arial"/>
                <w:b/>
                <w:bCs/>
                <w:sz w:val="22"/>
                <w:szCs w:val="22"/>
              </w:rPr>
              <w:t>0,05 %</w:t>
            </w:r>
          </w:p>
        </w:tc>
        <w:tc>
          <w:tcPr>
            <w:tcW w:w="2188" w:type="dxa"/>
            <w:vAlign w:val="bottom"/>
          </w:tcPr>
          <w:p w14:paraId="72E089D7" w14:textId="77777777" w:rsidR="008D2BF4" w:rsidRPr="00097DFB" w:rsidRDefault="008D2BF4" w:rsidP="00D7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12,1 %</w:t>
            </w:r>
          </w:p>
        </w:tc>
        <w:tc>
          <w:tcPr>
            <w:tcW w:w="1823" w:type="dxa"/>
            <w:vAlign w:val="bottom"/>
          </w:tcPr>
          <w:p w14:paraId="2B14F990" w14:textId="77777777" w:rsidR="008D2BF4" w:rsidRPr="00097DFB" w:rsidRDefault="008D2BF4" w:rsidP="00D7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3.035 €</w:t>
            </w:r>
          </w:p>
        </w:tc>
      </w:tr>
      <w:tr w:rsidR="008D2BF4" w:rsidRPr="00097DFB" w14:paraId="3B13B025" w14:textId="77777777" w:rsidTr="00D770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2785F43E" w14:textId="77777777" w:rsidR="008D2BF4" w:rsidRPr="00CF20AE" w:rsidRDefault="008D2BF4" w:rsidP="00D770C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F20A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La Rioja </w:t>
            </w:r>
          </w:p>
        </w:tc>
        <w:tc>
          <w:tcPr>
            <w:tcW w:w="2348" w:type="dxa"/>
            <w:vAlign w:val="bottom"/>
          </w:tcPr>
          <w:p w14:paraId="58F7A5E5" w14:textId="77777777" w:rsidR="008D2BF4" w:rsidRPr="00AE0E20" w:rsidRDefault="008D2BF4" w:rsidP="00D7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AE0E20">
              <w:rPr>
                <w:rFonts w:ascii="Arial" w:hAnsi="Arial" w:cs="Arial"/>
                <w:b/>
                <w:bCs/>
                <w:sz w:val="22"/>
                <w:szCs w:val="22"/>
              </w:rPr>
              <w:t>0,02 %</w:t>
            </w:r>
          </w:p>
        </w:tc>
        <w:tc>
          <w:tcPr>
            <w:tcW w:w="2188" w:type="dxa"/>
            <w:vAlign w:val="bottom"/>
          </w:tcPr>
          <w:p w14:paraId="2FA424F3" w14:textId="77777777" w:rsidR="008D2BF4" w:rsidRPr="00097DFB" w:rsidRDefault="008D2BF4" w:rsidP="00D7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2,2 %</w:t>
            </w:r>
          </w:p>
        </w:tc>
        <w:tc>
          <w:tcPr>
            <w:tcW w:w="1823" w:type="dxa"/>
            <w:vAlign w:val="bottom"/>
          </w:tcPr>
          <w:p w14:paraId="472A4130" w14:textId="77777777" w:rsidR="008D2BF4" w:rsidRPr="00097DFB" w:rsidRDefault="008D2BF4" w:rsidP="00D7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1.401 €</w:t>
            </w:r>
          </w:p>
        </w:tc>
      </w:tr>
      <w:tr w:rsidR="008D2BF4" w:rsidRPr="00097DFB" w14:paraId="73E327B1" w14:textId="77777777" w:rsidTr="00D7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D594FE2" w14:textId="77777777" w:rsidR="008D2BF4" w:rsidRPr="00CF20AE" w:rsidRDefault="008D2BF4" w:rsidP="00D770C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F20A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Baleares </w:t>
            </w:r>
          </w:p>
        </w:tc>
        <w:tc>
          <w:tcPr>
            <w:tcW w:w="2348" w:type="dxa"/>
            <w:vAlign w:val="bottom"/>
          </w:tcPr>
          <w:p w14:paraId="665A8623" w14:textId="77777777" w:rsidR="008D2BF4" w:rsidRPr="00AE0E20" w:rsidRDefault="008D2BF4" w:rsidP="00D7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AE0E20">
              <w:rPr>
                <w:rFonts w:ascii="Arial" w:hAnsi="Arial" w:cs="Arial"/>
                <w:b/>
                <w:bCs/>
                <w:color w:val="9C0006"/>
                <w:sz w:val="22"/>
                <w:szCs w:val="22"/>
              </w:rPr>
              <w:t>-0,05 %</w:t>
            </w:r>
          </w:p>
        </w:tc>
        <w:tc>
          <w:tcPr>
            <w:tcW w:w="2188" w:type="dxa"/>
            <w:vAlign w:val="bottom"/>
          </w:tcPr>
          <w:p w14:paraId="39D8E26E" w14:textId="77777777" w:rsidR="008D2BF4" w:rsidRPr="00097DFB" w:rsidRDefault="008D2BF4" w:rsidP="00D7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11,1 %</w:t>
            </w:r>
          </w:p>
        </w:tc>
        <w:tc>
          <w:tcPr>
            <w:tcW w:w="1823" w:type="dxa"/>
            <w:vAlign w:val="bottom"/>
          </w:tcPr>
          <w:p w14:paraId="50735726" w14:textId="77777777" w:rsidR="008D2BF4" w:rsidRPr="00097DFB" w:rsidRDefault="008D2BF4" w:rsidP="00D7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2.661 €</w:t>
            </w:r>
          </w:p>
        </w:tc>
      </w:tr>
      <w:tr w:rsidR="008D2BF4" w:rsidRPr="00097DFB" w14:paraId="040BFA58" w14:textId="77777777" w:rsidTr="00D770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6C7697CD" w14:textId="77777777" w:rsidR="008D2BF4" w:rsidRPr="00CF20AE" w:rsidRDefault="008D2BF4" w:rsidP="00D770C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F20A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Andalucía </w:t>
            </w:r>
          </w:p>
        </w:tc>
        <w:tc>
          <w:tcPr>
            <w:tcW w:w="2348" w:type="dxa"/>
            <w:vAlign w:val="bottom"/>
          </w:tcPr>
          <w:p w14:paraId="1CAA7FE5" w14:textId="77777777" w:rsidR="008D2BF4" w:rsidRPr="00AE0E20" w:rsidRDefault="008D2BF4" w:rsidP="00D7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AE0E20">
              <w:rPr>
                <w:rFonts w:ascii="Arial" w:hAnsi="Arial" w:cs="Arial"/>
                <w:b/>
                <w:bCs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2188" w:type="dxa"/>
            <w:vAlign w:val="bottom"/>
          </w:tcPr>
          <w:p w14:paraId="53F947BC" w14:textId="77777777" w:rsidR="008D2BF4" w:rsidRPr="00097DFB" w:rsidRDefault="008D2BF4" w:rsidP="00D7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5,0 %</w:t>
            </w:r>
          </w:p>
        </w:tc>
        <w:tc>
          <w:tcPr>
            <w:tcW w:w="1823" w:type="dxa"/>
            <w:vAlign w:val="bottom"/>
          </w:tcPr>
          <w:p w14:paraId="1D41E572" w14:textId="77777777" w:rsidR="008D2BF4" w:rsidRPr="00097DFB" w:rsidRDefault="008D2BF4" w:rsidP="00D7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1.639 €</w:t>
            </w:r>
          </w:p>
        </w:tc>
      </w:tr>
      <w:tr w:rsidR="008D2BF4" w:rsidRPr="00097DFB" w14:paraId="57534E86" w14:textId="77777777" w:rsidTr="00D7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5A8FB0B9" w14:textId="77777777" w:rsidR="008D2BF4" w:rsidRPr="00CF20AE" w:rsidRDefault="008D2BF4" w:rsidP="00D770C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F20A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País Vasco </w:t>
            </w:r>
          </w:p>
        </w:tc>
        <w:tc>
          <w:tcPr>
            <w:tcW w:w="2348" w:type="dxa"/>
            <w:vAlign w:val="bottom"/>
          </w:tcPr>
          <w:p w14:paraId="557B903C" w14:textId="77777777" w:rsidR="008D2BF4" w:rsidRPr="00AE0E20" w:rsidRDefault="008D2BF4" w:rsidP="00D7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AE0E20">
              <w:rPr>
                <w:rFonts w:ascii="Arial" w:hAnsi="Arial" w:cs="Arial"/>
                <w:b/>
                <w:bCs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2188" w:type="dxa"/>
            <w:vAlign w:val="bottom"/>
          </w:tcPr>
          <w:p w14:paraId="00591E46" w14:textId="77777777" w:rsidR="008D2BF4" w:rsidRPr="00097DFB" w:rsidRDefault="008D2BF4" w:rsidP="00D7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1,7 %</w:t>
            </w:r>
          </w:p>
        </w:tc>
        <w:tc>
          <w:tcPr>
            <w:tcW w:w="1823" w:type="dxa"/>
            <w:vAlign w:val="bottom"/>
          </w:tcPr>
          <w:p w14:paraId="75EB1A0D" w14:textId="77777777" w:rsidR="008D2BF4" w:rsidRPr="00097DFB" w:rsidRDefault="008D2BF4" w:rsidP="00D7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2.801 €</w:t>
            </w:r>
          </w:p>
        </w:tc>
      </w:tr>
      <w:tr w:rsidR="008D2BF4" w:rsidRPr="00097DFB" w14:paraId="22F5D23D" w14:textId="77777777" w:rsidTr="00D770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31F83ED3" w14:textId="77777777" w:rsidR="008D2BF4" w:rsidRPr="00CF20AE" w:rsidRDefault="008D2BF4" w:rsidP="00D770C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F20A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Cantabria </w:t>
            </w:r>
          </w:p>
        </w:tc>
        <w:tc>
          <w:tcPr>
            <w:tcW w:w="2348" w:type="dxa"/>
            <w:vAlign w:val="bottom"/>
          </w:tcPr>
          <w:p w14:paraId="1B8EFDD2" w14:textId="77777777" w:rsidR="008D2BF4" w:rsidRPr="00AE0E20" w:rsidRDefault="008D2BF4" w:rsidP="00D7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AE0E20">
              <w:rPr>
                <w:rFonts w:ascii="Arial" w:hAnsi="Arial" w:cs="Arial"/>
                <w:b/>
                <w:bCs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2188" w:type="dxa"/>
            <w:vAlign w:val="bottom"/>
          </w:tcPr>
          <w:p w14:paraId="57AC1A9C" w14:textId="77777777" w:rsidR="008D2BF4" w:rsidRPr="00097DFB" w:rsidRDefault="008D2BF4" w:rsidP="00D7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2,2 %</w:t>
            </w:r>
          </w:p>
        </w:tc>
        <w:tc>
          <w:tcPr>
            <w:tcW w:w="1823" w:type="dxa"/>
            <w:vAlign w:val="bottom"/>
          </w:tcPr>
          <w:p w14:paraId="0085AACB" w14:textId="77777777" w:rsidR="008D2BF4" w:rsidRPr="00097DFB" w:rsidRDefault="008D2BF4" w:rsidP="00D7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1.742 €</w:t>
            </w:r>
          </w:p>
        </w:tc>
      </w:tr>
      <w:tr w:rsidR="008D2BF4" w:rsidRPr="00097DFB" w14:paraId="3BA2598E" w14:textId="77777777" w:rsidTr="00D7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4B8F333F" w14:textId="77777777" w:rsidR="008D2BF4" w:rsidRPr="00CF20AE" w:rsidRDefault="008D2BF4" w:rsidP="00D770C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F20A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Aragón </w:t>
            </w:r>
          </w:p>
        </w:tc>
        <w:tc>
          <w:tcPr>
            <w:tcW w:w="2348" w:type="dxa"/>
            <w:vAlign w:val="bottom"/>
          </w:tcPr>
          <w:p w14:paraId="4FADC8FF" w14:textId="77777777" w:rsidR="008D2BF4" w:rsidRPr="00AE0E20" w:rsidRDefault="008D2BF4" w:rsidP="00D7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AE0E20">
              <w:rPr>
                <w:rFonts w:ascii="Arial" w:hAnsi="Arial" w:cs="Arial"/>
                <w:b/>
                <w:bCs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2188" w:type="dxa"/>
            <w:vAlign w:val="bottom"/>
          </w:tcPr>
          <w:p w14:paraId="5904BD58" w14:textId="77777777" w:rsidR="008D2BF4" w:rsidRPr="00097DFB" w:rsidRDefault="008D2BF4" w:rsidP="00D7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1,9 %</w:t>
            </w:r>
          </w:p>
        </w:tc>
        <w:tc>
          <w:tcPr>
            <w:tcW w:w="1823" w:type="dxa"/>
            <w:vAlign w:val="bottom"/>
          </w:tcPr>
          <w:p w14:paraId="25E0C996" w14:textId="77777777" w:rsidR="008D2BF4" w:rsidRPr="00097DFB" w:rsidRDefault="008D2BF4" w:rsidP="00D7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1.587 €</w:t>
            </w:r>
          </w:p>
        </w:tc>
      </w:tr>
      <w:tr w:rsidR="008D2BF4" w:rsidRPr="00097DFB" w14:paraId="723BDD90" w14:textId="77777777" w:rsidTr="00D770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5E528329" w14:textId="77777777" w:rsidR="008D2BF4" w:rsidRPr="00CF20AE" w:rsidRDefault="008D2BF4" w:rsidP="00D770C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F20A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CF20A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Comunitat</w:t>
            </w:r>
            <w:proofErr w:type="spellEnd"/>
            <w:r w:rsidRPr="00CF20A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Valenciana </w:t>
            </w:r>
          </w:p>
        </w:tc>
        <w:tc>
          <w:tcPr>
            <w:tcW w:w="2348" w:type="dxa"/>
            <w:vAlign w:val="bottom"/>
          </w:tcPr>
          <w:p w14:paraId="1E7EAF49" w14:textId="77777777" w:rsidR="008D2BF4" w:rsidRPr="00AE0E20" w:rsidRDefault="008D2BF4" w:rsidP="00D7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AE0E20">
              <w:rPr>
                <w:rFonts w:ascii="Arial" w:hAnsi="Arial" w:cs="Arial"/>
                <w:b/>
                <w:bCs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2188" w:type="dxa"/>
            <w:vAlign w:val="bottom"/>
          </w:tcPr>
          <w:p w14:paraId="7D1752DD" w14:textId="77777777" w:rsidR="008D2BF4" w:rsidRPr="00097DFB" w:rsidRDefault="008D2BF4" w:rsidP="00D7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4,0 %</w:t>
            </w:r>
          </w:p>
        </w:tc>
        <w:tc>
          <w:tcPr>
            <w:tcW w:w="1823" w:type="dxa"/>
            <w:vAlign w:val="bottom"/>
          </w:tcPr>
          <w:p w14:paraId="02D2F634" w14:textId="77777777" w:rsidR="008D2BF4" w:rsidRPr="00097DFB" w:rsidRDefault="008D2BF4" w:rsidP="00D7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1.407 €</w:t>
            </w:r>
          </w:p>
        </w:tc>
      </w:tr>
      <w:tr w:rsidR="008D2BF4" w:rsidRPr="00097DFB" w14:paraId="26FB16E0" w14:textId="77777777" w:rsidTr="00D7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DAFD1C0" w14:textId="77777777" w:rsidR="008D2BF4" w:rsidRPr="00CF20AE" w:rsidRDefault="008D2BF4" w:rsidP="00D770C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F20A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Región de Murcia </w:t>
            </w:r>
          </w:p>
        </w:tc>
        <w:tc>
          <w:tcPr>
            <w:tcW w:w="2348" w:type="dxa"/>
            <w:vAlign w:val="bottom"/>
          </w:tcPr>
          <w:p w14:paraId="5D0EAE01" w14:textId="77777777" w:rsidR="008D2BF4" w:rsidRPr="00AE0E20" w:rsidRDefault="008D2BF4" w:rsidP="00D7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AE0E20">
              <w:rPr>
                <w:rFonts w:ascii="Arial" w:hAnsi="Arial" w:cs="Arial"/>
                <w:b/>
                <w:bCs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2188" w:type="dxa"/>
            <w:vAlign w:val="bottom"/>
          </w:tcPr>
          <w:p w14:paraId="173654ED" w14:textId="77777777" w:rsidR="008D2BF4" w:rsidRPr="00097DFB" w:rsidRDefault="008D2BF4" w:rsidP="00D7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9C0006"/>
                <w:sz w:val="22"/>
                <w:szCs w:val="22"/>
              </w:rPr>
              <w:t>-3,4 %</w:t>
            </w:r>
          </w:p>
        </w:tc>
        <w:tc>
          <w:tcPr>
            <w:tcW w:w="1823" w:type="dxa"/>
            <w:vAlign w:val="bottom"/>
          </w:tcPr>
          <w:p w14:paraId="1A64C58B" w14:textId="77777777" w:rsidR="008D2BF4" w:rsidRPr="00097DFB" w:rsidRDefault="008D2BF4" w:rsidP="00D7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1.138 €</w:t>
            </w:r>
          </w:p>
        </w:tc>
      </w:tr>
      <w:tr w:rsidR="008D2BF4" w:rsidRPr="00097DFB" w14:paraId="21379E25" w14:textId="77777777" w:rsidTr="00D770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9A95DC1" w14:textId="77777777" w:rsidR="008D2BF4" w:rsidRPr="00CF20AE" w:rsidRDefault="008D2BF4" w:rsidP="00D770C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F20A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Castilla y León </w:t>
            </w:r>
          </w:p>
        </w:tc>
        <w:tc>
          <w:tcPr>
            <w:tcW w:w="2348" w:type="dxa"/>
            <w:vAlign w:val="bottom"/>
          </w:tcPr>
          <w:p w14:paraId="417E6870" w14:textId="77777777" w:rsidR="008D2BF4" w:rsidRPr="00AE0E20" w:rsidRDefault="008D2BF4" w:rsidP="00D7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AE0E20">
              <w:rPr>
                <w:rFonts w:ascii="Arial" w:hAnsi="Arial" w:cs="Arial"/>
                <w:b/>
                <w:bCs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2188" w:type="dxa"/>
            <w:vAlign w:val="bottom"/>
          </w:tcPr>
          <w:p w14:paraId="29797ACA" w14:textId="77777777" w:rsidR="008D2BF4" w:rsidRPr="00097DFB" w:rsidRDefault="008D2BF4" w:rsidP="00D7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0,7 %</w:t>
            </w:r>
          </w:p>
        </w:tc>
        <w:tc>
          <w:tcPr>
            <w:tcW w:w="1823" w:type="dxa"/>
            <w:vAlign w:val="bottom"/>
          </w:tcPr>
          <w:p w14:paraId="346852A7" w14:textId="77777777" w:rsidR="008D2BF4" w:rsidRPr="00097DFB" w:rsidRDefault="008D2BF4" w:rsidP="00D7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1.440 €</w:t>
            </w:r>
          </w:p>
        </w:tc>
      </w:tr>
      <w:tr w:rsidR="008D2BF4" w:rsidRPr="00097DFB" w14:paraId="3B8F27F2" w14:textId="77777777" w:rsidTr="00D7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6DBAC43C" w14:textId="77777777" w:rsidR="008D2BF4" w:rsidRPr="00CF20AE" w:rsidRDefault="008D2BF4" w:rsidP="00D770C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F20A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Canarias </w:t>
            </w:r>
          </w:p>
        </w:tc>
        <w:tc>
          <w:tcPr>
            <w:tcW w:w="2348" w:type="dxa"/>
            <w:vAlign w:val="bottom"/>
          </w:tcPr>
          <w:p w14:paraId="310726FC" w14:textId="77777777" w:rsidR="008D2BF4" w:rsidRPr="00AE0E20" w:rsidRDefault="008D2BF4" w:rsidP="00D7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AE0E20">
              <w:rPr>
                <w:rFonts w:ascii="Arial" w:hAnsi="Arial" w:cs="Arial"/>
                <w:b/>
                <w:bCs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2188" w:type="dxa"/>
            <w:vAlign w:val="bottom"/>
          </w:tcPr>
          <w:p w14:paraId="7A6F6EAE" w14:textId="77777777" w:rsidR="008D2BF4" w:rsidRPr="00097DFB" w:rsidRDefault="008D2BF4" w:rsidP="00D7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9,0 %</w:t>
            </w:r>
          </w:p>
        </w:tc>
        <w:tc>
          <w:tcPr>
            <w:tcW w:w="1823" w:type="dxa"/>
            <w:vAlign w:val="bottom"/>
          </w:tcPr>
          <w:p w14:paraId="1FF600F3" w14:textId="77777777" w:rsidR="008D2BF4" w:rsidRPr="00097DFB" w:rsidRDefault="008D2BF4" w:rsidP="00D7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1.749 €</w:t>
            </w:r>
          </w:p>
        </w:tc>
      </w:tr>
      <w:tr w:rsidR="008D2BF4" w:rsidRPr="00097DFB" w14:paraId="397C31D9" w14:textId="77777777" w:rsidTr="00D770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DFC3531" w14:textId="77777777" w:rsidR="008D2BF4" w:rsidRPr="00CF20AE" w:rsidRDefault="008D2BF4" w:rsidP="00D770C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F20A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Cataluña </w:t>
            </w:r>
          </w:p>
        </w:tc>
        <w:tc>
          <w:tcPr>
            <w:tcW w:w="2348" w:type="dxa"/>
            <w:vAlign w:val="bottom"/>
          </w:tcPr>
          <w:p w14:paraId="4F91A78A" w14:textId="77777777" w:rsidR="008D2BF4" w:rsidRPr="00AE0E20" w:rsidRDefault="008D2BF4" w:rsidP="00D7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AE0E20">
              <w:rPr>
                <w:rFonts w:ascii="Arial" w:hAnsi="Arial" w:cs="Arial"/>
                <w:b/>
                <w:bCs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2188" w:type="dxa"/>
            <w:vAlign w:val="bottom"/>
          </w:tcPr>
          <w:p w14:paraId="21D53406" w14:textId="77777777" w:rsidR="008D2BF4" w:rsidRPr="00097DFB" w:rsidRDefault="008D2BF4" w:rsidP="00D7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1,5 %</w:t>
            </w:r>
          </w:p>
        </w:tc>
        <w:tc>
          <w:tcPr>
            <w:tcW w:w="1823" w:type="dxa"/>
            <w:vAlign w:val="bottom"/>
          </w:tcPr>
          <w:p w14:paraId="0B398A52" w14:textId="77777777" w:rsidR="008D2BF4" w:rsidRPr="00097DFB" w:rsidRDefault="008D2BF4" w:rsidP="00D7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2.515 €</w:t>
            </w:r>
          </w:p>
        </w:tc>
      </w:tr>
      <w:tr w:rsidR="008D2BF4" w:rsidRPr="00097DFB" w14:paraId="51CA11A5" w14:textId="77777777" w:rsidTr="00D7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6C91254D" w14:textId="77777777" w:rsidR="008D2BF4" w:rsidRPr="00CF20AE" w:rsidRDefault="008D2BF4" w:rsidP="00D770C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F20A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Galicia </w:t>
            </w:r>
          </w:p>
        </w:tc>
        <w:tc>
          <w:tcPr>
            <w:tcW w:w="2348" w:type="dxa"/>
            <w:vAlign w:val="bottom"/>
          </w:tcPr>
          <w:p w14:paraId="1750E227" w14:textId="77777777" w:rsidR="008D2BF4" w:rsidRPr="00AE0E20" w:rsidRDefault="008D2BF4" w:rsidP="00D7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AE0E20">
              <w:rPr>
                <w:rFonts w:ascii="Arial" w:hAnsi="Arial" w:cs="Arial"/>
                <w:b/>
                <w:bCs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2188" w:type="dxa"/>
            <w:vAlign w:val="bottom"/>
          </w:tcPr>
          <w:p w14:paraId="1500AA4B" w14:textId="77777777" w:rsidR="008D2BF4" w:rsidRPr="00097DFB" w:rsidRDefault="008D2BF4" w:rsidP="00D7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1823" w:type="dxa"/>
            <w:vAlign w:val="bottom"/>
          </w:tcPr>
          <w:p w14:paraId="5591B498" w14:textId="77777777" w:rsidR="008D2BF4" w:rsidRPr="00097DFB" w:rsidRDefault="008D2BF4" w:rsidP="00D7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1.596 €</w:t>
            </w:r>
          </w:p>
        </w:tc>
      </w:tr>
      <w:tr w:rsidR="008D2BF4" w:rsidRPr="00097DFB" w14:paraId="3367902D" w14:textId="77777777" w:rsidTr="00D770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5013CC65" w14:textId="77777777" w:rsidR="008D2BF4" w:rsidRPr="00CF20AE" w:rsidRDefault="008D2BF4" w:rsidP="00D770C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F20A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Castilla-La Mancha </w:t>
            </w:r>
          </w:p>
        </w:tc>
        <w:tc>
          <w:tcPr>
            <w:tcW w:w="2348" w:type="dxa"/>
            <w:vAlign w:val="bottom"/>
          </w:tcPr>
          <w:p w14:paraId="22951649" w14:textId="77777777" w:rsidR="008D2BF4" w:rsidRPr="00AE0E20" w:rsidRDefault="008D2BF4" w:rsidP="00D7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AE0E20">
              <w:rPr>
                <w:rFonts w:ascii="Arial" w:hAnsi="Arial" w:cs="Arial"/>
                <w:b/>
                <w:bCs/>
                <w:color w:val="9C0006"/>
                <w:sz w:val="22"/>
                <w:szCs w:val="22"/>
              </w:rPr>
              <w:t>-1,3 %</w:t>
            </w:r>
          </w:p>
        </w:tc>
        <w:tc>
          <w:tcPr>
            <w:tcW w:w="2188" w:type="dxa"/>
            <w:vAlign w:val="bottom"/>
          </w:tcPr>
          <w:p w14:paraId="4C84AEF5" w14:textId="77777777" w:rsidR="008D2BF4" w:rsidRPr="00097DFB" w:rsidRDefault="008D2BF4" w:rsidP="00D7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1,4 %</w:t>
            </w:r>
          </w:p>
        </w:tc>
        <w:tc>
          <w:tcPr>
            <w:tcW w:w="1823" w:type="dxa"/>
            <w:vAlign w:val="bottom"/>
          </w:tcPr>
          <w:p w14:paraId="1938CEF0" w14:textId="77777777" w:rsidR="008D2BF4" w:rsidRPr="00097DFB" w:rsidRDefault="008D2BF4" w:rsidP="00D7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1.113 €</w:t>
            </w:r>
          </w:p>
        </w:tc>
      </w:tr>
      <w:tr w:rsidR="008D2BF4" w:rsidRPr="00097DFB" w14:paraId="1EE70406" w14:textId="77777777" w:rsidTr="00D77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2712D0A9" w14:textId="77777777" w:rsidR="008D2BF4" w:rsidRPr="00CF20AE" w:rsidRDefault="008D2BF4" w:rsidP="00D770C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F20A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Navarra </w:t>
            </w:r>
          </w:p>
        </w:tc>
        <w:tc>
          <w:tcPr>
            <w:tcW w:w="2348" w:type="dxa"/>
            <w:vAlign w:val="bottom"/>
          </w:tcPr>
          <w:p w14:paraId="17DBB3B8" w14:textId="77777777" w:rsidR="008D2BF4" w:rsidRPr="00AE0E20" w:rsidRDefault="008D2BF4" w:rsidP="00D7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AE0E20">
              <w:rPr>
                <w:rFonts w:ascii="Arial" w:hAnsi="Arial" w:cs="Arial"/>
                <w:b/>
                <w:bCs/>
                <w:color w:val="9C0006"/>
                <w:sz w:val="22"/>
                <w:szCs w:val="22"/>
              </w:rPr>
              <w:t>-3,1 %</w:t>
            </w:r>
          </w:p>
        </w:tc>
        <w:tc>
          <w:tcPr>
            <w:tcW w:w="2188" w:type="dxa"/>
            <w:vAlign w:val="bottom"/>
          </w:tcPr>
          <w:p w14:paraId="628A68E4" w14:textId="77777777" w:rsidR="008D2BF4" w:rsidRPr="00097DFB" w:rsidRDefault="008D2BF4" w:rsidP="00D7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823" w:type="dxa"/>
            <w:vAlign w:val="bottom"/>
          </w:tcPr>
          <w:p w14:paraId="72E6E4DE" w14:textId="77777777" w:rsidR="008D2BF4" w:rsidRPr="00097DFB" w:rsidRDefault="008D2BF4" w:rsidP="00D77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1.592 €</w:t>
            </w:r>
          </w:p>
        </w:tc>
      </w:tr>
      <w:tr w:rsidR="008D2BF4" w:rsidRPr="00097DFB" w14:paraId="554E3E34" w14:textId="77777777" w:rsidTr="00D770C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F9218E6" w14:textId="77777777" w:rsidR="008D2BF4" w:rsidRPr="00AE0E20" w:rsidRDefault="008D2BF4" w:rsidP="00D770C2">
            <w:pPr>
              <w:rPr>
                <w:rFonts w:ascii="Arial" w:hAnsi="Arial" w:cs="Arial"/>
                <w:sz w:val="22"/>
                <w:szCs w:val="22"/>
              </w:rPr>
            </w:pPr>
            <w:r w:rsidRPr="00AE0E20">
              <w:rPr>
                <w:rFonts w:ascii="Arial" w:hAnsi="Arial" w:cs="Arial"/>
                <w:sz w:val="22"/>
                <w:szCs w:val="22"/>
              </w:rPr>
              <w:t xml:space="preserve"> España </w:t>
            </w:r>
          </w:p>
        </w:tc>
        <w:tc>
          <w:tcPr>
            <w:tcW w:w="2348" w:type="dxa"/>
            <w:vAlign w:val="bottom"/>
          </w:tcPr>
          <w:p w14:paraId="42D1E44E" w14:textId="77777777" w:rsidR="008D2BF4" w:rsidRPr="00AE0E20" w:rsidRDefault="008D2BF4" w:rsidP="00D7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9C0006"/>
                <w:sz w:val="22"/>
                <w:szCs w:val="22"/>
              </w:rPr>
            </w:pPr>
            <w:r w:rsidRPr="00AE0E20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2188" w:type="dxa"/>
            <w:vAlign w:val="bottom"/>
          </w:tcPr>
          <w:p w14:paraId="09305962" w14:textId="77777777" w:rsidR="008D2BF4" w:rsidRPr="00AE0E20" w:rsidRDefault="008D2BF4" w:rsidP="00D7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9C0006"/>
                <w:sz w:val="22"/>
                <w:szCs w:val="22"/>
              </w:rPr>
            </w:pPr>
            <w:r w:rsidRPr="00AE0E20">
              <w:rPr>
                <w:rFonts w:ascii="Open Sans" w:hAnsi="Open Sans" w:cs="Open Sans"/>
                <w:b/>
                <w:bCs/>
                <w:sz w:val="22"/>
                <w:szCs w:val="22"/>
              </w:rPr>
              <w:t>4,6 %</w:t>
            </w:r>
          </w:p>
        </w:tc>
        <w:tc>
          <w:tcPr>
            <w:tcW w:w="1823" w:type="dxa"/>
            <w:vAlign w:val="bottom"/>
          </w:tcPr>
          <w:p w14:paraId="1EE1BE4C" w14:textId="77777777" w:rsidR="008D2BF4" w:rsidRPr="00AE0E20" w:rsidRDefault="008D2BF4" w:rsidP="00D77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E0E20">
              <w:rPr>
                <w:rFonts w:ascii="Open Sans" w:hAnsi="Open Sans" w:cs="Open Sans"/>
                <w:b/>
                <w:bCs/>
                <w:sz w:val="22"/>
                <w:szCs w:val="22"/>
              </w:rPr>
              <w:t>1.901 €</w:t>
            </w:r>
          </w:p>
        </w:tc>
      </w:tr>
    </w:tbl>
    <w:p w14:paraId="45B033F9" w14:textId="77777777" w:rsidR="004D3A34" w:rsidRPr="004D3A34" w:rsidRDefault="004D3A34" w:rsidP="00066953">
      <w:pPr>
        <w:pStyle w:val="NormalWeb"/>
        <w:shd w:val="clear" w:color="auto" w:fill="FFFFFF"/>
        <w:spacing w:before="0" w:beforeAutospacing="0" w:after="225" w:afterAutospacing="0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10"/>
          <w:szCs w:val="8"/>
        </w:rPr>
      </w:pPr>
    </w:p>
    <w:p w14:paraId="5C66DC2C" w14:textId="3F8C62C8" w:rsidR="0037625F" w:rsidRDefault="0037625F" w:rsidP="00066953">
      <w:pPr>
        <w:pStyle w:val="NormalWeb"/>
        <w:shd w:val="clear" w:color="auto" w:fill="FFFFFF"/>
        <w:spacing w:before="0" w:beforeAutospacing="0" w:after="225" w:afterAutospacing="0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</w:p>
    <w:p w14:paraId="07B65D24" w14:textId="77777777" w:rsidR="00DF565C" w:rsidRDefault="00DF565C" w:rsidP="00066953">
      <w:pPr>
        <w:pStyle w:val="NormalWeb"/>
        <w:shd w:val="clear" w:color="auto" w:fill="FFFFFF"/>
        <w:spacing w:before="0" w:beforeAutospacing="0" w:after="225" w:afterAutospacing="0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</w:p>
    <w:p w14:paraId="3F14D5B3" w14:textId="71196457" w:rsidR="00753088" w:rsidRDefault="007B3696" w:rsidP="00066953">
      <w:pPr>
        <w:pStyle w:val="NormalWeb"/>
        <w:shd w:val="clear" w:color="auto" w:fill="FFFFFF"/>
        <w:spacing w:before="0" w:beforeAutospacing="0" w:after="225" w:afterAutospacing="0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lastRenderedPageBreak/>
        <w:t>40</w:t>
      </w:r>
      <w:r w:rsidR="003F3FE5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provincias </w:t>
      </w:r>
      <w:r w:rsidR="008D2BF4">
        <w:rPr>
          <w:rFonts w:ascii="Open Sans Light" w:hAnsi="Open Sans Light" w:cs="Open Sans Light"/>
          <w:b/>
          <w:iCs/>
          <w:color w:val="303AB2"/>
          <w:sz w:val="28"/>
          <w:szCs w:val="22"/>
        </w:rPr>
        <w:t>bajan</w:t>
      </w:r>
      <w:r w:rsidR="00FC4BCC" w:rsidRPr="00FC4BCC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el precio </w:t>
      </w:r>
      <w:r w:rsidR="00847524">
        <w:rPr>
          <w:rFonts w:ascii="Open Sans Light" w:hAnsi="Open Sans Light" w:cs="Open Sans Light"/>
          <w:b/>
          <w:iCs/>
          <w:color w:val="303AB2"/>
          <w:sz w:val="28"/>
          <w:szCs w:val="22"/>
        </w:rPr>
        <w:t>mensual</w:t>
      </w:r>
    </w:p>
    <w:p w14:paraId="28BB6CE6" w14:textId="5B1524F9" w:rsidR="00D15EC8" w:rsidRDefault="007B3696" w:rsidP="00D15EC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40</w:t>
      </w:r>
      <w:r w:rsidR="00D15EC8">
        <w:rPr>
          <w:rFonts w:ascii="Open Sans" w:hAnsi="Open Sans" w:cs="Open Sans"/>
          <w:color w:val="000000"/>
        </w:rPr>
        <w:t xml:space="preserve"> de </w:t>
      </w:r>
      <w:r>
        <w:rPr>
          <w:rFonts w:ascii="Open Sans" w:hAnsi="Open Sans" w:cs="Open Sans"/>
          <w:color w:val="000000"/>
        </w:rPr>
        <w:t>50</w:t>
      </w:r>
      <w:r w:rsidR="00D15EC8">
        <w:rPr>
          <w:rFonts w:ascii="Open Sans" w:hAnsi="Open Sans" w:cs="Open Sans"/>
          <w:color w:val="000000"/>
        </w:rPr>
        <w:t xml:space="preserve"> de las</w:t>
      </w:r>
      <w:r w:rsidR="00DE1605" w:rsidRPr="00DB7E4F">
        <w:rPr>
          <w:rFonts w:ascii="Open Sans" w:hAnsi="Open Sans" w:cs="Open Sans"/>
          <w:color w:val="000000"/>
        </w:rPr>
        <w:t xml:space="preserve"> provincias </w:t>
      </w:r>
      <w:r w:rsidR="00847524">
        <w:rPr>
          <w:rFonts w:ascii="Open Sans" w:hAnsi="Open Sans" w:cs="Open Sans"/>
          <w:color w:val="000000"/>
        </w:rPr>
        <w:t>bajan</w:t>
      </w:r>
      <w:r w:rsidR="00DE1605" w:rsidRPr="00DB7E4F">
        <w:rPr>
          <w:rFonts w:ascii="Open Sans" w:hAnsi="Open Sans" w:cs="Open Sans"/>
          <w:color w:val="000000"/>
        </w:rPr>
        <w:t xml:space="preserve"> el precio en </w:t>
      </w:r>
      <w:r w:rsidR="003F3FE5">
        <w:rPr>
          <w:rFonts w:ascii="Open Sans" w:hAnsi="Open Sans" w:cs="Open Sans"/>
          <w:color w:val="000000"/>
        </w:rPr>
        <w:t xml:space="preserve">el </w:t>
      </w:r>
      <w:r w:rsidR="00DE1605" w:rsidRPr="00DB7E4F">
        <w:rPr>
          <w:rFonts w:ascii="Open Sans" w:hAnsi="Open Sans" w:cs="Open Sans"/>
          <w:color w:val="000000"/>
        </w:rPr>
        <w:t xml:space="preserve">mes de </w:t>
      </w:r>
      <w:r w:rsidR="00D15EC8">
        <w:rPr>
          <w:rFonts w:ascii="Open Sans" w:hAnsi="Open Sans" w:cs="Open Sans"/>
          <w:color w:val="000000"/>
        </w:rPr>
        <w:t>julio</w:t>
      </w:r>
      <w:r w:rsidR="00DE1605" w:rsidRPr="00DB7E4F">
        <w:rPr>
          <w:rFonts w:ascii="Open Sans" w:hAnsi="Open Sans" w:cs="Open Sans"/>
          <w:color w:val="000000"/>
        </w:rPr>
        <w:t xml:space="preserve">. </w:t>
      </w:r>
      <w:r w:rsidR="00D15EC8">
        <w:rPr>
          <w:rFonts w:ascii="Open Sans" w:hAnsi="Open Sans" w:cs="Open Sans"/>
          <w:color w:val="000000"/>
        </w:rPr>
        <w:t xml:space="preserve">La provincia con mayor descenso es </w:t>
      </w:r>
      <w:r w:rsidRPr="007B3696">
        <w:rPr>
          <w:rFonts w:ascii="Open Sans" w:hAnsi="Open Sans" w:cs="Open Sans"/>
          <w:color w:val="000000"/>
        </w:rPr>
        <w:t>Navarra</w:t>
      </w:r>
      <w:r>
        <w:rPr>
          <w:rFonts w:ascii="Open Sans" w:hAnsi="Open Sans" w:cs="Open Sans"/>
          <w:color w:val="000000"/>
        </w:rPr>
        <w:t xml:space="preserve"> </w:t>
      </w:r>
      <w:r w:rsidR="00D15EC8">
        <w:rPr>
          <w:rFonts w:ascii="Open Sans" w:hAnsi="Open Sans" w:cs="Open Sans"/>
          <w:color w:val="000000"/>
        </w:rPr>
        <w:t>con -</w:t>
      </w:r>
      <w:r>
        <w:rPr>
          <w:rFonts w:ascii="Open Sans" w:hAnsi="Open Sans" w:cs="Open Sans"/>
          <w:color w:val="000000"/>
        </w:rPr>
        <w:t>3,1</w:t>
      </w:r>
      <w:r w:rsidR="00D15EC8">
        <w:rPr>
          <w:rFonts w:ascii="Open Sans" w:hAnsi="Open Sans" w:cs="Open Sans"/>
          <w:color w:val="000000"/>
        </w:rPr>
        <w:t xml:space="preserve">%. Le siguen, </w:t>
      </w:r>
      <w:r w:rsidR="003C4BE3" w:rsidRPr="003C4BE3">
        <w:rPr>
          <w:rFonts w:ascii="Open Sans" w:hAnsi="Open Sans" w:cs="Open Sans"/>
          <w:color w:val="000000"/>
        </w:rPr>
        <w:t xml:space="preserve">Guadalajara </w:t>
      </w:r>
      <w:r w:rsidR="00D15EC8">
        <w:rPr>
          <w:rFonts w:ascii="Open Sans" w:hAnsi="Open Sans" w:cs="Open Sans"/>
          <w:color w:val="000000"/>
        </w:rPr>
        <w:t>(-</w:t>
      </w:r>
      <w:r w:rsidR="003C4BE3">
        <w:rPr>
          <w:rFonts w:ascii="Open Sans" w:hAnsi="Open Sans" w:cs="Open Sans"/>
          <w:color w:val="000000"/>
        </w:rPr>
        <w:t>2,6</w:t>
      </w:r>
      <w:r w:rsidR="00D15EC8">
        <w:rPr>
          <w:rFonts w:ascii="Open Sans" w:hAnsi="Open Sans" w:cs="Open Sans"/>
          <w:color w:val="000000"/>
        </w:rPr>
        <w:t xml:space="preserve">%), </w:t>
      </w:r>
      <w:r w:rsidR="003C4BE3" w:rsidRPr="003C4BE3">
        <w:rPr>
          <w:rFonts w:ascii="Open Sans" w:hAnsi="Open Sans" w:cs="Open Sans"/>
          <w:color w:val="000000"/>
        </w:rPr>
        <w:t xml:space="preserve">Jaén </w:t>
      </w:r>
      <w:r w:rsidR="00D15EC8">
        <w:rPr>
          <w:rFonts w:ascii="Open Sans" w:hAnsi="Open Sans" w:cs="Open Sans"/>
          <w:color w:val="000000"/>
        </w:rPr>
        <w:t>(-</w:t>
      </w:r>
      <w:r w:rsidR="003C4BE3">
        <w:rPr>
          <w:rFonts w:ascii="Open Sans" w:hAnsi="Open Sans" w:cs="Open Sans"/>
          <w:color w:val="000000"/>
        </w:rPr>
        <w:t>2,2</w:t>
      </w:r>
      <w:r w:rsidR="00D15EC8">
        <w:rPr>
          <w:rFonts w:ascii="Open Sans" w:hAnsi="Open Sans" w:cs="Open Sans"/>
          <w:color w:val="000000"/>
        </w:rPr>
        <w:t xml:space="preserve">%), </w:t>
      </w:r>
      <w:r w:rsidR="003C4BE3" w:rsidRPr="003C4BE3">
        <w:rPr>
          <w:rFonts w:ascii="Open Sans" w:hAnsi="Open Sans" w:cs="Open Sans"/>
          <w:color w:val="000000"/>
        </w:rPr>
        <w:t xml:space="preserve">Teruel </w:t>
      </w:r>
      <w:r w:rsidR="00D15EC8">
        <w:rPr>
          <w:rFonts w:ascii="Open Sans" w:hAnsi="Open Sans" w:cs="Open Sans"/>
          <w:color w:val="000000"/>
        </w:rPr>
        <w:t>(-</w:t>
      </w:r>
      <w:r w:rsidR="003C4BE3">
        <w:rPr>
          <w:rFonts w:ascii="Open Sans" w:hAnsi="Open Sans" w:cs="Open Sans"/>
          <w:color w:val="000000"/>
        </w:rPr>
        <w:t>1,9</w:t>
      </w:r>
      <w:r w:rsidR="00D15EC8">
        <w:rPr>
          <w:rFonts w:ascii="Open Sans" w:hAnsi="Open Sans" w:cs="Open Sans"/>
          <w:color w:val="000000"/>
        </w:rPr>
        <w:t xml:space="preserve">%), </w:t>
      </w:r>
      <w:r w:rsidR="003C4BE3" w:rsidRPr="003C4BE3">
        <w:rPr>
          <w:rFonts w:ascii="Open Sans" w:hAnsi="Open Sans" w:cs="Open Sans"/>
          <w:color w:val="000000"/>
        </w:rPr>
        <w:t xml:space="preserve">Girona </w:t>
      </w:r>
      <w:r w:rsidR="00D15EC8">
        <w:rPr>
          <w:rFonts w:ascii="Open Sans" w:hAnsi="Open Sans" w:cs="Open Sans"/>
          <w:color w:val="000000"/>
        </w:rPr>
        <w:t>(-</w:t>
      </w:r>
      <w:r w:rsidR="003C4BE3">
        <w:rPr>
          <w:rFonts w:ascii="Open Sans" w:hAnsi="Open Sans" w:cs="Open Sans"/>
          <w:color w:val="000000"/>
        </w:rPr>
        <w:t>1,8</w:t>
      </w:r>
      <w:r w:rsidR="00D15EC8">
        <w:rPr>
          <w:rFonts w:ascii="Open Sans" w:hAnsi="Open Sans" w:cs="Open Sans"/>
          <w:color w:val="000000"/>
        </w:rPr>
        <w:t xml:space="preserve">%), </w:t>
      </w:r>
      <w:r w:rsidR="003C4BE3" w:rsidRPr="003C4BE3">
        <w:rPr>
          <w:rFonts w:ascii="Open Sans" w:hAnsi="Open Sans" w:cs="Open Sans"/>
          <w:color w:val="000000"/>
        </w:rPr>
        <w:t xml:space="preserve">Burgos </w:t>
      </w:r>
      <w:r w:rsidR="00D15EC8">
        <w:rPr>
          <w:rFonts w:ascii="Open Sans" w:hAnsi="Open Sans" w:cs="Open Sans"/>
          <w:color w:val="000000"/>
        </w:rPr>
        <w:t>(-</w:t>
      </w:r>
      <w:r w:rsidR="003C4BE3">
        <w:rPr>
          <w:rFonts w:ascii="Open Sans" w:hAnsi="Open Sans" w:cs="Open Sans"/>
          <w:color w:val="000000"/>
        </w:rPr>
        <w:t>1,7</w:t>
      </w:r>
      <w:r w:rsidR="00D15EC8">
        <w:rPr>
          <w:rFonts w:ascii="Open Sans" w:hAnsi="Open Sans" w:cs="Open Sans"/>
          <w:color w:val="000000"/>
        </w:rPr>
        <w:t xml:space="preserve">%) y </w:t>
      </w:r>
      <w:r w:rsidR="003C4BE3" w:rsidRPr="003C4BE3">
        <w:rPr>
          <w:rFonts w:ascii="Open Sans" w:hAnsi="Open Sans" w:cs="Open Sans"/>
          <w:color w:val="000000"/>
        </w:rPr>
        <w:t xml:space="preserve">Cuenca </w:t>
      </w:r>
      <w:r w:rsidR="00D15EC8">
        <w:rPr>
          <w:rFonts w:ascii="Open Sans" w:hAnsi="Open Sans" w:cs="Open Sans"/>
          <w:color w:val="000000"/>
        </w:rPr>
        <w:t>(-</w:t>
      </w:r>
      <w:r w:rsidR="003C4BE3">
        <w:rPr>
          <w:rFonts w:ascii="Open Sans" w:hAnsi="Open Sans" w:cs="Open Sans"/>
          <w:color w:val="000000"/>
        </w:rPr>
        <w:t>1,6</w:t>
      </w:r>
      <w:r w:rsidR="00D15EC8">
        <w:rPr>
          <w:rFonts w:ascii="Open Sans" w:hAnsi="Open Sans" w:cs="Open Sans"/>
          <w:color w:val="000000"/>
        </w:rPr>
        <w:t>%)</w:t>
      </w:r>
      <w:r w:rsidR="003C4BE3">
        <w:rPr>
          <w:rFonts w:ascii="Open Sans" w:hAnsi="Open Sans" w:cs="Open Sans"/>
          <w:color w:val="000000"/>
        </w:rPr>
        <w:t>, entre otras</w:t>
      </w:r>
      <w:r w:rsidR="00D15EC8">
        <w:rPr>
          <w:rFonts w:ascii="Open Sans" w:hAnsi="Open Sans" w:cs="Open Sans"/>
          <w:color w:val="000000"/>
        </w:rPr>
        <w:t xml:space="preserve">. Por otro lado, el </w:t>
      </w:r>
      <w:r w:rsidR="003C4BE3">
        <w:rPr>
          <w:rFonts w:ascii="Open Sans" w:hAnsi="Open Sans" w:cs="Open Sans"/>
          <w:color w:val="000000"/>
        </w:rPr>
        <w:t>mayor</w:t>
      </w:r>
      <w:r w:rsidR="00D15EC8">
        <w:rPr>
          <w:rFonts w:ascii="Open Sans" w:hAnsi="Open Sans" w:cs="Open Sans"/>
          <w:color w:val="000000"/>
        </w:rPr>
        <w:t xml:space="preserve"> incremento mensual corresponde a la provincia de </w:t>
      </w:r>
      <w:r w:rsidR="003C4BE3" w:rsidRPr="003C4BE3">
        <w:rPr>
          <w:rFonts w:ascii="Open Sans" w:hAnsi="Open Sans" w:cs="Open Sans"/>
          <w:color w:val="000000"/>
        </w:rPr>
        <w:t>Zamora</w:t>
      </w:r>
      <w:r w:rsidR="003C4BE3">
        <w:rPr>
          <w:rFonts w:ascii="Open Sans" w:hAnsi="Open Sans" w:cs="Open Sans"/>
          <w:color w:val="000000"/>
        </w:rPr>
        <w:t xml:space="preserve"> </w:t>
      </w:r>
      <w:r w:rsidR="00D15EC8">
        <w:rPr>
          <w:rFonts w:ascii="Open Sans" w:hAnsi="Open Sans" w:cs="Open Sans"/>
          <w:color w:val="000000"/>
        </w:rPr>
        <w:t xml:space="preserve">con un </w:t>
      </w:r>
      <w:r w:rsidR="003C4BE3">
        <w:rPr>
          <w:rFonts w:ascii="Open Sans" w:hAnsi="Open Sans" w:cs="Open Sans"/>
          <w:color w:val="000000"/>
        </w:rPr>
        <w:t>1,1</w:t>
      </w:r>
      <w:r w:rsidR="00D15EC8">
        <w:rPr>
          <w:rFonts w:ascii="Open Sans" w:hAnsi="Open Sans" w:cs="Open Sans"/>
          <w:color w:val="000000"/>
        </w:rPr>
        <w:t>%.</w:t>
      </w:r>
    </w:p>
    <w:p w14:paraId="5B063DC1" w14:textId="666E02E2" w:rsidR="001B0D22" w:rsidRPr="00753088" w:rsidRDefault="003C4BE3" w:rsidP="00261BF5">
      <w:pPr>
        <w:pStyle w:val="NormalWeb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" w:hAnsi="Open Sans" w:cs="Open Sans"/>
          <w:color w:val="000000"/>
        </w:rPr>
        <w:t xml:space="preserve">En cuanto al precio por metro cuadrado en julio, vemos que tres provincias superan la barrera de los 3.000 euros y son:  </w:t>
      </w:r>
      <w:r w:rsidRPr="003C4BE3">
        <w:rPr>
          <w:rFonts w:ascii="Open Sans" w:hAnsi="Open Sans" w:cs="Open Sans"/>
          <w:color w:val="000000"/>
        </w:rPr>
        <w:t>Gipuzkoa</w:t>
      </w:r>
      <w:r>
        <w:rPr>
          <w:rFonts w:ascii="Open Sans" w:hAnsi="Open Sans" w:cs="Open Sans"/>
          <w:color w:val="000000"/>
        </w:rPr>
        <w:t xml:space="preserve"> con 3.051 </w:t>
      </w:r>
      <w:r w:rsidRPr="00C108A1">
        <w:rPr>
          <w:rFonts w:ascii="Open Sans" w:hAnsi="Open Sans" w:cs="Open Sans"/>
          <w:color w:val="000000"/>
        </w:rPr>
        <w:t>€/m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Pr="003C4BE3">
        <w:rPr>
          <w:rFonts w:ascii="Open Sans" w:hAnsi="Open Sans" w:cs="Open Sans"/>
          <w:color w:val="000000"/>
        </w:rPr>
        <w:t>Madrid</w:t>
      </w:r>
      <w:r>
        <w:rPr>
          <w:rFonts w:ascii="Open Sans" w:hAnsi="Open Sans" w:cs="Open Sans"/>
          <w:color w:val="000000"/>
        </w:rPr>
        <w:t xml:space="preserve"> con 3.035 </w:t>
      </w:r>
      <w:r w:rsidRPr="00C108A1">
        <w:rPr>
          <w:rFonts w:ascii="Open Sans" w:hAnsi="Open Sans" w:cs="Open Sans"/>
          <w:color w:val="000000"/>
        </w:rPr>
        <w:t>€/m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y B</w:t>
      </w:r>
      <w:r w:rsidRPr="003C4BE3">
        <w:rPr>
          <w:rFonts w:ascii="Open Sans" w:hAnsi="Open Sans" w:cs="Open Sans"/>
          <w:color w:val="000000"/>
        </w:rPr>
        <w:t xml:space="preserve">arcelona </w:t>
      </w:r>
      <w:r w:rsidR="00261BF5">
        <w:rPr>
          <w:rFonts w:ascii="Open Sans" w:hAnsi="Open Sans" w:cs="Open Sans"/>
          <w:color w:val="000000"/>
        </w:rPr>
        <w:t>con 3.002</w:t>
      </w:r>
      <w:r>
        <w:rPr>
          <w:rFonts w:ascii="Open Sans" w:hAnsi="Open Sans" w:cs="Open Sans"/>
          <w:color w:val="000000"/>
        </w:rPr>
        <w:t xml:space="preserve"> </w:t>
      </w:r>
      <w:r w:rsidRPr="00C108A1">
        <w:rPr>
          <w:rFonts w:ascii="Open Sans" w:hAnsi="Open Sans" w:cs="Open Sans"/>
          <w:color w:val="000000"/>
        </w:rPr>
        <w:t>€/m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. </w:t>
      </w:r>
      <w:r w:rsidR="00261BF5">
        <w:rPr>
          <w:rFonts w:ascii="Open Sans" w:hAnsi="Open Sans" w:cs="Open Sans"/>
          <w:color w:val="000000"/>
        </w:rPr>
        <w:t xml:space="preserve">Por otro lado, la provincia más económica es </w:t>
      </w:r>
      <w:r w:rsidR="00261BF5" w:rsidRPr="00261BF5">
        <w:rPr>
          <w:rFonts w:ascii="Open Sans" w:hAnsi="Open Sans" w:cs="Open Sans"/>
          <w:color w:val="000000"/>
        </w:rPr>
        <w:t>Ciudad Real</w:t>
      </w:r>
      <w:r w:rsidR="00261BF5">
        <w:rPr>
          <w:rFonts w:ascii="Open Sans" w:hAnsi="Open Sans" w:cs="Open Sans"/>
          <w:color w:val="000000"/>
        </w:rPr>
        <w:t xml:space="preserve"> con 973 </w:t>
      </w:r>
      <w:r w:rsidR="00261BF5" w:rsidRPr="00C108A1">
        <w:rPr>
          <w:rFonts w:ascii="Open Sans" w:hAnsi="Open Sans" w:cs="Open Sans"/>
          <w:color w:val="000000"/>
        </w:rPr>
        <w:t>€/m</w:t>
      </w:r>
      <w:r w:rsidR="00261BF5" w:rsidRPr="00C108A1">
        <w:rPr>
          <w:rFonts w:ascii="Open Sans" w:hAnsi="Open Sans" w:cs="Open Sans"/>
          <w:color w:val="000000"/>
          <w:vertAlign w:val="superscript"/>
        </w:rPr>
        <w:t>2</w:t>
      </w:r>
      <w:r w:rsidR="00261BF5">
        <w:rPr>
          <w:rFonts w:ascii="Open Sans" w:hAnsi="Open Sans" w:cs="Open Sans"/>
          <w:color w:val="000000"/>
        </w:rPr>
        <w:t>.</w:t>
      </w:r>
    </w:p>
    <w:tbl>
      <w:tblPr>
        <w:tblStyle w:val="Tabladecuadrcula5oscura-nfasis11"/>
        <w:tblW w:w="9072" w:type="dxa"/>
        <w:tblInd w:w="-5" w:type="dxa"/>
        <w:tblLook w:val="04A0" w:firstRow="1" w:lastRow="0" w:firstColumn="1" w:lastColumn="0" w:noHBand="0" w:noVBand="1"/>
      </w:tblPr>
      <w:tblGrid>
        <w:gridCol w:w="2163"/>
        <w:gridCol w:w="1665"/>
        <w:gridCol w:w="1842"/>
        <w:gridCol w:w="1701"/>
        <w:gridCol w:w="1701"/>
      </w:tblGrid>
      <w:tr w:rsidR="00261BF5" w:rsidRPr="00097DFB" w14:paraId="23E1213E" w14:textId="77777777" w:rsidTr="00261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center"/>
          </w:tcPr>
          <w:p w14:paraId="671FD07E" w14:textId="77777777" w:rsidR="00261BF5" w:rsidRPr="00097DFB" w:rsidRDefault="00261BF5" w:rsidP="00261BF5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097DFB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Comunidad Autónoma</w:t>
            </w:r>
          </w:p>
        </w:tc>
        <w:tc>
          <w:tcPr>
            <w:tcW w:w="1665" w:type="dxa"/>
            <w:vAlign w:val="center"/>
          </w:tcPr>
          <w:p w14:paraId="51142AE7" w14:textId="0E770C3A" w:rsidR="00261BF5" w:rsidRPr="00097DFB" w:rsidRDefault="00261BF5" w:rsidP="00261B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1842" w:type="dxa"/>
            <w:vAlign w:val="center"/>
          </w:tcPr>
          <w:p w14:paraId="5482983F" w14:textId="77777777" w:rsidR="00261BF5" w:rsidRPr="0088574A" w:rsidRDefault="00261BF5" w:rsidP="00261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88574A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31C60021" w14:textId="31179C5A" w:rsidR="00261BF5" w:rsidRPr="0088574A" w:rsidRDefault="00261BF5" w:rsidP="00261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88574A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701" w:type="dxa"/>
            <w:vAlign w:val="center"/>
          </w:tcPr>
          <w:p w14:paraId="0DBEC753" w14:textId="5D44C1A7" w:rsidR="00261BF5" w:rsidRPr="00097DFB" w:rsidRDefault="00261BF5" w:rsidP="00261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97DFB">
              <w:rPr>
                <w:rFonts w:ascii="Open Sans" w:hAnsi="Open Sans" w:cs="Open Sans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701" w:type="dxa"/>
            <w:vAlign w:val="center"/>
          </w:tcPr>
          <w:p w14:paraId="6AF161BD" w14:textId="77777777" w:rsidR="00261BF5" w:rsidRPr="00097DFB" w:rsidRDefault="00261BF5" w:rsidP="00261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Julio</w:t>
            </w:r>
            <w:r w:rsidRPr="00097DFB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2019</w:t>
            </w:r>
          </w:p>
          <w:p w14:paraId="493F7E67" w14:textId="77777777" w:rsidR="00261BF5" w:rsidRPr="00097DFB" w:rsidRDefault="00261BF5" w:rsidP="00261B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097DFB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(€/m² al mes)</w:t>
            </w:r>
          </w:p>
        </w:tc>
      </w:tr>
      <w:tr w:rsidR="00261BF5" w:rsidRPr="00097DFB" w14:paraId="1028F88E" w14:textId="77777777" w:rsidTr="0026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37E57219" w14:textId="4188580F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1665" w:type="dxa"/>
            <w:vAlign w:val="bottom"/>
          </w:tcPr>
          <w:p w14:paraId="78570850" w14:textId="26A70B72" w:rsidR="00261BF5" w:rsidRPr="00261BF5" w:rsidRDefault="00261BF5" w:rsidP="0026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Navarra</w:t>
            </w:r>
          </w:p>
        </w:tc>
        <w:tc>
          <w:tcPr>
            <w:tcW w:w="1842" w:type="dxa"/>
            <w:vAlign w:val="bottom"/>
          </w:tcPr>
          <w:p w14:paraId="58100C1E" w14:textId="3E698843" w:rsidR="00261BF5" w:rsidRPr="0088574A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-3,1 %</w:t>
            </w:r>
          </w:p>
        </w:tc>
        <w:tc>
          <w:tcPr>
            <w:tcW w:w="1701" w:type="dxa"/>
            <w:vAlign w:val="bottom"/>
          </w:tcPr>
          <w:p w14:paraId="3DE6E018" w14:textId="719D52C5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701" w:type="dxa"/>
            <w:vAlign w:val="bottom"/>
          </w:tcPr>
          <w:p w14:paraId="5D2FDC72" w14:textId="04F907E0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1.592 €</w:t>
            </w:r>
          </w:p>
        </w:tc>
      </w:tr>
      <w:tr w:rsidR="00261BF5" w:rsidRPr="00097DFB" w14:paraId="6F93BC78" w14:textId="77777777" w:rsidTr="00261BF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0ED40BB9" w14:textId="716EDFA4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Castilla-La Mancha</w:t>
            </w:r>
          </w:p>
        </w:tc>
        <w:tc>
          <w:tcPr>
            <w:tcW w:w="1665" w:type="dxa"/>
            <w:vAlign w:val="bottom"/>
          </w:tcPr>
          <w:p w14:paraId="77D26B28" w14:textId="45867E81" w:rsidR="00261BF5" w:rsidRPr="00261BF5" w:rsidRDefault="00261BF5" w:rsidP="0026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Guadalajara</w:t>
            </w:r>
          </w:p>
        </w:tc>
        <w:tc>
          <w:tcPr>
            <w:tcW w:w="1842" w:type="dxa"/>
            <w:vAlign w:val="bottom"/>
          </w:tcPr>
          <w:p w14:paraId="753505BE" w14:textId="3B7D4701" w:rsidR="00261BF5" w:rsidRPr="0088574A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-2,6 %</w:t>
            </w:r>
          </w:p>
        </w:tc>
        <w:tc>
          <w:tcPr>
            <w:tcW w:w="1701" w:type="dxa"/>
            <w:vAlign w:val="bottom"/>
          </w:tcPr>
          <w:p w14:paraId="5E65CB26" w14:textId="5019B985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2,8 %</w:t>
            </w:r>
          </w:p>
        </w:tc>
        <w:tc>
          <w:tcPr>
            <w:tcW w:w="1701" w:type="dxa"/>
            <w:vAlign w:val="bottom"/>
          </w:tcPr>
          <w:p w14:paraId="022F671F" w14:textId="60AFD65E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1.282 €</w:t>
            </w:r>
          </w:p>
        </w:tc>
      </w:tr>
      <w:tr w:rsidR="00261BF5" w:rsidRPr="00097DFB" w14:paraId="3A278B0B" w14:textId="77777777" w:rsidTr="0026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11B227E2" w14:textId="53AFF24E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1665" w:type="dxa"/>
            <w:vAlign w:val="bottom"/>
          </w:tcPr>
          <w:p w14:paraId="7AB0BCE0" w14:textId="1FEF7334" w:rsidR="00261BF5" w:rsidRPr="00261BF5" w:rsidRDefault="00261BF5" w:rsidP="0026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Jaén</w:t>
            </w:r>
          </w:p>
        </w:tc>
        <w:tc>
          <w:tcPr>
            <w:tcW w:w="1842" w:type="dxa"/>
            <w:vAlign w:val="bottom"/>
          </w:tcPr>
          <w:p w14:paraId="06886F2B" w14:textId="05EEFA16" w:rsidR="00261BF5" w:rsidRPr="0088574A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-2,2 %</w:t>
            </w:r>
          </w:p>
        </w:tc>
        <w:tc>
          <w:tcPr>
            <w:tcW w:w="1701" w:type="dxa"/>
            <w:vAlign w:val="bottom"/>
          </w:tcPr>
          <w:p w14:paraId="694ACAEB" w14:textId="3BFCDE82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-1,8 %</w:t>
            </w:r>
          </w:p>
        </w:tc>
        <w:tc>
          <w:tcPr>
            <w:tcW w:w="1701" w:type="dxa"/>
            <w:vAlign w:val="bottom"/>
          </w:tcPr>
          <w:p w14:paraId="755788C9" w14:textId="54BFC49D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1.049 €</w:t>
            </w:r>
          </w:p>
        </w:tc>
      </w:tr>
      <w:tr w:rsidR="00261BF5" w:rsidRPr="00097DFB" w14:paraId="16A103BE" w14:textId="77777777" w:rsidTr="00261BF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1A0E00F0" w14:textId="402355B3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Aragón</w:t>
            </w:r>
          </w:p>
        </w:tc>
        <w:tc>
          <w:tcPr>
            <w:tcW w:w="1665" w:type="dxa"/>
            <w:vAlign w:val="bottom"/>
          </w:tcPr>
          <w:p w14:paraId="2646A5CB" w14:textId="269B9CA1" w:rsidR="00261BF5" w:rsidRPr="00261BF5" w:rsidRDefault="00261BF5" w:rsidP="0026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Teruel</w:t>
            </w:r>
          </w:p>
        </w:tc>
        <w:tc>
          <w:tcPr>
            <w:tcW w:w="1842" w:type="dxa"/>
            <w:vAlign w:val="bottom"/>
          </w:tcPr>
          <w:p w14:paraId="73395866" w14:textId="6EF0E3C3" w:rsidR="00261BF5" w:rsidRPr="0088574A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-1,9 %</w:t>
            </w:r>
          </w:p>
        </w:tc>
        <w:tc>
          <w:tcPr>
            <w:tcW w:w="1701" w:type="dxa"/>
            <w:vAlign w:val="bottom"/>
          </w:tcPr>
          <w:p w14:paraId="7F5335D5" w14:textId="2A5E9512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1,3 %</w:t>
            </w:r>
          </w:p>
        </w:tc>
        <w:tc>
          <w:tcPr>
            <w:tcW w:w="1701" w:type="dxa"/>
            <w:vAlign w:val="bottom"/>
          </w:tcPr>
          <w:p w14:paraId="36452B75" w14:textId="5BE6AD86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1.174 €</w:t>
            </w:r>
          </w:p>
        </w:tc>
      </w:tr>
      <w:tr w:rsidR="00261BF5" w:rsidRPr="00097DFB" w14:paraId="5BFF307A" w14:textId="77777777" w:rsidTr="0026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3A195A81" w14:textId="3AD495D8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Cataluña</w:t>
            </w:r>
          </w:p>
        </w:tc>
        <w:tc>
          <w:tcPr>
            <w:tcW w:w="1665" w:type="dxa"/>
            <w:vAlign w:val="bottom"/>
          </w:tcPr>
          <w:p w14:paraId="79B1CF77" w14:textId="088552A5" w:rsidR="00261BF5" w:rsidRPr="00261BF5" w:rsidRDefault="00261BF5" w:rsidP="0026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Girona</w:t>
            </w:r>
          </w:p>
        </w:tc>
        <w:tc>
          <w:tcPr>
            <w:tcW w:w="1842" w:type="dxa"/>
            <w:vAlign w:val="bottom"/>
          </w:tcPr>
          <w:p w14:paraId="1D1D338E" w14:textId="0989964E" w:rsidR="00261BF5" w:rsidRPr="0088574A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-1,8 %</w:t>
            </w:r>
          </w:p>
        </w:tc>
        <w:tc>
          <w:tcPr>
            <w:tcW w:w="1701" w:type="dxa"/>
            <w:vAlign w:val="bottom"/>
          </w:tcPr>
          <w:p w14:paraId="357108CF" w14:textId="7E57DBBD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5,9 %</w:t>
            </w:r>
          </w:p>
        </w:tc>
        <w:tc>
          <w:tcPr>
            <w:tcW w:w="1701" w:type="dxa"/>
            <w:vAlign w:val="bottom"/>
          </w:tcPr>
          <w:p w14:paraId="4C6BBB59" w14:textId="3B9BDC80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1.953 €</w:t>
            </w:r>
          </w:p>
        </w:tc>
      </w:tr>
      <w:tr w:rsidR="00261BF5" w:rsidRPr="00097DFB" w14:paraId="139E8021" w14:textId="77777777" w:rsidTr="00261BF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67F3AEC8" w14:textId="7DC028E1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 y León</w:t>
            </w:r>
          </w:p>
        </w:tc>
        <w:tc>
          <w:tcPr>
            <w:tcW w:w="1665" w:type="dxa"/>
            <w:vAlign w:val="bottom"/>
          </w:tcPr>
          <w:p w14:paraId="0A850F2B" w14:textId="4FED2EA2" w:rsidR="00261BF5" w:rsidRPr="00261BF5" w:rsidRDefault="00261BF5" w:rsidP="0026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Burgos</w:t>
            </w:r>
          </w:p>
        </w:tc>
        <w:tc>
          <w:tcPr>
            <w:tcW w:w="1842" w:type="dxa"/>
            <w:vAlign w:val="bottom"/>
          </w:tcPr>
          <w:p w14:paraId="7D81C056" w14:textId="0B95E4B7" w:rsidR="00261BF5" w:rsidRPr="0088574A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-1,7 %</w:t>
            </w:r>
          </w:p>
        </w:tc>
        <w:tc>
          <w:tcPr>
            <w:tcW w:w="1701" w:type="dxa"/>
            <w:vAlign w:val="bottom"/>
          </w:tcPr>
          <w:p w14:paraId="2DA3964D" w14:textId="1073E81F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0,8 %</w:t>
            </w:r>
          </w:p>
        </w:tc>
        <w:tc>
          <w:tcPr>
            <w:tcW w:w="1701" w:type="dxa"/>
            <w:vAlign w:val="bottom"/>
          </w:tcPr>
          <w:p w14:paraId="77C9CBDB" w14:textId="6566E6C6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1.493 €</w:t>
            </w:r>
          </w:p>
        </w:tc>
      </w:tr>
      <w:tr w:rsidR="00261BF5" w:rsidRPr="00097DFB" w14:paraId="1EF6DF8B" w14:textId="77777777" w:rsidTr="0026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42A6374C" w14:textId="5922D018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Castilla-La Mancha</w:t>
            </w:r>
          </w:p>
        </w:tc>
        <w:tc>
          <w:tcPr>
            <w:tcW w:w="1665" w:type="dxa"/>
            <w:vAlign w:val="bottom"/>
          </w:tcPr>
          <w:p w14:paraId="7DA4391F" w14:textId="2796215B" w:rsidR="00261BF5" w:rsidRPr="00261BF5" w:rsidRDefault="00261BF5" w:rsidP="0026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Cuenca</w:t>
            </w:r>
          </w:p>
        </w:tc>
        <w:tc>
          <w:tcPr>
            <w:tcW w:w="1842" w:type="dxa"/>
            <w:vAlign w:val="bottom"/>
          </w:tcPr>
          <w:p w14:paraId="61CE5309" w14:textId="499CA41C" w:rsidR="00261BF5" w:rsidRPr="0088574A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-1,6 %</w:t>
            </w:r>
          </w:p>
        </w:tc>
        <w:tc>
          <w:tcPr>
            <w:tcW w:w="1701" w:type="dxa"/>
            <w:vAlign w:val="bottom"/>
          </w:tcPr>
          <w:p w14:paraId="2030444A" w14:textId="19509E84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-5,0 %</w:t>
            </w:r>
          </w:p>
        </w:tc>
        <w:tc>
          <w:tcPr>
            <w:tcW w:w="1701" w:type="dxa"/>
            <w:vAlign w:val="bottom"/>
          </w:tcPr>
          <w:p w14:paraId="76B87F41" w14:textId="37B036B0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1.067 €</w:t>
            </w:r>
          </w:p>
        </w:tc>
      </w:tr>
      <w:tr w:rsidR="00261BF5" w:rsidRPr="00097DFB" w14:paraId="4F15A39A" w14:textId="77777777" w:rsidTr="00261BF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7FEAA5F1" w14:textId="458A6478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Aragón</w:t>
            </w:r>
          </w:p>
        </w:tc>
        <w:tc>
          <w:tcPr>
            <w:tcW w:w="1665" w:type="dxa"/>
            <w:vAlign w:val="bottom"/>
          </w:tcPr>
          <w:p w14:paraId="67ED1592" w14:textId="693D2336" w:rsidR="00261BF5" w:rsidRPr="00261BF5" w:rsidRDefault="00261BF5" w:rsidP="0026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Huesca</w:t>
            </w:r>
          </w:p>
        </w:tc>
        <w:tc>
          <w:tcPr>
            <w:tcW w:w="1842" w:type="dxa"/>
            <w:vAlign w:val="bottom"/>
          </w:tcPr>
          <w:p w14:paraId="1B6FB807" w14:textId="44DDE759" w:rsidR="00261BF5" w:rsidRPr="0088574A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-1,6 %</w:t>
            </w:r>
          </w:p>
        </w:tc>
        <w:tc>
          <w:tcPr>
            <w:tcW w:w="1701" w:type="dxa"/>
            <w:vAlign w:val="bottom"/>
          </w:tcPr>
          <w:p w14:paraId="0D61682B" w14:textId="1001206B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-1,6 %</w:t>
            </w:r>
          </w:p>
        </w:tc>
        <w:tc>
          <w:tcPr>
            <w:tcW w:w="1701" w:type="dxa"/>
            <w:vAlign w:val="bottom"/>
          </w:tcPr>
          <w:p w14:paraId="6CE60333" w14:textId="7E2EC1F8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1.323 €</w:t>
            </w:r>
          </w:p>
        </w:tc>
      </w:tr>
      <w:tr w:rsidR="00261BF5" w:rsidRPr="00097DFB" w14:paraId="1475A47F" w14:textId="77777777" w:rsidTr="0026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0C323054" w14:textId="697CC3BA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Galicia</w:t>
            </w:r>
          </w:p>
        </w:tc>
        <w:tc>
          <w:tcPr>
            <w:tcW w:w="1665" w:type="dxa"/>
            <w:vAlign w:val="bottom"/>
          </w:tcPr>
          <w:p w14:paraId="7C74B0C6" w14:textId="726DB319" w:rsidR="00261BF5" w:rsidRPr="00261BF5" w:rsidRDefault="00261BF5" w:rsidP="0026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Pontevedra</w:t>
            </w:r>
          </w:p>
        </w:tc>
        <w:tc>
          <w:tcPr>
            <w:tcW w:w="1842" w:type="dxa"/>
            <w:vAlign w:val="bottom"/>
          </w:tcPr>
          <w:p w14:paraId="4ACA9F12" w14:textId="16456F9B" w:rsidR="00261BF5" w:rsidRPr="0088574A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-1,3 %</w:t>
            </w:r>
          </w:p>
        </w:tc>
        <w:tc>
          <w:tcPr>
            <w:tcW w:w="1701" w:type="dxa"/>
            <w:vAlign w:val="bottom"/>
          </w:tcPr>
          <w:p w14:paraId="23AE86DB" w14:textId="00D752C5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3,2 %</w:t>
            </w:r>
          </w:p>
        </w:tc>
        <w:tc>
          <w:tcPr>
            <w:tcW w:w="1701" w:type="dxa"/>
            <w:vAlign w:val="bottom"/>
          </w:tcPr>
          <w:p w14:paraId="79783AD3" w14:textId="62D44499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1.705 €</w:t>
            </w:r>
          </w:p>
        </w:tc>
      </w:tr>
      <w:tr w:rsidR="00261BF5" w:rsidRPr="00097DFB" w14:paraId="718EDA0A" w14:textId="77777777" w:rsidTr="00261BF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003448B9" w14:textId="757CC1F0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País Vasco</w:t>
            </w:r>
          </w:p>
        </w:tc>
        <w:tc>
          <w:tcPr>
            <w:tcW w:w="1665" w:type="dxa"/>
            <w:vAlign w:val="bottom"/>
          </w:tcPr>
          <w:p w14:paraId="70D6979A" w14:textId="4E28F7C4" w:rsidR="00261BF5" w:rsidRPr="00261BF5" w:rsidRDefault="00261BF5" w:rsidP="0026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Gipuzkoa</w:t>
            </w:r>
          </w:p>
        </w:tc>
        <w:tc>
          <w:tcPr>
            <w:tcW w:w="1842" w:type="dxa"/>
            <w:vAlign w:val="bottom"/>
          </w:tcPr>
          <w:p w14:paraId="2E98DE35" w14:textId="5F8F11A7" w:rsidR="00261BF5" w:rsidRPr="0088574A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-1,3 %</w:t>
            </w:r>
          </w:p>
        </w:tc>
        <w:tc>
          <w:tcPr>
            <w:tcW w:w="1701" w:type="dxa"/>
            <w:vAlign w:val="bottom"/>
          </w:tcPr>
          <w:p w14:paraId="7382EA33" w14:textId="0EA51574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0,5 %</w:t>
            </w:r>
          </w:p>
        </w:tc>
        <w:tc>
          <w:tcPr>
            <w:tcW w:w="1701" w:type="dxa"/>
            <w:vAlign w:val="bottom"/>
          </w:tcPr>
          <w:p w14:paraId="005FAD7A" w14:textId="04588504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3.051 €</w:t>
            </w:r>
          </w:p>
        </w:tc>
      </w:tr>
      <w:tr w:rsidR="00261BF5" w:rsidRPr="00097DFB" w14:paraId="16B73840" w14:textId="77777777" w:rsidTr="0026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104F9EBC" w14:textId="14B6037B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Canarias</w:t>
            </w:r>
          </w:p>
        </w:tc>
        <w:tc>
          <w:tcPr>
            <w:tcW w:w="1665" w:type="dxa"/>
            <w:vAlign w:val="bottom"/>
          </w:tcPr>
          <w:p w14:paraId="59893FC7" w14:textId="25B04107" w:rsidR="00261BF5" w:rsidRPr="00261BF5" w:rsidRDefault="00261BF5" w:rsidP="0026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Santa Cruz de Tenerife</w:t>
            </w:r>
          </w:p>
        </w:tc>
        <w:tc>
          <w:tcPr>
            <w:tcW w:w="1842" w:type="dxa"/>
            <w:vAlign w:val="bottom"/>
          </w:tcPr>
          <w:p w14:paraId="18EF16F3" w14:textId="6E34C3A7" w:rsidR="00261BF5" w:rsidRPr="0088574A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1701" w:type="dxa"/>
            <w:vAlign w:val="bottom"/>
          </w:tcPr>
          <w:p w14:paraId="016098F4" w14:textId="7942C690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12,3 %</w:t>
            </w:r>
          </w:p>
        </w:tc>
        <w:tc>
          <w:tcPr>
            <w:tcW w:w="1701" w:type="dxa"/>
            <w:vAlign w:val="bottom"/>
          </w:tcPr>
          <w:p w14:paraId="71D86C14" w14:textId="52F39F5A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1.771 €</w:t>
            </w:r>
          </w:p>
        </w:tc>
      </w:tr>
      <w:tr w:rsidR="00261BF5" w:rsidRPr="00097DFB" w14:paraId="2BCE74F3" w14:textId="77777777" w:rsidTr="00261BF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0DF5AD5E" w14:textId="75BB7DFC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 y León</w:t>
            </w:r>
          </w:p>
        </w:tc>
        <w:tc>
          <w:tcPr>
            <w:tcW w:w="1665" w:type="dxa"/>
            <w:vAlign w:val="bottom"/>
          </w:tcPr>
          <w:p w14:paraId="2508B8E1" w14:textId="34DD2196" w:rsidR="00261BF5" w:rsidRPr="00261BF5" w:rsidRDefault="00261BF5" w:rsidP="0026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León</w:t>
            </w:r>
          </w:p>
        </w:tc>
        <w:tc>
          <w:tcPr>
            <w:tcW w:w="1842" w:type="dxa"/>
            <w:vAlign w:val="bottom"/>
          </w:tcPr>
          <w:p w14:paraId="486ABF98" w14:textId="11C88DE8" w:rsidR="00261BF5" w:rsidRPr="0088574A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1701" w:type="dxa"/>
            <w:vAlign w:val="bottom"/>
          </w:tcPr>
          <w:p w14:paraId="5AA95F63" w14:textId="55F8C00B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1,7 %</w:t>
            </w:r>
          </w:p>
        </w:tc>
        <w:tc>
          <w:tcPr>
            <w:tcW w:w="1701" w:type="dxa"/>
            <w:vAlign w:val="bottom"/>
          </w:tcPr>
          <w:p w14:paraId="2EBD3607" w14:textId="673522AC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1.237 €</w:t>
            </w:r>
          </w:p>
        </w:tc>
      </w:tr>
      <w:tr w:rsidR="00261BF5" w:rsidRPr="00097DFB" w14:paraId="2F16A501" w14:textId="77777777" w:rsidTr="0026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2A694FEB" w14:textId="225E46D8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Castilla-La Mancha</w:t>
            </w:r>
          </w:p>
        </w:tc>
        <w:tc>
          <w:tcPr>
            <w:tcW w:w="1665" w:type="dxa"/>
            <w:vAlign w:val="bottom"/>
          </w:tcPr>
          <w:p w14:paraId="252BA258" w14:textId="15D08DA9" w:rsidR="00261BF5" w:rsidRPr="00261BF5" w:rsidRDefault="00261BF5" w:rsidP="0026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Albacete</w:t>
            </w:r>
          </w:p>
        </w:tc>
        <w:tc>
          <w:tcPr>
            <w:tcW w:w="1842" w:type="dxa"/>
            <w:vAlign w:val="bottom"/>
          </w:tcPr>
          <w:p w14:paraId="6CE7830D" w14:textId="42EC39C4" w:rsidR="00261BF5" w:rsidRPr="0088574A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1701" w:type="dxa"/>
            <w:vAlign w:val="bottom"/>
          </w:tcPr>
          <w:p w14:paraId="15FFD7BF" w14:textId="7B70F0E3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3,5 %</w:t>
            </w:r>
          </w:p>
        </w:tc>
        <w:tc>
          <w:tcPr>
            <w:tcW w:w="1701" w:type="dxa"/>
            <w:vAlign w:val="bottom"/>
          </w:tcPr>
          <w:p w14:paraId="130482B2" w14:textId="7C801EA9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1.312 €</w:t>
            </w:r>
          </w:p>
        </w:tc>
      </w:tr>
      <w:tr w:rsidR="00261BF5" w:rsidRPr="00097DFB" w14:paraId="78DEFDC3" w14:textId="77777777" w:rsidTr="00261BF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12C4F600" w14:textId="7CD740EA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Galicia</w:t>
            </w:r>
          </w:p>
        </w:tc>
        <w:tc>
          <w:tcPr>
            <w:tcW w:w="1665" w:type="dxa"/>
            <w:vAlign w:val="bottom"/>
          </w:tcPr>
          <w:p w14:paraId="291E214A" w14:textId="68E25DDF" w:rsidR="00261BF5" w:rsidRPr="00261BF5" w:rsidRDefault="00261BF5" w:rsidP="0026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Lugo</w:t>
            </w:r>
          </w:p>
        </w:tc>
        <w:tc>
          <w:tcPr>
            <w:tcW w:w="1842" w:type="dxa"/>
            <w:vAlign w:val="bottom"/>
          </w:tcPr>
          <w:p w14:paraId="4DD40B36" w14:textId="36D628C1" w:rsidR="00261BF5" w:rsidRPr="0088574A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1701" w:type="dxa"/>
            <w:vAlign w:val="bottom"/>
          </w:tcPr>
          <w:p w14:paraId="03EFCBB5" w14:textId="50E64A5B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2,7 %</w:t>
            </w:r>
          </w:p>
        </w:tc>
        <w:tc>
          <w:tcPr>
            <w:tcW w:w="1701" w:type="dxa"/>
            <w:vAlign w:val="bottom"/>
          </w:tcPr>
          <w:p w14:paraId="21669E98" w14:textId="5A25351A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1.109 €</w:t>
            </w:r>
          </w:p>
        </w:tc>
      </w:tr>
      <w:tr w:rsidR="00261BF5" w:rsidRPr="00097DFB" w14:paraId="1D46B9E7" w14:textId="77777777" w:rsidTr="0026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1DBA2C29" w14:textId="4F38206F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Galicia</w:t>
            </w:r>
          </w:p>
        </w:tc>
        <w:tc>
          <w:tcPr>
            <w:tcW w:w="1665" w:type="dxa"/>
            <w:vAlign w:val="bottom"/>
          </w:tcPr>
          <w:p w14:paraId="0A3CE05D" w14:textId="374115CC" w:rsidR="00261BF5" w:rsidRPr="00261BF5" w:rsidRDefault="00261BF5" w:rsidP="0026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A Coruña</w:t>
            </w:r>
          </w:p>
        </w:tc>
        <w:tc>
          <w:tcPr>
            <w:tcW w:w="1842" w:type="dxa"/>
            <w:vAlign w:val="bottom"/>
          </w:tcPr>
          <w:p w14:paraId="6C185348" w14:textId="2DBF6186" w:rsidR="00261BF5" w:rsidRPr="0088574A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1701" w:type="dxa"/>
            <w:vAlign w:val="bottom"/>
          </w:tcPr>
          <w:p w14:paraId="5C77FD7D" w14:textId="220D0AB4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-2,0 %</w:t>
            </w:r>
          </w:p>
        </w:tc>
        <w:tc>
          <w:tcPr>
            <w:tcW w:w="1701" w:type="dxa"/>
            <w:vAlign w:val="bottom"/>
          </w:tcPr>
          <w:p w14:paraId="02449CF9" w14:textId="6072FC16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1.658 €</w:t>
            </w:r>
          </w:p>
        </w:tc>
      </w:tr>
      <w:tr w:rsidR="00261BF5" w:rsidRPr="00097DFB" w14:paraId="36174A13" w14:textId="77777777" w:rsidTr="00261BF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3D56844C" w14:textId="56EDF3EC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Castilla-La Mancha</w:t>
            </w:r>
          </w:p>
        </w:tc>
        <w:tc>
          <w:tcPr>
            <w:tcW w:w="1665" w:type="dxa"/>
            <w:vAlign w:val="bottom"/>
          </w:tcPr>
          <w:p w14:paraId="3B1E3CFD" w14:textId="01B38326" w:rsidR="00261BF5" w:rsidRPr="00261BF5" w:rsidRDefault="00261BF5" w:rsidP="0026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Ciudad Real</w:t>
            </w:r>
          </w:p>
        </w:tc>
        <w:tc>
          <w:tcPr>
            <w:tcW w:w="1842" w:type="dxa"/>
            <w:vAlign w:val="bottom"/>
          </w:tcPr>
          <w:p w14:paraId="3BF5C9ED" w14:textId="696057A1" w:rsidR="00261BF5" w:rsidRPr="0088574A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1701" w:type="dxa"/>
            <w:vAlign w:val="bottom"/>
          </w:tcPr>
          <w:p w14:paraId="12168689" w14:textId="300EBD31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1701" w:type="dxa"/>
            <w:vAlign w:val="bottom"/>
          </w:tcPr>
          <w:p w14:paraId="0533FA55" w14:textId="363DC96F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973 €</w:t>
            </w:r>
          </w:p>
        </w:tc>
      </w:tr>
      <w:tr w:rsidR="00261BF5" w:rsidRPr="00097DFB" w14:paraId="5B9E229D" w14:textId="77777777" w:rsidTr="0026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36818169" w14:textId="5EBAF72F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Cataluña</w:t>
            </w:r>
          </w:p>
        </w:tc>
        <w:tc>
          <w:tcPr>
            <w:tcW w:w="1665" w:type="dxa"/>
            <w:vAlign w:val="bottom"/>
          </w:tcPr>
          <w:p w14:paraId="214E7010" w14:textId="45A9B0A0" w:rsidR="00261BF5" w:rsidRPr="00261BF5" w:rsidRDefault="00261BF5" w:rsidP="0026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Tarragona</w:t>
            </w:r>
          </w:p>
        </w:tc>
        <w:tc>
          <w:tcPr>
            <w:tcW w:w="1842" w:type="dxa"/>
            <w:vAlign w:val="bottom"/>
          </w:tcPr>
          <w:p w14:paraId="2880736A" w14:textId="407CC463" w:rsidR="00261BF5" w:rsidRPr="0088574A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1701" w:type="dxa"/>
            <w:vAlign w:val="bottom"/>
          </w:tcPr>
          <w:p w14:paraId="592DE443" w14:textId="0D86DDAA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1701" w:type="dxa"/>
            <w:vAlign w:val="bottom"/>
          </w:tcPr>
          <w:p w14:paraId="509ABEFF" w14:textId="7B65814F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1.471 €</w:t>
            </w:r>
          </w:p>
        </w:tc>
      </w:tr>
      <w:tr w:rsidR="00261BF5" w:rsidRPr="00097DFB" w14:paraId="1CBD9668" w14:textId="77777777" w:rsidTr="00261BF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758014EC" w14:textId="19E9BFD8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Galicia</w:t>
            </w:r>
          </w:p>
        </w:tc>
        <w:tc>
          <w:tcPr>
            <w:tcW w:w="1665" w:type="dxa"/>
            <w:vAlign w:val="bottom"/>
          </w:tcPr>
          <w:p w14:paraId="4DAF8CF5" w14:textId="37719384" w:rsidR="00261BF5" w:rsidRPr="00261BF5" w:rsidRDefault="00261BF5" w:rsidP="0026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Ourense</w:t>
            </w:r>
          </w:p>
        </w:tc>
        <w:tc>
          <w:tcPr>
            <w:tcW w:w="1842" w:type="dxa"/>
            <w:vAlign w:val="bottom"/>
          </w:tcPr>
          <w:p w14:paraId="25B29056" w14:textId="09F2721E" w:rsidR="00261BF5" w:rsidRPr="0088574A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1701" w:type="dxa"/>
            <w:vAlign w:val="bottom"/>
          </w:tcPr>
          <w:p w14:paraId="62BF6A25" w14:textId="35109495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701" w:type="dxa"/>
            <w:vAlign w:val="bottom"/>
          </w:tcPr>
          <w:p w14:paraId="6457F0CB" w14:textId="001EB9AD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1.435 €</w:t>
            </w:r>
          </w:p>
        </w:tc>
      </w:tr>
      <w:tr w:rsidR="00261BF5" w:rsidRPr="00097DFB" w14:paraId="7C0671E4" w14:textId="77777777" w:rsidTr="0026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303FD485" w14:textId="1B3504D3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Cataluña</w:t>
            </w:r>
          </w:p>
        </w:tc>
        <w:tc>
          <w:tcPr>
            <w:tcW w:w="1665" w:type="dxa"/>
            <w:vAlign w:val="bottom"/>
          </w:tcPr>
          <w:p w14:paraId="1BC8C9C3" w14:textId="5C06CC45" w:rsidR="00261BF5" w:rsidRPr="00261BF5" w:rsidRDefault="00261BF5" w:rsidP="0026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Lleida</w:t>
            </w:r>
          </w:p>
        </w:tc>
        <w:tc>
          <w:tcPr>
            <w:tcW w:w="1842" w:type="dxa"/>
            <w:vAlign w:val="bottom"/>
          </w:tcPr>
          <w:p w14:paraId="1F6E592C" w14:textId="5820EDFF" w:rsidR="00261BF5" w:rsidRPr="0088574A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1701" w:type="dxa"/>
            <w:vAlign w:val="bottom"/>
          </w:tcPr>
          <w:p w14:paraId="00F0F058" w14:textId="02572FA0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1701" w:type="dxa"/>
            <w:vAlign w:val="bottom"/>
          </w:tcPr>
          <w:p w14:paraId="364123C8" w14:textId="35C5CCA2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1.139 €</w:t>
            </w:r>
          </w:p>
        </w:tc>
      </w:tr>
      <w:tr w:rsidR="00261BF5" w:rsidRPr="00097DFB" w14:paraId="1006A753" w14:textId="77777777" w:rsidTr="00261BF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1E4C3303" w14:textId="0BD7670F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Castilla-La Mancha</w:t>
            </w:r>
          </w:p>
        </w:tc>
        <w:tc>
          <w:tcPr>
            <w:tcW w:w="1665" w:type="dxa"/>
            <w:vAlign w:val="bottom"/>
          </w:tcPr>
          <w:p w14:paraId="6C4DC53E" w14:textId="619964D1" w:rsidR="00261BF5" w:rsidRPr="00261BF5" w:rsidRDefault="00261BF5" w:rsidP="0026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Toledo</w:t>
            </w:r>
          </w:p>
        </w:tc>
        <w:tc>
          <w:tcPr>
            <w:tcW w:w="1842" w:type="dxa"/>
            <w:vAlign w:val="bottom"/>
          </w:tcPr>
          <w:p w14:paraId="5A39E4EF" w14:textId="65CAB463" w:rsidR="00261BF5" w:rsidRPr="0088574A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1701" w:type="dxa"/>
            <w:vAlign w:val="bottom"/>
          </w:tcPr>
          <w:p w14:paraId="7E94BC7A" w14:textId="2C771AB3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3,2 %</w:t>
            </w:r>
          </w:p>
        </w:tc>
        <w:tc>
          <w:tcPr>
            <w:tcW w:w="1701" w:type="dxa"/>
            <w:vAlign w:val="bottom"/>
          </w:tcPr>
          <w:p w14:paraId="2B0F9653" w14:textId="004831D5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983 €</w:t>
            </w:r>
          </w:p>
        </w:tc>
      </w:tr>
      <w:tr w:rsidR="00261BF5" w:rsidRPr="00097DFB" w14:paraId="4CFBAFF2" w14:textId="77777777" w:rsidTr="0026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6A4DE554" w14:textId="54BD92DF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Cataluña</w:t>
            </w:r>
          </w:p>
        </w:tc>
        <w:tc>
          <w:tcPr>
            <w:tcW w:w="1665" w:type="dxa"/>
            <w:vAlign w:val="bottom"/>
          </w:tcPr>
          <w:p w14:paraId="4963C0F9" w14:textId="07B852E7" w:rsidR="00261BF5" w:rsidRPr="00261BF5" w:rsidRDefault="00261BF5" w:rsidP="0026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Barcelona</w:t>
            </w:r>
          </w:p>
        </w:tc>
        <w:tc>
          <w:tcPr>
            <w:tcW w:w="1842" w:type="dxa"/>
            <w:vAlign w:val="bottom"/>
          </w:tcPr>
          <w:p w14:paraId="6986E702" w14:textId="7048229C" w:rsidR="00261BF5" w:rsidRPr="0088574A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1701" w:type="dxa"/>
            <w:vAlign w:val="bottom"/>
          </w:tcPr>
          <w:p w14:paraId="12EEFB28" w14:textId="1A64B5DB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2,3 %</w:t>
            </w:r>
          </w:p>
        </w:tc>
        <w:tc>
          <w:tcPr>
            <w:tcW w:w="1701" w:type="dxa"/>
            <w:vAlign w:val="bottom"/>
          </w:tcPr>
          <w:p w14:paraId="7525FA2E" w14:textId="6CAC651C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3.002 €</w:t>
            </w:r>
          </w:p>
        </w:tc>
      </w:tr>
      <w:tr w:rsidR="00261BF5" w:rsidRPr="00097DFB" w14:paraId="566C57DB" w14:textId="77777777" w:rsidTr="00261BF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6E99ACDB" w14:textId="45510BE2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Canarias</w:t>
            </w:r>
          </w:p>
        </w:tc>
        <w:tc>
          <w:tcPr>
            <w:tcW w:w="1665" w:type="dxa"/>
            <w:vAlign w:val="bottom"/>
          </w:tcPr>
          <w:p w14:paraId="18893483" w14:textId="5141BE22" w:rsidR="00261BF5" w:rsidRPr="00261BF5" w:rsidRDefault="00261BF5" w:rsidP="0026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Las Palmas</w:t>
            </w:r>
          </w:p>
        </w:tc>
        <w:tc>
          <w:tcPr>
            <w:tcW w:w="1842" w:type="dxa"/>
            <w:vAlign w:val="bottom"/>
          </w:tcPr>
          <w:p w14:paraId="335F072C" w14:textId="24A15DB7" w:rsidR="00261BF5" w:rsidRPr="0088574A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1701" w:type="dxa"/>
            <w:vAlign w:val="bottom"/>
          </w:tcPr>
          <w:p w14:paraId="62B04F3E" w14:textId="5D94F013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5,7 %</w:t>
            </w:r>
          </w:p>
        </w:tc>
        <w:tc>
          <w:tcPr>
            <w:tcW w:w="1701" w:type="dxa"/>
            <w:vAlign w:val="bottom"/>
          </w:tcPr>
          <w:p w14:paraId="20DCEC92" w14:textId="2CAFCDDF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1.726 €</w:t>
            </w:r>
          </w:p>
        </w:tc>
      </w:tr>
      <w:tr w:rsidR="00261BF5" w:rsidRPr="00097DFB" w14:paraId="5FA10C1D" w14:textId="77777777" w:rsidTr="0026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15735CF4" w14:textId="622800CE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1665" w:type="dxa"/>
            <w:vAlign w:val="bottom"/>
          </w:tcPr>
          <w:p w14:paraId="05C1C1CE" w14:textId="33B3D29A" w:rsidR="00261BF5" w:rsidRPr="00261BF5" w:rsidRDefault="00261BF5" w:rsidP="0026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Granada</w:t>
            </w:r>
          </w:p>
        </w:tc>
        <w:tc>
          <w:tcPr>
            <w:tcW w:w="1842" w:type="dxa"/>
            <w:vAlign w:val="bottom"/>
          </w:tcPr>
          <w:p w14:paraId="06D629DA" w14:textId="35CAE464" w:rsidR="00261BF5" w:rsidRPr="0088574A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1701" w:type="dxa"/>
            <w:vAlign w:val="bottom"/>
          </w:tcPr>
          <w:p w14:paraId="7534A20C" w14:textId="43A8A1DA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2,7 %</w:t>
            </w:r>
          </w:p>
        </w:tc>
        <w:tc>
          <w:tcPr>
            <w:tcW w:w="1701" w:type="dxa"/>
            <w:vAlign w:val="bottom"/>
          </w:tcPr>
          <w:p w14:paraId="7F39989F" w14:textId="6F79BF0C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1.565 €</w:t>
            </w:r>
          </w:p>
        </w:tc>
      </w:tr>
      <w:tr w:rsidR="00261BF5" w:rsidRPr="00097DFB" w14:paraId="1A8FA9CD" w14:textId="77777777" w:rsidTr="00261BF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405A9438" w14:textId="14A329C7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 y León</w:t>
            </w:r>
          </w:p>
        </w:tc>
        <w:tc>
          <w:tcPr>
            <w:tcW w:w="1665" w:type="dxa"/>
            <w:vAlign w:val="bottom"/>
          </w:tcPr>
          <w:p w14:paraId="6DF50075" w14:textId="528663E0" w:rsidR="00261BF5" w:rsidRPr="00261BF5" w:rsidRDefault="00261BF5" w:rsidP="0026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Salamanca</w:t>
            </w:r>
          </w:p>
        </w:tc>
        <w:tc>
          <w:tcPr>
            <w:tcW w:w="1842" w:type="dxa"/>
            <w:vAlign w:val="bottom"/>
          </w:tcPr>
          <w:p w14:paraId="46DBBC59" w14:textId="3755F3A6" w:rsidR="00261BF5" w:rsidRPr="0088574A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1701" w:type="dxa"/>
            <w:vAlign w:val="bottom"/>
          </w:tcPr>
          <w:p w14:paraId="6B1F79B8" w14:textId="7770FDC5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0,4 %</w:t>
            </w:r>
          </w:p>
        </w:tc>
        <w:tc>
          <w:tcPr>
            <w:tcW w:w="1701" w:type="dxa"/>
            <w:vAlign w:val="bottom"/>
          </w:tcPr>
          <w:p w14:paraId="318D735E" w14:textId="2CA323CD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1.707 €</w:t>
            </w:r>
          </w:p>
        </w:tc>
      </w:tr>
      <w:tr w:rsidR="00261BF5" w:rsidRPr="00097DFB" w14:paraId="557229B1" w14:textId="77777777" w:rsidTr="0026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1471F059" w14:textId="08B26524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Región de Murcia</w:t>
            </w:r>
          </w:p>
        </w:tc>
        <w:tc>
          <w:tcPr>
            <w:tcW w:w="1665" w:type="dxa"/>
            <w:vAlign w:val="bottom"/>
          </w:tcPr>
          <w:p w14:paraId="721E35C2" w14:textId="3EDEC49C" w:rsidR="00261BF5" w:rsidRPr="00261BF5" w:rsidRDefault="00261BF5" w:rsidP="0026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Murcia</w:t>
            </w:r>
          </w:p>
        </w:tc>
        <w:tc>
          <w:tcPr>
            <w:tcW w:w="1842" w:type="dxa"/>
            <w:vAlign w:val="bottom"/>
          </w:tcPr>
          <w:p w14:paraId="76B8F946" w14:textId="44C45FEF" w:rsidR="00261BF5" w:rsidRPr="0088574A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1701" w:type="dxa"/>
            <w:vAlign w:val="bottom"/>
          </w:tcPr>
          <w:p w14:paraId="0C0152DC" w14:textId="3CA126EC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-3,4 %</w:t>
            </w:r>
          </w:p>
        </w:tc>
        <w:tc>
          <w:tcPr>
            <w:tcW w:w="1701" w:type="dxa"/>
            <w:vAlign w:val="bottom"/>
          </w:tcPr>
          <w:p w14:paraId="29D46D4F" w14:textId="09A12D71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1.138 €</w:t>
            </w:r>
          </w:p>
        </w:tc>
      </w:tr>
      <w:tr w:rsidR="00261BF5" w:rsidRPr="00097DFB" w14:paraId="3A324E87" w14:textId="77777777" w:rsidTr="00261BF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17B65BC5" w14:textId="032966CC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1665" w:type="dxa"/>
            <w:vAlign w:val="bottom"/>
          </w:tcPr>
          <w:p w14:paraId="49EB60B1" w14:textId="66595695" w:rsidR="00261BF5" w:rsidRPr="00261BF5" w:rsidRDefault="00261BF5" w:rsidP="0026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Almería</w:t>
            </w:r>
          </w:p>
        </w:tc>
        <w:tc>
          <w:tcPr>
            <w:tcW w:w="1842" w:type="dxa"/>
            <w:vAlign w:val="bottom"/>
          </w:tcPr>
          <w:p w14:paraId="7D4C0298" w14:textId="0D5EF013" w:rsidR="00261BF5" w:rsidRPr="0088574A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1701" w:type="dxa"/>
            <w:vAlign w:val="bottom"/>
          </w:tcPr>
          <w:p w14:paraId="65E9551E" w14:textId="0E2CAF32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-1,4 %</w:t>
            </w:r>
          </w:p>
        </w:tc>
        <w:tc>
          <w:tcPr>
            <w:tcW w:w="1701" w:type="dxa"/>
            <w:vAlign w:val="bottom"/>
          </w:tcPr>
          <w:p w14:paraId="4373528A" w14:textId="075903D9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1.184 €</w:t>
            </w:r>
          </w:p>
        </w:tc>
      </w:tr>
      <w:tr w:rsidR="00261BF5" w:rsidRPr="00097DFB" w14:paraId="2002AEE8" w14:textId="77777777" w:rsidTr="0026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36FB5514" w14:textId="0C5B6DFF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1665" w:type="dxa"/>
            <w:vAlign w:val="bottom"/>
          </w:tcPr>
          <w:p w14:paraId="62FBB768" w14:textId="2A978E47" w:rsidR="00261BF5" w:rsidRPr="00261BF5" w:rsidRDefault="00261BF5" w:rsidP="0026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Cádiz</w:t>
            </w:r>
          </w:p>
        </w:tc>
        <w:tc>
          <w:tcPr>
            <w:tcW w:w="1842" w:type="dxa"/>
            <w:vAlign w:val="bottom"/>
          </w:tcPr>
          <w:p w14:paraId="43C7F2CE" w14:textId="6349BDAB" w:rsidR="00261BF5" w:rsidRPr="0088574A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1701" w:type="dxa"/>
            <w:vAlign w:val="bottom"/>
          </w:tcPr>
          <w:p w14:paraId="6DB7F422" w14:textId="1EFE4548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3,3 %</w:t>
            </w:r>
          </w:p>
        </w:tc>
        <w:tc>
          <w:tcPr>
            <w:tcW w:w="1701" w:type="dxa"/>
            <w:vAlign w:val="bottom"/>
          </w:tcPr>
          <w:p w14:paraId="451DB702" w14:textId="7CF54D5B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1.459 €</w:t>
            </w:r>
          </w:p>
        </w:tc>
      </w:tr>
      <w:tr w:rsidR="00261BF5" w:rsidRPr="00097DFB" w14:paraId="67204954" w14:textId="77777777" w:rsidTr="00261BF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21FCB254" w14:textId="133A0DF1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proofErr w:type="spellStart"/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Comunitat</w:t>
            </w:r>
            <w:proofErr w:type="spellEnd"/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Valenciana</w:t>
            </w:r>
          </w:p>
        </w:tc>
        <w:tc>
          <w:tcPr>
            <w:tcW w:w="1665" w:type="dxa"/>
            <w:vAlign w:val="bottom"/>
          </w:tcPr>
          <w:p w14:paraId="76521542" w14:textId="3535895A" w:rsidR="00261BF5" w:rsidRPr="00261BF5" w:rsidRDefault="00261BF5" w:rsidP="0026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Castellón</w:t>
            </w:r>
          </w:p>
        </w:tc>
        <w:tc>
          <w:tcPr>
            <w:tcW w:w="1842" w:type="dxa"/>
            <w:vAlign w:val="bottom"/>
          </w:tcPr>
          <w:p w14:paraId="5B083821" w14:textId="1BB48DCF" w:rsidR="00261BF5" w:rsidRPr="0088574A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1701" w:type="dxa"/>
            <w:vAlign w:val="bottom"/>
          </w:tcPr>
          <w:p w14:paraId="46066F86" w14:textId="78B10FF1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1,4 %</w:t>
            </w:r>
          </w:p>
        </w:tc>
        <w:tc>
          <w:tcPr>
            <w:tcW w:w="1701" w:type="dxa"/>
            <w:vAlign w:val="bottom"/>
          </w:tcPr>
          <w:p w14:paraId="7FF14CE7" w14:textId="69A59EBB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1.116 €</w:t>
            </w:r>
          </w:p>
        </w:tc>
      </w:tr>
      <w:tr w:rsidR="00261BF5" w:rsidRPr="00097DFB" w14:paraId="574B5B74" w14:textId="77777777" w:rsidTr="0026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5CAA0ED4" w14:textId="61E32161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proofErr w:type="spellStart"/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Comunitat</w:t>
            </w:r>
            <w:proofErr w:type="spellEnd"/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Valenciana</w:t>
            </w:r>
          </w:p>
        </w:tc>
        <w:tc>
          <w:tcPr>
            <w:tcW w:w="1665" w:type="dxa"/>
            <w:vAlign w:val="bottom"/>
          </w:tcPr>
          <w:p w14:paraId="0307C9C4" w14:textId="61845E5A" w:rsidR="00261BF5" w:rsidRPr="00261BF5" w:rsidRDefault="00261BF5" w:rsidP="0026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Alicante</w:t>
            </w:r>
          </w:p>
        </w:tc>
        <w:tc>
          <w:tcPr>
            <w:tcW w:w="1842" w:type="dxa"/>
            <w:vAlign w:val="bottom"/>
          </w:tcPr>
          <w:p w14:paraId="6B658196" w14:textId="3BBD9746" w:rsidR="00261BF5" w:rsidRPr="0088574A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1701" w:type="dxa"/>
            <w:vAlign w:val="bottom"/>
          </w:tcPr>
          <w:p w14:paraId="5CD40326" w14:textId="736122AE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5,5 %</w:t>
            </w:r>
          </w:p>
        </w:tc>
        <w:tc>
          <w:tcPr>
            <w:tcW w:w="1701" w:type="dxa"/>
            <w:vAlign w:val="bottom"/>
          </w:tcPr>
          <w:p w14:paraId="4C89A352" w14:textId="11C763BF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1.487 €</w:t>
            </w:r>
          </w:p>
        </w:tc>
      </w:tr>
      <w:tr w:rsidR="00261BF5" w:rsidRPr="00097DFB" w14:paraId="1D391D36" w14:textId="77777777" w:rsidTr="00261BF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010042BE" w14:textId="2E2493EA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proofErr w:type="spellStart"/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Comunitat</w:t>
            </w:r>
            <w:proofErr w:type="spellEnd"/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Valenciana</w:t>
            </w:r>
          </w:p>
        </w:tc>
        <w:tc>
          <w:tcPr>
            <w:tcW w:w="1665" w:type="dxa"/>
            <w:vAlign w:val="bottom"/>
          </w:tcPr>
          <w:p w14:paraId="020D1F16" w14:textId="4C4B3D17" w:rsidR="00261BF5" w:rsidRPr="00261BF5" w:rsidRDefault="00261BF5" w:rsidP="0026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Valencia</w:t>
            </w:r>
          </w:p>
        </w:tc>
        <w:tc>
          <w:tcPr>
            <w:tcW w:w="1842" w:type="dxa"/>
            <w:vAlign w:val="bottom"/>
          </w:tcPr>
          <w:p w14:paraId="39646409" w14:textId="707C6DA3" w:rsidR="00261BF5" w:rsidRPr="0088574A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1701" w:type="dxa"/>
            <w:vAlign w:val="bottom"/>
          </w:tcPr>
          <w:p w14:paraId="4C6E3AFA" w14:textId="7086ECF0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4,4 %</w:t>
            </w:r>
          </w:p>
        </w:tc>
        <w:tc>
          <w:tcPr>
            <w:tcW w:w="1701" w:type="dxa"/>
            <w:vAlign w:val="bottom"/>
          </w:tcPr>
          <w:p w14:paraId="3BD95FB3" w14:textId="294A5ADF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1.434 €</w:t>
            </w:r>
          </w:p>
        </w:tc>
      </w:tr>
      <w:tr w:rsidR="00261BF5" w:rsidRPr="00097DFB" w14:paraId="65E139D3" w14:textId="77777777" w:rsidTr="0026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33226986" w14:textId="7D738753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Aragón</w:t>
            </w:r>
          </w:p>
        </w:tc>
        <w:tc>
          <w:tcPr>
            <w:tcW w:w="1665" w:type="dxa"/>
            <w:vAlign w:val="bottom"/>
          </w:tcPr>
          <w:p w14:paraId="4A370967" w14:textId="541B718A" w:rsidR="00261BF5" w:rsidRPr="00261BF5" w:rsidRDefault="00261BF5" w:rsidP="0026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Zaragoza</w:t>
            </w:r>
          </w:p>
        </w:tc>
        <w:tc>
          <w:tcPr>
            <w:tcW w:w="1842" w:type="dxa"/>
            <w:vAlign w:val="bottom"/>
          </w:tcPr>
          <w:p w14:paraId="52AEC326" w14:textId="033CB498" w:rsidR="00261BF5" w:rsidRPr="0088574A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1701" w:type="dxa"/>
            <w:vAlign w:val="bottom"/>
          </w:tcPr>
          <w:p w14:paraId="3C709873" w14:textId="4AE8D301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2,5 %</w:t>
            </w:r>
          </w:p>
        </w:tc>
        <w:tc>
          <w:tcPr>
            <w:tcW w:w="1701" w:type="dxa"/>
            <w:vAlign w:val="bottom"/>
          </w:tcPr>
          <w:p w14:paraId="46953A0F" w14:textId="248CF79A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1.666 €</w:t>
            </w:r>
          </w:p>
        </w:tc>
      </w:tr>
      <w:tr w:rsidR="00261BF5" w:rsidRPr="00097DFB" w14:paraId="1E66145D" w14:textId="77777777" w:rsidTr="00261BF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0C742E78" w14:textId="3BDF94AC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1665" w:type="dxa"/>
            <w:vAlign w:val="bottom"/>
          </w:tcPr>
          <w:p w14:paraId="60276AC3" w14:textId="0B5766A6" w:rsidR="00261BF5" w:rsidRPr="00261BF5" w:rsidRDefault="00261BF5" w:rsidP="0026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Cantabria</w:t>
            </w:r>
          </w:p>
        </w:tc>
        <w:tc>
          <w:tcPr>
            <w:tcW w:w="1842" w:type="dxa"/>
            <w:vAlign w:val="bottom"/>
          </w:tcPr>
          <w:p w14:paraId="1EDA8F51" w14:textId="60F3B883" w:rsidR="00261BF5" w:rsidRPr="0088574A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1701" w:type="dxa"/>
            <w:vAlign w:val="bottom"/>
          </w:tcPr>
          <w:p w14:paraId="6337AB61" w14:textId="00FA60B2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2,2 %</w:t>
            </w:r>
          </w:p>
        </w:tc>
        <w:tc>
          <w:tcPr>
            <w:tcW w:w="1701" w:type="dxa"/>
            <w:vAlign w:val="bottom"/>
          </w:tcPr>
          <w:p w14:paraId="69B6A1B2" w14:textId="4F039993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1.742 €</w:t>
            </w:r>
          </w:p>
        </w:tc>
      </w:tr>
      <w:tr w:rsidR="00261BF5" w:rsidRPr="00097DFB" w14:paraId="30EEBD61" w14:textId="77777777" w:rsidTr="0026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4D280070" w14:textId="3309B1D1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 y León</w:t>
            </w:r>
          </w:p>
        </w:tc>
        <w:tc>
          <w:tcPr>
            <w:tcW w:w="1665" w:type="dxa"/>
            <w:vAlign w:val="bottom"/>
          </w:tcPr>
          <w:p w14:paraId="12A59B90" w14:textId="15F76BA8" w:rsidR="00261BF5" w:rsidRPr="00261BF5" w:rsidRDefault="00261BF5" w:rsidP="0026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Segovia</w:t>
            </w:r>
          </w:p>
        </w:tc>
        <w:tc>
          <w:tcPr>
            <w:tcW w:w="1842" w:type="dxa"/>
            <w:vAlign w:val="bottom"/>
          </w:tcPr>
          <w:p w14:paraId="6968919D" w14:textId="205C3DBF" w:rsidR="00261BF5" w:rsidRPr="0088574A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1701" w:type="dxa"/>
            <w:vAlign w:val="bottom"/>
          </w:tcPr>
          <w:p w14:paraId="764D92BD" w14:textId="0DB97AE5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3,2 %</w:t>
            </w:r>
          </w:p>
        </w:tc>
        <w:tc>
          <w:tcPr>
            <w:tcW w:w="1701" w:type="dxa"/>
            <w:vAlign w:val="bottom"/>
          </w:tcPr>
          <w:p w14:paraId="19035C0A" w14:textId="582772F2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1.314 €</w:t>
            </w:r>
          </w:p>
        </w:tc>
      </w:tr>
      <w:tr w:rsidR="00261BF5" w:rsidRPr="00097DFB" w14:paraId="69876820" w14:textId="77777777" w:rsidTr="00261BF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51E41298" w14:textId="4FE9BF82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Extremadura</w:t>
            </w:r>
          </w:p>
        </w:tc>
        <w:tc>
          <w:tcPr>
            <w:tcW w:w="1665" w:type="dxa"/>
            <w:vAlign w:val="bottom"/>
          </w:tcPr>
          <w:p w14:paraId="35AA41B0" w14:textId="5564AFE6" w:rsidR="00261BF5" w:rsidRPr="00261BF5" w:rsidRDefault="00261BF5" w:rsidP="0026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Badajoz</w:t>
            </w:r>
          </w:p>
        </w:tc>
        <w:tc>
          <w:tcPr>
            <w:tcW w:w="1842" w:type="dxa"/>
            <w:vAlign w:val="bottom"/>
          </w:tcPr>
          <w:p w14:paraId="05C5D9C8" w14:textId="1FAC4C24" w:rsidR="00261BF5" w:rsidRPr="0088574A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1701" w:type="dxa"/>
            <w:vAlign w:val="bottom"/>
          </w:tcPr>
          <w:p w14:paraId="5FA6C910" w14:textId="2FF1D1F7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0,4 %</w:t>
            </w:r>
          </w:p>
        </w:tc>
        <w:tc>
          <w:tcPr>
            <w:tcW w:w="1701" w:type="dxa"/>
            <w:vAlign w:val="bottom"/>
          </w:tcPr>
          <w:p w14:paraId="1C7C59A2" w14:textId="7C717FE2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1.092 €</w:t>
            </w:r>
          </w:p>
        </w:tc>
      </w:tr>
      <w:tr w:rsidR="00261BF5" w:rsidRPr="00097DFB" w14:paraId="0CEA8073" w14:textId="77777777" w:rsidTr="0026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58E0729C" w14:textId="12BCE3F2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1665" w:type="dxa"/>
            <w:vAlign w:val="bottom"/>
          </w:tcPr>
          <w:p w14:paraId="3599A6D6" w14:textId="73818923" w:rsidR="00261BF5" w:rsidRPr="00261BF5" w:rsidRDefault="00261BF5" w:rsidP="0026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Huelva</w:t>
            </w:r>
          </w:p>
        </w:tc>
        <w:tc>
          <w:tcPr>
            <w:tcW w:w="1842" w:type="dxa"/>
            <w:vAlign w:val="bottom"/>
          </w:tcPr>
          <w:p w14:paraId="4CE96694" w14:textId="6B10BA7F" w:rsidR="00261BF5" w:rsidRPr="0088574A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1701" w:type="dxa"/>
            <w:vAlign w:val="bottom"/>
          </w:tcPr>
          <w:p w14:paraId="62A22340" w14:textId="7BCF8073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2,9 %</w:t>
            </w:r>
          </w:p>
        </w:tc>
        <w:tc>
          <w:tcPr>
            <w:tcW w:w="1701" w:type="dxa"/>
            <w:vAlign w:val="bottom"/>
          </w:tcPr>
          <w:p w14:paraId="012F4158" w14:textId="2943F65E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1.262 €</w:t>
            </w:r>
          </w:p>
        </w:tc>
      </w:tr>
      <w:tr w:rsidR="00261BF5" w:rsidRPr="00097DFB" w14:paraId="0286ADAD" w14:textId="77777777" w:rsidTr="00261BF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1B4E6717" w14:textId="4B76F5D5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 y León</w:t>
            </w:r>
          </w:p>
        </w:tc>
        <w:tc>
          <w:tcPr>
            <w:tcW w:w="1665" w:type="dxa"/>
            <w:vAlign w:val="bottom"/>
          </w:tcPr>
          <w:p w14:paraId="29D59BE3" w14:textId="2DC1B86F" w:rsidR="00261BF5" w:rsidRPr="00261BF5" w:rsidRDefault="00261BF5" w:rsidP="0026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Palencia</w:t>
            </w:r>
          </w:p>
        </w:tc>
        <w:tc>
          <w:tcPr>
            <w:tcW w:w="1842" w:type="dxa"/>
            <w:vAlign w:val="bottom"/>
          </w:tcPr>
          <w:p w14:paraId="789BDFC9" w14:textId="627FA9FF" w:rsidR="00261BF5" w:rsidRPr="0088574A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1701" w:type="dxa"/>
            <w:vAlign w:val="bottom"/>
          </w:tcPr>
          <w:p w14:paraId="02CA09FB" w14:textId="56A97CF8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1,5 %</w:t>
            </w:r>
          </w:p>
        </w:tc>
        <w:tc>
          <w:tcPr>
            <w:tcW w:w="1701" w:type="dxa"/>
            <w:vAlign w:val="bottom"/>
          </w:tcPr>
          <w:p w14:paraId="1BED87FD" w14:textId="2F4F31F7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1.437 €</w:t>
            </w:r>
          </w:p>
        </w:tc>
      </w:tr>
      <w:tr w:rsidR="00261BF5" w:rsidRPr="00097DFB" w14:paraId="41ACCB06" w14:textId="77777777" w:rsidTr="0026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03C16D87" w14:textId="7BCD3BCF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1665" w:type="dxa"/>
            <w:vAlign w:val="bottom"/>
          </w:tcPr>
          <w:p w14:paraId="2E937B32" w14:textId="0B7C6AF7" w:rsidR="00261BF5" w:rsidRPr="00261BF5" w:rsidRDefault="00261BF5" w:rsidP="0026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Córdoba</w:t>
            </w:r>
          </w:p>
        </w:tc>
        <w:tc>
          <w:tcPr>
            <w:tcW w:w="1842" w:type="dxa"/>
            <w:vAlign w:val="bottom"/>
          </w:tcPr>
          <w:p w14:paraId="078CB463" w14:textId="3F2C0E0F" w:rsidR="00261BF5" w:rsidRPr="0088574A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701" w:type="dxa"/>
            <w:vAlign w:val="bottom"/>
          </w:tcPr>
          <w:p w14:paraId="6AEA0741" w14:textId="182438BB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1,5 %</w:t>
            </w:r>
          </w:p>
        </w:tc>
        <w:tc>
          <w:tcPr>
            <w:tcW w:w="1701" w:type="dxa"/>
            <w:vAlign w:val="bottom"/>
          </w:tcPr>
          <w:p w14:paraId="2F25369C" w14:textId="0C3CA4F4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1.439 €</w:t>
            </w:r>
          </w:p>
        </w:tc>
      </w:tr>
      <w:tr w:rsidR="00261BF5" w:rsidRPr="00097DFB" w14:paraId="1D838F33" w14:textId="77777777" w:rsidTr="00261BF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1CF5828B" w14:textId="3F203576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País Vasco</w:t>
            </w:r>
          </w:p>
        </w:tc>
        <w:tc>
          <w:tcPr>
            <w:tcW w:w="1665" w:type="dxa"/>
            <w:vAlign w:val="bottom"/>
          </w:tcPr>
          <w:p w14:paraId="119DCE6A" w14:textId="51AFBE64" w:rsidR="00261BF5" w:rsidRPr="00261BF5" w:rsidRDefault="00261BF5" w:rsidP="0026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Bizkaia</w:t>
            </w:r>
          </w:p>
        </w:tc>
        <w:tc>
          <w:tcPr>
            <w:tcW w:w="1842" w:type="dxa"/>
            <w:vAlign w:val="bottom"/>
          </w:tcPr>
          <w:p w14:paraId="2769DBDA" w14:textId="40A12B43" w:rsidR="00261BF5" w:rsidRPr="0088574A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701" w:type="dxa"/>
            <w:vAlign w:val="bottom"/>
          </w:tcPr>
          <w:p w14:paraId="6E0469A9" w14:textId="02056E34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1,6 %</w:t>
            </w:r>
          </w:p>
        </w:tc>
        <w:tc>
          <w:tcPr>
            <w:tcW w:w="1701" w:type="dxa"/>
            <w:vAlign w:val="bottom"/>
          </w:tcPr>
          <w:p w14:paraId="3A56583A" w14:textId="0D90DE6A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2.798 €</w:t>
            </w:r>
          </w:p>
        </w:tc>
      </w:tr>
      <w:tr w:rsidR="00261BF5" w:rsidRPr="00097DFB" w14:paraId="49201F5E" w14:textId="77777777" w:rsidTr="0026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5B19611B" w14:textId="5E27E9F4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Baleares</w:t>
            </w:r>
          </w:p>
        </w:tc>
        <w:tc>
          <w:tcPr>
            <w:tcW w:w="1665" w:type="dxa"/>
            <w:vAlign w:val="bottom"/>
          </w:tcPr>
          <w:p w14:paraId="77AF30E2" w14:textId="3C47177F" w:rsidR="00261BF5" w:rsidRPr="00261BF5" w:rsidRDefault="00261BF5" w:rsidP="0026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Illes Balears</w:t>
            </w:r>
          </w:p>
        </w:tc>
        <w:tc>
          <w:tcPr>
            <w:tcW w:w="1842" w:type="dxa"/>
            <w:vAlign w:val="bottom"/>
          </w:tcPr>
          <w:p w14:paraId="356185A6" w14:textId="25617199" w:rsidR="00261BF5" w:rsidRPr="0088574A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0,0 %</w:t>
            </w:r>
          </w:p>
        </w:tc>
        <w:tc>
          <w:tcPr>
            <w:tcW w:w="1701" w:type="dxa"/>
            <w:vAlign w:val="bottom"/>
          </w:tcPr>
          <w:p w14:paraId="16F33368" w14:textId="264FB09C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11,1 %</w:t>
            </w:r>
          </w:p>
        </w:tc>
        <w:tc>
          <w:tcPr>
            <w:tcW w:w="1701" w:type="dxa"/>
            <w:vAlign w:val="bottom"/>
          </w:tcPr>
          <w:p w14:paraId="0B07E670" w14:textId="09B13DB6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2.661 €</w:t>
            </w:r>
          </w:p>
        </w:tc>
      </w:tr>
      <w:tr w:rsidR="00261BF5" w:rsidRPr="00097DFB" w14:paraId="33142C69" w14:textId="77777777" w:rsidTr="00261BF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70603A54" w14:textId="0E5D4585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1665" w:type="dxa"/>
            <w:vAlign w:val="bottom"/>
          </w:tcPr>
          <w:p w14:paraId="36AA98E9" w14:textId="2B40C5C0" w:rsidR="00261BF5" w:rsidRPr="00261BF5" w:rsidRDefault="00261BF5" w:rsidP="0026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Málaga</w:t>
            </w:r>
          </w:p>
        </w:tc>
        <w:tc>
          <w:tcPr>
            <w:tcW w:w="1842" w:type="dxa"/>
            <w:vAlign w:val="bottom"/>
          </w:tcPr>
          <w:p w14:paraId="31DB2202" w14:textId="5A3719BA" w:rsidR="00261BF5" w:rsidRPr="0088574A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  <w:t>-0,02 %</w:t>
            </w:r>
          </w:p>
        </w:tc>
        <w:tc>
          <w:tcPr>
            <w:tcW w:w="1701" w:type="dxa"/>
            <w:vAlign w:val="bottom"/>
          </w:tcPr>
          <w:p w14:paraId="49B8E7CE" w14:textId="0EE2D23C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8,2 %</w:t>
            </w:r>
          </w:p>
        </w:tc>
        <w:tc>
          <w:tcPr>
            <w:tcW w:w="1701" w:type="dxa"/>
            <w:vAlign w:val="bottom"/>
          </w:tcPr>
          <w:p w14:paraId="55A19669" w14:textId="6F99213E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2.206 €</w:t>
            </w:r>
          </w:p>
        </w:tc>
      </w:tr>
      <w:tr w:rsidR="00261BF5" w:rsidRPr="00097DFB" w14:paraId="2920B8CE" w14:textId="77777777" w:rsidTr="0026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27F8920F" w14:textId="6EEF26B2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1665" w:type="dxa"/>
            <w:vAlign w:val="bottom"/>
          </w:tcPr>
          <w:p w14:paraId="06082218" w14:textId="67AC7399" w:rsidR="00261BF5" w:rsidRPr="00261BF5" w:rsidRDefault="00261BF5" w:rsidP="0026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La Rioja</w:t>
            </w:r>
          </w:p>
        </w:tc>
        <w:tc>
          <w:tcPr>
            <w:tcW w:w="1842" w:type="dxa"/>
            <w:vAlign w:val="bottom"/>
          </w:tcPr>
          <w:p w14:paraId="2AA16FC9" w14:textId="2EA7FD39" w:rsidR="00261BF5" w:rsidRPr="0088574A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sz w:val="22"/>
                <w:szCs w:val="22"/>
              </w:rPr>
              <w:t>0,0 %</w:t>
            </w:r>
          </w:p>
        </w:tc>
        <w:tc>
          <w:tcPr>
            <w:tcW w:w="1701" w:type="dxa"/>
            <w:vAlign w:val="bottom"/>
          </w:tcPr>
          <w:p w14:paraId="0110A1A1" w14:textId="7DAA3ABC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2,2 %</w:t>
            </w:r>
          </w:p>
        </w:tc>
        <w:tc>
          <w:tcPr>
            <w:tcW w:w="1701" w:type="dxa"/>
            <w:vAlign w:val="bottom"/>
          </w:tcPr>
          <w:p w14:paraId="761545B9" w14:textId="609D3537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1.401 €</w:t>
            </w:r>
          </w:p>
        </w:tc>
      </w:tr>
      <w:tr w:rsidR="00261BF5" w:rsidRPr="00097DFB" w14:paraId="489C9806" w14:textId="77777777" w:rsidTr="00261BF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675E79BF" w14:textId="5DDB9503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1665" w:type="dxa"/>
            <w:vAlign w:val="bottom"/>
          </w:tcPr>
          <w:p w14:paraId="2E717618" w14:textId="4BF08B86" w:rsidR="00261BF5" w:rsidRPr="00261BF5" w:rsidRDefault="00261BF5" w:rsidP="0026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Madrid</w:t>
            </w:r>
          </w:p>
        </w:tc>
        <w:tc>
          <w:tcPr>
            <w:tcW w:w="1842" w:type="dxa"/>
            <w:vAlign w:val="bottom"/>
          </w:tcPr>
          <w:p w14:paraId="4FFA2EE0" w14:textId="069C45FF" w:rsidR="00261BF5" w:rsidRPr="0088574A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sz w:val="22"/>
                <w:szCs w:val="22"/>
              </w:rPr>
              <w:t>0,0 %</w:t>
            </w:r>
          </w:p>
        </w:tc>
        <w:tc>
          <w:tcPr>
            <w:tcW w:w="1701" w:type="dxa"/>
            <w:vAlign w:val="bottom"/>
          </w:tcPr>
          <w:p w14:paraId="51CC4B2A" w14:textId="3435F951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12,1 %</w:t>
            </w:r>
          </w:p>
        </w:tc>
        <w:tc>
          <w:tcPr>
            <w:tcW w:w="1701" w:type="dxa"/>
            <w:vAlign w:val="bottom"/>
          </w:tcPr>
          <w:p w14:paraId="256C58EF" w14:textId="0A0F7C30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3.035 €</w:t>
            </w:r>
          </w:p>
        </w:tc>
      </w:tr>
      <w:tr w:rsidR="00261BF5" w:rsidRPr="00097DFB" w14:paraId="2EA65323" w14:textId="77777777" w:rsidTr="0026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3A80F7CB" w14:textId="6625820C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 y León</w:t>
            </w:r>
          </w:p>
        </w:tc>
        <w:tc>
          <w:tcPr>
            <w:tcW w:w="1665" w:type="dxa"/>
            <w:vAlign w:val="bottom"/>
          </w:tcPr>
          <w:p w14:paraId="00AF09E1" w14:textId="47FAF58E" w:rsidR="00261BF5" w:rsidRPr="00261BF5" w:rsidRDefault="00261BF5" w:rsidP="0026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Soria</w:t>
            </w:r>
          </w:p>
        </w:tc>
        <w:tc>
          <w:tcPr>
            <w:tcW w:w="1842" w:type="dxa"/>
            <w:vAlign w:val="bottom"/>
          </w:tcPr>
          <w:p w14:paraId="2EFBDAE1" w14:textId="15AA5C50" w:rsidR="00261BF5" w:rsidRPr="0088574A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sz w:val="22"/>
                <w:szCs w:val="22"/>
              </w:rPr>
              <w:t>0,1 %</w:t>
            </w:r>
          </w:p>
        </w:tc>
        <w:tc>
          <w:tcPr>
            <w:tcW w:w="1701" w:type="dxa"/>
            <w:vAlign w:val="bottom"/>
          </w:tcPr>
          <w:p w14:paraId="561ABC20" w14:textId="43A43244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-7,4 %</w:t>
            </w:r>
          </w:p>
        </w:tc>
        <w:tc>
          <w:tcPr>
            <w:tcW w:w="1701" w:type="dxa"/>
            <w:vAlign w:val="bottom"/>
          </w:tcPr>
          <w:p w14:paraId="5AB00B17" w14:textId="0F1C04EC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1.215 €</w:t>
            </w:r>
          </w:p>
        </w:tc>
      </w:tr>
      <w:tr w:rsidR="00261BF5" w:rsidRPr="00097DFB" w14:paraId="74E1BE1D" w14:textId="77777777" w:rsidTr="00261BF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3DD04121" w14:textId="01AB1158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1665" w:type="dxa"/>
            <w:vAlign w:val="bottom"/>
          </w:tcPr>
          <w:p w14:paraId="795F598A" w14:textId="1AC51EC2" w:rsidR="00261BF5" w:rsidRPr="00261BF5" w:rsidRDefault="00261BF5" w:rsidP="0026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Asturias</w:t>
            </w:r>
          </w:p>
        </w:tc>
        <w:tc>
          <w:tcPr>
            <w:tcW w:w="1842" w:type="dxa"/>
            <w:vAlign w:val="bottom"/>
          </w:tcPr>
          <w:p w14:paraId="5D24635E" w14:textId="0D29464E" w:rsidR="00261BF5" w:rsidRPr="0088574A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sz w:val="22"/>
                <w:szCs w:val="22"/>
              </w:rPr>
              <w:t>0,3 %</w:t>
            </w:r>
          </w:p>
        </w:tc>
        <w:tc>
          <w:tcPr>
            <w:tcW w:w="1701" w:type="dxa"/>
            <w:vAlign w:val="bottom"/>
          </w:tcPr>
          <w:p w14:paraId="59FAF912" w14:textId="037ACB86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1,9 %</w:t>
            </w:r>
          </w:p>
        </w:tc>
        <w:tc>
          <w:tcPr>
            <w:tcW w:w="1701" w:type="dxa"/>
            <w:vAlign w:val="bottom"/>
          </w:tcPr>
          <w:p w14:paraId="0C31FDC9" w14:textId="40F59026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1.561 €</w:t>
            </w:r>
          </w:p>
        </w:tc>
      </w:tr>
      <w:tr w:rsidR="00261BF5" w:rsidRPr="00097DFB" w14:paraId="70A14381" w14:textId="77777777" w:rsidTr="0026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13476449" w14:textId="1739BE64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1665" w:type="dxa"/>
            <w:vAlign w:val="bottom"/>
          </w:tcPr>
          <w:p w14:paraId="34DF00D6" w14:textId="1D49B881" w:rsidR="00261BF5" w:rsidRPr="00261BF5" w:rsidRDefault="00261BF5" w:rsidP="0026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Sevilla</w:t>
            </w:r>
          </w:p>
        </w:tc>
        <w:tc>
          <w:tcPr>
            <w:tcW w:w="1842" w:type="dxa"/>
            <w:vAlign w:val="bottom"/>
          </w:tcPr>
          <w:p w14:paraId="53515937" w14:textId="18DE751A" w:rsidR="00261BF5" w:rsidRPr="0088574A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sz w:val="22"/>
                <w:szCs w:val="22"/>
              </w:rPr>
              <w:t>0,4 %</w:t>
            </w:r>
          </w:p>
        </w:tc>
        <w:tc>
          <w:tcPr>
            <w:tcW w:w="1701" w:type="dxa"/>
            <w:vAlign w:val="bottom"/>
          </w:tcPr>
          <w:p w14:paraId="6A2FF40C" w14:textId="293F1A5F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5,4 %</w:t>
            </w:r>
          </w:p>
        </w:tc>
        <w:tc>
          <w:tcPr>
            <w:tcW w:w="1701" w:type="dxa"/>
            <w:vAlign w:val="bottom"/>
          </w:tcPr>
          <w:p w14:paraId="4CB25630" w14:textId="27A7E769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1.647 €</w:t>
            </w:r>
          </w:p>
        </w:tc>
      </w:tr>
      <w:tr w:rsidR="00261BF5" w:rsidRPr="00097DFB" w14:paraId="148F8A09" w14:textId="77777777" w:rsidTr="00261BF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75A7A46C" w14:textId="3037ECDA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País Vasco</w:t>
            </w:r>
          </w:p>
        </w:tc>
        <w:tc>
          <w:tcPr>
            <w:tcW w:w="1665" w:type="dxa"/>
            <w:vAlign w:val="bottom"/>
          </w:tcPr>
          <w:p w14:paraId="3B5BA71D" w14:textId="6C8645AD" w:rsidR="00261BF5" w:rsidRPr="00261BF5" w:rsidRDefault="00261BF5" w:rsidP="0026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Araba - Álava</w:t>
            </w:r>
          </w:p>
        </w:tc>
        <w:tc>
          <w:tcPr>
            <w:tcW w:w="1842" w:type="dxa"/>
            <w:vAlign w:val="bottom"/>
          </w:tcPr>
          <w:p w14:paraId="72BF9260" w14:textId="74E383A1" w:rsidR="00261BF5" w:rsidRPr="0088574A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sz w:val="22"/>
                <w:szCs w:val="22"/>
              </w:rPr>
              <w:t>0,5 %</w:t>
            </w:r>
          </w:p>
        </w:tc>
        <w:tc>
          <w:tcPr>
            <w:tcW w:w="1701" w:type="dxa"/>
            <w:vAlign w:val="bottom"/>
          </w:tcPr>
          <w:p w14:paraId="4626E252" w14:textId="573D9E83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5,5 %</w:t>
            </w:r>
          </w:p>
        </w:tc>
        <w:tc>
          <w:tcPr>
            <w:tcW w:w="1701" w:type="dxa"/>
            <w:vAlign w:val="bottom"/>
          </w:tcPr>
          <w:p w14:paraId="5CC53503" w14:textId="6F65664E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2.280 €</w:t>
            </w:r>
          </w:p>
        </w:tc>
      </w:tr>
      <w:tr w:rsidR="00261BF5" w:rsidRPr="00097DFB" w14:paraId="037B8B36" w14:textId="77777777" w:rsidTr="0026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61AF3BDB" w14:textId="762BFFEC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 y León</w:t>
            </w:r>
          </w:p>
        </w:tc>
        <w:tc>
          <w:tcPr>
            <w:tcW w:w="1665" w:type="dxa"/>
            <w:vAlign w:val="bottom"/>
          </w:tcPr>
          <w:p w14:paraId="1A98306E" w14:textId="1105E72A" w:rsidR="00261BF5" w:rsidRPr="00261BF5" w:rsidRDefault="00261BF5" w:rsidP="0026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Valladolid</w:t>
            </w:r>
          </w:p>
        </w:tc>
        <w:tc>
          <w:tcPr>
            <w:tcW w:w="1842" w:type="dxa"/>
            <w:vAlign w:val="bottom"/>
          </w:tcPr>
          <w:p w14:paraId="75E9180D" w14:textId="71F6FE80" w:rsidR="00261BF5" w:rsidRPr="0088574A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sz w:val="22"/>
                <w:szCs w:val="22"/>
              </w:rPr>
              <w:t>0,6 %</w:t>
            </w:r>
          </w:p>
        </w:tc>
        <w:tc>
          <w:tcPr>
            <w:tcW w:w="1701" w:type="dxa"/>
            <w:vAlign w:val="bottom"/>
          </w:tcPr>
          <w:p w14:paraId="5B86A6B4" w14:textId="2B8E5875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6,3 %</w:t>
            </w:r>
          </w:p>
        </w:tc>
        <w:tc>
          <w:tcPr>
            <w:tcW w:w="1701" w:type="dxa"/>
            <w:vAlign w:val="bottom"/>
          </w:tcPr>
          <w:p w14:paraId="57B630D0" w14:textId="2012C343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1.515 €</w:t>
            </w:r>
          </w:p>
        </w:tc>
      </w:tr>
      <w:tr w:rsidR="00261BF5" w:rsidRPr="00097DFB" w14:paraId="001F5723" w14:textId="77777777" w:rsidTr="00261BF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35983C75" w14:textId="2A81F56D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 y León</w:t>
            </w:r>
          </w:p>
        </w:tc>
        <w:tc>
          <w:tcPr>
            <w:tcW w:w="1665" w:type="dxa"/>
            <w:vAlign w:val="bottom"/>
          </w:tcPr>
          <w:p w14:paraId="2C5423EE" w14:textId="56B10ECB" w:rsidR="00261BF5" w:rsidRPr="00261BF5" w:rsidRDefault="00261BF5" w:rsidP="0026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Ávila</w:t>
            </w:r>
          </w:p>
        </w:tc>
        <w:tc>
          <w:tcPr>
            <w:tcW w:w="1842" w:type="dxa"/>
            <w:vAlign w:val="bottom"/>
          </w:tcPr>
          <w:p w14:paraId="36E4DED9" w14:textId="0EE43FF9" w:rsidR="00261BF5" w:rsidRPr="0088574A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sz w:val="22"/>
                <w:szCs w:val="22"/>
              </w:rPr>
              <w:t>0,8 %</w:t>
            </w:r>
          </w:p>
        </w:tc>
        <w:tc>
          <w:tcPr>
            <w:tcW w:w="1701" w:type="dxa"/>
            <w:vAlign w:val="bottom"/>
          </w:tcPr>
          <w:p w14:paraId="32F3299E" w14:textId="6576E129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1701" w:type="dxa"/>
            <w:vAlign w:val="bottom"/>
          </w:tcPr>
          <w:p w14:paraId="3590692B" w14:textId="0AD99DD0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1.019 €</w:t>
            </w:r>
          </w:p>
        </w:tc>
      </w:tr>
      <w:tr w:rsidR="00261BF5" w:rsidRPr="00097DFB" w14:paraId="150CCEE1" w14:textId="77777777" w:rsidTr="00261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4D5E9C40" w14:textId="6191646D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Extremadura</w:t>
            </w:r>
          </w:p>
        </w:tc>
        <w:tc>
          <w:tcPr>
            <w:tcW w:w="1665" w:type="dxa"/>
            <w:vAlign w:val="bottom"/>
          </w:tcPr>
          <w:p w14:paraId="419D287B" w14:textId="21C68BE8" w:rsidR="00261BF5" w:rsidRPr="00261BF5" w:rsidRDefault="00261BF5" w:rsidP="00261B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Cáceres</w:t>
            </w:r>
          </w:p>
        </w:tc>
        <w:tc>
          <w:tcPr>
            <w:tcW w:w="1842" w:type="dxa"/>
            <w:vAlign w:val="bottom"/>
          </w:tcPr>
          <w:p w14:paraId="685F40FA" w14:textId="1CA8DA75" w:rsidR="00261BF5" w:rsidRPr="0088574A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sz w:val="22"/>
                <w:szCs w:val="22"/>
              </w:rPr>
              <w:t>0,9 %</w:t>
            </w:r>
          </w:p>
        </w:tc>
        <w:tc>
          <w:tcPr>
            <w:tcW w:w="1701" w:type="dxa"/>
            <w:vAlign w:val="bottom"/>
          </w:tcPr>
          <w:p w14:paraId="4526C7C2" w14:textId="14D177F3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1,3 %</w:t>
            </w:r>
          </w:p>
        </w:tc>
        <w:tc>
          <w:tcPr>
            <w:tcW w:w="1701" w:type="dxa"/>
            <w:vAlign w:val="bottom"/>
          </w:tcPr>
          <w:p w14:paraId="7BCA257B" w14:textId="5987D814" w:rsidR="00261BF5" w:rsidRDefault="00261BF5" w:rsidP="00261B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1.144 €</w:t>
            </w:r>
          </w:p>
        </w:tc>
      </w:tr>
      <w:tr w:rsidR="00261BF5" w:rsidRPr="00097DFB" w14:paraId="6B4E9A65" w14:textId="77777777" w:rsidTr="00261BF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  <w:vAlign w:val="bottom"/>
          </w:tcPr>
          <w:p w14:paraId="2769567F" w14:textId="58F202BF" w:rsidR="00261BF5" w:rsidRPr="00261BF5" w:rsidRDefault="00261BF5" w:rsidP="00261BF5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 y León</w:t>
            </w:r>
          </w:p>
        </w:tc>
        <w:tc>
          <w:tcPr>
            <w:tcW w:w="1665" w:type="dxa"/>
            <w:vAlign w:val="bottom"/>
          </w:tcPr>
          <w:p w14:paraId="0F2807ED" w14:textId="57602D75" w:rsidR="00261BF5" w:rsidRPr="00261BF5" w:rsidRDefault="00261BF5" w:rsidP="00261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61BF5">
              <w:rPr>
                <w:rFonts w:ascii="Open Sans" w:hAnsi="Open Sans" w:cs="Open Sans"/>
                <w:sz w:val="22"/>
                <w:szCs w:val="22"/>
              </w:rPr>
              <w:t>Zamora</w:t>
            </w:r>
          </w:p>
        </w:tc>
        <w:tc>
          <w:tcPr>
            <w:tcW w:w="1842" w:type="dxa"/>
            <w:vAlign w:val="bottom"/>
          </w:tcPr>
          <w:p w14:paraId="7AF74250" w14:textId="42F356A8" w:rsidR="00261BF5" w:rsidRPr="0088574A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sz w:val="22"/>
                <w:szCs w:val="22"/>
              </w:rPr>
              <w:t>1,1 %</w:t>
            </w:r>
          </w:p>
        </w:tc>
        <w:tc>
          <w:tcPr>
            <w:tcW w:w="1701" w:type="dxa"/>
            <w:vAlign w:val="bottom"/>
          </w:tcPr>
          <w:p w14:paraId="0DC4D502" w14:textId="0C503969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1701" w:type="dxa"/>
            <w:vAlign w:val="bottom"/>
          </w:tcPr>
          <w:p w14:paraId="532C7342" w14:textId="4B7954DA" w:rsidR="00261BF5" w:rsidRDefault="00261BF5" w:rsidP="00261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1.224 €</w:t>
            </w:r>
          </w:p>
        </w:tc>
      </w:tr>
    </w:tbl>
    <w:p w14:paraId="1B9C19DD" w14:textId="5370FF81" w:rsidR="004D3A34" w:rsidRDefault="00323525" w:rsidP="0075308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Precios máximos de c</w:t>
      </w:r>
      <w:r w:rsidR="004D3A34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apitales de provincia</w:t>
      </w:r>
    </w:p>
    <w:p w14:paraId="7DF6A02A" w14:textId="79308DDF" w:rsidR="002A1E8E" w:rsidRDefault="009D7DC1" w:rsidP="0075308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49 capitales de provincia no han</w:t>
      </w:r>
      <w:r w:rsidR="003236DA">
        <w:rPr>
          <w:rFonts w:ascii="Open Sans" w:hAnsi="Open Sans" w:cs="Open Sans"/>
          <w:color w:val="000000"/>
        </w:rPr>
        <w:t xml:space="preserve"> alcanzado su precio máximo hasta la fecha. </w:t>
      </w:r>
      <w:bookmarkStart w:id="1" w:name="_Hlk14960091"/>
      <w:r w:rsidR="003236DA" w:rsidRPr="00323525">
        <w:rPr>
          <w:rFonts w:ascii="Open Sans" w:hAnsi="Open Sans" w:cs="Open Sans"/>
          <w:b/>
          <w:bCs/>
          <w:color w:val="000000"/>
        </w:rPr>
        <w:t>La ciudad con mayor descenso</w:t>
      </w:r>
      <w:r w:rsidR="00323525" w:rsidRPr="00323525">
        <w:rPr>
          <w:rFonts w:ascii="Open Sans" w:hAnsi="Open Sans" w:cs="Open Sans"/>
          <w:b/>
          <w:bCs/>
          <w:color w:val="000000"/>
        </w:rPr>
        <w:t xml:space="preserve"> de </w:t>
      </w:r>
      <w:r>
        <w:rPr>
          <w:rFonts w:ascii="Open Sans" w:hAnsi="Open Sans" w:cs="Open Sans"/>
          <w:b/>
          <w:bCs/>
          <w:color w:val="000000"/>
        </w:rPr>
        <w:t xml:space="preserve">España es la ciudad de </w:t>
      </w:r>
      <w:r w:rsidRPr="009D7DC1">
        <w:rPr>
          <w:rFonts w:ascii="Open Sans" w:hAnsi="Open Sans" w:cs="Open Sans"/>
          <w:b/>
          <w:bCs/>
          <w:color w:val="000000"/>
        </w:rPr>
        <w:t>Zaragoza</w:t>
      </w:r>
      <w:r w:rsidR="003236DA" w:rsidRPr="00323525">
        <w:rPr>
          <w:rFonts w:ascii="Open Sans" w:hAnsi="Open Sans" w:cs="Open Sans"/>
          <w:b/>
          <w:bCs/>
          <w:color w:val="000000"/>
        </w:rPr>
        <w:t xml:space="preserve"> con un -</w:t>
      </w:r>
      <w:r>
        <w:rPr>
          <w:rFonts w:ascii="Open Sans" w:hAnsi="Open Sans" w:cs="Open Sans"/>
          <w:b/>
          <w:bCs/>
          <w:color w:val="000000"/>
        </w:rPr>
        <w:t>51,3</w:t>
      </w:r>
      <w:r w:rsidR="003236DA" w:rsidRPr="00323525">
        <w:rPr>
          <w:rFonts w:ascii="Open Sans" w:hAnsi="Open Sans" w:cs="Open Sans"/>
          <w:b/>
          <w:bCs/>
          <w:color w:val="000000"/>
        </w:rPr>
        <w:t>%, es decir, una vivienda de 80 metros hace 13 años (</w:t>
      </w:r>
      <w:r w:rsidR="00323525" w:rsidRPr="00323525">
        <w:rPr>
          <w:rFonts w:ascii="Open Sans" w:hAnsi="Open Sans" w:cs="Open Sans"/>
          <w:b/>
          <w:bCs/>
          <w:color w:val="000000"/>
        </w:rPr>
        <w:t>en</w:t>
      </w:r>
      <w:r w:rsidR="003236DA" w:rsidRPr="00323525">
        <w:rPr>
          <w:rFonts w:ascii="Open Sans" w:hAnsi="Open Sans" w:cs="Open Sans"/>
          <w:b/>
          <w:bCs/>
          <w:color w:val="000000"/>
        </w:rPr>
        <w:t xml:space="preserve"> 2006) costaba </w:t>
      </w:r>
      <w:r>
        <w:rPr>
          <w:rFonts w:ascii="Open Sans" w:hAnsi="Open Sans" w:cs="Open Sans"/>
          <w:b/>
          <w:bCs/>
          <w:color w:val="000000"/>
        </w:rPr>
        <w:t>297.988</w:t>
      </w:r>
      <w:r w:rsidR="003236DA" w:rsidRPr="00323525">
        <w:rPr>
          <w:rFonts w:ascii="Open Sans" w:hAnsi="Open Sans" w:cs="Open Sans"/>
          <w:b/>
          <w:bCs/>
          <w:color w:val="000000"/>
        </w:rPr>
        <w:t xml:space="preserve"> euros, mientras que en julio de 2019 cuesta </w:t>
      </w:r>
      <w:r>
        <w:rPr>
          <w:rFonts w:ascii="Open Sans" w:hAnsi="Open Sans" w:cs="Open Sans"/>
          <w:b/>
          <w:bCs/>
          <w:color w:val="000000"/>
        </w:rPr>
        <w:t>145.078</w:t>
      </w:r>
      <w:r w:rsidR="003236DA" w:rsidRPr="00323525">
        <w:rPr>
          <w:rFonts w:ascii="Open Sans" w:hAnsi="Open Sans" w:cs="Open Sans"/>
          <w:b/>
          <w:bCs/>
          <w:color w:val="000000"/>
        </w:rPr>
        <w:t xml:space="preserve"> euros</w:t>
      </w:r>
      <w:r w:rsidR="00323525">
        <w:rPr>
          <w:rFonts w:ascii="Open Sans" w:hAnsi="Open Sans" w:cs="Open Sans"/>
          <w:b/>
          <w:bCs/>
          <w:color w:val="000000"/>
        </w:rPr>
        <w:t xml:space="preserve"> (una diferencia de </w:t>
      </w:r>
      <w:r>
        <w:rPr>
          <w:rFonts w:ascii="Open Sans" w:hAnsi="Open Sans" w:cs="Open Sans"/>
          <w:b/>
          <w:bCs/>
          <w:color w:val="000000"/>
        </w:rPr>
        <w:t>152.910</w:t>
      </w:r>
      <w:r w:rsidR="00323525">
        <w:rPr>
          <w:rFonts w:ascii="Open Sans" w:hAnsi="Open Sans" w:cs="Open Sans"/>
          <w:b/>
          <w:bCs/>
          <w:color w:val="000000"/>
        </w:rPr>
        <w:t xml:space="preserve"> euros)</w:t>
      </w:r>
      <w:r w:rsidR="003236DA" w:rsidRPr="00323525">
        <w:rPr>
          <w:rFonts w:ascii="Open Sans" w:hAnsi="Open Sans" w:cs="Open Sans"/>
          <w:b/>
          <w:bCs/>
          <w:color w:val="000000"/>
        </w:rPr>
        <w:t>.</w:t>
      </w:r>
      <w:r w:rsidR="003236DA">
        <w:rPr>
          <w:rFonts w:ascii="Open Sans" w:hAnsi="Open Sans" w:cs="Open Sans"/>
          <w:color w:val="000000"/>
        </w:rPr>
        <w:t xml:space="preserve"> </w:t>
      </w:r>
    </w:p>
    <w:tbl>
      <w:tblPr>
        <w:tblStyle w:val="Tabladecuadrcula5oscura-nfasis11"/>
        <w:tblW w:w="9026" w:type="dxa"/>
        <w:tblInd w:w="-5" w:type="dxa"/>
        <w:tblLook w:val="04A0" w:firstRow="1" w:lastRow="0" w:firstColumn="1" w:lastColumn="0" w:noHBand="0" w:noVBand="1"/>
      </w:tblPr>
      <w:tblGrid>
        <w:gridCol w:w="1435"/>
        <w:gridCol w:w="1505"/>
        <w:gridCol w:w="1584"/>
        <w:gridCol w:w="1487"/>
        <w:gridCol w:w="1488"/>
        <w:gridCol w:w="1527"/>
      </w:tblGrid>
      <w:tr w:rsidR="00323525" w:rsidRPr="00097DFB" w14:paraId="50BC08B8" w14:textId="77777777" w:rsidTr="00D51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bottom w:val="single" w:sz="4" w:space="0" w:color="FFFFFF" w:themeColor="background1"/>
            </w:tcBorders>
            <w:vAlign w:val="center"/>
          </w:tcPr>
          <w:bookmarkEnd w:id="1"/>
          <w:p w14:paraId="36C777EB" w14:textId="0E511416" w:rsidR="00323525" w:rsidRPr="00D5102D" w:rsidRDefault="00323525" w:rsidP="00323525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D5102D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1529" w:type="dxa"/>
            <w:tcBorders>
              <w:bottom w:val="single" w:sz="4" w:space="0" w:color="FFFFFF" w:themeColor="background1"/>
            </w:tcBorders>
            <w:vAlign w:val="center"/>
          </w:tcPr>
          <w:p w14:paraId="294F8A68" w14:textId="1A87C8E1" w:rsidR="00323525" w:rsidRPr="00097DFB" w:rsidRDefault="00323525" w:rsidP="00323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vAlign w:val="bottom"/>
          </w:tcPr>
          <w:p w14:paraId="34BB92D4" w14:textId="31863171" w:rsidR="00323525" w:rsidRPr="004D3A34" w:rsidRDefault="00323525" w:rsidP="00D510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sz w:val="22"/>
                <w:szCs w:val="22"/>
                <w:lang w:val="es-ES"/>
              </w:rPr>
              <w:t>Julio</w:t>
            </w:r>
            <w:r w:rsidRPr="00F92401">
              <w:rPr>
                <w:rFonts w:ascii="Open Sans" w:hAnsi="Open Sans" w:cs="Open Sans"/>
                <w:sz w:val="22"/>
                <w:szCs w:val="22"/>
                <w:lang w:val="es-ES"/>
              </w:rPr>
              <w:t xml:space="preserve"> 2019</w:t>
            </w:r>
            <w:r w:rsidRPr="00F92401">
              <w:rPr>
                <w:rFonts w:ascii="Open Sans" w:hAnsi="Open Sans" w:cs="Open Sans"/>
                <w:sz w:val="22"/>
                <w:szCs w:val="22"/>
                <w:lang w:val="es-ES"/>
              </w:rPr>
              <w:br/>
              <w:t>(€/m</w:t>
            </w:r>
            <w:r w:rsidRPr="00F92401">
              <w:rPr>
                <w:rFonts w:ascii="Open Sans" w:hAnsi="Open Sans" w:cs="Open Sans"/>
                <w:sz w:val="22"/>
                <w:szCs w:val="22"/>
                <w:vertAlign w:val="superscript"/>
                <w:lang w:val="es-ES"/>
              </w:rPr>
              <w:t>2</w:t>
            </w:r>
            <w:r w:rsidRPr="00F92401">
              <w:rPr>
                <w:rFonts w:ascii="Open Sans" w:hAnsi="Open Sans" w:cs="Open Sans"/>
                <w:sz w:val="22"/>
                <w:szCs w:val="22"/>
                <w:lang w:val="es-ES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vAlign w:val="bottom"/>
          </w:tcPr>
          <w:p w14:paraId="4D1D1539" w14:textId="44CB8684" w:rsidR="00323525" w:rsidRPr="004D3A34" w:rsidRDefault="00323525" w:rsidP="00323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4D3A34">
              <w:rPr>
                <w:rFonts w:ascii="Open Sans" w:hAnsi="Open Sans" w:cs="Open Sans"/>
                <w:sz w:val="22"/>
                <w:szCs w:val="22"/>
              </w:rPr>
              <w:t>Mes del máximo valor</w:t>
            </w:r>
          </w:p>
        </w:tc>
        <w:tc>
          <w:tcPr>
            <w:tcW w:w="1560" w:type="dxa"/>
            <w:tcBorders>
              <w:bottom w:val="single" w:sz="4" w:space="0" w:color="FFFFFF" w:themeColor="background1"/>
            </w:tcBorders>
            <w:vAlign w:val="bottom"/>
          </w:tcPr>
          <w:p w14:paraId="6B7D8AA6" w14:textId="5E57B97A" w:rsidR="00323525" w:rsidRPr="004D3A34" w:rsidRDefault="00323525" w:rsidP="00323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4D3A34">
              <w:rPr>
                <w:rFonts w:ascii="Open Sans" w:hAnsi="Open Sans" w:cs="Open Sans"/>
                <w:sz w:val="22"/>
                <w:szCs w:val="22"/>
              </w:rPr>
              <w:t>Precio máximo</w:t>
            </w:r>
          </w:p>
        </w:tc>
        <w:tc>
          <w:tcPr>
            <w:tcW w:w="1229" w:type="dxa"/>
            <w:tcBorders>
              <w:bottom w:val="single" w:sz="4" w:space="0" w:color="FFFFFF" w:themeColor="background1"/>
            </w:tcBorders>
            <w:vAlign w:val="bottom"/>
          </w:tcPr>
          <w:p w14:paraId="20FACDF6" w14:textId="35599A3B" w:rsidR="00323525" w:rsidRPr="0088574A" w:rsidRDefault="00323525" w:rsidP="003235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88574A">
              <w:rPr>
                <w:rFonts w:ascii="Open Sans" w:hAnsi="Open Sans" w:cs="Open Sans"/>
                <w:sz w:val="22"/>
                <w:szCs w:val="22"/>
              </w:rPr>
              <w:t xml:space="preserve">  % Descenso Acumulativo</w:t>
            </w:r>
          </w:p>
        </w:tc>
      </w:tr>
      <w:tr w:rsidR="00D5102D" w:rsidRPr="00097DFB" w14:paraId="0AFA2972" w14:textId="77777777" w:rsidTr="00D5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12F08842" w14:textId="2DAE1D0C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Zaragoza</w:t>
            </w:r>
          </w:p>
        </w:tc>
        <w:tc>
          <w:tcPr>
            <w:tcW w:w="1529" w:type="dxa"/>
            <w:vAlign w:val="bottom"/>
          </w:tcPr>
          <w:p w14:paraId="30A7F902" w14:textId="30C5E4D7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Zaragoza </w:t>
            </w:r>
          </w:p>
        </w:tc>
        <w:tc>
          <w:tcPr>
            <w:tcW w:w="1701" w:type="dxa"/>
            <w:vAlign w:val="bottom"/>
          </w:tcPr>
          <w:p w14:paraId="3708A1EF" w14:textId="5967AB9D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1.813 €</w:t>
            </w:r>
          </w:p>
        </w:tc>
        <w:tc>
          <w:tcPr>
            <w:tcW w:w="1559" w:type="dxa"/>
            <w:vAlign w:val="bottom"/>
          </w:tcPr>
          <w:p w14:paraId="6139305A" w14:textId="11BF188D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sep.-06</w:t>
            </w:r>
          </w:p>
        </w:tc>
        <w:tc>
          <w:tcPr>
            <w:tcW w:w="1560" w:type="dxa"/>
            <w:vAlign w:val="bottom"/>
          </w:tcPr>
          <w:p w14:paraId="6A00E76D" w14:textId="6B1DA606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3.725 € </w:t>
            </w:r>
          </w:p>
        </w:tc>
        <w:tc>
          <w:tcPr>
            <w:tcW w:w="1229" w:type="dxa"/>
            <w:vAlign w:val="bottom"/>
          </w:tcPr>
          <w:p w14:paraId="3FBB2EAB" w14:textId="6B7714FC" w:rsidR="00D5102D" w:rsidRPr="0088574A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-51,3%</w:t>
            </w:r>
          </w:p>
        </w:tc>
      </w:tr>
      <w:tr w:rsidR="00D5102D" w:rsidRPr="00097DFB" w14:paraId="53EF4246" w14:textId="77777777" w:rsidTr="00D5102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3A14AD4B" w14:textId="3A112827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Castellón</w:t>
            </w:r>
          </w:p>
        </w:tc>
        <w:tc>
          <w:tcPr>
            <w:tcW w:w="1529" w:type="dxa"/>
            <w:vAlign w:val="bottom"/>
          </w:tcPr>
          <w:p w14:paraId="4648D689" w14:textId="09FF9F94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Castellón de la Plana </w:t>
            </w:r>
          </w:p>
        </w:tc>
        <w:tc>
          <w:tcPr>
            <w:tcW w:w="1701" w:type="dxa"/>
            <w:vAlign w:val="bottom"/>
          </w:tcPr>
          <w:p w14:paraId="735B19C3" w14:textId="2D860ED8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1.240 €</w:t>
            </w:r>
          </w:p>
        </w:tc>
        <w:tc>
          <w:tcPr>
            <w:tcW w:w="1559" w:type="dxa"/>
            <w:vAlign w:val="bottom"/>
          </w:tcPr>
          <w:p w14:paraId="08F83F6F" w14:textId="526CFB76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jun.-07</w:t>
            </w:r>
          </w:p>
        </w:tc>
        <w:tc>
          <w:tcPr>
            <w:tcW w:w="1560" w:type="dxa"/>
            <w:vAlign w:val="bottom"/>
          </w:tcPr>
          <w:p w14:paraId="36A646E3" w14:textId="39F7B7B5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2.528 € </w:t>
            </w:r>
          </w:p>
        </w:tc>
        <w:tc>
          <w:tcPr>
            <w:tcW w:w="1229" w:type="dxa"/>
            <w:vAlign w:val="bottom"/>
          </w:tcPr>
          <w:p w14:paraId="23FA49D5" w14:textId="6F4F6C6C" w:rsidR="00D5102D" w:rsidRPr="0088574A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-50,9%</w:t>
            </w:r>
          </w:p>
        </w:tc>
      </w:tr>
      <w:tr w:rsidR="00D5102D" w:rsidRPr="00097DFB" w14:paraId="13FAF23B" w14:textId="77777777" w:rsidTr="00D5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1CCE65BA" w14:textId="0EFFEF91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Almería</w:t>
            </w:r>
          </w:p>
        </w:tc>
        <w:tc>
          <w:tcPr>
            <w:tcW w:w="1529" w:type="dxa"/>
            <w:vAlign w:val="bottom"/>
          </w:tcPr>
          <w:p w14:paraId="3521526F" w14:textId="32E8CFD7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Almería </w:t>
            </w:r>
          </w:p>
        </w:tc>
        <w:tc>
          <w:tcPr>
            <w:tcW w:w="1701" w:type="dxa"/>
            <w:vAlign w:val="bottom"/>
          </w:tcPr>
          <w:p w14:paraId="5A643933" w14:textId="55622CED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1.282 €</w:t>
            </w:r>
          </w:p>
        </w:tc>
        <w:tc>
          <w:tcPr>
            <w:tcW w:w="1559" w:type="dxa"/>
            <w:vAlign w:val="bottom"/>
          </w:tcPr>
          <w:p w14:paraId="51F3414D" w14:textId="54FF6AFC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oct.-06</w:t>
            </w:r>
          </w:p>
        </w:tc>
        <w:tc>
          <w:tcPr>
            <w:tcW w:w="1560" w:type="dxa"/>
            <w:vAlign w:val="bottom"/>
          </w:tcPr>
          <w:p w14:paraId="7C1D16C3" w14:textId="65B83A35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2.610 € </w:t>
            </w:r>
          </w:p>
        </w:tc>
        <w:tc>
          <w:tcPr>
            <w:tcW w:w="1229" w:type="dxa"/>
            <w:vAlign w:val="bottom"/>
          </w:tcPr>
          <w:p w14:paraId="02FF3759" w14:textId="679DFC56" w:rsidR="00D5102D" w:rsidRPr="0088574A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-50,9%</w:t>
            </w:r>
          </w:p>
        </w:tc>
      </w:tr>
      <w:tr w:rsidR="00D5102D" w:rsidRPr="00097DFB" w14:paraId="1DF62ABD" w14:textId="77777777" w:rsidTr="00D5102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1D2B6AF3" w14:textId="1BFDC416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Lleida</w:t>
            </w:r>
          </w:p>
        </w:tc>
        <w:tc>
          <w:tcPr>
            <w:tcW w:w="1529" w:type="dxa"/>
            <w:vAlign w:val="bottom"/>
          </w:tcPr>
          <w:p w14:paraId="25B2A886" w14:textId="287A4CBD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Lleida </w:t>
            </w:r>
          </w:p>
        </w:tc>
        <w:tc>
          <w:tcPr>
            <w:tcW w:w="1701" w:type="dxa"/>
            <w:vAlign w:val="bottom"/>
          </w:tcPr>
          <w:p w14:paraId="51F7D1A7" w14:textId="05ECB227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1.213 €</w:t>
            </w:r>
          </w:p>
        </w:tc>
        <w:tc>
          <w:tcPr>
            <w:tcW w:w="1559" w:type="dxa"/>
            <w:vAlign w:val="bottom"/>
          </w:tcPr>
          <w:p w14:paraId="2B32DD9E" w14:textId="32E65D76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jul.-06</w:t>
            </w:r>
          </w:p>
        </w:tc>
        <w:tc>
          <w:tcPr>
            <w:tcW w:w="1560" w:type="dxa"/>
            <w:vAlign w:val="bottom"/>
          </w:tcPr>
          <w:p w14:paraId="596CCA18" w14:textId="4A9C5920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2.430 € </w:t>
            </w:r>
          </w:p>
        </w:tc>
        <w:tc>
          <w:tcPr>
            <w:tcW w:w="1229" w:type="dxa"/>
            <w:vAlign w:val="bottom"/>
          </w:tcPr>
          <w:p w14:paraId="3D91D070" w14:textId="6B13F19F" w:rsidR="00D5102D" w:rsidRPr="0088574A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-50,1%</w:t>
            </w:r>
          </w:p>
        </w:tc>
      </w:tr>
      <w:tr w:rsidR="00D5102D" w:rsidRPr="00097DFB" w14:paraId="2CDBBB7B" w14:textId="77777777" w:rsidTr="00D5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07D2442B" w14:textId="324537F2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Guadalajara</w:t>
            </w:r>
          </w:p>
        </w:tc>
        <w:tc>
          <w:tcPr>
            <w:tcW w:w="1529" w:type="dxa"/>
            <w:vAlign w:val="bottom"/>
          </w:tcPr>
          <w:p w14:paraId="288DDF3E" w14:textId="76DEBC22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Guadalajara </w:t>
            </w:r>
          </w:p>
        </w:tc>
        <w:tc>
          <w:tcPr>
            <w:tcW w:w="1701" w:type="dxa"/>
            <w:vAlign w:val="bottom"/>
          </w:tcPr>
          <w:p w14:paraId="65BA1B26" w14:textId="63EE61D2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1.493 €</w:t>
            </w:r>
          </w:p>
        </w:tc>
        <w:tc>
          <w:tcPr>
            <w:tcW w:w="1559" w:type="dxa"/>
            <w:vAlign w:val="bottom"/>
          </w:tcPr>
          <w:p w14:paraId="2FB0618A" w14:textId="77294829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may.-07</w:t>
            </w:r>
          </w:p>
        </w:tc>
        <w:tc>
          <w:tcPr>
            <w:tcW w:w="1560" w:type="dxa"/>
            <w:vAlign w:val="bottom"/>
          </w:tcPr>
          <w:p w14:paraId="1C9AB1B8" w14:textId="05C24037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2.987 € </w:t>
            </w:r>
          </w:p>
        </w:tc>
        <w:tc>
          <w:tcPr>
            <w:tcW w:w="1229" w:type="dxa"/>
            <w:vAlign w:val="bottom"/>
          </w:tcPr>
          <w:p w14:paraId="75A0975D" w14:textId="08262014" w:rsidR="00D5102D" w:rsidRPr="0088574A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-50,0%</w:t>
            </w:r>
          </w:p>
        </w:tc>
      </w:tr>
      <w:tr w:rsidR="00D5102D" w:rsidRPr="00097DFB" w14:paraId="2D6F143B" w14:textId="77777777" w:rsidTr="00D5102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04B4185B" w14:textId="77AF1D91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Murcia</w:t>
            </w:r>
          </w:p>
        </w:tc>
        <w:tc>
          <w:tcPr>
            <w:tcW w:w="1529" w:type="dxa"/>
            <w:vAlign w:val="bottom"/>
          </w:tcPr>
          <w:p w14:paraId="0C171728" w14:textId="59E45D82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Murcia </w:t>
            </w:r>
          </w:p>
        </w:tc>
        <w:tc>
          <w:tcPr>
            <w:tcW w:w="1701" w:type="dxa"/>
            <w:vAlign w:val="bottom"/>
          </w:tcPr>
          <w:p w14:paraId="6CE00091" w14:textId="6499CE91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1.326 €</w:t>
            </w:r>
          </w:p>
        </w:tc>
        <w:tc>
          <w:tcPr>
            <w:tcW w:w="1559" w:type="dxa"/>
            <w:vAlign w:val="bottom"/>
          </w:tcPr>
          <w:p w14:paraId="6882ACDD" w14:textId="39A9452E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sep.-06</w:t>
            </w:r>
          </w:p>
        </w:tc>
        <w:tc>
          <w:tcPr>
            <w:tcW w:w="1560" w:type="dxa"/>
            <w:vAlign w:val="bottom"/>
          </w:tcPr>
          <w:p w14:paraId="782E9397" w14:textId="2DCFCC1B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2.604 € </w:t>
            </w:r>
          </w:p>
        </w:tc>
        <w:tc>
          <w:tcPr>
            <w:tcW w:w="1229" w:type="dxa"/>
            <w:vAlign w:val="bottom"/>
          </w:tcPr>
          <w:p w14:paraId="2DE10AFB" w14:textId="17D5EBD9" w:rsidR="00D5102D" w:rsidRPr="0088574A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-49,1%</w:t>
            </w:r>
          </w:p>
        </w:tc>
      </w:tr>
      <w:tr w:rsidR="00D5102D" w:rsidRPr="00097DFB" w14:paraId="11E099A4" w14:textId="77777777" w:rsidTr="00D5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1967D522" w14:textId="5AE84534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Jaén</w:t>
            </w:r>
          </w:p>
        </w:tc>
        <w:tc>
          <w:tcPr>
            <w:tcW w:w="1529" w:type="dxa"/>
            <w:vAlign w:val="bottom"/>
          </w:tcPr>
          <w:p w14:paraId="3F682795" w14:textId="28E4397E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Jaén </w:t>
            </w:r>
          </w:p>
        </w:tc>
        <w:tc>
          <w:tcPr>
            <w:tcW w:w="1701" w:type="dxa"/>
            <w:vAlign w:val="bottom"/>
          </w:tcPr>
          <w:p w14:paraId="19C35BBE" w14:textId="5874EE1A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1.270 €</w:t>
            </w:r>
          </w:p>
        </w:tc>
        <w:tc>
          <w:tcPr>
            <w:tcW w:w="1559" w:type="dxa"/>
            <w:vAlign w:val="bottom"/>
          </w:tcPr>
          <w:p w14:paraId="76A34EFA" w14:textId="04C5949D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abr.-07</w:t>
            </w:r>
          </w:p>
        </w:tc>
        <w:tc>
          <w:tcPr>
            <w:tcW w:w="1560" w:type="dxa"/>
            <w:vAlign w:val="bottom"/>
          </w:tcPr>
          <w:p w14:paraId="7219CD8B" w14:textId="2AE30807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2.491 € </w:t>
            </w:r>
          </w:p>
        </w:tc>
        <w:tc>
          <w:tcPr>
            <w:tcW w:w="1229" w:type="dxa"/>
            <w:vAlign w:val="bottom"/>
          </w:tcPr>
          <w:p w14:paraId="62EF5018" w14:textId="62B7C8D6" w:rsidR="00D5102D" w:rsidRPr="0088574A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-49,0%</w:t>
            </w:r>
          </w:p>
        </w:tc>
      </w:tr>
      <w:tr w:rsidR="00D5102D" w:rsidRPr="00097DFB" w14:paraId="20EE3807" w14:textId="77777777" w:rsidTr="00D5102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7072D1C9" w14:textId="1E1E9184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La Rioja</w:t>
            </w:r>
          </w:p>
        </w:tc>
        <w:tc>
          <w:tcPr>
            <w:tcW w:w="1529" w:type="dxa"/>
            <w:vAlign w:val="bottom"/>
          </w:tcPr>
          <w:p w14:paraId="7FE70879" w14:textId="15C12450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Logroño</w:t>
            </w:r>
          </w:p>
        </w:tc>
        <w:tc>
          <w:tcPr>
            <w:tcW w:w="1701" w:type="dxa"/>
            <w:vAlign w:val="bottom"/>
          </w:tcPr>
          <w:p w14:paraId="5D3CFEEB" w14:textId="4714774B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1.678 €</w:t>
            </w:r>
          </w:p>
        </w:tc>
        <w:tc>
          <w:tcPr>
            <w:tcW w:w="1559" w:type="dxa"/>
            <w:vAlign w:val="bottom"/>
          </w:tcPr>
          <w:p w14:paraId="080C6C0B" w14:textId="3FA0A0D8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mar.-07</w:t>
            </w:r>
          </w:p>
        </w:tc>
        <w:tc>
          <w:tcPr>
            <w:tcW w:w="1560" w:type="dxa"/>
            <w:vAlign w:val="bottom"/>
          </w:tcPr>
          <w:p w14:paraId="5F99A056" w14:textId="104755EA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3.286 € </w:t>
            </w:r>
          </w:p>
        </w:tc>
        <w:tc>
          <w:tcPr>
            <w:tcW w:w="1229" w:type="dxa"/>
            <w:vAlign w:val="bottom"/>
          </w:tcPr>
          <w:p w14:paraId="23A8E1E1" w14:textId="1BB7A483" w:rsidR="00D5102D" w:rsidRPr="0088574A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-49,0%</w:t>
            </w:r>
          </w:p>
        </w:tc>
      </w:tr>
      <w:tr w:rsidR="00D5102D" w:rsidRPr="00097DFB" w14:paraId="45E0B3C9" w14:textId="77777777" w:rsidTr="00D5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6DE81C5D" w14:textId="2447C142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lastRenderedPageBreak/>
              <w:t>Toledo</w:t>
            </w:r>
          </w:p>
        </w:tc>
        <w:tc>
          <w:tcPr>
            <w:tcW w:w="1529" w:type="dxa"/>
            <w:vAlign w:val="bottom"/>
          </w:tcPr>
          <w:p w14:paraId="7C9501FC" w14:textId="567E5483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Toledo </w:t>
            </w:r>
          </w:p>
        </w:tc>
        <w:tc>
          <w:tcPr>
            <w:tcW w:w="1701" w:type="dxa"/>
            <w:vAlign w:val="bottom"/>
          </w:tcPr>
          <w:p w14:paraId="7B7A1774" w14:textId="3AC220AE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1.500 €</w:t>
            </w:r>
          </w:p>
        </w:tc>
        <w:tc>
          <w:tcPr>
            <w:tcW w:w="1559" w:type="dxa"/>
            <w:vAlign w:val="bottom"/>
          </w:tcPr>
          <w:p w14:paraId="15E2C789" w14:textId="6F2EF966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may.-07</w:t>
            </w:r>
          </w:p>
        </w:tc>
        <w:tc>
          <w:tcPr>
            <w:tcW w:w="1560" w:type="dxa"/>
            <w:vAlign w:val="bottom"/>
          </w:tcPr>
          <w:p w14:paraId="380D9921" w14:textId="7822A6A7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2.832 € </w:t>
            </w:r>
          </w:p>
        </w:tc>
        <w:tc>
          <w:tcPr>
            <w:tcW w:w="1229" w:type="dxa"/>
            <w:vAlign w:val="bottom"/>
          </w:tcPr>
          <w:p w14:paraId="7CB84FF7" w14:textId="64604462" w:rsidR="00D5102D" w:rsidRPr="0088574A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-47,1%</w:t>
            </w:r>
          </w:p>
        </w:tc>
      </w:tr>
      <w:tr w:rsidR="00D5102D" w:rsidRPr="00097DFB" w14:paraId="56D55165" w14:textId="77777777" w:rsidTr="00D5102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585E0600" w14:textId="35AACAFD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Tarragona</w:t>
            </w:r>
          </w:p>
        </w:tc>
        <w:tc>
          <w:tcPr>
            <w:tcW w:w="1529" w:type="dxa"/>
            <w:vAlign w:val="bottom"/>
          </w:tcPr>
          <w:p w14:paraId="2A1921FE" w14:textId="477D1934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Tarragona </w:t>
            </w:r>
          </w:p>
        </w:tc>
        <w:tc>
          <w:tcPr>
            <w:tcW w:w="1701" w:type="dxa"/>
            <w:vAlign w:val="bottom"/>
          </w:tcPr>
          <w:p w14:paraId="2139C7A5" w14:textId="147FF0FB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1.608 €</w:t>
            </w:r>
          </w:p>
        </w:tc>
        <w:tc>
          <w:tcPr>
            <w:tcW w:w="1559" w:type="dxa"/>
            <w:vAlign w:val="bottom"/>
          </w:tcPr>
          <w:p w14:paraId="40ACCB86" w14:textId="5C2C5D35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may.-07</w:t>
            </w:r>
          </w:p>
        </w:tc>
        <w:tc>
          <w:tcPr>
            <w:tcW w:w="1560" w:type="dxa"/>
            <w:vAlign w:val="bottom"/>
          </w:tcPr>
          <w:p w14:paraId="4008B191" w14:textId="2D00B2E4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3.028 € </w:t>
            </w:r>
          </w:p>
        </w:tc>
        <w:tc>
          <w:tcPr>
            <w:tcW w:w="1229" w:type="dxa"/>
            <w:vAlign w:val="bottom"/>
          </w:tcPr>
          <w:p w14:paraId="2890D202" w14:textId="0EDB993E" w:rsidR="00D5102D" w:rsidRPr="0088574A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-46,9%</w:t>
            </w:r>
          </w:p>
        </w:tc>
      </w:tr>
      <w:tr w:rsidR="00D5102D" w:rsidRPr="00097DFB" w14:paraId="4D7C922E" w14:textId="77777777" w:rsidTr="00D5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50A07226" w14:textId="3AEAA2CD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Ciudad Real</w:t>
            </w:r>
          </w:p>
        </w:tc>
        <w:tc>
          <w:tcPr>
            <w:tcW w:w="1529" w:type="dxa"/>
            <w:vAlign w:val="bottom"/>
          </w:tcPr>
          <w:p w14:paraId="3647E935" w14:textId="253CC426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Ciudad Real </w:t>
            </w:r>
          </w:p>
        </w:tc>
        <w:tc>
          <w:tcPr>
            <w:tcW w:w="1701" w:type="dxa"/>
            <w:vAlign w:val="bottom"/>
          </w:tcPr>
          <w:p w14:paraId="7FCA6214" w14:textId="14D33853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1.267 €</w:t>
            </w:r>
          </w:p>
        </w:tc>
        <w:tc>
          <w:tcPr>
            <w:tcW w:w="1559" w:type="dxa"/>
            <w:vAlign w:val="bottom"/>
          </w:tcPr>
          <w:p w14:paraId="12219294" w14:textId="19928CC8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ago.-07</w:t>
            </w:r>
          </w:p>
        </w:tc>
        <w:tc>
          <w:tcPr>
            <w:tcW w:w="1560" w:type="dxa"/>
            <w:vAlign w:val="bottom"/>
          </w:tcPr>
          <w:p w14:paraId="2D00EE3D" w14:textId="262FA368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2.368 € </w:t>
            </w:r>
          </w:p>
        </w:tc>
        <w:tc>
          <w:tcPr>
            <w:tcW w:w="1229" w:type="dxa"/>
            <w:vAlign w:val="bottom"/>
          </w:tcPr>
          <w:p w14:paraId="17C07606" w14:textId="0C9CA2F4" w:rsidR="00D5102D" w:rsidRPr="0088574A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-46,5%</w:t>
            </w:r>
          </w:p>
        </w:tc>
      </w:tr>
      <w:tr w:rsidR="00D5102D" w:rsidRPr="00097DFB" w14:paraId="25BFF4F8" w14:textId="77777777" w:rsidTr="00D5102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3F00CBEC" w14:textId="565376E4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Huesca</w:t>
            </w:r>
          </w:p>
        </w:tc>
        <w:tc>
          <w:tcPr>
            <w:tcW w:w="1529" w:type="dxa"/>
            <w:vAlign w:val="bottom"/>
          </w:tcPr>
          <w:p w14:paraId="1C9BF514" w14:textId="273D9AA2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Huesca </w:t>
            </w:r>
          </w:p>
        </w:tc>
        <w:tc>
          <w:tcPr>
            <w:tcW w:w="1701" w:type="dxa"/>
            <w:vAlign w:val="bottom"/>
          </w:tcPr>
          <w:p w14:paraId="2615B9AA" w14:textId="3F9F2D0F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1.471 €</w:t>
            </w:r>
          </w:p>
        </w:tc>
        <w:tc>
          <w:tcPr>
            <w:tcW w:w="1559" w:type="dxa"/>
            <w:vAlign w:val="bottom"/>
          </w:tcPr>
          <w:p w14:paraId="2A80677B" w14:textId="702419C5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may.-07</w:t>
            </w:r>
          </w:p>
        </w:tc>
        <w:tc>
          <w:tcPr>
            <w:tcW w:w="1560" w:type="dxa"/>
            <w:vAlign w:val="bottom"/>
          </w:tcPr>
          <w:p w14:paraId="1B0EA06B" w14:textId="33FD7E12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2.687 € </w:t>
            </w:r>
          </w:p>
        </w:tc>
        <w:tc>
          <w:tcPr>
            <w:tcW w:w="1229" w:type="dxa"/>
            <w:vAlign w:val="bottom"/>
          </w:tcPr>
          <w:p w14:paraId="1B2CEE55" w14:textId="1EDA5AC6" w:rsidR="00D5102D" w:rsidRPr="0088574A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-45,3%</w:t>
            </w:r>
          </w:p>
        </w:tc>
      </w:tr>
      <w:tr w:rsidR="00D5102D" w:rsidRPr="00097DFB" w14:paraId="1834DFE1" w14:textId="77777777" w:rsidTr="00D5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50258983" w14:textId="446ED331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Córdoba</w:t>
            </w:r>
          </w:p>
        </w:tc>
        <w:tc>
          <w:tcPr>
            <w:tcW w:w="1529" w:type="dxa"/>
            <w:vAlign w:val="bottom"/>
          </w:tcPr>
          <w:p w14:paraId="4B194201" w14:textId="0161EE81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Córdoba </w:t>
            </w:r>
          </w:p>
        </w:tc>
        <w:tc>
          <w:tcPr>
            <w:tcW w:w="1701" w:type="dxa"/>
            <w:vAlign w:val="bottom"/>
          </w:tcPr>
          <w:p w14:paraId="2305EAEB" w14:textId="37BF9B17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1.498 €</w:t>
            </w:r>
          </w:p>
        </w:tc>
        <w:tc>
          <w:tcPr>
            <w:tcW w:w="1559" w:type="dxa"/>
            <w:vAlign w:val="bottom"/>
          </w:tcPr>
          <w:p w14:paraId="351208F2" w14:textId="39D9166D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sep.-06</w:t>
            </w:r>
          </w:p>
        </w:tc>
        <w:tc>
          <w:tcPr>
            <w:tcW w:w="1560" w:type="dxa"/>
            <w:vAlign w:val="bottom"/>
          </w:tcPr>
          <w:p w14:paraId="0FEE0203" w14:textId="583E2BC9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2.725 € </w:t>
            </w:r>
          </w:p>
        </w:tc>
        <w:tc>
          <w:tcPr>
            <w:tcW w:w="1229" w:type="dxa"/>
            <w:vAlign w:val="bottom"/>
          </w:tcPr>
          <w:p w14:paraId="38CFD541" w14:textId="6422B634" w:rsidR="00D5102D" w:rsidRPr="0088574A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-45,0%</w:t>
            </w:r>
          </w:p>
        </w:tc>
      </w:tr>
      <w:tr w:rsidR="00D5102D" w:rsidRPr="00097DFB" w14:paraId="50DECC25" w14:textId="77777777" w:rsidTr="00D5102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3F7D763B" w14:textId="3B9D57D6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Girona</w:t>
            </w:r>
          </w:p>
        </w:tc>
        <w:tc>
          <w:tcPr>
            <w:tcW w:w="1529" w:type="dxa"/>
            <w:vAlign w:val="bottom"/>
          </w:tcPr>
          <w:p w14:paraId="4B2D97D0" w14:textId="25078070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Girona </w:t>
            </w:r>
          </w:p>
        </w:tc>
        <w:tc>
          <w:tcPr>
            <w:tcW w:w="1701" w:type="dxa"/>
            <w:vAlign w:val="bottom"/>
          </w:tcPr>
          <w:p w14:paraId="2F25F35C" w14:textId="3B9A99AA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2.268 €</w:t>
            </w:r>
          </w:p>
        </w:tc>
        <w:tc>
          <w:tcPr>
            <w:tcW w:w="1559" w:type="dxa"/>
            <w:vAlign w:val="bottom"/>
          </w:tcPr>
          <w:p w14:paraId="5DF5E05E" w14:textId="22B4D038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abr.-07</w:t>
            </w:r>
          </w:p>
        </w:tc>
        <w:tc>
          <w:tcPr>
            <w:tcW w:w="1560" w:type="dxa"/>
            <w:vAlign w:val="bottom"/>
          </w:tcPr>
          <w:p w14:paraId="3CAD6F15" w14:textId="0DA4BA55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3.980 € </w:t>
            </w:r>
          </w:p>
        </w:tc>
        <w:tc>
          <w:tcPr>
            <w:tcW w:w="1229" w:type="dxa"/>
            <w:vAlign w:val="bottom"/>
          </w:tcPr>
          <w:p w14:paraId="648B58E9" w14:textId="038CF505" w:rsidR="00D5102D" w:rsidRPr="0088574A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-43,0%</w:t>
            </w:r>
          </w:p>
        </w:tc>
      </w:tr>
      <w:tr w:rsidR="00D5102D" w:rsidRPr="00097DFB" w14:paraId="1A2C1483" w14:textId="77777777" w:rsidTr="00D5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0E4A77B1" w14:textId="2AC90CA5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Asturias</w:t>
            </w:r>
          </w:p>
        </w:tc>
        <w:tc>
          <w:tcPr>
            <w:tcW w:w="1529" w:type="dxa"/>
            <w:vAlign w:val="bottom"/>
          </w:tcPr>
          <w:p w14:paraId="59DE8961" w14:textId="7DF6E4EA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Oviedo </w:t>
            </w:r>
          </w:p>
        </w:tc>
        <w:tc>
          <w:tcPr>
            <w:tcW w:w="1701" w:type="dxa"/>
            <w:vAlign w:val="bottom"/>
          </w:tcPr>
          <w:p w14:paraId="49494466" w14:textId="3CF2DBB0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1.662 €</w:t>
            </w:r>
          </w:p>
        </w:tc>
        <w:tc>
          <w:tcPr>
            <w:tcW w:w="1559" w:type="dxa"/>
            <w:vAlign w:val="bottom"/>
          </w:tcPr>
          <w:p w14:paraId="1AD1E80E" w14:textId="51A085C0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feb.-07</w:t>
            </w:r>
          </w:p>
        </w:tc>
        <w:tc>
          <w:tcPr>
            <w:tcW w:w="1560" w:type="dxa"/>
            <w:vAlign w:val="bottom"/>
          </w:tcPr>
          <w:p w14:paraId="01C02340" w14:textId="1637F4CA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2.863 € </w:t>
            </w:r>
          </w:p>
        </w:tc>
        <w:tc>
          <w:tcPr>
            <w:tcW w:w="1229" w:type="dxa"/>
            <w:vAlign w:val="bottom"/>
          </w:tcPr>
          <w:p w14:paraId="431510A3" w14:textId="7BB69B48" w:rsidR="00D5102D" w:rsidRPr="0088574A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-42,0%</w:t>
            </w:r>
          </w:p>
        </w:tc>
      </w:tr>
      <w:tr w:rsidR="00D5102D" w:rsidRPr="00097DFB" w14:paraId="0178DB97" w14:textId="77777777" w:rsidTr="00D5102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281BA129" w14:textId="64137ED5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Huelva</w:t>
            </w:r>
          </w:p>
        </w:tc>
        <w:tc>
          <w:tcPr>
            <w:tcW w:w="1529" w:type="dxa"/>
            <w:vAlign w:val="bottom"/>
          </w:tcPr>
          <w:p w14:paraId="470264E1" w14:textId="2BD71DA9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Huelva </w:t>
            </w:r>
          </w:p>
        </w:tc>
        <w:tc>
          <w:tcPr>
            <w:tcW w:w="1701" w:type="dxa"/>
            <w:vAlign w:val="bottom"/>
          </w:tcPr>
          <w:p w14:paraId="41E4F46A" w14:textId="5603CE8D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1.226 €</w:t>
            </w:r>
          </w:p>
        </w:tc>
        <w:tc>
          <w:tcPr>
            <w:tcW w:w="1559" w:type="dxa"/>
            <w:vAlign w:val="bottom"/>
          </w:tcPr>
          <w:p w14:paraId="078156D6" w14:textId="27701850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abr.-07</w:t>
            </w:r>
          </w:p>
        </w:tc>
        <w:tc>
          <w:tcPr>
            <w:tcW w:w="1560" w:type="dxa"/>
            <w:vAlign w:val="bottom"/>
          </w:tcPr>
          <w:p w14:paraId="07ECF86F" w14:textId="126171FB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2.079 € </w:t>
            </w:r>
          </w:p>
        </w:tc>
        <w:tc>
          <w:tcPr>
            <w:tcW w:w="1229" w:type="dxa"/>
            <w:vAlign w:val="bottom"/>
          </w:tcPr>
          <w:p w14:paraId="29035FA4" w14:textId="3F5E7783" w:rsidR="00D5102D" w:rsidRPr="0088574A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-41,0%</w:t>
            </w:r>
          </w:p>
        </w:tc>
      </w:tr>
      <w:tr w:rsidR="00D5102D" w:rsidRPr="00097DFB" w14:paraId="49E4D7B1" w14:textId="77777777" w:rsidTr="00D5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148CEE80" w14:textId="165F3BEF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Ávila</w:t>
            </w:r>
          </w:p>
        </w:tc>
        <w:tc>
          <w:tcPr>
            <w:tcW w:w="1529" w:type="dxa"/>
            <w:vAlign w:val="bottom"/>
          </w:tcPr>
          <w:p w14:paraId="7DA65247" w14:textId="76999A9F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Ávila </w:t>
            </w:r>
          </w:p>
        </w:tc>
        <w:tc>
          <w:tcPr>
            <w:tcW w:w="1701" w:type="dxa"/>
            <w:vAlign w:val="bottom"/>
          </w:tcPr>
          <w:p w14:paraId="70AF78D2" w14:textId="0C855B6F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1.140 €</w:t>
            </w:r>
          </w:p>
        </w:tc>
        <w:tc>
          <w:tcPr>
            <w:tcW w:w="1559" w:type="dxa"/>
            <w:vAlign w:val="bottom"/>
          </w:tcPr>
          <w:p w14:paraId="16BAFEA9" w14:textId="261BA173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dic.-10</w:t>
            </w:r>
          </w:p>
        </w:tc>
        <w:tc>
          <w:tcPr>
            <w:tcW w:w="1560" w:type="dxa"/>
            <w:vAlign w:val="bottom"/>
          </w:tcPr>
          <w:p w14:paraId="1EC8624D" w14:textId="0D0D8FD9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1.880 € </w:t>
            </w:r>
          </w:p>
        </w:tc>
        <w:tc>
          <w:tcPr>
            <w:tcW w:w="1229" w:type="dxa"/>
            <w:vAlign w:val="bottom"/>
          </w:tcPr>
          <w:p w14:paraId="086FF3B3" w14:textId="5C542DDB" w:rsidR="00D5102D" w:rsidRPr="0088574A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-39,3%</w:t>
            </w:r>
          </w:p>
        </w:tc>
      </w:tr>
      <w:tr w:rsidR="00D5102D" w:rsidRPr="00097DFB" w14:paraId="55948CE6" w14:textId="77777777" w:rsidTr="00D5102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6B338DF2" w14:textId="43A6E8AD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Valladolid</w:t>
            </w:r>
          </w:p>
        </w:tc>
        <w:tc>
          <w:tcPr>
            <w:tcW w:w="1529" w:type="dxa"/>
            <w:vAlign w:val="bottom"/>
          </w:tcPr>
          <w:p w14:paraId="33D9654A" w14:textId="7DCDAD1F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Valladolid </w:t>
            </w:r>
          </w:p>
        </w:tc>
        <w:tc>
          <w:tcPr>
            <w:tcW w:w="1701" w:type="dxa"/>
            <w:vAlign w:val="bottom"/>
          </w:tcPr>
          <w:p w14:paraId="360FA2C6" w14:textId="0006BF1C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1.663 €</w:t>
            </w:r>
          </w:p>
        </w:tc>
        <w:tc>
          <w:tcPr>
            <w:tcW w:w="1559" w:type="dxa"/>
            <w:vAlign w:val="bottom"/>
          </w:tcPr>
          <w:p w14:paraId="10E44612" w14:textId="247002FA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jun.-06</w:t>
            </w:r>
          </w:p>
        </w:tc>
        <w:tc>
          <w:tcPr>
            <w:tcW w:w="1560" w:type="dxa"/>
            <w:vAlign w:val="bottom"/>
          </w:tcPr>
          <w:p w14:paraId="2060E699" w14:textId="782EF12E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2.707 € </w:t>
            </w:r>
          </w:p>
        </w:tc>
        <w:tc>
          <w:tcPr>
            <w:tcW w:w="1229" w:type="dxa"/>
            <w:vAlign w:val="bottom"/>
          </w:tcPr>
          <w:p w14:paraId="407B4F0D" w14:textId="3BE7730A" w:rsidR="00D5102D" w:rsidRPr="0088574A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-38,6%</w:t>
            </w:r>
          </w:p>
        </w:tc>
      </w:tr>
      <w:tr w:rsidR="00D5102D" w:rsidRPr="00097DFB" w14:paraId="3B625088" w14:textId="77777777" w:rsidTr="00D5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3EEE31F7" w14:textId="0C6750CF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Araba - Álava</w:t>
            </w:r>
          </w:p>
        </w:tc>
        <w:tc>
          <w:tcPr>
            <w:tcW w:w="1529" w:type="dxa"/>
            <w:vAlign w:val="bottom"/>
          </w:tcPr>
          <w:p w14:paraId="52FFA579" w14:textId="7293BB8F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Vitoria - Gasteiz</w:t>
            </w:r>
          </w:p>
        </w:tc>
        <w:tc>
          <w:tcPr>
            <w:tcW w:w="1701" w:type="dxa"/>
            <w:vAlign w:val="bottom"/>
          </w:tcPr>
          <w:p w14:paraId="347BFD82" w14:textId="74CC4C02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2.400 €</w:t>
            </w:r>
          </w:p>
        </w:tc>
        <w:tc>
          <w:tcPr>
            <w:tcW w:w="1559" w:type="dxa"/>
            <w:vAlign w:val="bottom"/>
          </w:tcPr>
          <w:p w14:paraId="13B922F2" w14:textId="39350DE4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ago.-07</w:t>
            </w:r>
          </w:p>
        </w:tc>
        <w:tc>
          <w:tcPr>
            <w:tcW w:w="1560" w:type="dxa"/>
            <w:vAlign w:val="bottom"/>
          </w:tcPr>
          <w:p w14:paraId="407E52AA" w14:textId="4362B3B4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3.883 € </w:t>
            </w:r>
          </w:p>
        </w:tc>
        <w:tc>
          <w:tcPr>
            <w:tcW w:w="1229" w:type="dxa"/>
            <w:vAlign w:val="bottom"/>
          </w:tcPr>
          <w:p w14:paraId="493618CD" w14:textId="3C94CBFE" w:rsidR="00D5102D" w:rsidRPr="0088574A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-38,2%</w:t>
            </w:r>
          </w:p>
        </w:tc>
      </w:tr>
      <w:tr w:rsidR="00D5102D" w:rsidRPr="00097DFB" w14:paraId="5C040696" w14:textId="77777777" w:rsidTr="00D5102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45B84600" w14:textId="1EF572EB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Valencia</w:t>
            </w:r>
          </w:p>
        </w:tc>
        <w:tc>
          <w:tcPr>
            <w:tcW w:w="1529" w:type="dxa"/>
            <w:vAlign w:val="bottom"/>
          </w:tcPr>
          <w:p w14:paraId="49624A9C" w14:textId="5677814F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Valencia </w:t>
            </w:r>
          </w:p>
        </w:tc>
        <w:tc>
          <w:tcPr>
            <w:tcW w:w="1701" w:type="dxa"/>
            <w:vAlign w:val="bottom"/>
          </w:tcPr>
          <w:p w14:paraId="5AD52FFE" w14:textId="23555548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1.888 €</w:t>
            </w:r>
          </w:p>
        </w:tc>
        <w:tc>
          <w:tcPr>
            <w:tcW w:w="1559" w:type="dxa"/>
            <w:vAlign w:val="bottom"/>
          </w:tcPr>
          <w:p w14:paraId="3F9EFDA3" w14:textId="3362B3AE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sep.-06</w:t>
            </w:r>
          </w:p>
        </w:tc>
        <w:tc>
          <w:tcPr>
            <w:tcW w:w="1560" w:type="dxa"/>
            <w:vAlign w:val="bottom"/>
          </w:tcPr>
          <w:p w14:paraId="5175324D" w14:textId="6C93DCF8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3.036 € </w:t>
            </w:r>
          </w:p>
        </w:tc>
        <w:tc>
          <w:tcPr>
            <w:tcW w:w="1229" w:type="dxa"/>
            <w:vAlign w:val="bottom"/>
          </w:tcPr>
          <w:p w14:paraId="181796E1" w14:textId="7F911039" w:rsidR="00D5102D" w:rsidRPr="0088574A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-37,8%</w:t>
            </w:r>
          </w:p>
        </w:tc>
      </w:tr>
      <w:tr w:rsidR="00D5102D" w:rsidRPr="00097DFB" w14:paraId="75BB11C5" w14:textId="77777777" w:rsidTr="00D5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217D81F5" w14:textId="4F865CBD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Navarra</w:t>
            </w:r>
          </w:p>
        </w:tc>
        <w:tc>
          <w:tcPr>
            <w:tcW w:w="1529" w:type="dxa"/>
            <w:vAlign w:val="bottom"/>
          </w:tcPr>
          <w:p w14:paraId="66EF6932" w14:textId="70A0AD7A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Pamplona / Iruña</w:t>
            </w:r>
          </w:p>
        </w:tc>
        <w:tc>
          <w:tcPr>
            <w:tcW w:w="1701" w:type="dxa"/>
            <w:vAlign w:val="bottom"/>
          </w:tcPr>
          <w:p w14:paraId="09A3912A" w14:textId="19FEC760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2.298 €</w:t>
            </w:r>
          </w:p>
        </w:tc>
        <w:tc>
          <w:tcPr>
            <w:tcW w:w="1559" w:type="dxa"/>
            <w:vAlign w:val="bottom"/>
          </w:tcPr>
          <w:p w14:paraId="63049E3F" w14:textId="7B285DE7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feb.-07</w:t>
            </w:r>
          </w:p>
        </w:tc>
        <w:tc>
          <w:tcPr>
            <w:tcW w:w="1560" w:type="dxa"/>
            <w:vAlign w:val="bottom"/>
          </w:tcPr>
          <w:p w14:paraId="4337B43F" w14:textId="56A76938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3.684 € </w:t>
            </w:r>
          </w:p>
        </w:tc>
        <w:tc>
          <w:tcPr>
            <w:tcW w:w="1229" w:type="dxa"/>
            <w:vAlign w:val="bottom"/>
          </w:tcPr>
          <w:p w14:paraId="4B0ABB2A" w14:textId="6F7C5E63" w:rsidR="00D5102D" w:rsidRPr="0088574A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-37,6%</w:t>
            </w:r>
          </w:p>
        </w:tc>
      </w:tr>
      <w:tr w:rsidR="00D5102D" w:rsidRPr="00097DFB" w14:paraId="7C7CDCD2" w14:textId="77777777" w:rsidTr="00D5102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24A5B8C4" w14:textId="39069AE9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Salamanca</w:t>
            </w:r>
          </w:p>
        </w:tc>
        <w:tc>
          <w:tcPr>
            <w:tcW w:w="1529" w:type="dxa"/>
            <w:vAlign w:val="bottom"/>
          </w:tcPr>
          <w:p w14:paraId="04ADF6F9" w14:textId="41A8A810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Salamanca </w:t>
            </w:r>
          </w:p>
        </w:tc>
        <w:tc>
          <w:tcPr>
            <w:tcW w:w="1701" w:type="dxa"/>
            <w:vAlign w:val="bottom"/>
          </w:tcPr>
          <w:p w14:paraId="20E851AD" w14:textId="7888B90E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1.904 €</w:t>
            </w:r>
          </w:p>
        </w:tc>
        <w:tc>
          <w:tcPr>
            <w:tcW w:w="1559" w:type="dxa"/>
            <w:vAlign w:val="bottom"/>
          </w:tcPr>
          <w:p w14:paraId="0B921B90" w14:textId="113DDC07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feb.-06</w:t>
            </w:r>
          </w:p>
        </w:tc>
        <w:tc>
          <w:tcPr>
            <w:tcW w:w="1560" w:type="dxa"/>
            <w:vAlign w:val="bottom"/>
          </w:tcPr>
          <w:p w14:paraId="7F382240" w14:textId="0D2EA6ED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3.052 € </w:t>
            </w:r>
          </w:p>
        </w:tc>
        <w:tc>
          <w:tcPr>
            <w:tcW w:w="1229" w:type="dxa"/>
            <w:vAlign w:val="bottom"/>
          </w:tcPr>
          <w:p w14:paraId="2786E145" w14:textId="51C69648" w:rsidR="00D5102D" w:rsidRPr="0088574A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-37,6%</w:t>
            </w:r>
          </w:p>
        </w:tc>
      </w:tr>
      <w:tr w:rsidR="00D5102D" w:rsidRPr="00097DFB" w14:paraId="7070CCC8" w14:textId="77777777" w:rsidTr="00D5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5D304C70" w14:textId="6F78F1B6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Soria</w:t>
            </w:r>
          </w:p>
        </w:tc>
        <w:tc>
          <w:tcPr>
            <w:tcW w:w="1529" w:type="dxa"/>
            <w:vAlign w:val="bottom"/>
          </w:tcPr>
          <w:p w14:paraId="20F1511C" w14:textId="7E444B05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Soria  </w:t>
            </w:r>
          </w:p>
        </w:tc>
        <w:tc>
          <w:tcPr>
            <w:tcW w:w="1701" w:type="dxa"/>
            <w:vAlign w:val="bottom"/>
          </w:tcPr>
          <w:p w14:paraId="64C172A4" w14:textId="49605162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1.345 €</w:t>
            </w:r>
          </w:p>
        </w:tc>
        <w:tc>
          <w:tcPr>
            <w:tcW w:w="1559" w:type="dxa"/>
            <w:vAlign w:val="bottom"/>
          </w:tcPr>
          <w:p w14:paraId="6C57E4C1" w14:textId="4A802D3C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dic.-10</w:t>
            </w:r>
          </w:p>
        </w:tc>
        <w:tc>
          <w:tcPr>
            <w:tcW w:w="1560" w:type="dxa"/>
            <w:vAlign w:val="bottom"/>
          </w:tcPr>
          <w:p w14:paraId="02EF9E87" w14:textId="325431E9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2.108 € </w:t>
            </w:r>
          </w:p>
        </w:tc>
        <w:tc>
          <w:tcPr>
            <w:tcW w:w="1229" w:type="dxa"/>
            <w:vAlign w:val="bottom"/>
          </w:tcPr>
          <w:p w14:paraId="3DA14F6D" w14:textId="630B8CB0" w:rsidR="00D5102D" w:rsidRPr="0088574A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-36,2%</w:t>
            </w:r>
          </w:p>
        </w:tc>
      </w:tr>
      <w:tr w:rsidR="00D5102D" w:rsidRPr="00097DFB" w14:paraId="6E43894F" w14:textId="77777777" w:rsidTr="00D5102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326D10BD" w14:textId="63FE647E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Cantabria</w:t>
            </w:r>
          </w:p>
        </w:tc>
        <w:tc>
          <w:tcPr>
            <w:tcW w:w="1529" w:type="dxa"/>
            <w:vAlign w:val="bottom"/>
          </w:tcPr>
          <w:p w14:paraId="1D27F4B6" w14:textId="31623407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Santander</w:t>
            </w:r>
          </w:p>
        </w:tc>
        <w:tc>
          <w:tcPr>
            <w:tcW w:w="1701" w:type="dxa"/>
            <w:vAlign w:val="bottom"/>
          </w:tcPr>
          <w:p w14:paraId="20E399A0" w14:textId="3387ABB6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2.104 €</w:t>
            </w:r>
          </w:p>
        </w:tc>
        <w:tc>
          <w:tcPr>
            <w:tcW w:w="1559" w:type="dxa"/>
            <w:vAlign w:val="bottom"/>
          </w:tcPr>
          <w:p w14:paraId="568948BE" w14:textId="4D211BFF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ene.-08</w:t>
            </w:r>
          </w:p>
        </w:tc>
        <w:tc>
          <w:tcPr>
            <w:tcW w:w="1560" w:type="dxa"/>
            <w:vAlign w:val="bottom"/>
          </w:tcPr>
          <w:p w14:paraId="6BB89503" w14:textId="0A3BDA3C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3.289 € </w:t>
            </w:r>
          </w:p>
        </w:tc>
        <w:tc>
          <w:tcPr>
            <w:tcW w:w="1229" w:type="dxa"/>
            <w:vAlign w:val="bottom"/>
          </w:tcPr>
          <w:p w14:paraId="233974D3" w14:textId="352FE60C" w:rsidR="00D5102D" w:rsidRPr="0088574A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-36,0%</w:t>
            </w:r>
          </w:p>
        </w:tc>
      </w:tr>
      <w:tr w:rsidR="00D5102D" w:rsidRPr="00097DFB" w14:paraId="30E67F3E" w14:textId="77777777" w:rsidTr="00D5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2FF7808E" w14:textId="1229BF02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Cádiz</w:t>
            </w:r>
          </w:p>
        </w:tc>
        <w:tc>
          <w:tcPr>
            <w:tcW w:w="1529" w:type="dxa"/>
            <w:vAlign w:val="bottom"/>
          </w:tcPr>
          <w:p w14:paraId="450B8DF2" w14:textId="1CFEFD86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Cádiz </w:t>
            </w:r>
          </w:p>
        </w:tc>
        <w:tc>
          <w:tcPr>
            <w:tcW w:w="1701" w:type="dxa"/>
            <w:vAlign w:val="bottom"/>
          </w:tcPr>
          <w:p w14:paraId="675145E4" w14:textId="2245619E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2.313 €</w:t>
            </w:r>
          </w:p>
        </w:tc>
        <w:tc>
          <w:tcPr>
            <w:tcW w:w="1559" w:type="dxa"/>
            <w:vAlign w:val="bottom"/>
          </w:tcPr>
          <w:p w14:paraId="33F338E2" w14:textId="09992152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feb.-07</w:t>
            </w:r>
          </w:p>
        </w:tc>
        <w:tc>
          <w:tcPr>
            <w:tcW w:w="1560" w:type="dxa"/>
            <w:vAlign w:val="bottom"/>
          </w:tcPr>
          <w:p w14:paraId="14DA1603" w14:textId="529FFACA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3.598 € </w:t>
            </w:r>
          </w:p>
        </w:tc>
        <w:tc>
          <w:tcPr>
            <w:tcW w:w="1229" w:type="dxa"/>
            <w:vAlign w:val="bottom"/>
          </w:tcPr>
          <w:p w14:paraId="0D8B37C0" w14:textId="5E64F378" w:rsidR="00D5102D" w:rsidRPr="0088574A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-35,7%</w:t>
            </w:r>
          </w:p>
        </w:tc>
      </w:tr>
      <w:tr w:rsidR="00D5102D" w:rsidRPr="00097DFB" w14:paraId="7BB5E7DB" w14:textId="77777777" w:rsidTr="00D5102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15AC33BC" w14:textId="0474B9E3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Zamora</w:t>
            </w:r>
          </w:p>
        </w:tc>
        <w:tc>
          <w:tcPr>
            <w:tcW w:w="1529" w:type="dxa"/>
            <w:vAlign w:val="bottom"/>
          </w:tcPr>
          <w:p w14:paraId="0A496E58" w14:textId="7D50B725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Zamora  </w:t>
            </w:r>
          </w:p>
        </w:tc>
        <w:tc>
          <w:tcPr>
            <w:tcW w:w="1701" w:type="dxa"/>
            <w:vAlign w:val="bottom"/>
          </w:tcPr>
          <w:p w14:paraId="3E1ADE8A" w14:textId="5E8A62BC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1.318 €</w:t>
            </w:r>
          </w:p>
        </w:tc>
        <w:tc>
          <w:tcPr>
            <w:tcW w:w="1559" w:type="dxa"/>
            <w:vAlign w:val="bottom"/>
          </w:tcPr>
          <w:p w14:paraId="27D8334B" w14:textId="61DD257F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jun.-07</w:t>
            </w:r>
          </w:p>
        </w:tc>
        <w:tc>
          <w:tcPr>
            <w:tcW w:w="1560" w:type="dxa"/>
            <w:vAlign w:val="bottom"/>
          </w:tcPr>
          <w:p w14:paraId="2C3491F3" w14:textId="7BF47058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2.032 € </w:t>
            </w:r>
          </w:p>
        </w:tc>
        <w:tc>
          <w:tcPr>
            <w:tcW w:w="1229" w:type="dxa"/>
            <w:vAlign w:val="bottom"/>
          </w:tcPr>
          <w:p w14:paraId="77CFD89D" w14:textId="6B86DFCB" w:rsidR="00D5102D" w:rsidRPr="0088574A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-35,1%</w:t>
            </w:r>
          </w:p>
        </w:tc>
      </w:tr>
      <w:tr w:rsidR="00D5102D" w:rsidRPr="00097DFB" w14:paraId="55823376" w14:textId="77777777" w:rsidTr="00D5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0C8CC143" w14:textId="6AD44FE8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Granada</w:t>
            </w:r>
          </w:p>
        </w:tc>
        <w:tc>
          <w:tcPr>
            <w:tcW w:w="1529" w:type="dxa"/>
            <w:vAlign w:val="bottom"/>
          </w:tcPr>
          <w:p w14:paraId="0EDECED5" w14:textId="1C8F12DC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Granada </w:t>
            </w:r>
          </w:p>
        </w:tc>
        <w:tc>
          <w:tcPr>
            <w:tcW w:w="1701" w:type="dxa"/>
            <w:vAlign w:val="bottom"/>
          </w:tcPr>
          <w:p w14:paraId="14B16A4B" w14:textId="1453DF94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1.931 €</w:t>
            </w:r>
          </w:p>
        </w:tc>
        <w:tc>
          <w:tcPr>
            <w:tcW w:w="1559" w:type="dxa"/>
            <w:vAlign w:val="bottom"/>
          </w:tcPr>
          <w:p w14:paraId="75477976" w14:textId="30446A74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sep.-06</w:t>
            </w:r>
          </w:p>
        </w:tc>
        <w:tc>
          <w:tcPr>
            <w:tcW w:w="1560" w:type="dxa"/>
            <w:vAlign w:val="bottom"/>
          </w:tcPr>
          <w:p w14:paraId="520BA93D" w14:textId="4BB4B9C9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2.969 € </w:t>
            </w:r>
          </w:p>
        </w:tc>
        <w:tc>
          <w:tcPr>
            <w:tcW w:w="1229" w:type="dxa"/>
            <w:vAlign w:val="bottom"/>
          </w:tcPr>
          <w:p w14:paraId="24686F4A" w14:textId="6F481F18" w:rsidR="00D5102D" w:rsidRPr="0088574A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-35,0%</w:t>
            </w:r>
          </w:p>
        </w:tc>
      </w:tr>
      <w:tr w:rsidR="00D5102D" w:rsidRPr="00097DFB" w14:paraId="4A49120D" w14:textId="77777777" w:rsidTr="00D5102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7EFD1DF0" w14:textId="7EA1CC4E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Cáceres</w:t>
            </w:r>
          </w:p>
        </w:tc>
        <w:tc>
          <w:tcPr>
            <w:tcW w:w="1529" w:type="dxa"/>
            <w:vAlign w:val="bottom"/>
          </w:tcPr>
          <w:p w14:paraId="4F728BDA" w14:textId="37D344AF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Cáceres </w:t>
            </w:r>
          </w:p>
        </w:tc>
        <w:tc>
          <w:tcPr>
            <w:tcW w:w="1701" w:type="dxa"/>
            <w:vAlign w:val="bottom"/>
          </w:tcPr>
          <w:p w14:paraId="786C1A36" w14:textId="66C76EA4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1.313 €</w:t>
            </w:r>
          </w:p>
        </w:tc>
        <w:tc>
          <w:tcPr>
            <w:tcW w:w="1559" w:type="dxa"/>
            <w:vAlign w:val="bottom"/>
          </w:tcPr>
          <w:p w14:paraId="663678A9" w14:textId="3CDDDC12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sep.-08</w:t>
            </w:r>
          </w:p>
        </w:tc>
        <w:tc>
          <w:tcPr>
            <w:tcW w:w="1560" w:type="dxa"/>
            <w:vAlign w:val="bottom"/>
          </w:tcPr>
          <w:p w14:paraId="52BFCCBA" w14:textId="26507E39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2.010 € </w:t>
            </w:r>
          </w:p>
        </w:tc>
        <w:tc>
          <w:tcPr>
            <w:tcW w:w="1229" w:type="dxa"/>
            <w:vAlign w:val="bottom"/>
          </w:tcPr>
          <w:p w14:paraId="231DD38A" w14:textId="790728D2" w:rsidR="00D5102D" w:rsidRPr="0088574A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-34,7%</w:t>
            </w:r>
          </w:p>
        </w:tc>
      </w:tr>
      <w:tr w:rsidR="00D5102D" w:rsidRPr="00097DFB" w14:paraId="3DF0D9C1" w14:textId="77777777" w:rsidTr="00D5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70464A0C" w14:textId="1499B0D5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Segovia</w:t>
            </w:r>
          </w:p>
        </w:tc>
        <w:tc>
          <w:tcPr>
            <w:tcW w:w="1529" w:type="dxa"/>
            <w:vAlign w:val="bottom"/>
          </w:tcPr>
          <w:p w14:paraId="53939995" w14:textId="3EFEC158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Segovia </w:t>
            </w:r>
          </w:p>
        </w:tc>
        <w:tc>
          <w:tcPr>
            <w:tcW w:w="1701" w:type="dxa"/>
            <w:vAlign w:val="bottom"/>
          </w:tcPr>
          <w:p w14:paraId="6077C045" w14:textId="0AB9A2FD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1.610 €</w:t>
            </w:r>
          </w:p>
        </w:tc>
        <w:tc>
          <w:tcPr>
            <w:tcW w:w="1559" w:type="dxa"/>
            <w:vAlign w:val="bottom"/>
          </w:tcPr>
          <w:p w14:paraId="6D17FA6B" w14:textId="22B5F182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dic.-10</w:t>
            </w:r>
          </w:p>
        </w:tc>
        <w:tc>
          <w:tcPr>
            <w:tcW w:w="1560" w:type="dxa"/>
            <w:vAlign w:val="bottom"/>
          </w:tcPr>
          <w:p w14:paraId="4BEED587" w14:textId="38FECD63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2.452 € </w:t>
            </w:r>
          </w:p>
        </w:tc>
        <w:tc>
          <w:tcPr>
            <w:tcW w:w="1229" w:type="dxa"/>
            <w:vAlign w:val="bottom"/>
          </w:tcPr>
          <w:p w14:paraId="24828339" w14:textId="221A1B8B" w:rsidR="00D5102D" w:rsidRPr="0088574A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-34,4%</w:t>
            </w:r>
          </w:p>
        </w:tc>
      </w:tr>
      <w:tr w:rsidR="00D5102D" w:rsidRPr="00097DFB" w14:paraId="41B75F92" w14:textId="77777777" w:rsidTr="00D5102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5BDE95DB" w14:textId="5DCE5A1D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León</w:t>
            </w:r>
          </w:p>
        </w:tc>
        <w:tc>
          <w:tcPr>
            <w:tcW w:w="1529" w:type="dxa"/>
            <w:vAlign w:val="bottom"/>
          </w:tcPr>
          <w:p w14:paraId="0527DD1C" w14:textId="4E4C29A8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León  </w:t>
            </w:r>
          </w:p>
        </w:tc>
        <w:tc>
          <w:tcPr>
            <w:tcW w:w="1701" w:type="dxa"/>
            <w:vAlign w:val="bottom"/>
          </w:tcPr>
          <w:p w14:paraId="655A39E3" w14:textId="57F88DAF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1.475 €</w:t>
            </w:r>
          </w:p>
        </w:tc>
        <w:tc>
          <w:tcPr>
            <w:tcW w:w="1559" w:type="dxa"/>
            <w:vAlign w:val="bottom"/>
          </w:tcPr>
          <w:p w14:paraId="516B9494" w14:textId="5E9F6F66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mar.-07</w:t>
            </w:r>
          </w:p>
        </w:tc>
        <w:tc>
          <w:tcPr>
            <w:tcW w:w="1560" w:type="dxa"/>
            <w:vAlign w:val="bottom"/>
          </w:tcPr>
          <w:p w14:paraId="272FC6D0" w14:textId="258175F8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2.236 € </w:t>
            </w:r>
          </w:p>
        </w:tc>
        <w:tc>
          <w:tcPr>
            <w:tcW w:w="1229" w:type="dxa"/>
            <w:vAlign w:val="bottom"/>
          </w:tcPr>
          <w:p w14:paraId="6EEAD341" w14:textId="729783BB" w:rsidR="00D5102D" w:rsidRPr="0088574A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-34,1%</w:t>
            </w:r>
          </w:p>
        </w:tc>
      </w:tr>
      <w:tr w:rsidR="00D5102D" w:rsidRPr="00097DFB" w14:paraId="2FAFB94B" w14:textId="77777777" w:rsidTr="00D5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32DA40BA" w14:textId="3407D49F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Albacete</w:t>
            </w:r>
          </w:p>
        </w:tc>
        <w:tc>
          <w:tcPr>
            <w:tcW w:w="1529" w:type="dxa"/>
            <w:vAlign w:val="bottom"/>
          </w:tcPr>
          <w:p w14:paraId="79F1ED7E" w14:textId="5AE6DFF5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Albacete </w:t>
            </w:r>
          </w:p>
        </w:tc>
        <w:tc>
          <w:tcPr>
            <w:tcW w:w="1701" w:type="dxa"/>
            <w:vAlign w:val="bottom"/>
          </w:tcPr>
          <w:p w14:paraId="5130F761" w14:textId="0DBEA963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1.432 €</w:t>
            </w:r>
          </w:p>
        </w:tc>
        <w:tc>
          <w:tcPr>
            <w:tcW w:w="1559" w:type="dxa"/>
            <w:vAlign w:val="bottom"/>
          </w:tcPr>
          <w:p w14:paraId="5E8F20C6" w14:textId="39A59891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dic.-10</w:t>
            </w:r>
          </w:p>
        </w:tc>
        <w:tc>
          <w:tcPr>
            <w:tcW w:w="1560" w:type="dxa"/>
            <w:vAlign w:val="bottom"/>
          </w:tcPr>
          <w:p w14:paraId="33E93248" w14:textId="20DAC16D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2.170 € </w:t>
            </w:r>
          </w:p>
        </w:tc>
        <w:tc>
          <w:tcPr>
            <w:tcW w:w="1229" w:type="dxa"/>
            <w:vAlign w:val="bottom"/>
          </w:tcPr>
          <w:p w14:paraId="143AD2A5" w14:textId="033B48C5" w:rsidR="00D5102D" w:rsidRPr="0088574A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-34,0%</w:t>
            </w:r>
          </w:p>
        </w:tc>
      </w:tr>
      <w:tr w:rsidR="00D5102D" w:rsidRPr="00097DFB" w14:paraId="29FC216A" w14:textId="77777777" w:rsidTr="00D5102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03643250" w14:textId="630DB586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Burgos</w:t>
            </w:r>
          </w:p>
        </w:tc>
        <w:tc>
          <w:tcPr>
            <w:tcW w:w="1529" w:type="dxa"/>
            <w:vAlign w:val="bottom"/>
          </w:tcPr>
          <w:p w14:paraId="35EAE627" w14:textId="662A903F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Burgos </w:t>
            </w:r>
          </w:p>
        </w:tc>
        <w:tc>
          <w:tcPr>
            <w:tcW w:w="1701" w:type="dxa"/>
            <w:vAlign w:val="bottom"/>
          </w:tcPr>
          <w:p w14:paraId="0F8C3DC3" w14:textId="2D93463E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1.800 €</w:t>
            </w:r>
          </w:p>
        </w:tc>
        <w:tc>
          <w:tcPr>
            <w:tcW w:w="1559" w:type="dxa"/>
            <w:vAlign w:val="bottom"/>
          </w:tcPr>
          <w:p w14:paraId="122A2248" w14:textId="14635CB3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may.-07</w:t>
            </w:r>
          </w:p>
        </w:tc>
        <w:tc>
          <w:tcPr>
            <w:tcW w:w="1560" w:type="dxa"/>
            <w:vAlign w:val="bottom"/>
          </w:tcPr>
          <w:p w14:paraId="7571DFB9" w14:textId="42E7FC2C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2.690 € </w:t>
            </w:r>
          </w:p>
        </w:tc>
        <w:tc>
          <w:tcPr>
            <w:tcW w:w="1229" w:type="dxa"/>
            <w:vAlign w:val="bottom"/>
          </w:tcPr>
          <w:p w14:paraId="2CA0A58F" w14:textId="58C1F6DB" w:rsidR="00D5102D" w:rsidRPr="0088574A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-33,1%</w:t>
            </w:r>
          </w:p>
        </w:tc>
      </w:tr>
      <w:tr w:rsidR="00D5102D" w:rsidRPr="00097DFB" w14:paraId="5352D5DC" w14:textId="77777777" w:rsidTr="00D5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489A9767" w14:textId="1545A804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Cuenca</w:t>
            </w:r>
          </w:p>
        </w:tc>
        <w:tc>
          <w:tcPr>
            <w:tcW w:w="1529" w:type="dxa"/>
            <w:vAlign w:val="bottom"/>
          </w:tcPr>
          <w:p w14:paraId="6DAF3796" w14:textId="09EC9D5A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Cuenca </w:t>
            </w:r>
          </w:p>
        </w:tc>
        <w:tc>
          <w:tcPr>
            <w:tcW w:w="1701" w:type="dxa"/>
            <w:vAlign w:val="bottom"/>
          </w:tcPr>
          <w:p w14:paraId="75F46848" w14:textId="781B9379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1.244 €</w:t>
            </w:r>
          </w:p>
        </w:tc>
        <w:tc>
          <w:tcPr>
            <w:tcW w:w="1559" w:type="dxa"/>
            <w:vAlign w:val="bottom"/>
          </w:tcPr>
          <w:p w14:paraId="3C51767C" w14:textId="2428055A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ene.-11</w:t>
            </w:r>
          </w:p>
        </w:tc>
        <w:tc>
          <w:tcPr>
            <w:tcW w:w="1560" w:type="dxa"/>
            <w:vAlign w:val="bottom"/>
          </w:tcPr>
          <w:p w14:paraId="1C3B5548" w14:textId="2E6226B6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1.845 € </w:t>
            </w:r>
          </w:p>
        </w:tc>
        <w:tc>
          <w:tcPr>
            <w:tcW w:w="1229" w:type="dxa"/>
            <w:vAlign w:val="bottom"/>
          </w:tcPr>
          <w:p w14:paraId="2B4363A7" w14:textId="0673E5DE" w:rsidR="00D5102D" w:rsidRPr="0088574A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-32,6%</w:t>
            </w:r>
          </w:p>
        </w:tc>
      </w:tr>
      <w:tr w:rsidR="00D5102D" w:rsidRPr="00097DFB" w14:paraId="5FE41CC3" w14:textId="77777777" w:rsidTr="00D5102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2BE32ABF" w14:textId="22E4CA35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Badajoz</w:t>
            </w:r>
          </w:p>
        </w:tc>
        <w:tc>
          <w:tcPr>
            <w:tcW w:w="1529" w:type="dxa"/>
            <w:vAlign w:val="bottom"/>
          </w:tcPr>
          <w:p w14:paraId="44EBA259" w14:textId="555D3EB7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Badajoz </w:t>
            </w:r>
          </w:p>
        </w:tc>
        <w:tc>
          <w:tcPr>
            <w:tcW w:w="1701" w:type="dxa"/>
            <w:vAlign w:val="bottom"/>
          </w:tcPr>
          <w:p w14:paraId="1EC01CAE" w14:textId="689652EB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1.285 €</w:t>
            </w:r>
          </w:p>
        </w:tc>
        <w:tc>
          <w:tcPr>
            <w:tcW w:w="1559" w:type="dxa"/>
            <w:vAlign w:val="bottom"/>
          </w:tcPr>
          <w:p w14:paraId="4B190BB6" w14:textId="27462FA5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ene.-11</w:t>
            </w:r>
          </w:p>
        </w:tc>
        <w:tc>
          <w:tcPr>
            <w:tcW w:w="1560" w:type="dxa"/>
            <w:vAlign w:val="bottom"/>
          </w:tcPr>
          <w:p w14:paraId="1AE3306B" w14:textId="4A9E970C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1.894 € </w:t>
            </w:r>
          </w:p>
        </w:tc>
        <w:tc>
          <w:tcPr>
            <w:tcW w:w="1229" w:type="dxa"/>
            <w:vAlign w:val="bottom"/>
          </w:tcPr>
          <w:p w14:paraId="18C5308C" w14:textId="4115737D" w:rsidR="00D5102D" w:rsidRPr="0088574A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-32,2%</w:t>
            </w:r>
          </w:p>
        </w:tc>
      </w:tr>
      <w:tr w:rsidR="00D5102D" w:rsidRPr="00097DFB" w14:paraId="65BA0513" w14:textId="77777777" w:rsidTr="00D5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4D303DA1" w14:textId="1BB29202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Palencia</w:t>
            </w:r>
          </w:p>
        </w:tc>
        <w:tc>
          <w:tcPr>
            <w:tcW w:w="1529" w:type="dxa"/>
            <w:vAlign w:val="bottom"/>
          </w:tcPr>
          <w:p w14:paraId="4EB92CB1" w14:textId="753BD515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Palencia </w:t>
            </w:r>
          </w:p>
        </w:tc>
        <w:tc>
          <w:tcPr>
            <w:tcW w:w="1701" w:type="dxa"/>
            <w:vAlign w:val="bottom"/>
          </w:tcPr>
          <w:p w14:paraId="30F46F06" w14:textId="6789F6CB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1.517 €</w:t>
            </w:r>
          </w:p>
        </w:tc>
        <w:tc>
          <w:tcPr>
            <w:tcW w:w="1559" w:type="dxa"/>
            <w:vAlign w:val="bottom"/>
          </w:tcPr>
          <w:p w14:paraId="2C540229" w14:textId="6EFC4ADD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oct.-07</w:t>
            </w:r>
          </w:p>
        </w:tc>
        <w:tc>
          <w:tcPr>
            <w:tcW w:w="1560" w:type="dxa"/>
            <w:vAlign w:val="bottom"/>
          </w:tcPr>
          <w:p w14:paraId="2DE3B597" w14:textId="5FD0F2ED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2.221 € </w:t>
            </w:r>
          </w:p>
        </w:tc>
        <w:tc>
          <w:tcPr>
            <w:tcW w:w="1229" w:type="dxa"/>
            <w:vAlign w:val="bottom"/>
          </w:tcPr>
          <w:p w14:paraId="13BA1B67" w14:textId="6E0444A3" w:rsidR="00D5102D" w:rsidRPr="0088574A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-31,7%</w:t>
            </w:r>
          </w:p>
        </w:tc>
      </w:tr>
      <w:tr w:rsidR="00D5102D" w:rsidRPr="00097DFB" w14:paraId="314A0666" w14:textId="77777777" w:rsidTr="00D5102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2C618EC2" w14:textId="5873A926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Lugo</w:t>
            </w:r>
          </w:p>
        </w:tc>
        <w:tc>
          <w:tcPr>
            <w:tcW w:w="1529" w:type="dxa"/>
            <w:vAlign w:val="bottom"/>
          </w:tcPr>
          <w:p w14:paraId="35AE6EAF" w14:textId="136A8855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Lugo </w:t>
            </w:r>
          </w:p>
        </w:tc>
        <w:tc>
          <w:tcPr>
            <w:tcW w:w="1701" w:type="dxa"/>
            <w:vAlign w:val="bottom"/>
          </w:tcPr>
          <w:p w14:paraId="7FD910FA" w14:textId="16FDD82D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1.317 €</w:t>
            </w:r>
          </w:p>
        </w:tc>
        <w:tc>
          <w:tcPr>
            <w:tcW w:w="1559" w:type="dxa"/>
            <w:vAlign w:val="bottom"/>
          </w:tcPr>
          <w:p w14:paraId="456D4C1E" w14:textId="34CA198D" w:rsidR="00D5102D" w:rsidRP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sz w:val="22"/>
                <w:szCs w:val="22"/>
              </w:rPr>
              <w:t>ene.-11</w:t>
            </w:r>
          </w:p>
        </w:tc>
        <w:tc>
          <w:tcPr>
            <w:tcW w:w="1560" w:type="dxa"/>
            <w:vAlign w:val="bottom"/>
          </w:tcPr>
          <w:p w14:paraId="0D0DFA23" w14:textId="48430546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1.920 € </w:t>
            </w:r>
          </w:p>
        </w:tc>
        <w:tc>
          <w:tcPr>
            <w:tcW w:w="1229" w:type="dxa"/>
            <w:vAlign w:val="bottom"/>
          </w:tcPr>
          <w:p w14:paraId="6C41BF05" w14:textId="4E2E1A1B" w:rsidR="00D5102D" w:rsidRPr="0088574A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-31,4%</w:t>
            </w:r>
          </w:p>
        </w:tc>
      </w:tr>
      <w:tr w:rsidR="00D5102D" w:rsidRPr="00097DFB" w14:paraId="12509F8D" w14:textId="77777777" w:rsidTr="00D5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7FE439F6" w14:textId="4F2E2D94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Santa Cruz de Tenerife</w:t>
            </w:r>
          </w:p>
        </w:tc>
        <w:tc>
          <w:tcPr>
            <w:tcW w:w="1529" w:type="dxa"/>
            <w:vAlign w:val="bottom"/>
          </w:tcPr>
          <w:p w14:paraId="71909A6F" w14:textId="78FCE889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Santa Cruz de Tenerife </w:t>
            </w:r>
          </w:p>
        </w:tc>
        <w:tc>
          <w:tcPr>
            <w:tcW w:w="1701" w:type="dxa"/>
            <w:vAlign w:val="bottom"/>
          </w:tcPr>
          <w:p w14:paraId="53818F21" w14:textId="70F73EC3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1.596 €</w:t>
            </w:r>
          </w:p>
        </w:tc>
        <w:tc>
          <w:tcPr>
            <w:tcW w:w="1559" w:type="dxa"/>
            <w:vAlign w:val="bottom"/>
          </w:tcPr>
          <w:p w14:paraId="2C5CDA1A" w14:textId="59AC692E" w:rsidR="00D5102D" w:rsidRP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sz w:val="22"/>
                <w:szCs w:val="22"/>
              </w:rPr>
              <w:t>ago.-07</w:t>
            </w:r>
          </w:p>
        </w:tc>
        <w:tc>
          <w:tcPr>
            <w:tcW w:w="1560" w:type="dxa"/>
            <w:vAlign w:val="bottom"/>
          </w:tcPr>
          <w:p w14:paraId="0127ED9E" w14:textId="464BEEB7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2.293 € </w:t>
            </w:r>
          </w:p>
        </w:tc>
        <w:tc>
          <w:tcPr>
            <w:tcW w:w="1229" w:type="dxa"/>
            <w:vAlign w:val="bottom"/>
          </w:tcPr>
          <w:p w14:paraId="73D37587" w14:textId="6A11B69F" w:rsidR="00D5102D" w:rsidRPr="0088574A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-30,4%</w:t>
            </w:r>
          </w:p>
        </w:tc>
      </w:tr>
      <w:tr w:rsidR="00D5102D" w:rsidRPr="00097DFB" w14:paraId="392EF1D0" w14:textId="77777777" w:rsidTr="00D5102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3A05ABA1" w14:textId="2D04B73E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1529" w:type="dxa"/>
            <w:vAlign w:val="bottom"/>
          </w:tcPr>
          <w:p w14:paraId="06961D4D" w14:textId="28F6964D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Alicante / Alacant</w:t>
            </w:r>
          </w:p>
        </w:tc>
        <w:tc>
          <w:tcPr>
            <w:tcW w:w="1701" w:type="dxa"/>
            <w:vAlign w:val="bottom"/>
          </w:tcPr>
          <w:p w14:paraId="47EED655" w14:textId="39C6C5EC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1.620 €</w:t>
            </w:r>
          </w:p>
        </w:tc>
        <w:tc>
          <w:tcPr>
            <w:tcW w:w="1559" w:type="dxa"/>
            <w:vAlign w:val="bottom"/>
          </w:tcPr>
          <w:p w14:paraId="30A16009" w14:textId="4497F14A" w:rsidR="00D5102D" w:rsidRP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sz w:val="22"/>
                <w:szCs w:val="22"/>
              </w:rPr>
              <w:t>jul.-06</w:t>
            </w:r>
          </w:p>
        </w:tc>
        <w:tc>
          <w:tcPr>
            <w:tcW w:w="1560" w:type="dxa"/>
            <w:vAlign w:val="bottom"/>
          </w:tcPr>
          <w:p w14:paraId="39EDF4FD" w14:textId="14108392" w:rsidR="00D5102D" w:rsidRP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sz w:val="22"/>
                <w:szCs w:val="22"/>
              </w:rPr>
              <w:t xml:space="preserve">       2.300 € </w:t>
            </w:r>
          </w:p>
        </w:tc>
        <w:tc>
          <w:tcPr>
            <w:tcW w:w="1229" w:type="dxa"/>
            <w:vAlign w:val="bottom"/>
          </w:tcPr>
          <w:p w14:paraId="78DC5ED4" w14:textId="589429CA" w:rsidR="00D5102D" w:rsidRPr="0088574A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-29,6%</w:t>
            </w:r>
          </w:p>
        </w:tc>
      </w:tr>
      <w:tr w:rsidR="00D5102D" w:rsidRPr="00097DFB" w14:paraId="61D7F263" w14:textId="77777777" w:rsidTr="00D5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bottom w:val="single" w:sz="4" w:space="0" w:color="FFFFFF" w:themeColor="background1"/>
            </w:tcBorders>
            <w:vAlign w:val="bottom"/>
          </w:tcPr>
          <w:p w14:paraId="58FF89B5" w14:textId="2EACC16C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Sevilla</w:t>
            </w:r>
          </w:p>
        </w:tc>
        <w:tc>
          <w:tcPr>
            <w:tcW w:w="1529" w:type="dxa"/>
            <w:tcBorders>
              <w:bottom w:val="single" w:sz="4" w:space="0" w:color="FFFFFF" w:themeColor="background1"/>
            </w:tcBorders>
            <w:vAlign w:val="bottom"/>
          </w:tcPr>
          <w:p w14:paraId="5E52DA17" w14:textId="1971D0CC" w:rsidR="00D5102D" w:rsidRP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Sevilla 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vAlign w:val="bottom"/>
          </w:tcPr>
          <w:p w14:paraId="2B858F6E" w14:textId="377E4D2D" w:rsidR="00D5102D" w:rsidRP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2.124 €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vAlign w:val="bottom"/>
          </w:tcPr>
          <w:p w14:paraId="3DDC3817" w14:textId="47141B99" w:rsidR="00D5102D" w:rsidRP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sz w:val="22"/>
                <w:szCs w:val="22"/>
              </w:rPr>
              <w:t>jul.-07</w:t>
            </w:r>
          </w:p>
        </w:tc>
        <w:tc>
          <w:tcPr>
            <w:tcW w:w="1560" w:type="dxa"/>
            <w:tcBorders>
              <w:bottom w:val="single" w:sz="4" w:space="0" w:color="FFFFFF" w:themeColor="background1"/>
            </w:tcBorders>
            <w:vAlign w:val="bottom"/>
          </w:tcPr>
          <w:p w14:paraId="4460AEFC" w14:textId="6973A807" w:rsidR="00D5102D" w:rsidRP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sz w:val="22"/>
                <w:szCs w:val="22"/>
              </w:rPr>
              <w:t xml:space="preserve">       2.997 € </w:t>
            </w:r>
          </w:p>
        </w:tc>
        <w:tc>
          <w:tcPr>
            <w:tcW w:w="1229" w:type="dxa"/>
            <w:tcBorders>
              <w:bottom w:val="single" w:sz="4" w:space="0" w:color="FFFFFF" w:themeColor="background1"/>
            </w:tcBorders>
            <w:vAlign w:val="bottom"/>
          </w:tcPr>
          <w:p w14:paraId="4C25D136" w14:textId="15020085" w:rsidR="00D5102D" w:rsidRPr="0088574A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-29,1%</w:t>
            </w:r>
          </w:p>
        </w:tc>
      </w:tr>
      <w:tr w:rsidR="00D5102D" w:rsidRPr="00097DFB" w14:paraId="7415358C" w14:textId="77777777" w:rsidTr="00D5102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bottom w:val="single" w:sz="4" w:space="0" w:color="FFFFFF" w:themeColor="background1"/>
            </w:tcBorders>
            <w:vAlign w:val="bottom"/>
          </w:tcPr>
          <w:p w14:paraId="347A9DC7" w14:textId="0F7870B5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Bizkaia</w:t>
            </w:r>
          </w:p>
        </w:tc>
        <w:tc>
          <w:tcPr>
            <w:tcW w:w="1529" w:type="dxa"/>
            <w:tcBorders>
              <w:bottom w:val="single" w:sz="4" w:space="0" w:color="FFFFFF" w:themeColor="background1"/>
            </w:tcBorders>
            <w:vAlign w:val="bottom"/>
          </w:tcPr>
          <w:p w14:paraId="5F039EA7" w14:textId="1A8891EB" w:rsidR="00D5102D" w:rsidRP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Bilbao 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vAlign w:val="bottom"/>
          </w:tcPr>
          <w:p w14:paraId="28EA51D3" w14:textId="1B952955" w:rsidR="00D5102D" w:rsidRP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3.214 €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  <w:vAlign w:val="bottom"/>
          </w:tcPr>
          <w:p w14:paraId="4051C75F" w14:textId="08DA97FB" w:rsidR="00D5102D" w:rsidRP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sz w:val="22"/>
                <w:szCs w:val="22"/>
              </w:rPr>
              <w:t>sep.-07</w:t>
            </w:r>
          </w:p>
        </w:tc>
        <w:tc>
          <w:tcPr>
            <w:tcW w:w="1560" w:type="dxa"/>
            <w:tcBorders>
              <w:bottom w:val="single" w:sz="4" w:space="0" w:color="FFFFFF" w:themeColor="background1"/>
            </w:tcBorders>
            <w:vAlign w:val="bottom"/>
          </w:tcPr>
          <w:p w14:paraId="1C5A5870" w14:textId="45052B5C" w:rsidR="00D5102D" w:rsidRP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sz w:val="22"/>
                <w:szCs w:val="22"/>
              </w:rPr>
              <w:t xml:space="preserve">       4.456 € </w:t>
            </w:r>
          </w:p>
        </w:tc>
        <w:tc>
          <w:tcPr>
            <w:tcW w:w="1229" w:type="dxa"/>
            <w:tcBorders>
              <w:bottom w:val="single" w:sz="4" w:space="0" w:color="FFFFFF" w:themeColor="background1"/>
            </w:tcBorders>
            <w:vAlign w:val="bottom"/>
          </w:tcPr>
          <w:p w14:paraId="50FF7AC2" w14:textId="725D4495" w:rsidR="00D5102D" w:rsidRPr="0088574A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-27,9%</w:t>
            </w:r>
          </w:p>
        </w:tc>
      </w:tr>
      <w:tr w:rsidR="00D5102D" w:rsidRPr="00097DFB" w14:paraId="10465B53" w14:textId="77777777" w:rsidTr="00D5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CB42A3A" w14:textId="71D437C4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Ourense</w:t>
            </w:r>
          </w:p>
        </w:tc>
        <w:tc>
          <w:tcPr>
            <w:tcW w:w="15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6C4E256" w14:textId="3E63F3DB" w:rsidR="00D5102D" w:rsidRP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Ourense 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A2BF367" w14:textId="17FB7A00" w:rsidR="00D5102D" w:rsidRP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1.507 €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325A16A" w14:textId="7F1CF200" w:rsidR="00D5102D" w:rsidRP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sz w:val="22"/>
                <w:szCs w:val="22"/>
              </w:rPr>
              <w:t>feb.-07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5AE4809" w14:textId="147CDD2B" w:rsidR="00D5102D" w:rsidRP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sz w:val="22"/>
                <w:szCs w:val="22"/>
              </w:rPr>
              <w:t xml:space="preserve">       2.049 € </w:t>
            </w:r>
          </w:p>
        </w:tc>
        <w:tc>
          <w:tcPr>
            <w:tcW w:w="1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7A0E43A7" w14:textId="153D7525" w:rsidR="00D5102D" w:rsidRPr="0088574A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-26,5%</w:t>
            </w:r>
          </w:p>
        </w:tc>
      </w:tr>
      <w:tr w:rsidR="00D5102D" w:rsidRPr="00097DFB" w14:paraId="1B46D95F" w14:textId="77777777" w:rsidTr="00D5102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B02FB2B" w14:textId="4982005D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Pontevedra</w:t>
            </w:r>
          </w:p>
        </w:tc>
        <w:tc>
          <w:tcPr>
            <w:tcW w:w="15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C6A798F" w14:textId="1B8EF8EB" w:rsidR="00D5102D" w:rsidRP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Pontevedra 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BC65418" w14:textId="57E3A7AF" w:rsidR="00D5102D" w:rsidRP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1.682 €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294DAD5" w14:textId="71C3BA98" w:rsidR="00D5102D" w:rsidRP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sz w:val="22"/>
                <w:szCs w:val="22"/>
              </w:rPr>
              <w:t>mar.-07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39C0D79" w14:textId="7CDA5539" w:rsidR="00D5102D" w:rsidRP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sz w:val="22"/>
                <w:szCs w:val="22"/>
              </w:rPr>
              <w:t xml:space="preserve">       2.281 € </w:t>
            </w:r>
          </w:p>
        </w:tc>
        <w:tc>
          <w:tcPr>
            <w:tcW w:w="122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bottom"/>
          </w:tcPr>
          <w:p w14:paraId="24BDAA9C" w14:textId="5F045D39" w:rsidR="00D5102D" w:rsidRPr="0088574A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-26,2%</w:t>
            </w:r>
          </w:p>
        </w:tc>
      </w:tr>
      <w:tr w:rsidR="00D5102D" w:rsidRPr="00097DFB" w14:paraId="37778438" w14:textId="77777777" w:rsidTr="00D5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080DDBEB" w14:textId="3B8E551C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A Coruña</w:t>
            </w:r>
          </w:p>
        </w:tc>
        <w:tc>
          <w:tcPr>
            <w:tcW w:w="1529" w:type="dxa"/>
            <w:vAlign w:val="bottom"/>
          </w:tcPr>
          <w:p w14:paraId="16BA8803" w14:textId="56F01979" w:rsidR="00D5102D" w:rsidRP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A Coruña  </w:t>
            </w:r>
          </w:p>
        </w:tc>
        <w:tc>
          <w:tcPr>
            <w:tcW w:w="1701" w:type="dxa"/>
            <w:vAlign w:val="bottom"/>
          </w:tcPr>
          <w:p w14:paraId="0D009311" w14:textId="75F82E56" w:rsidR="00D5102D" w:rsidRP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2.247 €</w:t>
            </w:r>
          </w:p>
        </w:tc>
        <w:tc>
          <w:tcPr>
            <w:tcW w:w="1559" w:type="dxa"/>
            <w:vAlign w:val="bottom"/>
          </w:tcPr>
          <w:p w14:paraId="6A169A96" w14:textId="457934BD" w:rsidR="00D5102D" w:rsidRP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sz w:val="22"/>
                <w:szCs w:val="22"/>
              </w:rPr>
              <w:t>sep.-07</w:t>
            </w:r>
          </w:p>
        </w:tc>
        <w:tc>
          <w:tcPr>
            <w:tcW w:w="1560" w:type="dxa"/>
            <w:vAlign w:val="bottom"/>
          </w:tcPr>
          <w:p w14:paraId="00355B2A" w14:textId="55E9191D" w:rsidR="00D5102D" w:rsidRP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sz w:val="22"/>
                <w:szCs w:val="22"/>
              </w:rPr>
              <w:t xml:space="preserve">       2.946 € </w:t>
            </w:r>
          </w:p>
        </w:tc>
        <w:tc>
          <w:tcPr>
            <w:tcW w:w="1229" w:type="dxa"/>
            <w:vAlign w:val="bottom"/>
          </w:tcPr>
          <w:p w14:paraId="19F7189A" w14:textId="6A75614C" w:rsidR="00D5102D" w:rsidRPr="0088574A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-23,7%</w:t>
            </w:r>
          </w:p>
        </w:tc>
      </w:tr>
      <w:tr w:rsidR="00D5102D" w:rsidRPr="00097DFB" w14:paraId="1D215D6E" w14:textId="77777777" w:rsidTr="00D5102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7F1829FE" w14:textId="447D7E38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Málaga</w:t>
            </w:r>
          </w:p>
        </w:tc>
        <w:tc>
          <w:tcPr>
            <w:tcW w:w="1529" w:type="dxa"/>
            <w:vAlign w:val="bottom"/>
          </w:tcPr>
          <w:p w14:paraId="5D0FFCE4" w14:textId="540E2972" w:rsidR="00D5102D" w:rsidRP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Málaga </w:t>
            </w:r>
          </w:p>
        </w:tc>
        <w:tc>
          <w:tcPr>
            <w:tcW w:w="1701" w:type="dxa"/>
            <w:vAlign w:val="bottom"/>
          </w:tcPr>
          <w:p w14:paraId="4965AE57" w14:textId="7493F868" w:rsidR="00D5102D" w:rsidRP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2.232 €</w:t>
            </w:r>
          </w:p>
        </w:tc>
        <w:tc>
          <w:tcPr>
            <w:tcW w:w="1559" w:type="dxa"/>
            <w:vAlign w:val="bottom"/>
          </w:tcPr>
          <w:p w14:paraId="5CDE0E94" w14:textId="342292CD" w:rsidR="00D5102D" w:rsidRP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sz w:val="22"/>
                <w:szCs w:val="22"/>
              </w:rPr>
              <w:t>abr.-07</w:t>
            </w:r>
          </w:p>
        </w:tc>
        <w:tc>
          <w:tcPr>
            <w:tcW w:w="1560" w:type="dxa"/>
            <w:vAlign w:val="bottom"/>
          </w:tcPr>
          <w:p w14:paraId="4DE22ED6" w14:textId="2D66956B" w:rsidR="00D5102D" w:rsidRP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sz w:val="22"/>
                <w:szCs w:val="22"/>
              </w:rPr>
              <w:t xml:space="preserve">       2.778 € </w:t>
            </w:r>
          </w:p>
        </w:tc>
        <w:tc>
          <w:tcPr>
            <w:tcW w:w="1229" w:type="dxa"/>
            <w:vAlign w:val="bottom"/>
          </w:tcPr>
          <w:p w14:paraId="792BB73B" w14:textId="537F06A2" w:rsidR="00D5102D" w:rsidRPr="0088574A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-19,7%</w:t>
            </w:r>
          </w:p>
        </w:tc>
      </w:tr>
      <w:tr w:rsidR="00D5102D" w:rsidRPr="00097DFB" w14:paraId="269526BB" w14:textId="77777777" w:rsidTr="00D5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2409F657" w14:textId="7D22F2B8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Las Palmas</w:t>
            </w:r>
          </w:p>
        </w:tc>
        <w:tc>
          <w:tcPr>
            <w:tcW w:w="1529" w:type="dxa"/>
            <w:vAlign w:val="bottom"/>
          </w:tcPr>
          <w:p w14:paraId="2D3C35FB" w14:textId="40C66C1D" w:rsidR="00D5102D" w:rsidRP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Las Palmas de Gran Canaria</w:t>
            </w:r>
          </w:p>
        </w:tc>
        <w:tc>
          <w:tcPr>
            <w:tcW w:w="1701" w:type="dxa"/>
            <w:vAlign w:val="bottom"/>
          </w:tcPr>
          <w:p w14:paraId="79EFB7DF" w14:textId="7E2CAE91" w:rsidR="00D5102D" w:rsidRP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2.013 €</w:t>
            </w:r>
          </w:p>
        </w:tc>
        <w:tc>
          <w:tcPr>
            <w:tcW w:w="1559" w:type="dxa"/>
            <w:vAlign w:val="bottom"/>
          </w:tcPr>
          <w:p w14:paraId="7C6DD01B" w14:textId="4B2E49BF" w:rsidR="00D5102D" w:rsidRP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sz w:val="22"/>
                <w:szCs w:val="22"/>
              </w:rPr>
              <w:t>dic.-05</w:t>
            </w:r>
          </w:p>
        </w:tc>
        <w:tc>
          <w:tcPr>
            <w:tcW w:w="1560" w:type="dxa"/>
            <w:vAlign w:val="bottom"/>
          </w:tcPr>
          <w:p w14:paraId="1BD5A3CE" w14:textId="49CFF682" w:rsidR="00D5102D" w:rsidRP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sz w:val="22"/>
                <w:szCs w:val="22"/>
              </w:rPr>
              <w:t xml:space="preserve">       2.424 € </w:t>
            </w:r>
          </w:p>
        </w:tc>
        <w:tc>
          <w:tcPr>
            <w:tcW w:w="1229" w:type="dxa"/>
            <w:vAlign w:val="bottom"/>
          </w:tcPr>
          <w:p w14:paraId="6DF9E362" w14:textId="4A30B610" w:rsidR="00D5102D" w:rsidRPr="0088574A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-17,0%</w:t>
            </w:r>
          </w:p>
        </w:tc>
      </w:tr>
      <w:tr w:rsidR="00D5102D" w:rsidRPr="00097DFB" w14:paraId="1B3FC1B1" w14:textId="77777777" w:rsidTr="00D5102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42FB9EC9" w14:textId="69CBFBE0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1529" w:type="dxa"/>
            <w:vAlign w:val="bottom"/>
          </w:tcPr>
          <w:p w14:paraId="4A077077" w14:textId="3E58E93C" w:rsidR="00D5102D" w:rsidRP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Barcelona </w:t>
            </w:r>
          </w:p>
        </w:tc>
        <w:tc>
          <w:tcPr>
            <w:tcW w:w="1701" w:type="dxa"/>
            <w:vAlign w:val="bottom"/>
          </w:tcPr>
          <w:p w14:paraId="1A727134" w14:textId="7E8832C2" w:rsidR="00D5102D" w:rsidRP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FFFF" w:themeColor="background1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4.469 €</w:t>
            </w:r>
          </w:p>
        </w:tc>
        <w:tc>
          <w:tcPr>
            <w:tcW w:w="1559" w:type="dxa"/>
            <w:vAlign w:val="bottom"/>
          </w:tcPr>
          <w:p w14:paraId="336DA7EA" w14:textId="49C55FAD" w:rsidR="00D5102D" w:rsidRP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sz w:val="22"/>
                <w:szCs w:val="22"/>
              </w:rPr>
              <w:t>dic.-07</w:t>
            </w:r>
          </w:p>
        </w:tc>
        <w:tc>
          <w:tcPr>
            <w:tcW w:w="1560" w:type="dxa"/>
            <w:vAlign w:val="bottom"/>
          </w:tcPr>
          <w:p w14:paraId="10CF958D" w14:textId="33F43DD9" w:rsidR="00D5102D" w:rsidRP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sz w:val="22"/>
                <w:szCs w:val="22"/>
              </w:rPr>
              <w:t xml:space="preserve">       5.378 € </w:t>
            </w:r>
          </w:p>
        </w:tc>
        <w:tc>
          <w:tcPr>
            <w:tcW w:w="1229" w:type="dxa"/>
            <w:vAlign w:val="bottom"/>
          </w:tcPr>
          <w:p w14:paraId="06A8F806" w14:textId="3BF58B0B" w:rsidR="00D5102D" w:rsidRPr="0088574A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-16,9%</w:t>
            </w:r>
          </w:p>
        </w:tc>
      </w:tr>
      <w:tr w:rsidR="00D5102D" w:rsidRPr="00097DFB" w14:paraId="3FB7FD1A" w14:textId="77777777" w:rsidTr="00D5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77F67006" w14:textId="3F744FA1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1529" w:type="dxa"/>
            <w:vAlign w:val="bottom"/>
          </w:tcPr>
          <w:p w14:paraId="44349662" w14:textId="73F86F12" w:rsidR="00D5102D" w:rsidRP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Madrid </w:t>
            </w:r>
          </w:p>
        </w:tc>
        <w:tc>
          <w:tcPr>
            <w:tcW w:w="1701" w:type="dxa"/>
            <w:vAlign w:val="bottom"/>
          </w:tcPr>
          <w:p w14:paraId="3079FF59" w14:textId="69906C94" w:rsidR="00D5102D" w:rsidRP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3.844 €</w:t>
            </w:r>
          </w:p>
        </w:tc>
        <w:tc>
          <w:tcPr>
            <w:tcW w:w="1559" w:type="dxa"/>
            <w:vAlign w:val="bottom"/>
          </w:tcPr>
          <w:p w14:paraId="5345D9B0" w14:textId="55E3FD56" w:rsidR="00D5102D" w:rsidRP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sz w:val="22"/>
                <w:szCs w:val="22"/>
              </w:rPr>
              <w:t>ago.-07</w:t>
            </w:r>
          </w:p>
        </w:tc>
        <w:tc>
          <w:tcPr>
            <w:tcW w:w="1560" w:type="dxa"/>
            <w:vAlign w:val="bottom"/>
          </w:tcPr>
          <w:p w14:paraId="39BD2568" w14:textId="267AAC01" w:rsidR="00D5102D" w:rsidRP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sz w:val="22"/>
                <w:szCs w:val="22"/>
              </w:rPr>
              <w:t xml:space="preserve">       4.523 € </w:t>
            </w:r>
          </w:p>
        </w:tc>
        <w:tc>
          <w:tcPr>
            <w:tcW w:w="1229" w:type="dxa"/>
            <w:vAlign w:val="bottom"/>
          </w:tcPr>
          <w:p w14:paraId="2850D2E9" w14:textId="4B255B15" w:rsidR="00D5102D" w:rsidRPr="0088574A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-15,0%</w:t>
            </w:r>
          </w:p>
        </w:tc>
      </w:tr>
      <w:tr w:rsidR="00D5102D" w:rsidRPr="00097DFB" w14:paraId="744CEB6A" w14:textId="77777777" w:rsidTr="00D5102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10759ABA" w14:textId="5A9A57A9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lastRenderedPageBreak/>
              <w:t>Gipuzkoa</w:t>
            </w:r>
          </w:p>
        </w:tc>
        <w:tc>
          <w:tcPr>
            <w:tcW w:w="1529" w:type="dxa"/>
            <w:vAlign w:val="bottom"/>
          </w:tcPr>
          <w:p w14:paraId="0ABD819A" w14:textId="6E21C5C2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Donostia - San Sebastián </w:t>
            </w:r>
          </w:p>
        </w:tc>
        <w:tc>
          <w:tcPr>
            <w:tcW w:w="1701" w:type="dxa"/>
            <w:vAlign w:val="bottom"/>
          </w:tcPr>
          <w:p w14:paraId="2321B4FB" w14:textId="415E7397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5.069 €</w:t>
            </w:r>
          </w:p>
        </w:tc>
        <w:tc>
          <w:tcPr>
            <w:tcW w:w="1559" w:type="dxa"/>
            <w:vAlign w:val="bottom"/>
          </w:tcPr>
          <w:p w14:paraId="5F28D853" w14:textId="732421B9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oct.-05</w:t>
            </w:r>
          </w:p>
        </w:tc>
        <w:tc>
          <w:tcPr>
            <w:tcW w:w="1560" w:type="dxa"/>
            <w:vAlign w:val="bottom"/>
          </w:tcPr>
          <w:p w14:paraId="3CFFCB82" w14:textId="4C2EA207" w:rsidR="00D5102D" w:rsidRP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sz w:val="22"/>
                <w:szCs w:val="22"/>
              </w:rPr>
              <w:t xml:space="preserve">       5.956 € </w:t>
            </w:r>
          </w:p>
        </w:tc>
        <w:tc>
          <w:tcPr>
            <w:tcW w:w="1229" w:type="dxa"/>
            <w:vAlign w:val="bottom"/>
          </w:tcPr>
          <w:p w14:paraId="3C2F0E85" w14:textId="340ACF12" w:rsidR="00D5102D" w:rsidRPr="0088574A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-14,9%</w:t>
            </w:r>
          </w:p>
        </w:tc>
      </w:tr>
      <w:tr w:rsidR="00D5102D" w:rsidRPr="00097DFB" w14:paraId="354FFAE0" w14:textId="77777777" w:rsidTr="00D51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45F03F50" w14:textId="18DF69AB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Teruel</w:t>
            </w:r>
          </w:p>
        </w:tc>
        <w:tc>
          <w:tcPr>
            <w:tcW w:w="1529" w:type="dxa"/>
            <w:vAlign w:val="bottom"/>
          </w:tcPr>
          <w:p w14:paraId="2CB9B901" w14:textId="1CCA024C" w:rsid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Teruel </w:t>
            </w:r>
          </w:p>
        </w:tc>
        <w:tc>
          <w:tcPr>
            <w:tcW w:w="1701" w:type="dxa"/>
            <w:vAlign w:val="bottom"/>
          </w:tcPr>
          <w:p w14:paraId="6BFB2624" w14:textId="1763EDC2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1.352 €</w:t>
            </w:r>
          </w:p>
        </w:tc>
        <w:tc>
          <w:tcPr>
            <w:tcW w:w="1559" w:type="dxa"/>
            <w:vAlign w:val="bottom"/>
          </w:tcPr>
          <w:p w14:paraId="1CF3178F" w14:textId="1DB6A7EE" w:rsidR="00D5102D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may.-15</w:t>
            </w:r>
          </w:p>
        </w:tc>
        <w:tc>
          <w:tcPr>
            <w:tcW w:w="1560" w:type="dxa"/>
            <w:vAlign w:val="bottom"/>
          </w:tcPr>
          <w:p w14:paraId="34DB92C1" w14:textId="03550665" w:rsidR="00D5102D" w:rsidRPr="00D5102D" w:rsidRDefault="00D5102D" w:rsidP="00D510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sz w:val="22"/>
                <w:szCs w:val="22"/>
              </w:rPr>
              <w:t xml:space="preserve">       1.529 € </w:t>
            </w:r>
          </w:p>
        </w:tc>
        <w:tc>
          <w:tcPr>
            <w:tcW w:w="1229" w:type="dxa"/>
            <w:vAlign w:val="bottom"/>
          </w:tcPr>
          <w:p w14:paraId="6699CCBA" w14:textId="6FE2F541" w:rsidR="00D5102D" w:rsidRPr="0088574A" w:rsidRDefault="00D5102D" w:rsidP="00D51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-11,6%</w:t>
            </w:r>
          </w:p>
        </w:tc>
      </w:tr>
      <w:tr w:rsidR="00D5102D" w:rsidRPr="00097DFB" w14:paraId="7FEB2BCF" w14:textId="77777777" w:rsidTr="00D5102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  <w:vAlign w:val="bottom"/>
          </w:tcPr>
          <w:p w14:paraId="58582E27" w14:textId="249414D8" w:rsidR="00D5102D" w:rsidRPr="00D5102D" w:rsidRDefault="00D5102D" w:rsidP="00D5102D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D5102D">
              <w:rPr>
                <w:rFonts w:ascii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1529" w:type="dxa"/>
            <w:vAlign w:val="bottom"/>
          </w:tcPr>
          <w:p w14:paraId="49EF72A6" w14:textId="5FF06886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Palma de Mallorca</w:t>
            </w:r>
          </w:p>
        </w:tc>
        <w:tc>
          <w:tcPr>
            <w:tcW w:w="1701" w:type="dxa"/>
            <w:vAlign w:val="bottom"/>
          </w:tcPr>
          <w:p w14:paraId="020E140A" w14:textId="271D795E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2.884 €</w:t>
            </w:r>
          </w:p>
        </w:tc>
        <w:tc>
          <w:tcPr>
            <w:tcW w:w="1559" w:type="dxa"/>
            <w:vAlign w:val="bottom"/>
          </w:tcPr>
          <w:p w14:paraId="71236CEA" w14:textId="70E7B107" w:rsidR="00D5102D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jul.-19</w:t>
            </w:r>
          </w:p>
        </w:tc>
        <w:tc>
          <w:tcPr>
            <w:tcW w:w="1560" w:type="dxa"/>
            <w:vAlign w:val="bottom"/>
          </w:tcPr>
          <w:p w14:paraId="7716506E" w14:textId="037F5867" w:rsidR="00D5102D" w:rsidRDefault="00D5102D" w:rsidP="00D510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2.884 € </w:t>
            </w:r>
          </w:p>
        </w:tc>
        <w:tc>
          <w:tcPr>
            <w:tcW w:w="1229" w:type="dxa"/>
            <w:vAlign w:val="bottom"/>
          </w:tcPr>
          <w:p w14:paraId="2E1893CF" w14:textId="476F0876" w:rsidR="00D5102D" w:rsidRPr="0088574A" w:rsidRDefault="00D5102D" w:rsidP="00D51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0,0%</w:t>
            </w:r>
          </w:p>
        </w:tc>
      </w:tr>
    </w:tbl>
    <w:p w14:paraId="0DD75479" w14:textId="5882F99D" w:rsidR="003B7640" w:rsidRDefault="00942752" w:rsidP="0075308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La vivienda baja en </w:t>
      </w:r>
      <w:r w:rsidR="009732E7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550</w:t>
      </w:r>
      <w:r w:rsidR="005664F6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 </w:t>
      </w:r>
      <w:r w:rsidR="000E3988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municipios </w:t>
      </w:r>
    </w:p>
    <w:p w14:paraId="18D0644D" w14:textId="018B0F2A" w:rsidR="00276F57" w:rsidRDefault="00753088" w:rsidP="000E398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753088">
        <w:rPr>
          <w:rFonts w:ascii="Open Sans" w:hAnsi="Open Sans" w:cs="Open Sans"/>
          <w:color w:val="000000"/>
        </w:rPr>
        <w:t xml:space="preserve">El precio medio de la vivienda de segunda mano </w:t>
      </w:r>
      <w:r w:rsidR="003F4BF8">
        <w:rPr>
          <w:rFonts w:ascii="Open Sans" w:hAnsi="Open Sans" w:cs="Open Sans"/>
          <w:color w:val="000000"/>
        </w:rPr>
        <w:t>baja</w:t>
      </w:r>
      <w:r w:rsidRPr="00753088">
        <w:rPr>
          <w:rFonts w:ascii="Open Sans" w:hAnsi="Open Sans" w:cs="Open Sans"/>
          <w:color w:val="000000"/>
        </w:rPr>
        <w:t xml:space="preserve"> en </w:t>
      </w:r>
      <w:r w:rsidR="009732E7">
        <w:rPr>
          <w:rFonts w:ascii="Open Sans" w:hAnsi="Open Sans" w:cs="Open Sans"/>
          <w:color w:val="000000"/>
        </w:rPr>
        <w:t xml:space="preserve">550 </w:t>
      </w:r>
      <w:r w:rsidRPr="00753088">
        <w:rPr>
          <w:rFonts w:ascii="Open Sans" w:hAnsi="Open Sans" w:cs="Open Sans"/>
          <w:color w:val="000000"/>
        </w:rPr>
        <w:t xml:space="preserve">de los </w:t>
      </w:r>
      <w:r w:rsidR="009732E7">
        <w:rPr>
          <w:rFonts w:ascii="Open Sans" w:hAnsi="Open Sans" w:cs="Open Sans"/>
          <w:color w:val="000000"/>
        </w:rPr>
        <w:t>929</w:t>
      </w:r>
      <w:r w:rsidRPr="00753088">
        <w:rPr>
          <w:rFonts w:ascii="Open Sans" w:hAnsi="Open Sans" w:cs="Open Sans"/>
          <w:color w:val="000000"/>
        </w:rPr>
        <w:t xml:space="preserve"> municipios analizados por </w:t>
      </w:r>
      <w:hyperlink r:id="rId11" w:history="1">
        <w:r w:rsidR="001B0D22" w:rsidRPr="00B10769">
          <w:rPr>
            <w:rStyle w:val="Hipervnculo"/>
            <w:rFonts w:ascii="Open Sans" w:hAnsi="Open Sans" w:cs="Open Sans"/>
            <w:b/>
            <w:bCs/>
          </w:rPr>
          <w:t>Fotocasa</w:t>
        </w:r>
      </w:hyperlink>
      <w:r w:rsidR="009732E7">
        <w:rPr>
          <w:rStyle w:val="Hipervnculo"/>
          <w:rFonts w:ascii="Open Sans" w:hAnsi="Open Sans" w:cs="Open Sans"/>
          <w:b/>
          <w:bCs/>
        </w:rPr>
        <w:t>.</w:t>
      </w:r>
      <w:r w:rsidRPr="00753088">
        <w:rPr>
          <w:rFonts w:ascii="Open Sans" w:hAnsi="Open Sans" w:cs="Open Sans"/>
          <w:color w:val="000000"/>
        </w:rPr>
        <w:t xml:space="preserve"> </w:t>
      </w:r>
      <w:r w:rsidR="0039111F">
        <w:rPr>
          <w:rFonts w:ascii="Open Sans" w:hAnsi="Open Sans" w:cs="Open Sans"/>
          <w:color w:val="000000"/>
        </w:rPr>
        <w:t xml:space="preserve">El mayor </w:t>
      </w:r>
      <w:r w:rsidR="003D5C3A" w:rsidRPr="004D3A34">
        <w:rPr>
          <w:rFonts w:ascii="Open Sans" w:hAnsi="Open Sans" w:cs="Open Sans"/>
          <w:color w:val="000000"/>
        </w:rPr>
        <w:t>descenso</w:t>
      </w:r>
      <w:r w:rsidR="0039111F" w:rsidRPr="004D3A34">
        <w:rPr>
          <w:rFonts w:ascii="Open Sans" w:hAnsi="Open Sans" w:cs="Open Sans"/>
          <w:color w:val="000000"/>
        </w:rPr>
        <w:t xml:space="preserve"> lo registra</w:t>
      </w:r>
      <w:r w:rsidRPr="004D3A34">
        <w:rPr>
          <w:rFonts w:ascii="Open Sans" w:hAnsi="Open Sans" w:cs="Open Sans"/>
          <w:color w:val="000000"/>
        </w:rPr>
        <w:t xml:space="preserve"> </w:t>
      </w:r>
      <w:r w:rsidR="00651A18" w:rsidRPr="00651A18">
        <w:rPr>
          <w:rFonts w:ascii="Open Sans" w:hAnsi="Open Sans" w:cs="Open Sans"/>
          <w:color w:val="000000"/>
        </w:rPr>
        <w:t xml:space="preserve">La Font </w:t>
      </w:r>
      <w:proofErr w:type="spellStart"/>
      <w:r w:rsidR="00651A18" w:rsidRPr="00651A18">
        <w:rPr>
          <w:rFonts w:ascii="Open Sans" w:hAnsi="Open Sans" w:cs="Open Sans"/>
          <w:color w:val="000000"/>
        </w:rPr>
        <w:t>d'En</w:t>
      </w:r>
      <w:proofErr w:type="spellEnd"/>
      <w:r w:rsidR="00651A18" w:rsidRPr="00651A18">
        <w:rPr>
          <w:rFonts w:ascii="Open Sans" w:hAnsi="Open Sans" w:cs="Open Sans"/>
          <w:color w:val="000000"/>
        </w:rPr>
        <w:t xml:space="preserve"> </w:t>
      </w:r>
      <w:proofErr w:type="spellStart"/>
      <w:r w:rsidR="00651A18" w:rsidRPr="00651A18">
        <w:rPr>
          <w:rFonts w:ascii="Open Sans" w:hAnsi="Open Sans" w:cs="Open Sans"/>
          <w:color w:val="000000"/>
        </w:rPr>
        <w:t>Carròs</w:t>
      </w:r>
      <w:proofErr w:type="spellEnd"/>
      <w:r w:rsidR="00651A18" w:rsidRPr="00651A18">
        <w:rPr>
          <w:rFonts w:ascii="Open Sans" w:hAnsi="Open Sans" w:cs="Open Sans"/>
          <w:color w:val="000000"/>
        </w:rPr>
        <w:t xml:space="preserve"> </w:t>
      </w:r>
      <w:r w:rsidRPr="004D3A34">
        <w:rPr>
          <w:rFonts w:ascii="Open Sans" w:hAnsi="Open Sans" w:cs="Open Sans"/>
          <w:color w:val="000000"/>
        </w:rPr>
        <w:t>(</w:t>
      </w:r>
      <w:r w:rsidR="00651A18">
        <w:rPr>
          <w:rFonts w:ascii="Open Sans" w:hAnsi="Open Sans" w:cs="Open Sans"/>
          <w:color w:val="000000"/>
        </w:rPr>
        <w:t>Valencia</w:t>
      </w:r>
      <w:r w:rsidR="007A361B" w:rsidRPr="004D3A34">
        <w:rPr>
          <w:rFonts w:ascii="Open Sans" w:hAnsi="Open Sans" w:cs="Open Sans"/>
          <w:color w:val="000000"/>
        </w:rPr>
        <w:t>)</w:t>
      </w:r>
      <w:r w:rsidRPr="004D3A34">
        <w:rPr>
          <w:rFonts w:ascii="Open Sans" w:hAnsi="Open Sans" w:cs="Open Sans"/>
          <w:color w:val="000000"/>
        </w:rPr>
        <w:t xml:space="preserve"> </w:t>
      </w:r>
      <w:r w:rsidR="0039111F" w:rsidRPr="004D3A34">
        <w:rPr>
          <w:rFonts w:ascii="Open Sans" w:hAnsi="Open Sans" w:cs="Open Sans"/>
          <w:color w:val="000000"/>
        </w:rPr>
        <w:t xml:space="preserve">con </w:t>
      </w:r>
      <w:r w:rsidR="003D5C3A" w:rsidRPr="004D3A34">
        <w:rPr>
          <w:rFonts w:ascii="Open Sans" w:hAnsi="Open Sans" w:cs="Open Sans"/>
          <w:color w:val="000000"/>
        </w:rPr>
        <w:t>-18,</w:t>
      </w:r>
      <w:r w:rsidR="00651A18">
        <w:rPr>
          <w:rFonts w:ascii="Open Sans" w:hAnsi="Open Sans" w:cs="Open Sans"/>
          <w:color w:val="000000"/>
        </w:rPr>
        <w:t>8</w:t>
      </w:r>
      <w:r w:rsidR="0039111F" w:rsidRPr="004D3A34">
        <w:rPr>
          <w:rFonts w:ascii="Open Sans" w:hAnsi="Open Sans" w:cs="Open Sans"/>
          <w:color w:val="000000"/>
        </w:rPr>
        <w:t xml:space="preserve">%, seguida de </w:t>
      </w:r>
      <w:r w:rsidR="00651A18" w:rsidRPr="00651A18">
        <w:rPr>
          <w:rFonts w:ascii="Open Sans" w:hAnsi="Open Sans" w:cs="Open Sans"/>
          <w:color w:val="000000"/>
        </w:rPr>
        <w:t xml:space="preserve">La Carolina </w:t>
      </w:r>
      <w:r w:rsidR="0039111F" w:rsidRPr="004D3A34">
        <w:rPr>
          <w:rFonts w:ascii="Open Sans" w:hAnsi="Open Sans" w:cs="Open Sans"/>
          <w:color w:val="000000"/>
        </w:rPr>
        <w:t>(</w:t>
      </w:r>
      <w:r w:rsidR="003D5C3A" w:rsidRPr="004D3A34">
        <w:rPr>
          <w:rFonts w:ascii="Open Sans" w:hAnsi="Open Sans" w:cs="Open Sans"/>
          <w:color w:val="000000"/>
        </w:rPr>
        <w:t>-</w:t>
      </w:r>
      <w:r w:rsidR="00651A18">
        <w:rPr>
          <w:rFonts w:ascii="Open Sans" w:hAnsi="Open Sans" w:cs="Open Sans"/>
          <w:color w:val="000000"/>
        </w:rPr>
        <w:t>18,5</w:t>
      </w:r>
      <w:r w:rsidR="0039111F" w:rsidRPr="004D3A34">
        <w:rPr>
          <w:rFonts w:ascii="Open Sans" w:hAnsi="Open Sans" w:cs="Open Sans"/>
          <w:color w:val="000000"/>
        </w:rPr>
        <w:t xml:space="preserve">%) y </w:t>
      </w:r>
      <w:r w:rsidR="00651A18" w:rsidRPr="00651A18">
        <w:rPr>
          <w:rFonts w:ascii="Open Sans" w:hAnsi="Open Sans" w:cs="Open Sans"/>
          <w:color w:val="000000"/>
        </w:rPr>
        <w:t xml:space="preserve">La Pobla </w:t>
      </w:r>
      <w:proofErr w:type="spellStart"/>
      <w:r w:rsidR="00651A18" w:rsidRPr="00651A18">
        <w:rPr>
          <w:rFonts w:ascii="Open Sans" w:hAnsi="Open Sans" w:cs="Open Sans"/>
          <w:color w:val="000000"/>
        </w:rPr>
        <w:t>Llarga</w:t>
      </w:r>
      <w:proofErr w:type="spellEnd"/>
      <w:r w:rsidR="00651A18" w:rsidRPr="00651A18">
        <w:rPr>
          <w:rFonts w:ascii="Open Sans" w:hAnsi="Open Sans" w:cs="Open Sans"/>
          <w:color w:val="000000"/>
        </w:rPr>
        <w:t xml:space="preserve"> </w:t>
      </w:r>
      <w:r w:rsidR="0039111F">
        <w:rPr>
          <w:rFonts w:ascii="Open Sans" w:hAnsi="Open Sans" w:cs="Open Sans"/>
          <w:color w:val="000000"/>
        </w:rPr>
        <w:t>(</w:t>
      </w:r>
      <w:r w:rsidR="003D5C3A">
        <w:rPr>
          <w:rFonts w:ascii="Open Sans" w:hAnsi="Open Sans" w:cs="Open Sans"/>
          <w:color w:val="000000"/>
        </w:rPr>
        <w:t>-</w:t>
      </w:r>
      <w:r w:rsidR="00651A18">
        <w:rPr>
          <w:rFonts w:ascii="Open Sans" w:hAnsi="Open Sans" w:cs="Open Sans"/>
          <w:color w:val="000000"/>
        </w:rPr>
        <w:t>14,4</w:t>
      </w:r>
      <w:r w:rsidR="000E3988">
        <w:rPr>
          <w:rFonts w:ascii="Open Sans" w:hAnsi="Open Sans" w:cs="Open Sans"/>
          <w:color w:val="000000"/>
        </w:rPr>
        <w:t>%</w:t>
      </w:r>
      <w:r w:rsidR="0039111F">
        <w:rPr>
          <w:rFonts w:ascii="Open Sans" w:hAnsi="Open Sans" w:cs="Open Sans"/>
          <w:color w:val="000000"/>
        </w:rPr>
        <w:t>).</w:t>
      </w:r>
      <w:r w:rsidR="000E3988">
        <w:rPr>
          <w:rFonts w:ascii="Open Sans" w:hAnsi="Open Sans" w:cs="Open Sans"/>
          <w:color w:val="000000"/>
        </w:rPr>
        <w:t xml:space="preserve"> </w:t>
      </w:r>
      <w:r w:rsidR="006D4516" w:rsidRPr="00753088">
        <w:rPr>
          <w:rFonts w:ascii="Open Sans" w:hAnsi="Open Sans" w:cs="Open Sans"/>
          <w:color w:val="000000"/>
        </w:rPr>
        <w:t xml:space="preserve">Por el contrario, la </w:t>
      </w:r>
      <w:r w:rsidR="003D5C3A">
        <w:rPr>
          <w:rFonts w:ascii="Open Sans" w:hAnsi="Open Sans" w:cs="Open Sans"/>
          <w:color w:val="000000"/>
        </w:rPr>
        <w:t>subida</w:t>
      </w:r>
      <w:r w:rsidR="006D4516" w:rsidRPr="00753088">
        <w:rPr>
          <w:rFonts w:ascii="Open Sans" w:hAnsi="Open Sans" w:cs="Open Sans"/>
          <w:color w:val="000000"/>
        </w:rPr>
        <w:t xml:space="preserve"> más pronunciada la experimenta </w:t>
      </w:r>
      <w:r w:rsidR="00651A18" w:rsidRPr="00651A18">
        <w:rPr>
          <w:rFonts w:ascii="Open Sans" w:hAnsi="Open Sans" w:cs="Open Sans"/>
          <w:color w:val="000000"/>
        </w:rPr>
        <w:t xml:space="preserve">Arévalo </w:t>
      </w:r>
      <w:r w:rsidR="00276F57">
        <w:rPr>
          <w:rFonts w:ascii="Open Sans" w:hAnsi="Open Sans" w:cs="Open Sans"/>
          <w:color w:val="000000"/>
        </w:rPr>
        <w:t>(</w:t>
      </w:r>
      <w:r w:rsidR="00651A18">
        <w:rPr>
          <w:rFonts w:ascii="Open Sans" w:hAnsi="Open Sans" w:cs="Open Sans"/>
          <w:color w:val="000000"/>
        </w:rPr>
        <w:t>29,2</w:t>
      </w:r>
      <w:r w:rsidR="00276F57" w:rsidRPr="00753088">
        <w:rPr>
          <w:rFonts w:ascii="Open Sans" w:hAnsi="Open Sans" w:cs="Open Sans"/>
          <w:color w:val="000000"/>
        </w:rPr>
        <w:t>%</w:t>
      </w:r>
      <w:r w:rsidR="00276F57">
        <w:rPr>
          <w:rFonts w:ascii="Open Sans" w:hAnsi="Open Sans" w:cs="Open Sans"/>
          <w:color w:val="000000"/>
        </w:rPr>
        <w:t xml:space="preserve">) en </w:t>
      </w:r>
      <w:r w:rsidR="00651A18" w:rsidRPr="00651A18">
        <w:rPr>
          <w:rFonts w:ascii="Open Sans" w:hAnsi="Open Sans" w:cs="Open Sans"/>
          <w:color w:val="000000"/>
        </w:rPr>
        <w:t>Ávila</w:t>
      </w:r>
      <w:r w:rsidR="00276F57">
        <w:rPr>
          <w:rFonts w:ascii="Open Sans" w:hAnsi="Open Sans" w:cs="Open Sans"/>
          <w:color w:val="000000"/>
        </w:rPr>
        <w:t>,</w:t>
      </w:r>
      <w:r w:rsidR="006D4516" w:rsidRPr="008431EF">
        <w:rPr>
          <w:rFonts w:ascii="Open Sans" w:hAnsi="Open Sans" w:cs="Open Sans"/>
          <w:color w:val="000000"/>
        </w:rPr>
        <w:t xml:space="preserve"> </w:t>
      </w:r>
      <w:r w:rsidR="006D4516">
        <w:rPr>
          <w:rFonts w:ascii="Open Sans" w:hAnsi="Open Sans" w:cs="Open Sans"/>
          <w:color w:val="000000"/>
        </w:rPr>
        <w:t xml:space="preserve">seguida </w:t>
      </w:r>
      <w:r w:rsidR="00276F57">
        <w:rPr>
          <w:rFonts w:ascii="Open Sans" w:hAnsi="Open Sans" w:cs="Open Sans"/>
          <w:color w:val="000000"/>
        </w:rPr>
        <w:t xml:space="preserve">por </w:t>
      </w:r>
      <w:r w:rsidR="00651A18" w:rsidRPr="00651A18">
        <w:rPr>
          <w:rFonts w:ascii="Open Sans" w:hAnsi="Open Sans" w:cs="Open Sans"/>
          <w:color w:val="000000"/>
        </w:rPr>
        <w:t>Castrillón</w:t>
      </w:r>
      <w:r w:rsidR="00651A18">
        <w:rPr>
          <w:rFonts w:ascii="Open Sans" w:hAnsi="Open Sans" w:cs="Open Sans"/>
          <w:color w:val="000000"/>
        </w:rPr>
        <w:t xml:space="preserve"> </w:t>
      </w:r>
      <w:r w:rsidR="00276F57">
        <w:rPr>
          <w:rFonts w:ascii="Open Sans" w:hAnsi="Open Sans" w:cs="Open Sans"/>
          <w:color w:val="000000"/>
        </w:rPr>
        <w:t xml:space="preserve">en </w:t>
      </w:r>
      <w:r w:rsidR="00651A18" w:rsidRPr="00651A18">
        <w:rPr>
          <w:rFonts w:ascii="Open Sans" w:hAnsi="Open Sans" w:cs="Open Sans"/>
          <w:color w:val="000000"/>
        </w:rPr>
        <w:t xml:space="preserve">Asturias </w:t>
      </w:r>
      <w:r w:rsidR="00C774D9">
        <w:rPr>
          <w:rFonts w:ascii="Open Sans" w:hAnsi="Open Sans" w:cs="Open Sans"/>
          <w:color w:val="000000"/>
        </w:rPr>
        <w:t>(</w:t>
      </w:r>
      <w:r w:rsidR="00651A18">
        <w:rPr>
          <w:rFonts w:ascii="Open Sans" w:hAnsi="Open Sans" w:cs="Open Sans"/>
          <w:color w:val="000000"/>
        </w:rPr>
        <w:t>17,5</w:t>
      </w:r>
      <w:r w:rsidR="00C774D9">
        <w:rPr>
          <w:rFonts w:ascii="Open Sans" w:hAnsi="Open Sans" w:cs="Open Sans"/>
          <w:color w:val="000000"/>
        </w:rPr>
        <w:t>%)</w:t>
      </w:r>
      <w:r w:rsidR="00276F57">
        <w:rPr>
          <w:rFonts w:ascii="Open Sans" w:hAnsi="Open Sans" w:cs="Open Sans"/>
          <w:color w:val="000000"/>
        </w:rPr>
        <w:t xml:space="preserve">. </w:t>
      </w:r>
    </w:p>
    <w:p w14:paraId="3ECA7079" w14:textId="780185D6" w:rsidR="00DA02D1" w:rsidRDefault="003D5C3A" w:rsidP="00D03EDB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precio por metro cuadrado en julio, vemos que solo </w:t>
      </w:r>
      <w:r w:rsidR="00DA02D1">
        <w:rPr>
          <w:rFonts w:ascii="Open Sans" w:hAnsi="Open Sans" w:cs="Open Sans"/>
          <w:color w:val="000000"/>
        </w:rPr>
        <w:t>dos</w:t>
      </w:r>
      <w:r>
        <w:rPr>
          <w:rFonts w:ascii="Open Sans" w:hAnsi="Open Sans" w:cs="Open Sans"/>
          <w:color w:val="000000"/>
        </w:rPr>
        <w:t xml:space="preserve"> municipio</w:t>
      </w:r>
      <w:r w:rsidR="00DA02D1">
        <w:rPr>
          <w:rFonts w:ascii="Open Sans" w:hAnsi="Open Sans" w:cs="Open Sans"/>
          <w:color w:val="000000"/>
        </w:rPr>
        <w:t xml:space="preserve">s </w:t>
      </w:r>
      <w:r>
        <w:rPr>
          <w:rFonts w:ascii="Open Sans" w:hAnsi="Open Sans" w:cs="Open Sans"/>
          <w:color w:val="000000"/>
        </w:rPr>
        <w:t>supera</w:t>
      </w:r>
      <w:r w:rsidR="00DA02D1">
        <w:rPr>
          <w:rFonts w:ascii="Open Sans" w:hAnsi="Open Sans" w:cs="Open Sans"/>
          <w:color w:val="000000"/>
        </w:rPr>
        <w:t>n</w:t>
      </w:r>
      <w:r>
        <w:rPr>
          <w:rFonts w:ascii="Open Sans" w:hAnsi="Open Sans" w:cs="Open Sans"/>
          <w:color w:val="000000"/>
        </w:rPr>
        <w:t xml:space="preserve"> la barrera de los</w:t>
      </w:r>
      <w:r w:rsidR="00DA02D1">
        <w:rPr>
          <w:rFonts w:ascii="Open Sans" w:hAnsi="Open Sans" w:cs="Open Sans"/>
          <w:color w:val="000000"/>
        </w:rPr>
        <w:t xml:space="preserve"> 5</w:t>
      </w:r>
      <w:r>
        <w:rPr>
          <w:rFonts w:ascii="Open Sans" w:hAnsi="Open Sans" w:cs="Open Sans"/>
          <w:color w:val="000000"/>
        </w:rPr>
        <w:t xml:space="preserve">.000 </w:t>
      </w:r>
      <w:r w:rsidRPr="00C108A1">
        <w:rPr>
          <w:rFonts w:ascii="Open Sans" w:hAnsi="Open Sans" w:cs="Open Sans"/>
          <w:color w:val="000000"/>
        </w:rPr>
        <w:t>€/m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</w:t>
      </w:r>
      <w:r w:rsidR="00DA02D1">
        <w:rPr>
          <w:rFonts w:ascii="Open Sans" w:hAnsi="Open Sans" w:cs="Open Sans"/>
          <w:color w:val="000000"/>
        </w:rPr>
        <w:t xml:space="preserve">son: </w:t>
      </w:r>
      <w:r w:rsidR="00DA02D1" w:rsidRPr="00DA02D1">
        <w:rPr>
          <w:rFonts w:ascii="Open Sans" w:hAnsi="Open Sans" w:cs="Open Sans"/>
          <w:color w:val="000000"/>
        </w:rPr>
        <w:t>Eivissa</w:t>
      </w:r>
      <w:r w:rsidR="00DA02D1">
        <w:rPr>
          <w:rFonts w:ascii="Open Sans" w:hAnsi="Open Sans" w:cs="Open Sans"/>
          <w:color w:val="000000"/>
        </w:rPr>
        <w:t xml:space="preserve"> (5.326 </w:t>
      </w:r>
      <w:r w:rsidR="00DA02D1" w:rsidRPr="00C108A1">
        <w:rPr>
          <w:rFonts w:ascii="Open Sans" w:hAnsi="Open Sans" w:cs="Open Sans"/>
          <w:color w:val="000000"/>
        </w:rPr>
        <w:t>€/m</w:t>
      </w:r>
      <w:r w:rsidR="00DA02D1" w:rsidRPr="00C108A1">
        <w:rPr>
          <w:rFonts w:ascii="Open Sans" w:hAnsi="Open Sans" w:cs="Open Sans"/>
          <w:color w:val="000000"/>
          <w:vertAlign w:val="superscript"/>
        </w:rPr>
        <w:t>2</w:t>
      </w:r>
      <w:r w:rsidR="00DA02D1" w:rsidRPr="00DA02D1">
        <w:rPr>
          <w:rFonts w:ascii="Open Sans" w:hAnsi="Open Sans" w:cs="Open Sans"/>
          <w:color w:val="000000"/>
        </w:rPr>
        <w:t>)</w:t>
      </w:r>
      <w:r w:rsidR="00DA02D1">
        <w:rPr>
          <w:rFonts w:ascii="Open Sans" w:hAnsi="Open Sans" w:cs="Open Sans"/>
          <w:color w:val="000000"/>
        </w:rPr>
        <w:t xml:space="preserve"> y </w:t>
      </w:r>
      <w:r w:rsidR="00DA02D1" w:rsidRPr="00DA02D1">
        <w:rPr>
          <w:rFonts w:ascii="Open Sans" w:hAnsi="Open Sans" w:cs="Open Sans"/>
          <w:color w:val="000000"/>
        </w:rPr>
        <w:t xml:space="preserve">Donostia - San Sebastián </w:t>
      </w:r>
      <w:r w:rsidR="00DA02D1">
        <w:rPr>
          <w:rFonts w:ascii="Open Sans" w:hAnsi="Open Sans" w:cs="Open Sans"/>
          <w:color w:val="000000"/>
        </w:rPr>
        <w:t xml:space="preserve">(5.069 </w:t>
      </w:r>
      <w:r w:rsidR="00DA02D1" w:rsidRPr="00C108A1">
        <w:rPr>
          <w:rFonts w:ascii="Open Sans" w:hAnsi="Open Sans" w:cs="Open Sans"/>
          <w:color w:val="000000"/>
        </w:rPr>
        <w:t>€/m</w:t>
      </w:r>
      <w:r w:rsidR="00DA02D1" w:rsidRPr="00C108A1">
        <w:rPr>
          <w:rFonts w:ascii="Open Sans" w:hAnsi="Open Sans" w:cs="Open Sans"/>
          <w:color w:val="000000"/>
          <w:vertAlign w:val="superscript"/>
        </w:rPr>
        <w:t>2</w:t>
      </w:r>
      <w:r w:rsidR="00DA02D1">
        <w:rPr>
          <w:rFonts w:ascii="Open Sans" w:hAnsi="Open Sans" w:cs="Open Sans"/>
          <w:color w:val="000000"/>
        </w:rPr>
        <w:t xml:space="preserve">). Por otro lado, el único municipio que no supera los 500 euros el metro cuadrado es </w:t>
      </w:r>
      <w:r w:rsidR="00DA02D1" w:rsidRPr="00DA02D1">
        <w:rPr>
          <w:rFonts w:ascii="Open Sans" w:hAnsi="Open Sans" w:cs="Open Sans"/>
          <w:color w:val="000000"/>
        </w:rPr>
        <w:t>Carrión de Calatrava</w:t>
      </w:r>
      <w:r w:rsidR="00DA02D1">
        <w:rPr>
          <w:rFonts w:ascii="Open Sans" w:hAnsi="Open Sans" w:cs="Open Sans"/>
          <w:color w:val="000000"/>
        </w:rPr>
        <w:t xml:space="preserve"> (</w:t>
      </w:r>
      <w:r w:rsidR="00DA02D1" w:rsidRPr="00DA02D1">
        <w:rPr>
          <w:rFonts w:ascii="Open Sans" w:hAnsi="Open Sans" w:cs="Open Sans"/>
          <w:color w:val="000000"/>
        </w:rPr>
        <w:t>Ciudad Real</w:t>
      </w:r>
      <w:r w:rsidR="00DA02D1">
        <w:rPr>
          <w:rFonts w:ascii="Open Sans" w:hAnsi="Open Sans" w:cs="Open Sans"/>
          <w:color w:val="000000"/>
        </w:rPr>
        <w:t xml:space="preserve">) cuyo precio es de 449 </w:t>
      </w:r>
      <w:r w:rsidR="00DA02D1" w:rsidRPr="00C108A1">
        <w:rPr>
          <w:rFonts w:ascii="Open Sans" w:hAnsi="Open Sans" w:cs="Open Sans"/>
          <w:color w:val="000000"/>
        </w:rPr>
        <w:t>€/m</w:t>
      </w:r>
      <w:r w:rsidR="00DA02D1" w:rsidRPr="00C108A1">
        <w:rPr>
          <w:rFonts w:ascii="Open Sans" w:hAnsi="Open Sans" w:cs="Open Sans"/>
          <w:color w:val="000000"/>
          <w:vertAlign w:val="superscript"/>
        </w:rPr>
        <w:t>2</w:t>
      </w:r>
      <w:r w:rsidR="00DA02D1" w:rsidRPr="00DA02D1">
        <w:rPr>
          <w:rFonts w:ascii="Open Sans" w:hAnsi="Open Sans" w:cs="Open Sans"/>
          <w:color w:val="000000"/>
        </w:rPr>
        <w:t xml:space="preserve">. </w:t>
      </w:r>
    </w:p>
    <w:p w14:paraId="44DAC5B7" w14:textId="4B525B5F" w:rsidR="00651A18" w:rsidRDefault="00651A18" w:rsidP="00651A18">
      <w:pPr>
        <w:pStyle w:val="NormalWeb"/>
        <w:shd w:val="clear" w:color="auto" w:fill="FFFFFF"/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10 </w:t>
      </w:r>
      <w:r w:rsidR="00C90959">
        <w:rPr>
          <w:rFonts w:ascii="Open Sans Light" w:hAnsi="Open Sans Light" w:cs="Open Sans Light"/>
          <w:b/>
          <w:iCs/>
          <w:color w:val="303AB2"/>
          <w:sz w:val="28"/>
          <w:szCs w:val="22"/>
        </w:rPr>
        <w:t>municipios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  <w:r w:rsidR="00053BEB">
        <w:rPr>
          <w:rFonts w:ascii="Open Sans Light" w:hAnsi="Open Sans Light" w:cs="Open Sans Light"/>
          <w:b/>
          <w:iCs/>
          <w:color w:val="303AB2"/>
          <w:sz w:val="28"/>
          <w:szCs w:val="22"/>
        </w:rPr>
        <w:t>con mayor caída mensual</w:t>
      </w:r>
    </w:p>
    <w:tbl>
      <w:tblPr>
        <w:tblStyle w:val="Tabladecuadrcula5oscura-nfasis11"/>
        <w:tblpPr w:leftFromText="141" w:rightFromText="141" w:vertAnchor="text" w:horzAnchor="margin" w:tblpX="108" w:tblpY="137"/>
        <w:tblW w:w="8893" w:type="dxa"/>
        <w:tblLook w:val="04A0" w:firstRow="1" w:lastRow="0" w:firstColumn="1" w:lastColumn="0" w:noHBand="0" w:noVBand="1"/>
      </w:tblPr>
      <w:tblGrid>
        <w:gridCol w:w="1524"/>
        <w:gridCol w:w="2270"/>
        <w:gridCol w:w="1730"/>
        <w:gridCol w:w="1955"/>
        <w:gridCol w:w="1414"/>
      </w:tblGrid>
      <w:tr w:rsidR="00F92401" w:rsidRPr="00F92401" w14:paraId="36F11AD0" w14:textId="77777777" w:rsidTr="003F4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center"/>
          </w:tcPr>
          <w:p w14:paraId="524D0A12" w14:textId="77777777" w:rsidR="00F92401" w:rsidRPr="00F92401" w:rsidRDefault="00F92401" w:rsidP="00A07B74">
            <w:pPr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F92401">
              <w:rPr>
                <w:rFonts w:ascii="Open Sans" w:hAnsi="Open Sans" w:cs="Open Sans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270" w:type="dxa"/>
            <w:vAlign w:val="center"/>
          </w:tcPr>
          <w:p w14:paraId="7088345F" w14:textId="0C9AF630" w:rsidR="00F92401" w:rsidRPr="00F92401" w:rsidRDefault="00F92401" w:rsidP="00A07B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F92401">
              <w:rPr>
                <w:rFonts w:ascii="Open Sans" w:hAnsi="Open Sans" w:cs="Open Sans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730" w:type="dxa"/>
            <w:vAlign w:val="center"/>
          </w:tcPr>
          <w:p w14:paraId="344E0691" w14:textId="7265C6EB" w:rsidR="00F92401" w:rsidRPr="0088574A" w:rsidRDefault="00F92401" w:rsidP="00F92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88574A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305EAB70" w14:textId="77777777" w:rsidR="00F92401" w:rsidRPr="0088574A" w:rsidRDefault="00F92401" w:rsidP="00F92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88574A">
              <w:rPr>
                <w:rFonts w:ascii="Open Sans" w:hAnsi="Open Sans" w:cs="Open Sans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955" w:type="dxa"/>
            <w:vAlign w:val="center"/>
          </w:tcPr>
          <w:p w14:paraId="3AE3BB75" w14:textId="1817D34C" w:rsidR="00F92401" w:rsidRPr="00F92401" w:rsidRDefault="00F92401" w:rsidP="00F92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F92401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4D9B5431" w14:textId="77777777" w:rsidR="00F92401" w:rsidRPr="00F92401" w:rsidRDefault="0031003E" w:rsidP="00F92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sz w:val="22"/>
                <w:szCs w:val="22"/>
                <w:lang w:val="es-ES"/>
              </w:rPr>
              <w:t>interanual</w:t>
            </w:r>
            <w:r w:rsidR="00F92401" w:rsidRPr="00F92401">
              <w:rPr>
                <w:rFonts w:ascii="Open Sans" w:hAnsi="Open Sans" w:cs="Open Sans"/>
                <w:sz w:val="22"/>
                <w:szCs w:val="22"/>
                <w:lang w:val="es-ES"/>
              </w:rPr>
              <w:t xml:space="preserve"> (%)</w:t>
            </w:r>
          </w:p>
        </w:tc>
        <w:tc>
          <w:tcPr>
            <w:tcW w:w="1414" w:type="dxa"/>
            <w:vAlign w:val="center"/>
          </w:tcPr>
          <w:p w14:paraId="5AF9A9BA" w14:textId="2F8C9DDA" w:rsidR="00F92401" w:rsidRPr="00F92401" w:rsidRDefault="003F4BF8" w:rsidP="00F924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sz w:val="22"/>
                <w:szCs w:val="22"/>
                <w:lang w:val="es-ES"/>
              </w:rPr>
              <w:t>Julio</w:t>
            </w:r>
            <w:r w:rsidR="00F92401" w:rsidRPr="00F92401">
              <w:rPr>
                <w:rFonts w:ascii="Open Sans" w:hAnsi="Open Sans" w:cs="Open Sans"/>
                <w:sz w:val="22"/>
                <w:szCs w:val="22"/>
                <w:lang w:val="es-ES"/>
              </w:rPr>
              <w:t xml:space="preserve"> 2019</w:t>
            </w:r>
            <w:r w:rsidR="00F92401" w:rsidRPr="00F92401">
              <w:rPr>
                <w:rFonts w:ascii="Open Sans" w:hAnsi="Open Sans" w:cs="Open Sans"/>
                <w:sz w:val="22"/>
                <w:szCs w:val="22"/>
                <w:lang w:val="es-ES"/>
              </w:rPr>
              <w:br/>
              <w:t>(€/m</w:t>
            </w:r>
            <w:r w:rsidR="00F92401" w:rsidRPr="00F92401">
              <w:rPr>
                <w:rFonts w:ascii="Open Sans" w:hAnsi="Open Sans" w:cs="Open Sans"/>
                <w:sz w:val="22"/>
                <w:szCs w:val="22"/>
                <w:vertAlign w:val="superscript"/>
                <w:lang w:val="es-ES"/>
              </w:rPr>
              <w:t>2</w:t>
            </w:r>
            <w:r w:rsidR="00F92401" w:rsidRPr="00F92401">
              <w:rPr>
                <w:rFonts w:ascii="Open Sans" w:hAnsi="Open Sans" w:cs="Open Sans"/>
                <w:sz w:val="22"/>
                <w:szCs w:val="22"/>
                <w:lang w:val="es-ES"/>
              </w:rPr>
              <w:t>)</w:t>
            </w:r>
          </w:p>
        </w:tc>
      </w:tr>
      <w:tr w:rsidR="00651A18" w:rsidRPr="00F92401" w14:paraId="5D23988E" w14:textId="77777777" w:rsidTr="003F4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4FDD52F6" w14:textId="1C069B5A" w:rsidR="00651A18" w:rsidRPr="00651A18" w:rsidRDefault="00651A18" w:rsidP="00651A1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270" w:type="dxa"/>
            <w:vAlign w:val="bottom"/>
          </w:tcPr>
          <w:p w14:paraId="78C489AC" w14:textId="5ED99B32" w:rsidR="00651A18" w:rsidRPr="00651A18" w:rsidRDefault="00651A18" w:rsidP="00651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sz w:val="22"/>
                <w:szCs w:val="22"/>
              </w:rPr>
              <w:t xml:space="preserve">La Font </w:t>
            </w:r>
            <w:proofErr w:type="spellStart"/>
            <w:r w:rsidRPr="00651A18">
              <w:rPr>
                <w:rFonts w:ascii="Open Sans" w:hAnsi="Open Sans" w:cs="Open Sans"/>
                <w:sz w:val="22"/>
                <w:szCs w:val="22"/>
              </w:rPr>
              <w:t>d'En</w:t>
            </w:r>
            <w:proofErr w:type="spellEnd"/>
            <w:r w:rsidRPr="00651A1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proofErr w:type="spellStart"/>
            <w:r w:rsidRPr="00651A18">
              <w:rPr>
                <w:rFonts w:ascii="Open Sans" w:hAnsi="Open Sans" w:cs="Open Sans"/>
                <w:sz w:val="22"/>
                <w:szCs w:val="22"/>
              </w:rPr>
              <w:t>Carròs</w:t>
            </w:r>
            <w:proofErr w:type="spellEnd"/>
          </w:p>
        </w:tc>
        <w:tc>
          <w:tcPr>
            <w:tcW w:w="1730" w:type="dxa"/>
            <w:vAlign w:val="bottom"/>
          </w:tcPr>
          <w:p w14:paraId="26E27150" w14:textId="0AB6879B" w:rsidR="00651A18" w:rsidRPr="0088574A" w:rsidRDefault="00651A18" w:rsidP="0065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-18,8 %</w:t>
            </w:r>
          </w:p>
        </w:tc>
        <w:tc>
          <w:tcPr>
            <w:tcW w:w="1955" w:type="dxa"/>
            <w:vAlign w:val="bottom"/>
          </w:tcPr>
          <w:p w14:paraId="5821DE35" w14:textId="33A2A330" w:rsidR="00651A18" w:rsidRPr="00F92401" w:rsidRDefault="00651A18" w:rsidP="0065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0,0 %</w:t>
            </w:r>
          </w:p>
        </w:tc>
        <w:tc>
          <w:tcPr>
            <w:tcW w:w="1414" w:type="dxa"/>
            <w:vAlign w:val="bottom"/>
          </w:tcPr>
          <w:p w14:paraId="2656706C" w14:textId="5C1975E0" w:rsidR="00651A18" w:rsidRPr="00F92401" w:rsidRDefault="00651A18" w:rsidP="0065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686 €</w:t>
            </w:r>
          </w:p>
        </w:tc>
      </w:tr>
      <w:tr w:rsidR="00651A18" w:rsidRPr="00F92401" w14:paraId="6C60C810" w14:textId="77777777" w:rsidTr="003F4BF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39A057B4" w14:textId="3E9662D5" w:rsidR="00651A18" w:rsidRPr="00651A18" w:rsidRDefault="00651A18" w:rsidP="00651A1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Jaén</w:t>
            </w:r>
          </w:p>
        </w:tc>
        <w:tc>
          <w:tcPr>
            <w:tcW w:w="2270" w:type="dxa"/>
            <w:vAlign w:val="bottom"/>
          </w:tcPr>
          <w:p w14:paraId="57515F3E" w14:textId="6965491B" w:rsidR="00651A18" w:rsidRPr="00651A18" w:rsidRDefault="00651A18" w:rsidP="00651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sz w:val="22"/>
                <w:szCs w:val="22"/>
              </w:rPr>
              <w:t>La Carolina</w:t>
            </w:r>
          </w:p>
        </w:tc>
        <w:tc>
          <w:tcPr>
            <w:tcW w:w="1730" w:type="dxa"/>
            <w:vAlign w:val="bottom"/>
          </w:tcPr>
          <w:p w14:paraId="67BFB8F8" w14:textId="2418FA55" w:rsidR="00651A18" w:rsidRPr="0088574A" w:rsidRDefault="00651A18" w:rsidP="0065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-18,5 %</w:t>
            </w:r>
          </w:p>
        </w:tc>
        <w:tc>
          <w:tcPr>
            <w:tcW w:w="1955" w:type="dxa"/>
            <w:vAlign w:val="bottom"/>
          </w:tcPr>
          <w:p w14:paraId="4127EE11" w14:textId="0837B976" w:rsidR="00651A18" w:rsidRPr="00F92401" w:rsidRDefault="00651A18" w:rsidP="0065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9,2 %</w:t>
            </w:r>
          </w:p>
        </w:tc>
        <w:tc>
          <w:tcPr>
            <w:tcW w:w="1414" w:type="dxa"/>
            <w:vAlign w:val="bottom"/>
          </w:tcPr>
          <w:p w14:paraId="33E4D233" w14:textId="49E35598" w:rsidR="00651A18" w:rsidRPr="00F92401" w:rsidRDefault="00651A18" w:rsidP="0065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734 €</w:t>
            </w:r>
          </w:p>
        </w:tc>
      </w:tr>
      <w:tr w:rsidR="00651A18" w:rsidRPr="00F92401" w14:paraId="62647B53" w14:textId="77777777" w:rsidTr="003F4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57E81056" w14:textId="752760A2" w:rsidR="00651A18" w:rsidRPr="00651A18" w:rsidRDefault="00651A18" w:rsidP="00651A1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270" w:type="dxa"/>
            <w:vAlign w:val="bottom"/>
          </w:tcPr>
          <w:p w14:paraId="7CC79D43" w14:textId="2A28414A" w:rsidR="00651A18" w:rsidRPr="00651A18" w:rsidRDefault="00651A18" w:rsidP="00651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sz w:val="22"/>
                <w:szCs w:val="22"/>
              </w:rPr>
              <w:t xml:space="preserve">La Pobla </w:t>
            </w:r>
            <w:proofErr w:type="spellStart"/>
            <w:r w:rsidRPr="00651A18">
              <w:rPr>
                <w:rFonts w:ascii="Open Sans" w:hAnsi="Open Sans" w:cs="Open Sans"/>
                <w:sz w:val="22"/>
                <w:szCs w:val="22"/>
              </w:rPr>
              <w:t>Llarga</w:t>
            </w:r>
            <w:proofErr w:type="spellEnd"/>
          </w:p>
        </w:tc>
        <w:tc>
          <w:tcPr>
            <w:tcW w:w="1730" w:type="dxa"/>
            <w:vAlign w:val="bottom"/>
          </w:tcPr>
          <w:p w14:paraId="10E9145F" w14:textId="14726EC0" w:rsidR="00651A18" w:rsidRPr="0088574A" w:rsidRDefault="00651A18" w:rsidP="0065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-14,4 %</w:t>
            </w:r>
          </w:p>
        </w:tc>
        <w:tc>
          <w:tcPr>
            <w:tcW w:w="1955" w:type="dxa"/>
            <w:vAlign w:val="bottom"/>
          </w:tcPr>
          <w:p w14:paraId="58BF2BE5" w14:textId="3C5313EF" w:rsidR="00651A18" w:rsidRPr="00F92401" w:rsidRDefault="00651A18" w:rsidP="0065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0,0 %</w:t>
            </w:r>
          </w:p>
        </w:tc>
        <w:tc>
          <w:tcPr>
            <w:tcW w:w="1414" w:type="dxa"/>
            <w:vAlign w:val="bottom"/>
          </w:tcPr>
          <w:p w14:paraId="3903D08D" w14:textId="05A3C56F" w:rsidR="00651A18" w:rsidRPr="00F92401" w:rsidRDefault="00651A18" w:rsidP="0065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659 €</w:t>
            </w:r>
          </w:p>
        </w:tc>
      </w:tr>
      <w:tr w:rsidR="00651A18" w:rsidRPr="00F92401" w14:paraId="5D7BB006" w14:textId="77777777" w:rsidTr="003F4BF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43DC11A5" w14:textId="4CD72BA3" w:rsidR="00651A18" w:rsidRPr="00651A18" w:rsidRDefault="00651A18" w:rsidP="00651A1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2270" w:type="dxa"/>
            <w:vAlign w:val="bottom"/>
          </w:tcPr>
          <w:p w14:paraId="6C9DAF65" w14:textId="46436834" w:rsidR="00651A18" w:rsidRPr="00651A18" w:rsidRDefault="00651A18" w:rsidP="00651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 w:rsidRPr="00651A18">
              <w:rPr>
                <w:rFonts w:ascii="Open Sans" w:hAnsi="Open Sans" w:cs="Open Sans"/>
                <w:sz w:val="22"/>
                <w:szCs w:val="22"/>
              </w:rPr>
              <w:t>Borox</w:t>
            </w:r>
            <w:proofErr w:type="spellEnd"/>
          </w:p>
        </w:tc>
        <w:tc>
          <w:tcPr>
            <w:tcW w:w="1730" w:type="dxa"/>
            <w:vAlign w:val="bottom"/>
          </w:tcPr>
          <w:p w14:paraId="785EA854" w14:textId="115A1A93" w:rsidR="00651A18" w:rsidRPr="0088574A" w:rsidRDefault="00651A18" w:rsidP="0065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-11,9 %</w:t>
            </w:r>
          </w:p>
        </w:tc>
        <w:tc>
          <w:tcPr>
            <w:tcW w:w="1955" w:type="dxa"/>
            <w:vAlign w:val="bottom"/>
          </w:tcPr>
          <w:p w14:paraId="626C9B6B" w14:textId="2B582E64" w:rsidR="00651A18" w:rsidRPr="00F92401" w:rsidRDefault="00651A18" w:rsidP="0065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0,0 %</w:t>
            </w:r>
          </w:p>
        </w:tc>
        <w:tc>
          <w:tcPr>
            <w:tcW w:w="1414" w:type="dxa"/>
            <w:vAlign w:val="bottom"/>
          </w:tcPr>
          <w:p w14:paraId="7B935047" w14:textId="21F946D1" w:rsidR="00651A18" w:rsidRPr="00F92401" w:rsidRDefault="00651A18" w:rsidP="0065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1.098 €</w:t>
            </w:r>
          </w:p>
        </w:tc>
      </w:tr>
      <w:tr w:rsidR="00651A18" w:rsidRPr="00F92401" w14:paraId="2472F665" w14:textId="77777777" w:rsidTr="003F4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6D1CB64F" w14:textId="0A198393" w:rsidR="00651A18" w:rsidRPr="00651A18" w:rsidRDefault="00651A18" w:rsidP="00651A1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León</w:t>
            </w:r>
          </w:p>
        </w:tc>
        <w:tc>
          <w:tcPr>
            <w:tcW w:w="2270" w:type="dxa"/>
            <w:vAlign w:val="bottom"/>
          </w:tcPr>
          <w:p w14:paraId="018AF6A1" w14:textId="1D3E4C66" w:rsidR="00651A18" w:rsidRPr="00651A18" w:rsidRDefault="00651A18" w:rsidP="00651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sz w:val="22"/>
                <w:szCs w:val="22"/>
              </w:rPr>
              <w:t>Valverde de la Virgen</w:t>
            </w:r>
          </w:p>
        </w:tc>
        <w:tc>
          <w:tcPr>
            <w:tcW w:w="1730" w:type="dxa"/>
            <w:vAlign w:val="bottom"/>
          </w:tcPr>
          <w:p w14:paraId="4B2430C4" w14:textId="0962A817" w:rsidR="00651A18" w:rsidRPr="0088574A" w:rsidRDefault="00651A18" w:rsidP="0065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-11,9 %</w:t>
            </w:r>
          </w:p>
        </w:tc>
        <w:tc>
          <w:tcPr>
            <w:tcW w:w="1955" w:type="dxa"/>
            <w:vAlign w:val="bottom"/>
          </w:tcPr>
          <w:p w14:paraId="466FA479" w14:textId="63BB0264" w:rsidR="00651A18" w:rsidRPr="00F92401" w:rsidRDefault="00651A18" w:rsidP="0065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11,9 %</w:t>
            </w:r>
          </w:p>
        </w:tc>
        <w:tc>
          <w:tcPr>
            <w:tcW w:w="1414" w:type="dxa"/>
            <w:vAlign w:val="bottom"/>
          </w:tcPr>
          <w:p w14:paraId="44059005" w14:textId="75A7E0C6" w:rsidR="00651A18" w:rsidRPr="00F92401" w:rsidRDefault="00651A18" w:rsidP="0065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1.017 €</w:t>
            </w:r>
          </w:p>
        </w:tc>
      </w:tr>
      <w:tr w:rsidR="00651A18" w:rsidRPr="00F92401" w14:paraId="18F6D3C8" w14:textId="77777777" w:rsidTr="003F4BF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69634DB7" w14:textId="45295A86" w:rsidR="00651A18" w:rsidRPr="00651A18" w:rsidRDefault="00651A18" w:rsidP="00651A1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Real</w:t>
            </w:r>
          </w:p>
        </w:tc>
        <w:tc>
          <w:tcPr>
            <w:tcW w:w="2270" w:type="dxa"/>
            <w:vAlign w:val="bottom"/>
          </w:tcPr>
          <w:p w14:paraId="21A95B32" w14:textId="55B94FF3" w:rsidR="00651A18" w:rsidRPr="00651A18" w:rsidRDefault="00651A18" w:rsidP="00651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sz w:val="22"/>
                <w:szCs w:val="22"/>
              </w:rPr>
              <w:t>Manzanares</w:t>
            </w:r>
          </w:p>
        </w:tc>
        <w:tc>
          <w:tcPr>
            <w:tcW w:w="1730" w:type="dxa"/>
            <w:vAlign w:val="bottom"/>
          </w:tcPr>
          <w:p w14:paraId="791C4E59" w14:textId="760E2794" w:rsidR="00651A18" w:rsidRPr="0088574A" w:rsidRDefault="00651A18" w:rsidP="0065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-10,4 %</w:t>
            </w:r>
          </w:p>
        </w:tc>
        <w:tc>
          <w:tcPr>
            <w:tcW w:w="1955" w:type="dxa"/>
            <w:vAlign w:val="bottom"/>
          </w:tcPr>
          <w:p w14:paraId="4DF6AD95" w14:textId="6AB7890C" w:rsidR="00651A18" w:rsidRPr="00F92401" w:rsidRDefault="00651A18" w:rsidP="0065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-4,9 %</w:t>
            </w:r>
          </w:p>
        </w:tc>
        <w:tc>
          <w:tcPr>
            <w:tcW w:w="1414" w:type="dxa"/>
            <w:vAlign w:val="bottom"/>
          </w:tcPr>
          <w:p w14:paraId="0B6E13B6" w14:textId="3C77F212" w:rsidR="00651A18" w:rsidRPr="00F92401" w:rsidRDefault="00651A18" w:rsidP="0065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829 €</w:t>
            </w:r>
          </w:p>
        </w:tc>
      </w:tr>
      <w:tr w:rsidR="00651A18" w:rsidRPr="00F92401" w14:paraId="4A861CAD" w14:textId="77777777" w:rsidTr="003F4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50276F01" w14:textId="5EB81F57" w:rsidR="00651A18" w:rsidRPr="00651A18" w:rsidRDefault="00651A18" w:rsidP="00651A1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Lleida</w:t>
            </w:r>
          </w:p>
        </w:tc>
        <w:tc>
          <w:tcPr>
            <w:tcW w:w="2270" w:type="dxa"/>
            <w:vAlign w:val="bottom"/>
          </w:tcPr>
          <w:p w14:paraId="13DA60EB" w14:textId="3B1AA488" w:rsidR="00651A18" w:rsidRPr="00651A18" w:rsidRDefault="00651A18" w:rsidP="00651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sz w:val="22"/>
                <w:szCs w:val="22"/>
              </w:rPr>
              <w:t>Cervera</w:t>
            </w:r>
          </w:p>
        </w:tc>
        <w:tc>
          <w:tcPr>
            <w:tcW w:w="1730" w:type="dxa"/>
            <w:vAlign w:val="bottom"/>
          </w:tcPr>
          <w:p w14:paraId="3BC4CBE5" w14:textId="21D0C115" w:rsidR="00651A18" w:rsidRPr="0088574A" w:rsidRDefault="00651A18" w:rsidP="0065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-10,1 %</w:t>
            </w:r>
          </w:p>
        </w:tc>
        <w:tc>
          <w:tcPr>
            <w:tcW w:w="1955" w:type="dxa"/>
            <w:vAlign w:val="bottom"/>
          </w:tcPr>
          <w:p w14:paraId="07CEF6B2" w14:textId="786F6D4F" w:rsidR="00651A18" w:rsidRPr="00F92401" w:rsidRDefault="00651A18" w:rsidP="0065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0,0 %</w:t>
            </w:r>
          </w:p>
        </w:tc>
        <w:tc>
          <w:tcPr>
            <w:tcW w:w="1414" w:type="dxa"/>
            <w:vAlign w:val="bottom"/>
          </w:tcPr>
          <w:p w14:paraId="29DAD0B9" w14:textId="529CED37" w:rsidR="00651A18" w:rsidRPr="00F92401" w:rsidRDefault="00651A18" w:rsidP="0065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864 €</w:t>
            </w:r>
          </w:p>
        </w:tc>
      </w:tr>
      <w:tr w:rsidR="00651A18" w:rsidRPr="00F92401" w14:paraId="56C42707" w14:textId="77777777" w:rsidTr="003F4BF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16070007" w14:textId="554825C8" w:rsidR="00651A18" w:rsidRPr="00651A18" w:rsidRDefault="00651A18" w:rsidP="00651A1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Valladolid</w:t>
            </w:r>
          </w:p>
        </w:tc>
        <w:tc>
          <w:tcPr>
            <w:tcW w:w="2270" w:type="dxa"/>
            <w:vAlign w:val="bottom"/>
          </w:tcPr>
          <w:p w14:paraId="2598C497" w14:textId="2823B892" w:rsidR="00651A18" w:rsidRPr="00651A18" w:rsidRDefault="00651A18" w:rsidP="00651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sz w:val="22"/>
                <w:szCs w:val="22"/>
              </w:rPr>
              <w:t>Laguna de Duero</w:t>
            </w:r>
          </w:p>
        </w:tc>
        <w:tc>
          <w:tcPr>
            <w:tcW w:w="1730" w:type="dxa"/>
            <w:vAlign w:val="bottom"/>
          </w:tcPr>
          <w:p w14:paraId="70BAA999" w14:textId="46DAFAAA" w:rsidR="00651A18" w:rsidRPr="0088574A" w:rsidRDefault="00651A18" w:rsidP="0065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-9,6 %</w:t>
            </w:r>
          </w:p>
        </w:tc>
        <w:tc>
          <w:tcPr>
            <w:tcW w:w="1955" w:type="dxa"/>
            <w:vAlign w:val="bottom"/>
          </w:tcPr>
          <w:p w14:paraId="44093D21" w14:textId="7C2CC161" w:rsidR="00651A18" w:rsidRPr="00F92401" w:rsidRDefault="00651A18" w:rsidP="0065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12,3 %</w:t>
            </w:r>
          </w:p>
        </w:tc>
        <w:tc>
          <w:tcPr>
            <w:tcW w:w="1414" w:type="dxa"/>
            <w:vAlign w:val="bottom"/>
          </w:tcPr>
          <w:p w14:paraId="317B0038" w14:textId="1D9723AA" w:rsidR="00651A18" w:rsidRPr="00F92401" w:rsidRDefault="00651A18" w:rsidP="0065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1.422 €</w:t>
            </w:r>
          </w:p>
        </w:tc>
      </w:tr>
      <w:tr w:rsidR="00651A18" w:rsidRPr="00F92401" w14:paraId="49E25B1C" w14:textId="77777777" w:rsidTr="003F4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3E1A2AB5" w14:textId="4609F8EA" w:rsidR="00651A18" w:rsidRPr="00651A18" w:rsidRDefault="00651A18" w:rsidP="00651A1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Lleida</w:t>
            </w:r>
          </w:p>
        </w:tc>
        <w:tc>
          <w:tcPr>
            <w:tcW w:w="2270" w:type="dxa"/>
            <w:vAlign w:val="bottom"/>
          </w:tcPr>
          <w:p w14:paraId="0CE54291" w14:textId="7B0C0730" w:rsidR="00651A18" w:rsidRPr="00651A18" w:rsidRDefault="00651A18" w:rsidP="00651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sz w:val="22"/>
                <w:szCs w:val="22"/>
              </w:rPr>
              <w:t>Tremp</w:t>
            </w:r>
          </w:p>
        </w:tc>
        <w:tc>
          <w:tcPr>
            <w:tcW w:w="1730" w:type="dxa"/>
            <w:vAlign w:val="bottom"/>
          </w:tcPr>
          <w:p w14:paraId="52375BDD" w14:textId="10FB86E9" w:rsidR="00651A18" w:rsidRPr="0088574A" w:rsidRDefault="00651A18" w:rsidP="0065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-9,0 %</w:t>
            </w:r>
          </w:p>
        </w:tc>
        <w:tc>
          <w:tcPr>
            <w:tcW w:w="1955" w:type="dxa"/>
            <w:vAlign w:val="bottom"/>
          </w:tcPr>
          <w:p w14:paraId="30CC070D" w14:textId="0EAC2DE5" w:rsidR="00651A18" w:rsidRPr="00F92401" w:rsidRDefault="00651A18" w:rsidP="0065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0,0 %</w:t>
            </w:r>
          </w:p>
        </w:tc>
        <w:tc>
          <w:tcPr>
            <w:tcW w:w="1414" w:type="dxa"/>
            <w:vAlign w:val="bottom"/>
          </w:tcPr>
          <w:p w14:paraId="1E37486E" w14:textId="1065C07F" w:rsidR="00651A18" w:rsidRPr="00F92401" w:rsidRDefault="00651A18" w:rsidP="0065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819 €</w:t>
            </w:r>
          </w:p>
        </w:tc>
      </w:tr>
      <w:tr w:rsidR="00651A18" w:rsidRPr="00F92401" w14:paraId="7467C3A4" w14:textId="77777777" w:rsidTr="003F4BF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0BCE0F07" w14:textId="28D36084" w:rsidR="00651A18" w:rsidRPr="00651A18" w:rsidRDefault="00651A18" w:rsidP="00651A1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270" w:type="dxa"/>
            <w:vAlign w:val="bottom"/>
          </w:tcPr>
          <w:p w14:paraId="7B232873" w14:textId="05302F0F" w:rsidR="00651A18" w:rsidRPr="00651A18" w:rsidRDefault="00651A18" w:rsidP="00651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sz w:val="22"/>
                <w:szCs w:val="22"/>
              </w:rPr>
              <w:t>Les Franqueses del Vallès</w:t>
            </w:r>
          </w:p>
        </w:tc>
        <w:tc>
          <w:tcPr>
            <w:tcW w:w="1730" w:type="dxa"/>
            <w:vAlign w:val="bottom"/>
          </w:tcPr>
          <w:p w14:paraId="0ED3CABA" w14:textId="2A13281D" w:rsidR="00651A18" w:rsidRPr="0088574A" w:rsidRDefault="00651A18" w:rsidP="0065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-8,5 %</w:t>
            </w:r>
          </w:p>
        </w:tc>
        <w:tc>
          <w:tcPr>
            <w:tcW w:w="1955" w:type="dxa"/>
            <w:vAlign w:val="bottom"/>
          </w:tcPr>
          <w:p w14:paraId="6E14FA4A" w14:textId="03A942EE" w:rsidR="00651A18" w:rsidRPr="00F92401" w:rsidRDefault="00651A18" w:rsidP="0065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4,6 %</w:t>
            </w:r>
          </w:p>
        </w:tc>
        <w:tc>
          <w:tcPr>
            <w:tcW w:w="1414" w:type="dxa"/>
            <w:vAlign w:val="bottom"/>
          </w:tcPr>
          <w:p w14:paraId="35D2D5FB" w14:textId="6D0AC56F" w:rsidR="00651A18" w:rsidRPr="00F92401" w:rsidRDefault="00651A18" w:rsidP="0065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1.944 €</w:t>
            </w:r>
          </w:p>
        </w:tc>
      </w:tr>
    </w:tbl>
    <w:p w14:paraId="4A2C086A" w14:textId="1F667E08" w:rsidR="00A322DC" w:rsidRDefault="00A322DC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39FDB347" w14:textId="54D37160" w:rsidR="00C90959" w:rsidRDefault="00C90959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4EB14DC2" w14:textId="562DECED" w:rsidR="00C90959" w:rsidRDefault="00C90959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3AE71C43" w14:textId="77777777" w:rsidR="00053BEB" w:rsidRDefault="00053BEB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57D6DEA7" w14:textId="77777777" w:rsidR="00C90959" w:rsidRDefault="00C90959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18A67A85" w14:textId="43F0E395" w:rsidR="00651A18" w:rsidRDefault="00651A18" w:rsidP="00651A18">
      <w:pPr>
        <w:pStyle w:val="NormalWeb"/>
        <w:shd w:val="clear" w:color="auto" w:fill="FFFFFF"/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lastRenderedPageBreak/>
        <w:t xml:space="preserve">10 </w:t>
      </w:r>
      <w:r w:rsidR="00C90959">
        <w:rPr>
          <w:rFonts w:ascii="Open Sans Light" w:hAnsi="Open Sans Light" w:cs="Open Sans Light"/>
          <w:b/>
          <w:iCs/>
          <w:color w:val="303AB2"/>
          <w:sz w:val="28"/>
          <w:szCs w:val="22"/>
        </w:rPr>
        <w:t>municipios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  <w:r w:rsidR="00053BEB">
        <w:rPr>
          <w:rFonts w:ascii="Open Sans Light" w:hAnsi="Open Sans Light" w:cs="Open Sans Light"/>
          <w:b/>
          <w:iCs/>
          <w:color w:val="303AB2"/>
          <w:sz w:val="28"/>
          <w:szCs w:val="22"/>
        </w:rPr>
        <w:t>con mayor incremento mensual</w:t>
      </w:r>
    </w:p>
    <w:tbl>
      <w:tblPr>
        <w:tblStyle w:val="Tabladecuadrcula5oscura-nfasis11"/>
        <w:tblpPr w:leftFromText="141" w:rightFromText="141" w:vertAnchor="text" w:horzAnchor="margin" w:tblpX="108" w:tblpY="137"/>
        <w:tblW w:w="8893" w:type="dxa"/>
        <w:tblLook w:val="04A0" w:firstRow="1" w:lastRow="0" w:firstColumn="1" w:lastColumn="0" w:noHBand="0" w:noVBand="1"/>
      </w:tblPr>
      <w:tblGrid>
        <w:gridCol w:w="1524"/>
        <w:gridCol w:w="2270"/>
        <w:gridCol w:w="1730"/>
        <w:gridCol w:w="1955"/>
        <w:gridCol w:w="1414"/>
      </w:tblGrid>
      <w:tr w:rsidR="00651A18" w:rsidRPr="00F92401" w14:paraId="23C8BBA7" w14:textId="77777777" w:rsidTr="00B62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center"/>
          </w:tcPr>
          <w:p w14:paraId="45B6FDAF" w14:textId="77777777" w:rsidR="00651A18" w:rsidRPr="00F92401" w:rsidRDefault="00651A18" w:rsidP="00A07B74">
            <w:pPr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F92401">
              <w:rPr>
                <w:rFonts w:ascii="Open Sans" w:hAnsi="Open Sans" w:cs="Open Sans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270" w:type="dxa"/>
            <w:vAlign w:val="center"/>
          </w:tcPr>
          <w:p w14:paraId="182EF35A" w14:textId="77777777" w:rsidR="00651A18" w:rsidRPr="00F92401" w:rsidRDefault="00651A18" w:rsidP="00A07B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F92401">
              <w:rPr>
                <w:rFonts w:ascii="Open Sans" w:hAnsi="Open Sans" w:cs="Open Sans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730" w:type="dxa"/>
            <w:vAlign w:val="center"/>
          </w:tcPr>
          <w:p w14:paraId="5C3A6FD4" w14:textId="77777777" w:rsidR="00651A18" w:rsidRPr="0088574A" w:rsidRDefault="00651A18" w:rsidP="00B625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88574A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48E0F154" w14:textId="77777777" w:rsidR="00651A18" w:rsidRPr="0088574A" w:rsidRDefault="00651A18" w:rsidP="00B625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88574A">
              <w:rPr>
                <w:rFonts w:ascii="Open Sans" w:hAnsi="Open Sans" w:cs="Open Sans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955" w:type="dxa"/>
            <w:vAlign w:val="center"/>
          </w:tcPr>
          <w:p w14:paraId="78971122" w14:textId="77777777" w:rsidR="00651A18" w:rsidRPr="00F92401" w:rsidRDefault="00651A18" w:rsidP="00B625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F92401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56793B96" w14:textId="77777777" w:rsidR="00651A18" w:rsidRPr="00F92401" w:rsidRDefault="00651A18" w:rsidP="00B625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sz w:val="22"/>
                <w:szCs w:val="22"/>
                <w:lang w:val="es-ES"/>
              </w:rPr>
              <w:t>interanual</w:t>
            </w:r>
            <w:r w:rsidRPr="00F92401">
              <w:rPr>
                <w:rFonts w:ascii="Open Sans" w:hAnsi="Open Sans" w:cs="Open Sans"/>
                <w:sz w:val="22"/>
                <w:szCs w:val="22"/>
                <w:lang w:val="es-ES"/>
              </w:rPr>
              <w:t xml:space="preserve"> (%)</w:t>
            </w:r>
          </w:p>
        </w:tc>
        <w:tc>
          <w:tcPr>
            <w:tcW w:w="1414" w:type="dxa"/>
            <w:vAlign w:val="center"/>
          </w:tcPr>
          <w:p w14:paraId="03EFDB9D" w14:textId="77777777" w:rsidR="00651A18" w:rsidRPr="00F92401" w:rsidRDefault="00651A18" w:rsidP="00B625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sz w:val="22"/>
                <w:szCs w:val="22"/>
                <w:lang w:val="es-ES"/>
              </w:rPr>
              <w:t>Julio</w:t>
            </w:r>
            <w:r w:rsidRPr="00F92401">
              <w:rPr>
                <w:rFonts w:ascii="Open Sans" w:hAnsi="Open Sans" w:cs="Open Sans"/>
                <w:sz w:val="22"/>
                <w:szCs w:val="22"/>
                <w:lang w:val="es-ES"/>
              </w:rPr>
              <w:t xml:space="preserve"> 2019</w:t>
            </w:r>
            <w:r w:rsidRPr="00F92401">
              <w:rPr>
                <w:rFonts w:ascii="Open Sans" w:hAnsi="Open Sans" w:cs="Open Sans"/>
                <w:sz w:val="22"/>
                <w:szCs w:val="22"/>
                <w:lang w:val="es-ES"/>
              </w:rPr>
              <w:br/>
              <w:t>(€/m</w:t>
            </w:r>
            <w:r w:rsidRPr="00F92401">
              <w:rPr>
                <w:rFonts w:ascii="Open Sans" w:hAnsi="Open Sans" w:cs="Open Sans"/>
                <w:sz w:val="22"/>
                <w:szCs w:val="22"/>
                <w:vertAlign w:val="superscript"/>
                <w:lang w:val="es-ES"/>
              </w:rPr>
              <w:t>2</w:t>
            </w:r>
            <w:r w:rsidRPr="00F92401">
              <w:rPr>
                <w:rFonts w:ascii="Open Sans" w:hAnsi="Open Sans" w:cs="Open Sans"/>
                <w:sz w:val="22"/>
                <w:szCs w:val="22"/>
                <w:lang w:val="es-ES"/>
              </w:rPr>
              <w:t>)</w:t>
            </w:r>
          </w:p>
        </w:tc>
      </w:tr>
      <w:tr w:rsidR="00651A18" w:rsidRPr="00F92401" w14:paraId="71394976" w14:textId="77777777" w:rsidTr="00B6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66D3B02F" w14:textId="50117CA4" w:rsidR="00651A18" w:rsidRPr="00651A18" w:rsidRDefault="00651A18" w:rsidP="00651A1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Ávila</w:t>
            </w:r>
          </w:p>
        </w:tc>
        <w:tc>
          <w:tcPr>
            <w:tcW w:w="2270" w:type="dxa"/>
            <w:vAlign w:val="bottom"/>
          </w:tcPr>
          <w:p w14:paraId="621AF5F4" w14:textId="51AAFE36" w:rsidR="00651A18" w:rsidRPr="00651A18" w:rsidRDefault="00651A18" w:rsidP="00651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sz w:val="22"/>
                <w:szCs w:val="22"/>
              </w:rPr>
              <w:t>Arévalo</w:t>
            </w:r>
          </w:p>
        </w:tc>
        <w:tc>
          <w:tcPr>
            <w:tcW w:w="1730" w:type="dxa"/>
            <w:vAlign w:val="bottom"/>
          </w:tcPr>
          <w:p w14:paraId="3F5A8DA6" w14:textId="7EE91430" w:rsidR="00651A18" w:rsidRPr="0088574A" w:rsidRDefault="00651A18" w:rsidP="0065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29,2 %</w:t>
            </w:r>
          </w:p>
        </w:tc>
        <w:tc>
          <w:tcPr>
            <w:tcW w:w="1955" w:type="dxa"/>
            <w:vAlign w:val="bottom"/>
          </w:tcPr>
          <w:p w14:paraId="0FF8E463" w14:textId="13D999AC" w:rsidR="00651A18" w:rsidRPr="00F92401" w:rsidRDefault="00651A18" w:rsidP="0065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0,0 %</w:t>
            </w:r>
          </w:p>
        </w:tc>
        <w:tc>
          <w:tcPr>
            <w:tcW w:w="1414" w:type="dxa"/>
            <w:vAlign w:val="bottom"/>
          </w:tcPr>
          <w:p w14:paraId="5A5E5D97" w14:textId="60B99B64" w:rsidR="00651A18" w:rsidRPr="00F92401" w:rsidRDefault="00651A18" w:rsidP="0065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1.003 €</w:t>
            </w:r>
          </w:p>
        </w:tc>
      </w:tr>
      <w:tr w:rsidR="00651A18" w:rsidRPr="00F92401" w14:paraId="50C6C7C3" w14:textId="77777777" w:rsidTr="00B6255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3DC42B61" w14:textId="6FB12DDC" w:rsidR="00651A18" w:rsidRPr="00651A18" w:rsidRDefault="00651A18" w:rsidP="00651A1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270" w:type="dxa"/>
            <w:vAlign w:val="bottom"/>
          </w:tcPr>
          <w:p w14:paraId="29C0F74A" w14:textId="5D12F69A" w:rsidR="00651A18" w:rsidRPr="00651A18" w:rsidRDefault="00651A18" w:rsidP="00651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sz w:val="22"/>
                <w:szCs w:val="22"/>
              </w:rPr>
              <w:t>Castrillón</w:t>
            </w:r>
          </w:p>
        </w:tc>
        <w:tc>
          <w:tcPr>
            <w:tcW w:w="1730" w:type="dxa"/>
            <w:vAlign w:val="bottom"/>
          </w:tcPr>
          <w:p w14:paraId="6ADB9D8F" w14:textId="12FDCD60" w:rsidR="00651A18" w:rsidRPr="0088574A" w:rsidRDefault="00651A18" w:rsidP="0065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17,5 %</w:t>
            </w:r>
          </w:p>
        </w:tc>
        <w:tc>
          <w:tcPr>
            <w:tcW w:w="1955" w:type="dxa"/>
            <w:vAlign w:val="bottom"/>
          </w:tcPr>
          <w:p w14:paraId="06386253" w14:textId="37BA0B83" w:rsidR="00651A18" w:rsidRPr="00F92401" w:rsidRDefault="00651A18" w:rsidP="0065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18,4 %</w:t>
            </w:r>
          </w:p>
        </w:tc>
        <w:tc>
          <w:tcPr>
            <w:tcW w:w="1414" w:type="dxa"/>
            <w:vAlign w:val="bottom"/>
          </w:tcPr>
          <w:p w14:paraId="3C20C8DE" w14:textId="35992339" w:rsidR="00651A18" w:rsidRPr="00F92401" w:rsidRDefault="00651A18" w:rsidP="0065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1.942 €</w:t>
            </w:r>
          </w:p>
        </w:tc>
      </w:tr>
      <w:tr w:rsidR="00651A18" w:rsidRPr="00F92401" w14:paraId="7E6C5D7B" w14:textId="77777777" w:rsidTr="00B6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74EA58E1" w14:textId="6962F5A3" w:rsidR="00651A18" w:rsidRPr="00651A18" w:rsidRDefault="00651A18" w:rsidP="00651A1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2270" w:type="dxa"/>
            <w:vAlign w:val="bottom"/>
          </w:tcPr>
          <w:p w14:paraId="5D60B628" w14:textId="1E0F5533" w:rsidR="00651A18" w:rsidRPr="00651A18" w:rsidRDefault="00651A18" w:rsidP="00651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sz w:val="22"/>
                <w:szCs w:val="22"/>
              </w:rPr>
              <w:t>Yuncler</w:t>
            </w:r>
          </w:p>
        </w:tc>
        <w:tc>
          <w:tcPr>
            <w:tcW w:w="1730" w:type="dxa"/>
            <w:vAlign w:val="bottom"/>
          </w:tcPr>
          <w:p w14:paraId="623917A3" w14:textId="17694AA1" w:rsidR="00651A18" w:rsidRPr="0088574A" w:rsidRDefault="00651A18" w:rsidP="0065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14,6 %</w:t>
            </w:r>
          </w:p>
        </w:tc>
        <w:tc>
          <w:tcPr>
            <w:tcW w:w="1955" w:type="dxa"/>
            <w:vAlign w:val="bottom"/>
          </w:tcPr>
          <w:p w14:paraId="434CB2C3" w14:textId="42E3CE62" w:rsidR="00651A18" w:rsidRPr="00F92401" w:rsidRDefault="00651A18" w:rsidP="0065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12,2 %</w:t>
            </w:r>
          </w:p>
        </w:tc>
        <w:tc>
          <w:tcPr>
            <w:tcW w:w="1414" w:type="dxa"/>
            <w:vAlign w:val="bottom"/>
          </w:tcPr>
          <w:p w14:paraId="7072C7EA" w14:textId="5EB8E834" w:rsidR="00651A18" w:rsidRPr="00F92401" w:rsidRDefault="00651A18" w:rsidP="0065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899 €</w:t>
            </w:r>
          </w:p>
        </w:tc>
      </w:tr>
      <w:tr w:rsidR="00651A18" w:rsidRPr="00F92401" w14:paraId="32638384" w14:textId="77777777" w:rsidTr="00B6255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1E4B3318" w14:textId="5236B464" w:rsidR="00651A18" w:rsidRPr="00651A18" w:rsidRDefault="00651A18" w:rsidP="00651A1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Cuenca</w:t>
            </w:r>
          </w:p>
        </w:tc>
        <w:tc>
          <w:tcPr>
            <w:tcW w:w="2270" w:type="dxa"/>
            <w:vAlign w:val="bottom"/>
          </w:tcPr>
          <w:p w14:paraId="45F3D97D" w14:textId="516F596E" w:rsidR="00651A18" w:rsidRPr="00651A18" w:rsidRDefault="00651A18" w:rsidP="00651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sz w:val="22"/>
                <w:szCs w:val="22"/>
              </w:rPr>
              <w:t>Tarancón</w:t>
            </w:r>
          </w:p>
        </w:tc>
        <w:tc>
          <w:tcPr>
            <w:tcW w:w="1730" w:type="dxa"/>
            <w:vAlign w:val="bottom"/>
          </w:tcPr>
          <w:p w14:paraId="36EB6BF9" w14:textId="724A2DFE" w:rsidR="00651A18" w:rsidRPr="0088574A" w:rsidRDefault="00651A18" w:rsidP="0065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13,8 %</w:t>
            </w:r>
          </w:p>
        </w:tc>
        <w:tc>
          <w:tcPr>
            <w:tcW w:w="1955" w:type="dxa"/>
            <w:vAlign w:val="bottom"/>
          </w:tcPr>
          <w:p w14:paraId="009A07F4" w14:textId="232C02F3" w:rsidR="00651A18" w:rsidRPr="00F92401" w:rsidRDefault="00651A18" w:rsidP="0065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1414" w:type="dxa"/>
            <w:vAlign w:val="bottom"/>
          </w:tcPr>
          <w:p w14:paraId="302FBC9C" w14:textId="7F6D7176" w:rsidR="00651A18" w:rsidRPr="00F92401" w:rsidRDefault="00651A18" w:rsidP="0065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846 €</w:t>
            </w:r>
          </w:p>
        </w:tc>
      </w:tr>
      <w:tr w:rsidR="00651A18" w:rsidRPr="00F92401" w14:paraId="68F7B2F6" w14:textId="77777777" w:rsidTr="00B6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2EB931F0" w14:textId="5E05EFF3" w:rsidR="00651A18" w:rsidRPr="00651A18" w:rsidRDefault="00651A18" w:rsidP="00651A1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2270" w:type="dxa"/>
            <w:vAlign w:val="bottom"/>
          </w:tcPr>
          <w:p w14:paraId="11BD9141" w14:textId="547205CE" w:rsidR="00651A18" w:rsidRPr="00651A18" w:rsidRDefault="00651A18" w:rsidP="00651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sz w:val="22"/>
                <w:szCs w:val="22"/>
              </w:rPr>
              <w:t>Carbajosa de la Sagrada</w:t>
            </w:r>
          </w:p>
        </w:tc>
        <w:tc>
          <w:tcPr>
            <w:tcW w:w="1730" w:type="dxa"/>
            <w:vAlign w:val="bottom"/>
          </w:tcPr>
          <w:p w14:paraId="307A2A44" w14:textId="61989ECA" w:rsidR="00651A18" w:rsidRPr="0088574A" w:rsidRDefault="00651A18" w:rsidP="0065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10,9 %</w:t>
            </w:r>
          </w:p>
        </w:tc>
        <w:tc>
          <w:tcPr>
            <w:tcW w:w="1955" w:type="dxa"/>
            <w:vAlign w:val="bottom"/>
          </w:tcPr>
          <w:p w14:paraId="59B44503" w14:textId="121B3321" w:rsidR="00651A18" w:rsidRPr="00F92401" w:rsidRDefault="00651A18" w:rsidP="0065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8,8 %</w:t>
            </w:r>
          </w:p>
        </w:tc>
        <w:tc>
          <w:tcPr>
            <w:tcW w:w="1414" w:type="dxa"/>
            <w:vAlign w:val="bottom"/>
          </w:tcPr>
          <w:p w14:paraId="73C85F2A" w14:textId="296D689A" w:rsidR="00651A18" w:rsidRPr="00F92401" w:rsidRDefault="00651A18" w:rsidP="0065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1.425 €</w:t>
            </w:r>
          </w:p>
        </w:tc>
      </w:tr>
      <w:tr w:rsidR="00651A18" w:rsidRPr="00F92401" w14:paraId="60F99601" w14:textId="77777777" w:rsidTr="00B6255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01996601" w14:textId="31219A65" w:rsidR="00651A18" w:rsidRPr="00651A18" w:rsidRDefault="00651A18" w:rsidP="00651A1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Real</w:t>
            </w:r>
          </w:p>
        </w:tc>
        <w:tc>
          <w:tcPr>
            <w:tcW w:w="2270" w:type="dxa"/>
            <w:vAlign w:val="bottom"/>
          </w:tcPr>
          <w:p w14:paraId="74EAF7A5" w14:textId="62CAB475" w:rsidR="00651A18" w:rsidRPr="00651A18" w:rsidRDefault="00651A18" w:rsidP="00651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sz w:val="22"/>
                <w:szCs w:val="22"/>
              </w:rPr>
              <w:t>Pozuelo de Calatrava</w:t>
            </w:r>
          </w:p>
        </w:tc>
        <w:tc>
          <w:tcPr>
            <w:tcW w:w="1730" w:type="dxa"/>
            <w:vAlign w:val="bottom"/>
          </w:tcPr>
          <w:p w14:paraId="752B797D" w14:textId="6912F6DF" w:rsidR="00651A18" w:rsidRPr="0088574A" w:rsidRDefault="00651A18" w:rsidP="0065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10,5 %</w:t>
            </w:r>
          </w:p>
        </w:tc>
        <w:tc>
          <w:tcPr>
            <w:tcW w:w="1955" w:type="dxa"/>
            <w:vAlign w:val="bottom"/>
          </w:tcPr>
          <w:p w14:paraId="1FE0A23B" w14:textId="685234C8" w:rsidR="00651A18" w:rsidRPr="00F92401" w:rsidRDefault="00651A18" w:rsidP="0065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0,0 %</w:t>
            </w:r>
          </w:p>
        </w:tc>
        <w:tc>
          <w:tcPr>
            <w:tcW w:w="1414" w:type="dxa"/>
            <w:vAlign w:val="bottom"/>
          </w:tcPr>
          <w:p w14:paraId="07BC619E" w14:textId="2D6E7BB9" w:rsidR="00651A18" w:rsidRPr="00F92401" w:rsidRDefault="00651A18" w:rsidP="0065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741 €</w:t>
            </w:r>
          </w:p>
        </w:tc>
      </w:tr>
      <w:tr w:rsidR="00651A18" w:rsidRPr="00F92401" w14:paraId="7E56A2E6" w14:textId="77777777" w:rsidTr="00B6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61FC99A0" w14:textId="7E4A5227" w:rsidR="00651A18" w:rsidRPr="00651A18" w:rsidRDefault="00651A18" w:rsidP="00651A1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2270" w:type="dxa"/>
            <w:vAlign w:val="bottom"/>
          </w:tcPr>
          <w:p w14:paraId="329E733B" w14:textId="6F02499F" w:rsidR="00651A18" w:rsidRPr="00651A18" w:rsidRDefault="00651A18" w:rsidP="00651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sz w:val="22"/>
                <w:szCs w:val="22"/>
              </w:rPr>
              <w:t>Olías del Rey</w:t>
            </w:r>
          </w:p>
        </w:tc>
        <w:tc>
          <w:tcPr>
            <w:tcW w:w="1730" w:type="dxa"/>
            <w:vAlign w:val="bottom"/>
          </w:tcPr>
          <w:p w14:paraId="03B76BB0" w14:textId="3A55D179" w:rsidR="00651A18" w:rsidRPr="0088574A" w:rsidRDefault="00651A18" w:rsidP="0065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9,7 %</w:t>
            </w:r>
          </w:p>
        </w:tc>
        <w:tc>
          <w:tcPr>
            <w:tcW w:w="1955" w:type="dxa"/>
            <w:vAlign w:val="bottom"/>
          </w:tcPr>
          <w:p w14:paraId="2EAAFCD4" w14:textId="24C75E05" w:rsidR="00651A18" w:rsidRPr="00F92401" w:rsidRDefault="00651A18" w:rsidP="0065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0,0 %</w:t>
            </w:r>
          </w:p>
        </w:tc>
        <w:tc>
          <w:tcPr>
            <w:tcW w:w="1414" w:type="dxa"/>
            <w:vAlign w:val="bottom"/>
          </w:tcPr>
          <w:p w14:paraId="70B22C33" w14:textId="7F98FEA0" w:rsidR="00651A18" w:rsidRPr="00F92401" w:rsidRDefault="00651A18" w:rsidP="0065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812 €</w:t>
            </w:r>
          </w:p>
        </w:tc>
      </w:tr>
      <w:tr w:rsidR="00651A18" w:rsidRPr="00F92401" w14:paraId="6202465B" w14:textId="77777777" w:rsidTr="00B6255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5CB453DB" w14:textId="3DEB3508" w:rsidR="00651A18" w:rsidRPr="00651A18" w:rsidRDefault="00651A18" w:rsidP="00651A1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Real</w:t>
            </w:r>
          </w:p>
        </w:tc>
        <w:tc>
          <w:tcPr>
            <w:tcW w:w="2270" w:type="dxa"/>
            <w:vAlign w:val="bottom"/>
          </w:tcPr>
          <w:p w14:paraId="0D01CD9B" w14:textId="55B97476" w:rsidR="00651A18" w:rsidRPr="00651A18" w:rsidRDefault="00651A18" w:rsidP="00651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sz w:val="22"/>
                <w:szCs w:val="22"/>
              </w:rPr>
              <w:t>Daimiel</w:t>
            </w:r>
          </w:p>
        </w:tc>
        <w:tc>
          <w:tcPr>
            <w:tcW w:w="1730" w:type="dxa"/>
            <w:vAlign w:val="bottom"/>
          </w:tcPr>
          <w:p w14:paraId="19396D02" w14:textId="21C1FAFF" w:rsidR="00651A18" w:rsidRPr="0088574A" w:rsidRDefault="00651A18" w:rsidP="0065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9,4 %</w:t>
            </w:r>
          </w:p>
        </w:tc>
        <w:tc>
          <w:tcPr>
            <w:tcW w:w="1955" w:type="dxa"/>
            <w:vAlign w:val="bottom"/>
          </w:tcPr>
          <w:p w14:paraId="4B1793F5" w14:textId="4B7B700E" w:rsidR="00651A18" w:rsidRPr="00F92401" w:rsidRDefault="00651A18" w:rsidP="0065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8,4 %</w:t>
            </w:r>
          </w:p>
        </w:tc>
        <w:tc>
          <w:tcPr>
            <w:tcW w:w="1414" w:type="dxa"/>
            <w:vAlign w:val="bottom"/>
          </w:tcPr>
          <w:p w14:paraId="6293FA9D" w14:textId="16390293" w:rsidR="00651A18" w:rsidRPr="00F92401" w:rsidRDefault="00651A18" w:rsidP="0065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909 €</w:t>
            </w:r>
          </w:p>
        </w:tc>
      </w:tr>
      <w:tr w:rsidR="00651A18" w:rsidRPr="00F92401" w14:paraId="76D32847" w14:textId="77777777" w:rsidTr="00B6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0C51EB6D" w14:textId="42F74A31" w:rsidR="00651A18" w:rsidRPr="00651A18" w:rsidRDefault="00651A18" w:rsidP="00651A1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270" w:type="dxa"/>
            <w:vAlign w:val="bottom"/>
          </w:tcPr>
          <w:p w14:paraId="3DC16A52" w14:textId="4E49D834" w:rsidR="00651A18" w:rsidRPr="00651A18" w:rsidRDefault="00651A18" w:rsidP="00651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sz w:val="22"/>
                <w:szCs w:val="22"/>
              </w:rPr>
              <w:t>Tona</w:t>
            </w:r>
          </w:p>
        </w:tc>
        <w:tc>
          <w:tcPr>
            <w:tcW w:w="1730" w:type="dxa"/>
            <w:vAlign w:val="bottom"/>
          </w:tcPr>
          <w:p w14:paraId="4018AEB2" w14:textId="1EDCFBFC" w:rsidR="00651A18" w:rsidRPr="0088574A" w:rsidRDefault="00651A18" w:rsidP="0065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7,7 %</w:t>
            </w:r>
          </w:p>
        </w:tc>
        <w:tc>
          <w:tcPr>
            <w:tcW w:w="1955" w:type="dxa"/>
            <w:vAlign w:val="bottom"/>
          </w:tcPr>
          <w:p w14:paraId="0DF2B384" w14:textId="230A8141" w:rsidR="00651A18" w:rsidRPr="00F92401" w:rsidRDefault="00651A18" w:rsidP="0065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14,8 %</w:t>
            </w:r>
          </w:p>
        </w:tc>
        <w:tc>
          <w:tcPr>
            <w:tcW w:w="1414" w:type="dxa"/>
            <w:vAlign w:val="bottom"/>
          </w:tcPr>
          <w:p w14:paraId="32DD820E" w14:textId="2722FC36" w:rsidR="00651A18" w:rsidRPr="00F92401" w:rsidRDefault="00651A18" w:rsidP="0065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1.787 €</w:t>
            </w:r>
          </w:p>
        </w:tc>
      </w:tr>
      <w:tr w:rsidR="00651A18" w:rsidRPr="00F92401" w14:paraId="1B9D2578" w14:textId="77777777" w:rsidTr="00B6255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1DBD19CA" w14:textId="28644D3C" w:rsidR="00651A18" w:rsidRPr="00651A18" w:rsidRDefault="00651A18" w:rsidP="00651A18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Sevilla</w:t>
            </w:r>
          </w:p>
        </w:tc>
        <w:tc>
          <w:tcPr>
            <w:tcW w:w="2270" w:type="dxa"/>
            <w:vAlign w:val="bottom"/>
          </w:tcPr>
          <w:p w14:paraId="7A9326BB" w14:textId="632B2D55" w:rsidR="00651A18" w:rsidRPr="00651A18" w:rsidRDefault="00651A18" w:rsidP="00651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651A18">
              <w:rPr>
                <w:rFonts w:ascii="Open Sans" w:hAnsi="Open Sans" w:cs="Open Sans"/>
                <w:sz w:val="22"/>
                <w:szCs w:val="22"/>
              </w:rPr>
              <w:t>Marchena</w:t>
            </w:r>
          </w:p>
        </w:tc>
        <w:tc>
          <w:tcPr>
            <w:tcW w:w="1730" w:type="dxa"/>
            <w:vAlign w:val="bottom"/>
          </w:tcPr>
          <w:p w14:paraId="7A41D7A8" w14:textId="4DDAD31A" w:rsidR="00651A18" w:rsidRPr="0088574A" w:rsidRDefault="00651A18" w:rsidP="0065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7,1 %</w:t>
            </w:r>
          </w:p>
        </w:tc>
        <w:tc>
          <w:tcPr>
            <w:tcW w:w="1955" w:type="dxa"/>
            <w:vAlign w:val="bottom"/>
          </w:tcPr>
          <w:p w14:paraId="4AFB2E75" w14:textId="06210716" w:rsidR="00651A18" w:rsidRPr="00F92401" w:rsidRDefault="00651A18" w:rsidP="0065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23,5 %</w:t>
            </w:r>
          </w:p>
        </w:tc>
        <w:tc>
          <w:tcPr>
            <w:tcW w:w="1414" w:type="dxa"/>
            <w:vAlign w:val="bottom"/>
          </w:tcPr>
          <w:p w14:paraId="21322409" w14:textId="1E4BF6F7" w:rsidR="00651A18" w:rsidRPr="00F92401" w:rsidRDefault="00651A18" w:rsidP="0065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1.102 €</w:t>
            </w:r>
          </w:p>
        </w:tc>
      </w:tr>
    </w:tbl>
    <w:p w14:paraId="76F10DAC" w14:textId="6EBBFD2C" w:rsidR="00651A18" w:rsidRDefault="00651A18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542E2DE9" w14:textId="534F70B2" w:rsidR="00651A18" w:rsidRDefault="00651A18" w:rsidP="00651A18">
      <w:pPr>
        <w:pStyle w:val="NormalWeb"/>
        <w:shd w:val="clear" w:color="auto" w:fill="FFFFFF"/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10 provincias </w:t>
      </w:r>
      <w:r w:rsidR="00053BEB">
        <w:rPr>
          <w:rFonts w:ascii="Open Sans Light" w:hAnsi="Open Sans Light" w:cs="Open Sans Light"/>
          <w:b/>
          <w:iCs/>
          <w:color w:val="303AB2"/>
          <w:sz w:val="28"/>
          <w:szCs w:val="22"/>
        </w:rPr>
        <w:t>con el precio más elevado</w:t>
      </w:r>
    </w:p>
    <w:tbl>
      <w:tblPr>
        <w:tblStyle w:val="Tabladecuadrcula5oscura-nfasis11"/>
        <w:tblpPr w:leftFromText="141" w:rightFromText="141" w:vertAnchor="text" w:horzAnchor="margin" w:tblpX="108" w:tblpY="137"/>
        <w:tblW w:w="8893" w:type="dxa"/>
        <w:tblLook w:val="04A0" w:firstRow="1" w:lastRow="0" w:firstColumn="1" w:lastColumn="0" w:noHBand="0" w:noVBand="1"/>
      </w:tblPr>
      <w:tblGrid>
        <w:gridCol w:w="1524"/>
        <w:gridCol w:w="2270"/>
        <w:gridCol w:w="1730"/>
        <w:gridCol w:w="1955"/>
        <w:gridCol w:w="1414"/>
      </w:tblGrid>
      <w:tr w:rsidR="00651A18" w:rsidRPr="00F92401" w14:paraId="3A05A0C3" w14:textId="77777777" w:rsidTr="00B62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center"/>
          </w:tcPr>
          <w:p w14:paraId="0AA427E7" w14:textId="77777777" w:rsidR="00651A18" w:rsidRPr="00F92401" w:rsidRDefault="00651A18" w:rsidP="00A07B74">
            <w:pPr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F92401">
              <w:rPr>
                <w:rFonts w:ascii="Open Sans" w:hAnsi="Open Sans" w:cs="Open Sans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270" w:type="dxa"/>
            <w:vAlign w:val="center"/>
          </w:tcPr>
          <w:p w14:paraId="569B7DBE" w14:textId="77777777" w:rsidR="00651A18" w:rsidRPr="00F92401" w:rsidRDefault="00651A18" w:rsidP="00A07B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F92401">
              <w:rPr>
                <w:rFonts w:ascii="Open Sans" w:hAnsi="Open Sans" w:cs="Open Sans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730" w:type="dxa"/>
            <w:vAlign w:val="center"/>
          </w:tcPr>
          <w:p w14:paraId="2633BE0A" w14:textId="77777777" w:rsidR="00651A18" w:rsidRPr="003F4BF8" w:rsidRDefault="00651A18" w:rsidP="00B625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3F4BF8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2A0E3B35" w14:textId="77777777" w:rsidR="00651A18" w:rsidRPr="003F4BF8" w:rsidRDefault="00651A18" w:rsidP="00B625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3F4BF8">
              <w:rPr>
                <w:rFonts w:ascii="Open Sans" w:hAnsi="Open Sans" w:cs="Open Sans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955" w:type="dxa"/>
            <w:vAlign w:val="center"/>
          </w:tcPr>
          <w:p w14:paraId="7F023538" w14:textId="77777777" w:rsidR="00651A18" w:rsidRPr="00F92401" w:rsidRDefault="00651A18" w:rsidP="00B625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F92401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12C0A4CD" w14:textId="77777777" w:rsidR="00651A18" w:rsidRPr="00F92401" w:rsidRDefault="00651A18" w:rsidP="00B625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sz w:val="22"/>
                <w:szCs w:val="22"/>
                <w:lang w:val="es-ES"/>
              </w:rPr>
              <w:t>interanual</w:t>
            </w:r>
            <w:r w:rsidRPr="00F92401">
              <w:rPr>
                <w:rFonts w:ascii="Open Sans" w:hAnsi="Open Sans" w:cs="Open Sans"/>
                <w:sz w:val="22"/>
                <w:szCs w:val="22"/>
                <w:lang w:val="es-ES"/>
              </w:rPr>
              <w:t xml:space="preserve"> (%)</w:t>
            </w:r>
          </w:p>
        </w:tc>
        <w:tc>
          <w:tcPr>
            <w:tcW w:w="1414" w:type="dxa"/>
            <w:vAlign w:val="center"/>
          </w:tcPr>
          <w:p w14:paraId="037EFEE7" w14:textId="77777777" w:rsidR="00651A18" w:rsidRPr="0088574A" w:rsidRDefault="00651A18" w:rsidP="00B625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88574A">
              <w:rPr>
                <w:rFonts w:ascii="Open Sans" w:hAnsi="Open Sans" w:cs="Open Sans"/>
                <w:sz w:val="22"/>
                <w:szCs w:val="22"/>
                <w:lang w:val="es-ES"/>
              </w:rPr>
              <w:t>Julio 2019</w:t>
            </w:r>
            <w:r w:rsidRPr="0088574A">
              <w:rPr>
                <w:rFonts w:ascii="Open Sans" w:hAnsi="Open Sans" w:cs="Open Sans"/>
                <w:sz w:val="22"/>
                <w:szCs w:val="22"/>
                <w:lang w:val="es-ES"/>
              </w:rPr>
              <w:br/>
              <w:t>(€/m</w:t>
            </w:r>
            <w:r w:rsidRPr="0088574A">
              <w:rPr>
                <w:rFonts w:ascii="Open Sans" w:hAnsi="Open Sans" w:cs="Open Sans"/>
                <w:sz w:val="22"/>
                <w:szCs w:val="22"/>
                <w:vertAlign w:val="superscript"/>
                <w:lang w:val="es-ES"/>
              </w:rPr>
              <w:t>2</w:t>
            </w:r>
            <w:r w:rsidRPr="0088574A">
              <w:rPr>
                <w:rFonts w:ascii="Open Sans" w:hAnsi="Open Sans" w:cs="Open Sans"/>
                <w:sz w:val="22"/>
                <w:szCs w:val="22"/>
                <w:lang w:val="es-ES"/>
              </w:rPr>
              <w:t>)</w:t>
            </w:r>
          </w:p>
        </w:tc>
      </w:tr>
      <w:tr w:rsidR="00A07B74" w:rsidRPr="00F92401" w14:paraId="1DFBB46B" w14:textId="77777777" w:rsidTr="00B6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04F51F34" w14:textId="2B74F195" w:rsidR="00A07B74" w:rsidRPr="00A07B74" w:rsidRDefault="00A07B74" w:rsidP="00A07B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270" w:type="dxa"/>
            <w:vAlign w:val="bottom"/>
          </w:tcPr>
          <w:p w14:paraId="4ABAB082" w14:textId="71AAE1AE" w:rsidR="00A07B74" w:rsidRPr="00A07B74" w:rsidRDefault="00A07B74" w:rsidP="00A07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sz w:val="22"/>
                <w:szCs w:val="22"/>
              </w:rPr>
              <w:t>Eivissa</w:t>
            </w:r>
          </w:p>
        </w:tc>
        <w:tc>
          <w:tcPr>
            <w:tcW w:w="1730" w:type="dxa"/>
            <w:vAlign w:val="bottom"/>
          </w:tcPr>
          <w:p w14:paraId="771241EA" w14:textId="36394F29" w:rsidR="00A07B74" w:rsidRPr="003F4BF8" w:rsidRDefault="00A07B74" w:rsidP="00A07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1955" w:type="dxa"/>
            <w:vAlign w:val="bottom"/>
          </w:tcPr>
          <w:p w14:paraId="1277B448" w14:textId="140742A3" w:rsidR="00A07B74" w:rsidRPr="00F92401" w:rsidRDefault="00A07B74" w:rsidP="00A07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6,1 %</w:t>
            </w:r>
          </w:p>
        </w:tc>
        <w:tc>
          <w:tcPr>
            <w:tcW w:w="1414" w:type="dxa"/>
            <w:vAlign w:val="bottom"/>
          </w:tcPr>
          <w:p w14:paraId="154BF4D1" w14:textId="356C5999" w:rsidR="00A07B74" w:rsidRPr="0088574A" w:rsidRDefault="00A07B74" w:rsidP="00A07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5.326 €</w:t>
            </w:r>
          </w:p>
        </w:tc>
      </w:tr>
      <w:tr w:rsidR="00A07B74" w:rsidRPr="00F92401" w14:paraId="56779A02" w14:textId="77777777" w:rsidTr="00B6255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5C453314" w14:textId="08B6634C" w:rsidR="00A07B74" w:rsidRPr="00A07B74" w:rsidRDefault="00A07B74" w:rsidP="00A07B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270" w:type="dxa"/>
            <w:vAlign w:val="bottom"/>
          </w:tcPr>
          <w:p w14:paraId="65C567AC" w14:textId="613D56E5" w:rsidR="00A07B74" w:rsidRPr="00A07B74" w:rsidRDefault="00A07B74" w:rsidP="00A07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sz w:val="22"/>
                <w:szCs w:val="22"/>
              </w:rPr>
              <w:t xml:space="preserve">Donostia - San Sebastián </w:t>
            </w:r>
          </w:p>
        </w:tc>
        <w:tc>
          <w:tcPr>
            <w:tcW w:w="1730" w:type="dxa"/>
            <w:vAlign w:val="bottom"/>
          </w:tcPr>
          <w:p w14:paraId="6127106B" w14:textId="51883F2A" w:rsidR="00A07B74" w:rsidRPr="003F4BF8" w:rsidRDefault="00A07B74" w:rsidP="00A07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955" w:type="dxa"/>
            <w:vAlign w:val="bottom"/>
          </w:tcPr>
          <w:p w14:paraId="32ADB808" w14:textId="667D9C0B" w:rsidR="00A07B74" w:rsidRPr="00F92401" w:rsidRDefault="00A07B74" w:rsidP="00A07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7,6 %</w:t>
            </w:r>
          </w:p>
        </w:tc>
        <w:tc>
          <w:tcPr>
            <w:tcW w:w="1414" w:type="dxa"/>
            <w:vAlign w:val="bottom"/>
          </w:tcPr>
          <w:p w14:paraId="4D79D89B" w14:textId="19D8362A" w:rsidR="00A07B74" w:rsidRPr="0088574A" w:rsidRDefault="00A07B74" w:rsidP="00A07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5.069 €</w:t>
            </w:r>
          </w:p>
        </w:tc>
      </w:tr>
      <w:tr w:rsidR="00A07B74" w:rsidRPr="00F92401" w14:paraId="3761DE6C" w14:textId="77777777" w:rsidTr="00B6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455C278D" w14:textId="4B18DCF6" w:rsidR="00A07B74" w:rsidRPr="00A07B74" w:rsidRDefault="00A07B74" w:rsidP="00A07B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270" w:type="dxa"/>
            <w:vAlign w:val="bottom"/>
          </w:tcPr>
          <w:p w14:paraId="7B662A7B" w14:textId="51D49EB6" w:rsidR="00A07B74" w:rsidRPr="00A07B74" w:rsidRDefault="00A07B74" w:rsidP="00A07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sz w:val="22"/>
                <w:szCs w:val="22"/>
              </w:rPr>
              <w:t>Zarautz</w:t>
            </w:r>
          </w:p>
        </w:tc>
        <w:tc>
          <w:tcPr>
            <w:tcW w:w="1730" w:type="dxa"/>
            <w:vAlign w:val="bottom"/>
          </w:tcPr>
          <w:p w14:paraId="19789DDB" w14:textId="2FE5791B" w:rsidR="00A07B74" w:rsidRPr="003F4BF8" w:rsidRDefault="00A07B74" w:rsidP="00A07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0,9 %</w:t>
            </w:r>
          </w:p>
        </w:tc>
        <w:tc>
          <w:tcPr>
            <w:tcW w:w="1955" w:type="dxa"/>
            <w:vAlign w:val="bottom"/>
          </w:tcPr>
          <w:p w14:paraId="434CA70F" w14:textId="3A83951F" w:rsidR="00A07B74" w:rsidRPr="00F92401" w:rsidRDefault="00A07B74" w:rsidP="00A07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8,9 %</w:t>
            </w:r>
          </w:p>
        </w:tc>
        <w:tc>
          <w:tcPr>
            <w:tcW w:w="1414" w:type="dxa"/>
            <w:vAlign w:val="bottom"/>
          </w:tcPr>
          <w:p w14:paraId="6EB1D5BE" w14:textId="78DC3906" w:rsidR="00A07B74" w:rsidRPr="0088574A" w:rsidRDefault="00A07B74" w:rsidP="00A07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4.939 €</w:t>
            </w:r>
          </w:p>
        </w:tc>
      </w:tr>
      <w:tr w:rsidR="00A07B74" w:rsidRPr="00F92401" w14:paraId="62C2C377" w14:textId="77777777" w:rsidTr="00B6255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409EAD93" w14:textId="07BE3C23" w:rsidR="00A07B74" w:rsidRPr="00A07B74" w:rsidRDefault="00A07B74" w:rsidP="00A07B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270" w:type="dxa"/>
            <w:vAlign w:val="bottom"/>
          </w:tcPr>
          <w:p w14:paraId="2275C02A" w14:textId="65594D88" w:rsidR="00A07B74" w:rsidRPr="00A07B74" w:rsidRDefault="00A07B74" w:rsidP="00A07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sz w:val="22"/>
                <w:szCs w:val="22"/>
              </w:rPr>
              <w:t xml:space="preserve">Santa Eulària des </w:t>
            </w:r>
            <w:proofErr w:type="spellStart"/>
            <w:r w:rsidRPr="00A07B74">
              <w:rPr>
                <w:rFonts w:ascii="Open Sans" w:hAnsi="Open Sans" w:cs="Open Sans"/>
                <w:sz w:val="22"/>
                <w:szCs w:val="22"/>
              </w:rPr>
              <w:t>Riu</w:t>
            </w:r>
            <w:proofErr w:type="spellEnd"/>
          </w:p>
        </w:tc>
        <w:tc>
          <w:tcPr>
            <w:tcW w:w="1730" w:type="dxa"/>
            <w:vAlign w:val="bottom"/>
          </w:tcPr>
          <w:p w14:paraId="1A59C3FB" w14:textId="497D23CA" w:rsidR="00A07B74" w:rsidRPr="003F4BF8" w:rsidRDefault="00A07B74" w:rsidP="00A07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4,3 %</w:t>
            </w:r>
          </w:p>
        </w:tc>
        <w:tc>
          <w:tcPr>
            <w:tcW w:w="1955" w:type="dxa"/>
            <w:vAlign w:val="bottom"/>
          </w:tcPr>
          <w:p w14:paraId="00C03AEC" w14:textId="1667F83D" w:rsidR="00A07B74" w:rsidRPr="00F92401" w:rsidRDefault="00A07B74" w:rsidP="00A07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19,2 %</w:t>
            </w:r>
          </w:p>
        </w:tc>
        <w:tc>
          <w:tcPr>
            <w:tcW w:w="1414" w:type="dxa"/>
            <w:vAlign w:val="bottom"/>
          </w:tcPr>
          <w:p w14:paraId="69A10ED4" w14:textId="00CE35D7" w:rsidR="00A07B74" w:rsidRPr="0088574A" w:rsidRDefault="00A07B74" w:rsidP="00A07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4.488 €</w:t>
            </w:r>
          </w:p>
        </w:tc>
      </w:tr>
      <w:tr w:rsidR="00A07B74" w:rsidRPr="00F92401" w14:paraId="037BFC71" w14:textId="77777777" w:rsidTr="00B6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64D19979" w14:textId="5B0BED99" w:rsidR="00A07B74" w:rsidRPr="00A07B74" w:rsidRDefault="00A07B74" w:rsidP="00A07B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270" w:type="dxa"/>
            <w:vAlign w:val="bottom"/>
          </w:tcPr>
          <w:p w14:paraId="57F9B0B7" w14:textId="6574EFF6" w:rsidR="00A07B74" w:rsidRPr="00A07B74" w:rsidRDefault="00A07B74" w:rsidP="00A07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sz w:val="22"/>
                <w:szCs w:val="22"/>
              </w:rPr>
              <w:t xml:space="preserve"> Barcelona Capital</w:t>
            </w:r>
          </w:p>
        </w:tc>
        <w:tc>
          <w:tcPr>
            <w:tcW w:w="1730" w:type="dxa"/>
            <w:vAlign w:val="bottom"/>
          </w:tcPr>
          <w:p w14:paraId="20FD3CB1" w14:textId="1555A83F" w:rsidR="00A07B74" w:rsidRPr="003F4BF8" w:rsidRDefault="00A07B74" w:rsidP="00A07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1955" w:type="dxa"/>
            <w:vAlign w:val="bottom"/>
          </w:tcPr>
          <w:p w14:paraId="2E0E0E78" w14:textId="13112314" w:rsidR="00A07B74" w:rsidRPr="00F92401" w:rsidRDefault="00A07B74" w:rsidP="00A07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414" w:type="dxa"/>
            <w:vAlign w:val="bottom"/>
          </w:tcPr>
          <w:p w14:paraId="6C4DE5F6" w14:textId="0D1D5BCD" w:rsidR="00A07B74" w:rsidRPr="0088574A" w:rsidRDefault="00A07B74" w:rsidP="00A07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4.469 €</w:t>
            </w:r>
          </w:p>
        </w:tc>
      </w:tr>
      <w:tr w:rsidR="00A07B74" w:rsidRPr="00F92401" w14:paraId="276F71D9" w14:textId="77777777" w:rsidTr="00B6255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46902815" w14:textId="30D7E825" w:rsidR="00A07B74" w:rsidRPr="00A07B74" w:rsidRDefault="00A07B74" w:rsidP="00A07B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270" w:type="dxa"/>
            <w:vAlign w:val="bottom"/>
          </w:tcPr>
          <w:p w14:paraId="235E8DD7" w14:textId="00B195F1" w:rsidR="00A07B74" w:rsidRPr="00A07B74" w:rsidRDefault="00A07B74" w:rsidP="00A07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sz w:val="22"/>
                <w:szCs w:val="22"/>
              </w:rPr>
              <w:t>Hondarribia</w:t>
            </w:r>
          </w:p>
        </w:tc>
        <w:tc>
          <w:tcPr>
            <w:tcW w:w="1730" w:type="dxa"/>
            <w:vAlign w:val="bottom"/>
          </w:tcPr>
          <w:p w14:paraId="7D742D45" w14:textId="0101AAC9" w:rsidR="00A07B74" w:rsidRPr="003F4BF8" w:rsidRDefault="00A07B74" w:rsidP="00A07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2,6 %</w:t>
            </w:r>
          </w:p>
        </w:tc>
        <w:tc>
          <w:tcPr>
            <w:tcW w:w="1955" w:type="dxa"/>
            <w:vAlign w:val="bottom"/>
          </w:tcPr>
          <w:p w14:paraId="6CF9AACC" w14:textId="2F20A405" w:rsidR="00A07B74" w:rsidRPr="00F92401" w:rsidRDefault="00A07B74" w:rsidP="00A07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1,5 %</w:t>
            </w:r>
          </w:p>
        </w:tc>
        <w:tc>
          <w:tcPr>
            <w:tcW w:w="1414" w:type="dxa"/>
            <w:vAlign w:val="bottom"/>
          </w:tcPr>
          <w:p w14:paraId="411A4254" w14:textId="4863AEE9" w:rsidR="00A07B74" w:rsidRPr="0088574A" w:rsidRDefault="00A07B74" w:rsidP="00A07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4.260 €</w:t>
            </w:r>
          </w:p>
        </w:tc>
      </w:tr>
      <w:tr w:rsidR="00A07B74" w:rsidRPr="00F92401" w14:paraId="68CCBAC7" w14:textId="77777777" w:rsidTr="00B6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796F69CB" w14:textId="094DAA1A" w:rsidR="00A07B74" w:rsidRPr="00A07B74" w:rsidRDefault="00A07B74" w:rsidP="00A07B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270" w:type="dxa"/>
            <w:vAlign w:val="bottom"/>
          </w:tcPr>
          <w:p w14:paraId="423A9A64" w14:textId="63BF24D3" w:rsidR="00A07B74" w:rsidRPr="00A07B74" w:rsidRDefault="00A07B74" w:rsidP="00A07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sz w:val="22"/>
                <w:szCs w:val="22"/>
              </w:rPr>
              <w:t>Sitges</w:t>
            </w:r>
          </w:p>
        </w:tc>
        <w:tc>
          <w:tcPr>
            <w:tcW w:w="1730" w:type="dxa"/>
            <w:vAlign w:val="bottom"/>
          </w:tcPr>
          <w:p w14:paraId="5D41BBBA" w14:textId="664E1C8F" w:rsidR="00A07B74" w:rsidRPr="003F4BF8" w:rsidRDefault="00A07B74" w:rsidP="00A07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-2,0 %</w:t>
            </w:r>
          </w:p>
        </w:tc>
        <w:tc>
          <w:tcPr>
            <w:tcW w:w="1955" w:type="dxa"/>
            <w:vAlign w:val="bottom"/>
          </w:tcPr>
          <w:p w14:paraId="3DCBC0C3" w14:textId="72A11617" w:rsidR="00A07B74" w:rsidRPr="00F92401" w:rsidRDefault="00A07B74" w:rsidP="00A07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5,3 %</w:t>
            </w:r>
          </w:p>
        </w:tc>
        <w:tc>
          <w:tcPr>
            <w:tcW w:w="1414" w:type="dxa"/>
            <w:vAlign w:val="bottom"/>
          </w:tcPr>
          <w:p w14:paraId="4CAECBC9" w14:textId="50BBAAB2" w:rsidR="00A07B74" w:rsidRPr="0088574A" w:rsidRDefault="00A07B74" w:rsidP="00A07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4.253 €</w:t>
            </w:r>
          </w:p>
        </w:tc>
      </w:tr>
      <w:tr w:rsidR="00A07B74" w:rsidRPr="00F92401" w14:paraId="52A902C1" w14:textId="77777777" w:rsidTr="00B6255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11265F8E" w14:textId="602B9F05" w:rsidR="00A07B74" w:rsidRPr="00A07B74" w:rsidRDefault="00A07B74" w:rsidP="00A07B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270" w:type="dxa"/>
            <w:vAlign w:val="bottom"/>
          </w:tcPr>
          <w:p w14:paraId="082C7659" w14:textId="4D6C33D0" w:rsidR="00A07B74" w:rsidRPr="00A07B74" w:rsidRDefault="00A07B74" w:rsidP="00A07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sz w:val="22"/>
                <w:szCs w:val="22"/>
              </w:rPr>
              <w:t>Sant Cugat del Vallès</w:t>
            </w:r>
          </w:p>
        </w:tc>
        <w:tc>
          <w:tcPr>
            <w:tcW w:w="1730" w:type="dxa"/>
            <w:vAlign w:val="bottom"/>
          </w:tcPr>
          <w:p w14:paraId="2CC4EACE" w14:textId="37921D5A" w:rsidR="00A07B74" w:rsidRPr="003F4BF8" w:rsidRDefault="00A07B74" w:rsidP="00A07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1955" w:type="dxa"/>
            <w:vAlign w:val="bottom"/>
          </w:tcPr>
          <w:p w14:paraId="1970BCB3" w14:textId="7E7914E1" w:rsidR="00A07B74" w:rsidRPr="00F92401" w:rsidRDefault="00A07B74" w:rsidP="00A07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2,0 %</w:t>
            </w:r>
          </w:p>
        </w:tc>
        <w:tc>
          <w:tcPr>
            <w:tcW w:w="1414" w:type="dxa"/>
            <w:vAlign w:val="bottom"/>
          </w:tcPr>
          <w:p w14:paraId="1503ED08" w14:textId="1BC473D7" w:rsidR="00A07B74" w:rsidRPr="0088574A" w:rsidRDefault="00A07B74" w:rsidP="00A07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4.134 €</w:t>
            </w:r>
          </w:p>
        </w:tc>
      </w:tr>
      <w:tr w:rsidR="00A07B74" w:rsidRPr="00F92401" w14:paraId="76635FC3" w14:textId="77777777" w:rsidTr="00B6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38DB7E74" w14:textId="3B4DBEC6" w:rsidR="00A07B74" w:rsidRPr="00A07B74" w:rsidRDefault="00A07B74" w:rsidP="00A07B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270" w:type="dxa"/>
            <w:vAlign w:val="bottom"/>
          </w:tcPr>
          <w:p w14:paraId="578F07E6" w14:textId="7D215EF9" w:rsidR="00A07B74" w:rsidRPr="00A07B74" w:rsidRDefault="00A07B74" w:rsidP="00A07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sz w:val="22"/>
                <w:szCs w:val="22"/>
              </w:rPr>
              <w:t xml:space="preserve">Sant Josep de </w:t>
            </w:r>
            <w:proofErr w:type="spellStart"/>
            <w:r w:rsidRPr="00A07B74">
              <w:rPr>
                <w:rFonts w:ascii="Open Sans" w:hAnsi="Open Sans" w:cs="Open Sans"/>
                <w:sz w:val="22"/>
                <w:szCs w:val="22"/>
              </w:rPr>
              <w:t>sa</w:t>
            </w:r>
            <w:proofErr w:type="spellEnd"/>
            <w:r w:rsidRPr="00A07B74">
              <w:rPr>
                <w:rFonts w:ascii="Open Sans" w:hAnsi="Open Sans" w:cs="Open Sans"/>
                <w:sz w:val="22"/>
                <w:szCs w:val="22"/>
              </w:rPr>
              <w:t xml:space="preserve"> Talaia</w:t>
            </w:r>
          </w:p>
        </w:tc>
        <w:tc>
          <w:tcPr>
            <w:tcW w:w="1730" w:type="dxa"/>
            <w:vAlign w:val="bottom"/>
          </w:tcPr>
          <w:p w14:paraId="252EE1A4" w14:textId="08D74AE7" w:rsidR="00A07B74" w:rsidRPr="003F4BF8" w:rsidRDefault="00A07B74" w:rsidP="00A07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1,5 %</w:t>
            </w:r>
          </w:p>
        </w:tc>
        <w:tc>
          <w:tcPr>
            <w:tcW w:w="1955" w:type="dxa"/>
            <w:vAlign w:val="bottom"/>
          </w:tcPr>
          <w:p w14:paraId="12931750" w14:textId="1A50D79E" w:rsidR="00A07B74" w:rsidRPr="00F92401" w:rsidRDefault="00A07B74" w:rsidP="00A07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0,0 %</w:t>
            </w:r>
          </w:p>
        </w:tc>
        <w:tc>
          <w:tcPr>
            <w:tcW w:w="1414" w:type="dxa"/>
            <w:vAlign w:val="bottom"/>
          </w:tcPr>
          <w:p w14:paraId="2FF21D86" w14:textId="4ABD95CE" w:rsidR="00A07B74" w:rsidRPr="0088574A" w:rsidRDefault="00A07B74" w:rsidP="00A07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4.006 €</w:t>
            </w:r>
          </w:p>
        </w:tc>
      </w:tr>
      <w:tr w:rsidR="00A07B74" w:rsidRPr="00F92401" w14:paraId="3EADAAA4" w14:textId="77777777" w:rsidTr="00B6255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5D5DC3FC" w14:textId="76E62EB9" w:rsidR="00A07B74" w:rsidRPr="00A07B74" w:rsidRDefault="00A07B74" w:rsidP="00A07B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270" w:type="dxa"/>
            <w:vAlign w:val="bottom"/>
          </w:tcPr>
          <w:p w14:paraId="71347608" w14:textId="208C86CA" w:rsidR="00A07B74" w:rsidRPr="00A07B74" w:rsidRDefault="00A07B74" w:rsidP="00A07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sz w:val="22"/>
                <w:szCs w:val="22"/>
              </w:rPr>
              <w:t xml:space="preserve"> Madrid Capital</w:t>
            </w:r>
          </w:p>
        </w:tc>
        <w:tc>
          <w:tcPr>
            <w:tcW w:w="1730" w:type="dxa"/>
            <w:vAlign w:val="bottom"/>
          </w:tcPr>
          <w:p w14:paraId="04A108CC" w14:textId="1E1E3A75" w:rsidR="00A07B74" w:rsidRPr="003F4BF8" w:rsidRDefault="00A07B74" w:rsidP="00A07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955" w:type="dxa"/>
            <w:vAlign w:val="bottom"/>
          </w:tcPr>
          <w:p w14:paraId="30DB1F33" w14:textId="2E5249CC" w:rsidR="00A07B74" w:rsidRPr="00F92401" w:rsidRDefault="00A07B74" w:rsidP="00A07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7,6 %</w:t>
            </w:r>
          </w:p>
        </w:tc>
        <w:tc>
          <w:tcPr>
            <w:tcW w:w="1414" w:type="dxa"/>
            <w:vAlign w:val="bottom"/>
          </w:tcPr>
          <w:p w14:paraId="6148BDFE" w14:textId="4A7B1944" w:rsidR="00A07B74" w:rsidRPr="0088574A" w:rsidRDefault="00A07B74" w:rsidP="00A07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3.844 €</w:t>
            </w:r>
          </w:p>
        </w:tc>
      </w:tr>
    </w:tbl>
    <w:p w14:paraId="3CEC66BD" w14:textId="0ACBDE0F" w:rsidR="00651A18" w:rsidRDefault="00651A18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48087C2E" w14:textId="7A6081F3" w:rsidR="00A07B74" w:rsidRDefault="00A07B74" w:rsidP="00A07B74">
      <w:pPr>
        <w:pStyle w:val="NormalWeb"/>
        <w:shd w:val="clear" w:color="auto" w:fill="FFFFFF"/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10 provincias </w:t>
      </w:r>
      <w:r w:rsidR="00053BEB">
        <w:rPr>
          <w:rFonts w:ascii="Open Sans Light" w:hAnsi="Open Sans Light" w:cs="Open Sans Light"/>
          <w:b/>
          <w:iCs/>
          <w:color w:val="303AB2"/>
          <w:sz w:val="28"/>
          <w:szCs w:val="22"/>
        </w:rPr>
        <w:t>con el precio más económico</w:t>
      </w:r>
    </w:p>
    <w:tbl>
      <w:tblPr>
        <w:tblStyle w:val="Tabladecuadrcula5oscura-nfasis11"/>
        <w:tblpPr w:leftFromText="141" w:rightFromText="141" w:vertAnchor="text" w:horzAnchor="margin" w:tblpX="108" w:tblpY="137"/>
        <w:tblW w:w="8893" w:type="dxa"/>
        <w:tblLook w:val="04A0" w:firstRow="1" w:lastRow="0" w:firstColumn="1" w:lastColumn="0" w:noHBand="0" w:noVBand="1"/>
      </w:tblPr>
      <w:tblGrid>
        <w:gridCol w:w="1524"/>
        <w:gridCol w:w="2270"/>
        <w:gridCol w:w="1730"/>
        <w:gridCol w:w="1955"/>
        <w:gridCol w:w="1414"/>
      </w:tblGrid>
      <w:tr w:rsidR="00A07B74" w:rsidRPr="00F92401" w14:paraId="79B35920" w14:textId="77777777" w:rsidTr="00B62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center"/>
          </w:tcPr>
          <w:p w14:paraId="0890D917" w14:textId="77777777" w:rsidR="00A07B74" w:rsidRPr="00F92401" w:rsidRDefault="00A07B74" w:rsidP="00A07B74">
            <w:pPr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F92401">
              <w:rPr>
                <w:rFonts w:ascii="Open Sans" w:hAnsi="Open Sans" w:cs="Open Sans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270" w:type="dxa"/>
            <w:vAlign w:val="center"/>
          </w:tcPr>
          <w:p w14:paraId="37E4FBCE" w14:textId="77777777" w:rsidR="00A07B74" w:rsidRPr="00F92401" w:rsidRDefault="00A07B74" w:rsidP="00A07B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F92401">
              <w:rPr>
                <w:rFonts w:ascii="Open Sans" w:hAnsi="Open Sans" w:cs="Open Sans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730" w:type="dxa"/>
            <w:vAlign w:val="center"/>
          </w:tcPr>
          <w:p w14:paraId="669CED5E" w14:textId="77777777" w:rsidR="00A07B74" w:rsidRPr="003F4BF8" w:rsidRDefault="00A07B74" w:rsidP="00B625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3F4BF8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2D4B1FB1" w14:textId="77777777" w:rsidR="00A07B74" w:rsidRPr="003F4BF8" w:rsidRDefault="00A07B74" w:rsidP="00B625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3F4BF8">
              <w:rPr>
                <w:rFonts w:ascii="Open Sans" w:hAnsi="Open Sans" w:cs="Open Sans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955" w:type="dxa"/>
            <w:vAlign w:val="center"/>
          </w:tcPr>
          <w:p w14:paraId="360B9C66" w14:textId="77777777" w:rsidR="00A07B74" w:rsidRPr="00F92401" w:rsidRDefault="00A07B74" w:rsidP="00B625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F92401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767BB963" w14:textId="77777777" w:rsidR="00A07B74" w:rsidRPr="00F92401" w:rsidRDefault="00A07B74" w:rsidP="00B625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sz w:val="22"/>
                <w:szCs w:val="22"/>
                <w:lang w:val="es-ES"/>
              </w:rPr>
              <w:t>interanual</w:t>
            </w:r>
            <w:r w:rsidRPr="00F92401">
              <w:rPr>
                <w:rFonts w:ascii="Open Sans" w:hAnsi="Open Sans" w:cs="Open Sans"/>
                <w:sz w:val="22"/>
                <w:szCs w:val="22"/>
                <w:lang w:val="es-ES"/>
              </w:rPr>
              <w:t xml:space="preserve"> (%)</w:t>
            </w:r>
          </w:p>
        </w:tc>
        <w:tc>
          <w:tcPr>
            <w:tcW w:w="1414" w:type="dxa"/>
            <w:vAlign w:val="center"/>
          </w:tcPr>
          <w:p w14:paraId="0383FDFC" w14:textId="77777777" w:rsidR="00A07B74" w:rsidRPr="0088574A" w:rsidRDefault="00A07B74" w:rsidP="00B625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88574A">
              <w:rPr>
                <w:rFonts w:ascii="Open Sans" w:hAnsi="Open Sans" w:cs="Open Sans"/>
                <w:sz w:val="22"/>
                <w:szCs w:val="22"/>
                <w:lang w:val="es-ES"/>
              </w:rPr>
              <w:t>Julio 2019</w:t>
            </w:r>
            <w:r w:rsidRPr="0088574A">
              <w:rPr>
                <w:rFonts w:ascii="Open Sans" w:hAnsi="Open Sans" w:cs="Open Sans"/>
                <w:sz w:val="22"/>
                <w:szCs w:val="22"/>
                <w:lang w:val="es-ES"/>
              </w:rPr>
              <w:br/>
              <w:t>(€/m</w:t>
            </w:r>
            <w:r w:rsidRPr="0088574A">
              <w:rPr>
                <w:rFonts w:ascii="Open Sans" w:hAnsi="Open Sans" w:cs="Open Sans"/>
                <w:sz w:val="22"/>
                <w:szCs w:val="22"/>
                <w:vertAlign w:val="superscript"/>
                <w:lang w:val="es-ES"/>
              </w:rPr>
              <w:t>2</w:t>
            </w:r>
            <w:r w:rsidRPr="0088574A">
              <w:rPr>
                <w:rFonts w:ascii="Open Sans" w:hAnsi="Open Sans" w:cs="Open Sans"/>
                <w:sz w:val="22"/>
                <w:szCs w:val="22"/>
                <w:lang w:val="es-ES"/>
              </w:rPr>
              <w:t>)</w:t>
            </w:r>
          </w:p>
        </w:tc>
      </w:tr>
      <w:tr w:rsidR="00A07B74" w:rsidRPr="00F92401" w14:paraId="3AD9A374" w14:textId="77777777" w:rsidTr="00B6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706F23BF" w14:textId="0B8775D4" w:rsidR="00A07B74" w:rsidRPr="00A07B74" w:rsidRDefault="00A07B74" w:rsidP="00A07B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Real</w:t>
            </w:r>
          </w:p>
        </w:tc>
        <w:tc>
          <w:tcPr>
            <w:tcW w:w="2270" w:type="dxa"/>
            <w:vAlign w:val="bottom"/>
          </w:tcPr>
          <w:p w14:paraId="72BB51CA" w14:textId="6EECDBC5" w:rsidR="00A07B74" w:rsidRPr="00A07B74" w:rsidRDefault="00A07B74" w:rsidP="00A07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sz w:val="22"/>
                <w:szCs w:val="22"/>
              </w:rPr>
              <w:t>Carrión de Calatrava</w:t>
            </w:r>
          </w:p>
        </w:tc>
        <w:tc>
          <w:tcPr>
            <w:tcW w:w="1730" w:type="dxa"/>
            <w:vAlign w:val="bottom"/>
          </w:tcPr>
          <w:p w14:paraId="173DB8E2" w14:textId="142B32C7" w:rsidR="00A07B74" w:rsidRPr="003F4BF8" w:rsidRDefault="00A07B74" w:rsidP="00A07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1955" w:type="dxa"/>
            <w:vAlign w:val="bottom"/>
          </w:tcPr>
          <w:p w14:paraId="35EA6B60" w14:textId="51D2C2DE" w:rsidR="00A07B74" w:rsidRPr="00F92401" w:rsidRDefault="00A07B74" w:rsidP="00A07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0,0 %</w:t>
            </w:r>
          </w:p>
        </w:tc>
        <w:tc>
          <w:tcPr>
            <w:tcW w:w="1414" w:type="dxa"/>
            <w:vAlign w:val="bottom"/>
          </w:tcPr>
          <w:p w14:paraId="7D262155" w14:textId="610F8E04" w:rsidR="00A07B74" w:rsidRPr="0088574A" w:rsidRDefault="00A07B74" w:rsidP="00A07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449 €</w:t>
            </w:r>
          </w:p>
        </w:tc>
      </w:tr>
      <w:tr w:rsidR="00A07B74" w:rsidRPr="00F92401" w14:paraId="3F652252" w14:textId="77777777" w:rsidTr="00B6255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4A60706F" w14:textId="20E83F02" w:rsidR="00A07B74" w:rsidRPr="00A07B74" w:rsidRDefault="00A07B74" w:rsidP="00A07B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270" w:type="dxa"/>
            <w:vAlign w:val="bottom"/>
          </w:tcPr>
          <w:p w14:paraId="70C61D40" w14:textId="2F5E7D60" w:rsidR="00A07B74" w:rsidRPr="00A07B74" w:rsidRDefault="00A07B74" w:rsidP="00A07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 w:rsidRPr="00A07B74">
              <w:rPr>
                <w:rFonts w:ascii="Open Sans" w:hAnsi="Open Sans" w:cs="Open Sans"/>
                <w:sz w:val="22"/>
                <w:szCs w:val="22"/>
              </w:rPr>
              <w:t>Benicull</w:t>
            </w:r>
            <w:proofErr w:type="spellEnd"/>
            <w:r w:rsidRPr="00A07B74">
              <w:rPr>
                <w:rFonts w:ascii="Open Sans" w:hAnsi="Open Sans" w:cs="Open Sans"/>
                <w:sz w:val="22"/>
                <w:szCs w:val="22"/>
              </w:rPr>
              <w:t xml:space="preserve"> de Xúquer</w:t>
            </w:r>
          </w:p>
        </w:tc>
        <w:tc>
          <w:tcPr>
            <w:tcW w:w="1730" w:type="dxa"/>
            <w:vAlign w:val="bottom"/>
          </w:tcPr>
          <w:p w14:paraId="7B5D12AA" w14:textId="68426E01" w:rsidR="00A07B74" w:rsidRPr="003F4BF8" w:rsidRDefault="00A07B74" w:rsidP="00A07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1955" w:type="dxa"/>
            <w:vAlign w:val="bottom"/>
          </w:tcPr>
          <w:p w14:paraId="3CA1EBAF" w14:textId="5879400D" w:rsidR="00A07B74" w:rsidRPr="00F92401" w:rsidRDefault="00A07B74" w:rsidP="00A07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-4,9 %</w:t>
            </w:r>
          </w:p>
        </w:tc>
        <w:tc>
          <w:tcPr>
            <w:tcW w:w="1414" w:type="dxa"/>
            <w:vAlign w:val="bottom"/>
          </w:tcPr>
          <w:p w14:paraId="2ADB7004" w14:textId="14DF2878" w:rsidR="00A07B74" w:rsidRPr="0088574A" w:rsidRDefault="00A07B74" w:rsidP="00A07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542 €</w:t>
            </w:r>
          </w:p>
        </w:tc>
      </w:tr>
      <w:tr w:rsidR="00A07B74" w:rsidRPr="00F92401" w14:paraId="51901274" w14:textId="77777777" w:rsidTr="00B6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25E2679A" w14:textId="354E9093" w:rsidR="00A07B74" w:rsidRPr="00A07B74" w:rsidRDefault="00A07B74" w:rsidP="00A07B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Albacete</w:t>
            </w:r>
          </w:p>
        </w:tc>
        <w:tc>
          <w:tcPr>
            <w:tcW w:w="2270" w:type="dxa"/>
            <w:vAlign w:val="bottom"/>
          </w:tcPr>
          <w:p w14:paraId="79AD412E" w14:textId="7020FDF1" w:rsidR="00A07B74" w:rsidRPr="00A07B74" w:rsidRDefault="00A07B74" w:rsidP="00A07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sz w:val="22"/>
                <w:szCs w:val="22"/>
              </w:rPr>
              <w:t>Caudete</w:t>
            </w:r>
          </w:p>
        </w:tc>
        <w:tc>
          <w:tcPr>
            <w:tcW w:w="1730" w:type="dxa"/>
            <w:vAlign w:val="bottom"/>
          </w:tcPr>
          <w:p w14:paraId="06AA716F" w14:textId="5D0CE42E" w:rsidR="00A07B74" w:rsidRPr="003F4BF8" w:rsidRDefault="00A07B74" w:rsidP="00A07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-3,9 %</w:t>
            </w:r>
          </w:p>
        </w:tc>
        <w:tc>
          <w:tcPr>
            <w:tcW w:w="1955" w:type="dxa"/>
            <w:vAlign w:val="bottom"/>
          </w:tcPr>
          <w:p w14:paraId="53CE5C35" w14:textId="13A3A6F8" w:rsidR="00A07B74" w:rsidRPr="00F92401" w:rsidRDefault="00A07B74" w:rsidP="00A07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0,0 %</w:t>
            </w:r>
          </w:p>
        </w:tc>
        <w:tc>
          <w:tcPr>
            <w:tcW w:w="1414" w:type="dxa"/>
            <w:vAlign w:val="bottom"/>
          </w:tcPr>
          <w:p w14:paraId="2EB42F87" w14:textId="7E524631" w:rsidR="00A07B74" w:rsidRPr="0088574A" w:rsidRDefault="00A07B74" w:rsidP="00A07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603 €</w:t>
            </w:r>
          </w:p>
        </w:tc>
      </w:tr>
      <w:tr w:rsidR="00A07B74" w:rsidRPr="00F92401" w14:paraId="1289E125" w14:textId="77777777" w:rsidTr="00B6255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1F20BFC3" w14:textId="6BF0E373" w:rsidR="00A07B74" w:rsidRPr="00A07B74" w:rsidRDefault="00A07B74" w:rsidP="00A07B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Valencia</w:t>
            </w:r>
          </w:p>
        </w:tc>
        <w:tc>
          <w:tcPr>
            <w:tcW w:w="2270" w:type="dxa"/>
            <w:vAlign w:val="bottom"/>
          </w:tcPr>
          <w:p w14:paraId="46696A97" w14:textId="64A0D069" w:rsidR="00A07B74" w:rsidRPr="00A07B74" w:rsidRDefault="00A07B74" w:rsidP="00A07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 w:rsidRPr="00A07B74">
              <w:rPr>
                <w:rFonts w:ascii="Open Sans" w:hAnsi="Open Sans" w:cs="Open Sans"/>
                <w:sz w:val="22"/>
                <w:szCs w:val="22"/>
              </w:rPr>
              <w:t>L'Olleria</w:t>
            </w:r>
            <w:proofErr w:type="spellEnd"/>
          </w:p>
        </w:tc>
        <w:tc>
          <w:tcPr>
            <w:tcW w:w="1730" w:type="dxa"/>
            <w:vAlign w:val="bottom"/>
          </w:tcPr>
          <w:p w14:paraId="552AF906" w14:textId="7B35E4E8" w:rsidR="00A07B74" w:rsidRPr="003F4BF8" w:rsidRDefault="00A07B74" w:rsidP="00A07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-4,4 %</w:t>
            </w:r>
          </w:p>
        </w:tc>
        <w:tc>
          <w:tcPr>
            <w:tcW w:w="1955" w:type="dxa"/>
            <w:vAlign w:val="bottom"/>
          </w:tcPr>
          <w:p w14:paraId="6CA030AC" w14:textId="317E2987" w:rsidR="00A07B74" w:rsidRPr="00F92401" w:rsidRDefault="00A07B74" w:rsidP="00A07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0,0 %</w:t>
            </w:r>
          </w:p>
        </w:tc>
        <w:tc>
          <w:tcPr>
            <w:tcW w:w="1414" w:type="dxa"/>
            <w:vAlign w:val="bottom"/>
          </w:tcPr>
          <w:p w14:paraId="587819FD" w14:textId="1B917414" w:rsidR="00A07B74" w:rsidRPr="0088574A" w:rsidRDefault="00A07B74" w:rsidP="00A07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610 €</w:t>
            </w:r>
          </w:p>
        </w:tc>
      </w:tr>
      <w:tr w:rsidR="00A07B74" w:rsidRPr="00F92401" w14:paraId="703C242A" w14:textId="77777777" w:rsidTr="00B6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4E8F00F0" w14:textId="2317F196" w:rsidR="00A07B74" w:rsidRPr="00A07B74" w:rsidRDefault="00A07B74" w:rsidP="00A07B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270" w:type="dxa"/>
            <w:vAlign w:val="bottom"/>
          </w:tcPr>
          <w:p w14:paraId="5F23CF60" w14:textId="3AEA5C0C" w:rsidR="00A07B74" w:rsidRPr="00A07B74" w:rsidRDefault="00A07B74" w:rsidP="00A07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 w:rsidRPr="00A07B74">
              <w:rPr>
                <w:rFonts w:ascii="Open Sans" w:hAnsi="Open Sans" w:cs="Open Sans"/>
                <w:sz w:val="22"/>
                <w:szCs w:val="22"/>
              </w:rPr>
              <w:t>Alcàntera</w:t>
            </w:r>
            <w:proofErr w:type="spellEnd"/>
            <w:r w:rsidRPr="00A07B74">
              <w:rPr>
                <w:rFonts w:ascii="Open Sans" w:hAnsi="Open Sans" w:cs="Open Sans"/>
                <w:sz w:val="22"/>
                <w:szCs w:val="22"/>
              </w:rPr>
              <w:t xml:space="preserve"> de Xúquer</w:t>
            </w:r>
          </w:p>
        </w:tc>
        <w:tc>
          <w:tcPr>
            <w:tcW w:w="1730" w:type="dxa"/>
            <w:vAlign w:val="bottom"/>
          </w:tcPr>
          <w:p w14:paraId="7BD78E0F" w14:textId="73E062E7" w:rsidR="00A07B74" w:rsidRPr="003F4BF8" w:rsidRDefault="00A07B74" w:rsidP="00A07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1,5 %</w:t>
            </w:r>
          </w:p>
        </w:tc>
        <w:tc>
          <w:tcPr>
            <w:tcW w:w="1955" w:type="dxa"/>
            <w:vAlign w:val="bottom"/>
          </w:tcPr>
          <w:p w14:paraId="1771BCC7" w14:textId="4E72ADC5" w:rsidR="00A07B74" w:rsidRPr="00F92401" w:rsidRDefault="00A07B74" w:rsidP="00A07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-17,4 %</w:t>
            </w:r>
          </w:p>
        </w:tc>
        <w:tc>
          <w:tcPr>
            <w:tcW w:w="1414" w:type="dxa"/>
            <w:vAlign w:val="bottom"/>
          </w:tcPr>
          <w:p w14:paraId="0163E45B" w14:textId="5C90759C" w:rsidR="00A07B74" w:rsidRPr="0088574A" w:rsidRDefault="00A07B74" w:rsidP="00A07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638 €</w:t>
            </w:r>
          </w:p>
        </w:tc>
      </w:tr>
      <w:tr w:rsidR="00A07B74" w:rsidRPr="00F92401" w14:paraId="6EF0F8A2" w14:textId="77777777" w:rsidTr="00B6255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4E44466F" w14:textId="09888E3A" w:rsidR="00A07B74" w:rsidRPr="00A07B74" w:rsidRDefault="00A07B74" w:rsidP="00A07B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270" w:type="dxa"/>
            <w:vAlign w:val="bottom"/>
          </w:tcPr>
          <w:p w14:paraId="2C4EFA59" w14:textId="5E1FFAC7" w:rsidR="00A07B74" w:rsidRPr="00A07B74" w:rsidRDefault="00A07B74" w:rsidP="00A07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r w:rsidRPr="00A07B74">
              <w:rPr>
                <w:rFonts w:ascii="Open Sans" w:hAnsi="Open Sans" w:cs="Open Sans"/>
                <w:sz w:val="22"/>
                <w:szCs w:val="22"/>
              </w:rPr>
              <w:t>Sojuela</w:t>
            </w:r>
            <w:proofErr w:type="spellEnd"/>
          </w:p>
        </w:tc>
        <w:tc>
          <w:tcPr>
            <w:tcW w:w="1730" w:type="dxa"/>
            <w:vAlign w:val="bottom"/>
          </w:tcPr>
          <w:p w14:paraId="6CE702FE" w14:textId="187D7509" w:rsidR="00A07B74" w:rsidRPr="003F4BF8" w:rsidRDefault="00A07B74" w:rsidP="00A07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-1,7 %</w:t>
            </w:r>
          </w:p>
        </w:tc>
        <w:tc>
          <w:tcPr>
            <w:tcW w:w="1955" w:type="dxa"/>
            <w:vAlign w:val="bottom"/>
          </w:tcPr>
          <w:p w14:paraId="756AC23B" w14:textId="2D35044C" w:rsidR="00A07B74" w:rsidRPr="00F92401" w:rsidRDefault="00A07B74" w:rsidP="00A07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1414" w:type="dxa"/>
            <w:vAlign w:val="bottom"/>
          </w:tcPr>
          <w:p w14:paraId="1BAA4A4C" w14:textId="79E59D67" w:rsidR="00A07B74" w:rsidRPr="0088574A" w:rsidRDefault="00A07B74" w:rsidP="00A07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653 €</w:t>
            </w:r>
          </w:p>
        </w:tc>
      </w:tr>
      <w:tr w:rsidR="00A07B74" w:rsidRPr="00F92401" w14:paraId="59AEBA77" w14:textId="77777777" w:rsidTr="00B6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2D7F5371" w14:textId="5CCC9637" w:rsidR="00A07B74" w:rsidRPr="00A07B74" w:rsidRDefault="00A07B74" w:rsidP="00A07B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270" w:type="dxa"/>
            <w:vAlign w:val="bottom"/>
          </w:tcPr>
          <w:p w14:paraId="08B0E1CF" w14:textId="64744CE6" w:rsidR="00A07B74" w:rsidRPr="00A07B74" w:rsidRDefault="00A07B74" w:rsidP="00A07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sz w:val="22"/>
                <w:szCs w:val="22"/>
              </w:rPr>
              <w:t xml:space="preserve">La Pobla </w:t>
            </w:r>
            <w:proofErr w:type="spellStart"/>
            <w:r w:rsidRPr="00A07B74">
              <w:rPr>
                <w:rFonts w:ascii="Open Sans" w:hAnsi="Open Sans" w:cs="Open Sans"/>
                <w:sz w:val="22"/>
                <w:szCs w:val="22"/>
              </w:rPr>
              <w:t>Llarga</w:t>
            </w:r>
            <w:proofErr w:type="spellEnd"/>
          </w:p>
        </w:tc>
        <w:tc>
          <w:tcPr>
            <w:tcW w:w="1730" w:type="dxa"/>
            <w:vAlign w:val="bottom"/>
          </w:tcPr>
          <w:p w14:paraId="04D367D1" w14:textId="2860B38A" w:rsidR="00A07B74" w:rsidRPr="003F4BF8" w:rsidRDefault="00A07B74" w:rsidP="00A07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-14,4 %</w:t>
            </w:r>
          </w:p>
        </w:tc>
        <w:tc>
          <w:tcPr>
            <w:tcW w:w="1955" w:type="dxa"/>
            <w:vAlign w:val="bottom"/>
          </w:tcPr>
          <w:p w14:paraId="3D427772" w14:textId="1480C383" w:rsidR="00A07B74" w:rsidRPr="00F92401" w:rsidRDefault="00A07B74" w:rsidP="00A07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0,0 %</w:t>
            </w:r>
          </w:p>
        </w:tc>
        <w:tc>
          <w:tcPr>
            <w:tcW w:w="1414" w:type="dxa"/>
            <w:vAlign w:val="bottom"/>
          </w:tcPr>
          <w:p w14:paraId="39ED24EF" w14:textId="0689871A" w:rsidR="00A07B74" w:rsidRPr="0088574A" w:rsidRDefault="00A07B74" w:rsidP="00A07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659 €</w:t>
            </w:r>
          </w:p>
        </w:tc>
      </w:tr>
      <w:tr w:rsidR="00A07B74" w:rsidRPr="00F92401" w14:paraId="0295C9AA" w14:textId="77777777" w:rsidTr="00B6255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1F3458AD" w14:textId="743085A8" w:rsidR="00A07B74" w:rsidRPr="00A07B74" w:rsidRDefault="00A07B74" w:rsidP="00A07B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2270" w:type="dxa"/>
            <w:vAlign w:val="bottom"/>
          </w:tcPr>
          <w:p w14:paraId="363A9879" w14:textId="69F9F4D2" w:rsidR="00A07B74" w:rsidRPr="00A07B74" w:rsidRDefault="00A07B74" w:rsidP="00A07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sz w:val="22"/>
                <w:szCs w:val="22"/>
              </w:rPr>
              <w:t>Sant Joan de Moró</w:t>
            </w:r>
          </w:p>
        </w:tc>
        <w:tc>
          <w:tcPr>
            <w:tcW w:w="1730" w:type="dxa"/>
            <w:vAlign w:val="bottom"/>
          </w:tcPr>
          <w:p w14:paraId="00F83992" w14:textId="6B05FC9E" w:rsidR="00A07B74" w:rsidRPr="003F4BF8" w:rsidRDefault="00A07B74" w:rsidP="00A07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1955" w:type="dxa"/>
            <w:vAlign w:val="bottom"/>
          </w:tcPr>
          <w:p w14:paraId="4DC540D3" w14:textId="5E3A2DD5" w:rsidR="00A07B74" w:rsidRPr="00F92401" w:rsidRDefault="00A07B74" w:rsidP="00A07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-6,4 %</w:t>
            </w:r>
          </w:p>
        </w:tc>
        <w:tc>
          <w:tcPr>
            <w:tcW w:w="1414" w:type="dxa"/>
            <w:vAlign w:val="bottom"/>
          </w:tcPr>
          <w:p w14:paraId="2354ADA1" w14:textId="497BF145" w:rsidR="00A07B74" w:rsidRPr="0088574A" w:rsidRDefault="00A07B74" w:rsidP="00A07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673 €</w:t>
            </w:r>
          </w:p>
        </w:tc>
      </w:tr>
      <w:tr w:rsidR="00A07B74" w:rsidRPr="00F92401" w14:paraId="51DC45C6" w14:textId="77777777" w:rsidTr="00B62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47663FDF" w14:textId="5B5423C9" w:rsidR="00A07B74" w:rsidRPr="00A07B74" w:rsidRDefault="00A07B74" w:rsidP="00A07B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2270" w:type="dxa"/>
            <w:vAlign w:val="bottom"/>
          </w:tcPr>
          <w:p w14:paraId="38AD21EF" w14:textId="4B803115" w:rsidR="00A07B74" w:rsidRPr="00A07B74" w:rsidRDefault="00A07B74" w:rsidP="00A07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sz w:val="22"/>
                <w:szCs w:val="22"/>
              </w:rPr>
              <w:t>Consuegra</w:t>
            </w:r>
          </w:p>
        </w:tc>
        <w:tc>
          <w:tcPr>
            <w:tcW w:w="1730" w:type="dxa"/>
            <w:vAlign w:val="bottom"/>
          </w:tcPr>
          <w:p w14:paraId="64FBA916" w14:textId="21E1B77E" w:rsidR="00A07B74" w:rsidRPr="003F4BF8" w:rsidRDefault="00A07B74" w:rsidP="00A07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1955" w:type="dxa"/>
            <w:vAlign w:val="bottom"/>
          </w:tcPr>
          <w:p w14:paraId="259293F9" w14:textId="6E5469A9" w:rsidR="00A07B74" w:rsidRPr="00F92401" w:rsidRDefault="00A07B74" w:rsidP="00A07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-10,3 %</w:t>
            </w:r>
          </w:p>
        </w:tc>
        <w:tc>
          <w:tcPr>
            <w:tcW w:w="1414" w:type="dxa"/>
            <w:vAlign w:val="bottom"/>
          </w:tcPr>
          <w:p w14:paraId="03438F47" w14:textId="660A7E2D" w:rsidR="00A07B74" w:rsidRPr="0088574A" w:rsidRDefault="00A07B74" w:rsidP="00A07B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675 €</w:t>
            </w:r>
          </w:p>
        </w:tc>
      </w:tr>
      <w:tr w:rsidR="00A07B74" w:rsidRPr="00F92401" w14:paraId="528C95FF" w14:textId="77777777" w:rsidTr="00B6255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4" w:type="dxa"/>
            <w:vAlign w:val="bottom"/>
          </w:tcPr>
          <w:p w14:paraId="0A6D9281" w14:textId="4D116CF1" w:rsidR="00A07B74" w:rsidRPr="00A07B74" w:rsidRDefault="00A07B74" w:rsidP="00A07B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270" w:type="dxa"/>
            <w:vAlign w:val="bottom"/>
          </w:tcPr>
          <w:p w14:paraId="289A139D" w14:textId="36A2965A" w:rsidR="00A07B74" w:rsidRPr="00A07B74" w:rsidRDefault="00A07B74" w:rsidP="00A07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A07B74">
              <w:rPr>
                <w:rFonts w:ascii="Open Sans" w:hAnsi="Open Sans" w:cs="Open Sans"/>
                <w:sz w:val="22"/>
                <w:szCs w:val="22"/>
              </w:rPr>
              <w:t>Corbera</w:t>
            </w:r>
          </w:p>
        </w:tc>
        <w:tc>
          <w:tcPr>
            <w:tcW w:w="1730" w:type="dxa"/>
            <w:vAlign w:val="bottom"/>
          </w:tcPr>
          <w:p w14:paraId="39EF4314" w14:textId="6D3984D9" w:rsidR="00A07B74" w:rsidRPr="003F4BF8" w:rsidRDefault="00A07B74" w:rsidP="00A07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 </w:t>
            </w:r>
          </w:p>
        </w:tc>
        <w:tc>
          <w:tcPr>
            <w:tcW w:w="1955" w:type="dxa"/>
            <w:vAlign w:val="bottom"/>
          </w:tcPr>
          <w:p w14:paraId="2AED3653" w14:textId="70D84141" w:rsidR="00A07B74" w:rsidRPr="00F92401" w:rsidRDefault="00A07B74" w:rsidP="00A07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0,0 %</w:t>
            </w:r>
          </w:p>
        </w:tc>
        <w:tc>
          <w:tcPr>
            <w:tcW w:w="1414" w:type="dxa"/>
            <w:vAlign w:val="bottom"/>
          </w:tcPr>
          <w:p w14:paraId="6949E2BF" w14:textId="3AFF1259" w:rsidR="00A07B74" w:rsidRPr="0088574A" w:rsidRDefault="00A07B74" w:rsidP="00A07B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88574A">
              <w:rPr>
                <w:rFonts w:ascii="Open Sans" w:hAnsi="Open Sans" w:cs="Open Sans"/>
                <w:b/>
                <w:bCs/>
                <w:sz w:val="22"/>
                <w:szCs w:val="22"/>
              </w:rPr>
              <w:t>676 €</w:t>
            </w:r>
          </w:p>
        </w:tc>
      </w:tr>
    </w:tbl>
    <w:p w14:paraId="4A12A31D" w14:textId="77777777" w:rsidR="00A07B74" w:rsidRDefault="00A07B74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554FDDE1" w14:textId="77777777" w:rsidR="0088574A" w:rsidRDefault="0088574A" w:rsidP="00684AD7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70F17A32" w14:textId="43CAC762" w:rsidR="00684AD7" w:rsidRPr="00B41A97" w:rsidRDefault="00684AD7" w:rsidP="00684AD7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Sobre 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7AE9B1DE" w14:textId="77777777" w:rsidR="00684AD7" w:rsidRPr="006722A1" w:rsidRDefault="00684AD7" w:rsidP="00684AD7">
      <w:pPr>
        <w:pStyle w:val="NormalWeb"/>
        <w:shd w:val="clear" w:color="auto" w:fill="FFFFFF"/>
        <w:spacing w:line="276" w:lineRule="atLeast"/>
        <w:ind w:right="-567"/>
        <w:jc w:val="both"/>
        <w:rPr>
          <w:color w:val="222222"/>
          <w:sz w:val="21"/>
          <w:szCs w:val="21"/>
        </w:rPr>
      </w:pPr>
      <w:r w:rsidRPr="006722A1">
        <w:rPr>
          <w:rFonts w:ascii="Open Sans" w:hAnsi="Open Sans" w:cs="Open Sans"/>
          <w:color w:val="000000"/>
          <w:sz w:val="21"/>
          <w:szCs w:val="21"/>
        </w:rPr>
        <w:t>Portal inmobiliario que cuenta con inmuebles de segunda mano, promociones de obra nueva y viviendas de alquiler. Cada mes genera un tráfico de 22 millones de visitas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6722A1">
        <w:rPr>
          <w:rFonts w:ascii="Open Sans" w:hAnsi="Open Sans" w:cs="Open Sans"/>
          <w:color w:val="000000"/>
          <w:sz w:val="21"/>
          <w:szCs w:val="21"/>
        </w:rPr>
        <w:t>(70% a través de dispositivos móviles) y 650 millones de páginas vistas y cada día la visitan un promedio de 493.000 usuarios únicos.</w:t>
      </w:r>
    </w:p>
    <w:p w14:paraId="72598C74" w14:textId="77777777" w:rsidR="00684AD7" w:rsidRPr="006722A1" w:rsidRDefault="00684AD7" w:rsidP="00684AD7">
      <w:pPr>
        <w:pStyle w:val="NormalWeb"/>
        <w:shd w:val="clear" w:color="auto" w:fill="FFFFFF"/>
        <w:spacing w:line="276" w:lineRule="atLeast"/>
        <w:ind w:right="-567"/>
        <w:jc w:val="both"/>
        <w:rPr>
          <w:color w:val="222222"/>
          <w:sz w:val="21"/>
          <w:szCs w:val="21"/>
        </w:rPr>
      </w:pPr>
      <w:r w:rsidRPr="006722A1">
        <w:rPr>
          <w:rFonts w:ascii="Open Sans" w:hAnsi="Open Sans" w:cs="Open Sans"/>
          <w:color w:val="000000"/>
          <w:sz w:val="21"/>
          <w:szCs w:val="21"/>
        </w:rPr>
        <w:t>Mensualmente elabora el </w:t>
      </w:r>
      <w:hyperlink r:id="rId12" w:tgtFrame="_blank" w:history="1">
        <w:r w:rsidRPr="006722A1">
          <w:rPr>
            <w:rStyle w:val="Hipervnculo"/>
            <w:rFonts w:ascii="Open Sans" w:hAnsi="Open Sans" w:cs="Open Sans"/>
            <w:sz w:val="21"/>
            <w:szCs w:val="21"/>
          </w:rPr>
          <w:t>índice inmobiliario Fotocasa</w:t>
        </w:r>
      </w:hyperlink>
      <w:r w:rsidRPr="006722A1">
        <w:rPr>
          <w:rFonts w:ascii="Open Sans" w:hAnsi="Open Sans" w:cs="Open Sans"/>
          <w:color w:val="000000"/>
          <w:sz w:val="21"/>
          <w:szCs w:val="21"/>
        </w:rPr>
        <w:t>, un informe de referencia sobre la evolución del precio medio de la vivienda en España, tanto en venta como en alquiler.</w:t>
      </w:r>
    </w:p>
    <w:p w14:paraId="706E3340" w14:textId="77777777" w:rsidR="00684AD7" w:rsidRPr="006722A1" w:rsidRDefault="005603A5" w:rsidP="00684AD7">
      <w:pPr>
        <w:pStyle w:val="NormalWeb"/>
        <w:shd w:val="clear" w:color="auto" w:fill="FFFFFF"/>
        <w:spacing w:line="276" w:lineRule="atLeast"/>
        <w:ind w:right="-567"/>
        <w:jc w:val="both"/>
        <w:rPr>
          <w:color w:val="222222"/>
          <w:sz w:val="21"/>
          <w:szCs w:val="21"/>
        </w:rPr>
      </w:pPr>
      <w:hyperlink r:id="rId13" w:tgtFrame="_blank" w:history="1">
        <w:r w:rsidR="00684AD7" w:rsidRPr="006722A1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</w:hyperlink>
      <w:r w:rsidR="00684AD7" w:rsidRPr="006722A1">
        <w:rPr>
          <w:rFonts w:ascii="Open Sans" w:hAnsi="Open Sans" w:cs="Open Sans"/>
          <w:color w:val="000000"/>
          <w:sz w:val="21"/>
          <w:szCs w:val="21"/>
        </w:rPr>
        <w:t> pertenece a </w:t>
      </w:r>
      <w:proofErr w:type="spellStart"/>
      <w:r w:rsidR="00B6255A">
        <w:fldChar w:fldCharType="begin"/>
      </w:r>
      <w:r w:rsidR="00B6255A">
        <w:instrText xml:space="preserve"> HYPERLINK "https://www.adevinta.com/" \t "_blank" </w:instrText>
      </w:r>
      <w:r w:rsidR="00B6255A">
        <w:fldChar w:fldCharType="separate"/>
      </w:r>
      <w:r w:rsidR="00684AD7" w:rsidRPr="006722A1">
        <w:rPr>
          <w:rStyle w:val="Hipervnculo"/>
          <w:rFonts w:ascii="Open Sans" w:hAnsi="Open Sans" w:cs="Open Sans"/>
          <w:sz w:val="21"/>
          <w:szCs w:val="21"/>
        </w:rPr>
        <w:t>Adevinta</w:t>
      </w:r>
      <w:proofErr w:type="spellEnd"/>
      <w:r w:rsidR="00B6255A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 w:rsidR="00684AD7" w:rsidRPr="006722A1">
        <w:rPr>
          <w:rFonts w:ascii="Open Sans" w:hAnsi="Open Sans" w:cs="Open Sans"/>
          <w:color w:val="000000"/>
          <w:sz w:val="21"/>
          <w:szCs w:val="21"/>
        </w:rPr>
        <w:t xml:space="preserve">, una empresa 100% especializada en </w:t>
      </w:r>
      <w:proofErr w:type="spellStart"/>
      <w:r w:rsidR="00684AD7" w:rsidRPr="006722A1">
        <w:rPr>
          <w:rFonts w:ascii="Open Sans" w:hAnsi="Open Sans" w:cs="Open Sans"/>
          <w:color w:val="000000"/>
          <w:sz w:val="21"/>
          <w:szCs w:val="21"/>
        </w:rPr>
        <w:t>marketplaces</w:t>
      </w:r>
      <w:proofErr w:type="spellEnd"/>
      <w:r w:rsidR="00684AD7" w:rsidRPr="006722A1">
        <w:rPr>
          <w:rFonts w:ascii="Open Sans" w:hAnsi="Open Sans" w:cs="Open Sans"/>
          <w:color w:val="000000"/>
          <w:sz w:val="21"/>
          <w:szCs w:val="21"/>
        </w:rPr>
        <w:t xml:space="preserve"> digitales y el único “pure </w:t>
      </w:r>
      <w:proofErr w:type="spellStart"/>
      <w:r w:rsidR="00684AD7" w:rsidRPr="006722A1">
        <w:rPr>
          <w:rFonts w:ascii="Open Sans" w:hAnsi="Open Sans" w:cs="Open Sans"/>
          <w:color w:val="000000"/>
          <w:sz w:val="21"/>
          <w:szCs w:val="21"/>
        </w:rPr>
        <w:t>player</w:t>
      </w:r>
      <w:proofErr w:type="spellEnd"/>
      <w:r w:rsidR="00684AD7" w:rsidRPr="006722A1">
        <w:rPr>
          <w:rFonts w:ascii="Open Sans" w:hAnsi="Open Sans" w:cs="Open Sans"/>
          <w:color w:val="000000"/>
          <w:sz w:val="21"/>
          <w:szCs w:val="21"/>
        </w:rPr>
        <w:t xml:space="preserve">” del sector a nivel mundial. Con presencia en 16 países de Europa, </w:t>
      </w:r>
      <w:r w:rsidR="00684AD7">
        <w:rPr>
          <w:rFonts w:ascii="Open Sans" w:hAnsi="Open Sans" w:cs="Open Sans"/>
          <w:color w:val="000000"/>
          <w:sz w:val="21"/>
          <w:szCs w:val="21"/>
        </w:rPr>
        <w:t>A</w:t>
      </w:r>
      <w:r w:rsidR="00684AD7" w:rsidRPr="006722A1">
        <w:rPr>
          <w:rFonts w:ascii="Open Sans" w:hAnsi="Open Sans" w:cs="Open Sans"/>
          <w:color w:val="000000"/>
          <w:sz w:val="21"/>
          <w:szCs w:val="21"/>
        </w:rPr>
        <w:t>mérica Latina y África del Norte, el conjunto de sus plataformas locales recibe un promedio de 1.500 millones de visitas cada mes.</w:t>
      </w:r>
    </w:p>
    <w:p w14:paraId="4EB11ADB" w14:textId="77777777" w:rsidR="00684AD7" w:rsidRPr="006722A1" w:rsidRDefault="00684AD7" w:rsidP="00684AD7">
      <w:pPr>
        <w:pStyle w:val="NormalWeb"/>
        <w:shd w:val="clear" w:color="auto" w:fill="FFFFFF"/>
        <w:spacing w:line="276" w:lineRule="atLeast"/>
        <w:ind w:right="-567"/>
        <w:jc w:val="both"/>
        <w:rPr>
          <w:color w:val="222222"/>
          <w:sz w:val="21"/>
          <w:szCs w:val="21"/>
        </w:rPr>
      </w:pPr>
      <w:r w:rsidRPr="006722A1">
        <w:rPr>
          <w:rFonts w:ascii="Open Sans" w:hAnsi="Open Sans" w:cs="Open Sans"/>
          <w:color w:val="000000"/>
          <w:sz w:val="21"/>
          <w:szCs w:val="21"/>
        </w:rPr>
        <w:t>En España, </w:t>
      </w:r>
      <w:proofErr w:type="spellStart"/>
      <w:r w:rsidR="00B6255A">
        <w:fldChar w:fldCharType="begin"/>
      </w:r>
      <w:r w:rsidR="00B6255A">
        <w:instrText xml:space="preserve"> HYPERLINK "https://www.adevinta.com/" \t "_blank" </w:instrText>
      </w:r>
      <w:r w:rsidR="00B6255A">
        <w:fldChar w:fldCharType="separate"/>
      </w:r>
      <w:r w:rsidRPr="006722A1">
        <w:rPr>
          <w:rStyle w:val="Hipervnculo"/>
          <w:rFonts w:ascii="Open Sans" w:hAnsi="Open Sans" w:cs="Open Sans"/>
          <w:sz w:val="21"/>
          <w:szCs w:val="21"/>
        </w:rPr>
        <w:t>Adevinta</w:t>
      </w:r>
      <w:proofErr w:type="spellEnd"/>
      <w:r w:rsidR="00B6255A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 w:rsidRPr="006722A1">
        <w:rPr>
          <w:rFonts w:ascii="Open Sans" w:hAnsi="Open Sans" w:cs="Open Sans"/>
          <w:color w:val="000000"/>
          <w:sz w:val="21"/>
          <w:szCs w:val="21"/>
        </w:rPr>
        <w:t xml:space="preserve">, antes Schibsted </w:t>
      </w:r>
      <w:proofErr w:type="spellStart"/>
      <w:r w:rsidRPr="006722A1">
        <w:rPr>
          <w:rFonts w:ascii="Open Sans" w:hAnsi="Open Sans" w:cs="Open Sans"/>
          <w:color w:val="000000"/>
          <w:sz w:val="21"/>
          <w:szCs w:val="21"/>
        </w:rPr>
        <w:t>Spain</w:t>
      </w:r>
      <w:proofErr w:type="spellEnd"/>
      <w:r w:rsidRPr="006722A1">
        <w:rPr>
          <w:rFonts w:ascii="Open Sans" w:hAnsi="Open Sans" w:cs="Open Sans"/>
          <w:color w:val="000000"/>
          <w:sz w:val="21"/>
          <w:szCs w:val="21"/>
        </w:rPr>
        <w:t xml:space="preserve">, es una de las principales empresas del sector tecnológico del país y un referente de transformación digital. En sus 40 años de trayectoria en el mercado español de clasificados, los negocios de </w:t>
      </w:r>
      <w:proofErr w:type="spellStart"/>
      <w:r w:rsidRPr="006722A1">
        <w:rPr>
          <w:rFonts w:ascii="Open Sans" w:hAnsi="Open Sans" w:cs="Open Sans"/>
          <w:color w:val="000000"/>
          <w:sz w:val="21"/>
          <w:szCs w:val="21"/>
        </w:rPr>
        <w:t>Adevinta</w:t>
      </w:r>
      <w:proofErr w:type="spellEnd"/>
      <w:r w:rsidRPr="006722A1">
        <w:rPr>
          <w:rFonts w:ascii="Open Sans" w:hAnsi="Open Sans" w:cs="Open Sans"/>
          <w:color w:val="000000"/>
          <w:sz w:val="21"/>
          <w:szCs w:val="21"/>
        </w:rPr>
        <w:t xml:space="preserve"> han evolucionado del papel al online hasta convertirse en el referente de Internet en sectores relevantes como inmobiliaria (</w:t>
      </w:r>
      <w:hyperlink r:id="rId14" w:tgtFrame="_blank" w:history="1">
        <w:r w:rsidRPr="006722A1">
          <w:rPr>
            <w:rStyle w:val="Hipervnculo"/>
            <w:rFonts w:ascii="Open Sans" w:hAnsi="Open Sans" w:cs="Open Sans"/>
            <w:sz w:val="21"/>
            <w:szCs w:val="21"/>
          </w:rPr>
          <w:t>Fotocasa</w:t>
        </w:r>
      </w:hyperlink>
      <w:r w:rsidRPr="006722A1">
        <w:rPr>
          <w:rFonts w:ascii="Open Sans" w:hAnsi="Open Sans" w:cs="Open Sans"/>
          <w:color w:val="000000"/>
          <w:sz w:val="21"/>
          <w:szCs w:val="21"/>
        </w:rPr>
        <w:t> y </w:t>
      </w:r>
      <w:proofErr w:type="spellStart"/>
      <w:r w:rsidR="00B6255A">
        <w:fldChar w:fldCharType="begin"/>
      </w:r>
      <w:r w:rsidR="00B6255A">
        <w:instrText xml:space="preserve"> HYPERLINK "https://www.habitaclia.com/" \t "_blank" </w:instrText>
      </w:r>
      <w:r w:rsidR="00B6255A">
        <w:fldChar w:fldCharType="separate"/>
      </w:r>
      <w:r w:rsidRPr="006722A1">
        <w:rPr>
          <w:rStyle w:val="Hipervnculo"/>
          <w:rFonts w:ascii="Open Sans" w:hAnsi="Open Sans" w:cs="Open Sans"/>
          <w:sz w:val="21"/>
          <w:szCs w:val="21"/>
        </w:rPr>
        <w:t>habitaclia</w:t>
      </w:r>
      <w:proofErr w:type="spellEnd"/>
      <w:r w:rsidR="00B6255A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 w:rsidRPr="006722A1">
        <w:rPr>
          <w:rFonts w:ascii="Open Sans" w:hAnsi="Open Sans" w:cs="Open Sans"/>
          <w:color w:val="000000"/>
          <w:sz w:val="21"/>
          <w:szCs w:val="21"/>
        </w:rPr>
        <w:t>), empleo (</w:t>
      </w:r>
      <w:hyperlink r:id="rId15" w:tgtFrame="_blank" w:history="1">
        <w:r w:rsidRPr="006722A1">
          <w:rPr>
            <w:rStyle w:val="Hipervnculo"/>
            <w:rFonts w:ascii="Open Sans" w:hAnsi="Open Sans" w:cs="Open Sans"/>
            <w:sz w:val="21"/>
            <w:szCs w:val="21"/>
          </w:rPr>
          <w:t>Infojobs.net</w:t>
        </w:r>
      </w:hyperlink>
      <w:r w:rsidRPr="006722A1">
        <w:rPr>
          <w:rFonts w:ascii="Open Sans" w:hAnsi="Open Sans" w:cs="Open Sans"/>
          <w:color w:val="000000"/>
          <w:sz w:val="21"/>
          <w:szCs w:val="21"/>
        </w:rPr>
        <w:t>), motor (</w:t>
      </w:r>
      <w:hyperlink r:id="rId16" w:tgtFrame="_blank" w:history="1">
        <w:r w:rsidRPr="006722A1">
          <w:rPr>
            <w:rStyle w:val="Hipervnculo"/>
            <w:rFonts w:ascii="Open Sans" w:hAnsi="Open Sans" w:cs="Open Sans"/>
            <w:sz w:val="21"/>
            <w:szCs w:val="21"/>
          </w:rPr>
          <w:t>coches.net</w:t>
        </w:r>
      </w:hyperlink>
      <w:r w:rsidRPr="006722A1">
        <w:rPr>
          <w:rFonts w:ascii="Open Sans" w:hAnsi="Open Sans" w:cs="Open Sans"/>
          <w:color w:val="000000"/>
          <w:sz w:val="21"/>
          <w:szCs w:val="21"/>
        </w:rPr>
        <w:t> y </w:t>
      </w:r>
      <w:hyperlink r:id="rId17" w:tgtFrame="_blank" w:history="1">
        <w:r w:rsidRPr="006722A1">
          <w:rPr>
            <w:rStyle w:val="Hipervnculo"/>
            <w:rFonts w:ascii="Open Sans" w:hAnsi="Open Sans" w:cs="Open Sans"/>
            <w:sz w:val="21"/>
            <w:szCs w:val="21"/>
          </w:rPr>
          <w:t>motos.ne</w:t>
        </w:r>
      </w:hyperlink>
      <w:r w:rsidRPr="006722A1">
        <w:rPr>
          <w:rFonts w:ascii="Open Sans" w:hAnsi="Open Sans" w:cs="Open Sans"/>
          <w:color w:val="000000"/>
          <w:sz w:val="21"/>
          <w:szCs w:val="21"/>
        </w:rPr>
        <w:t>t) y segunda mano (</w:t>
      </w:r>
      <w:proofErr w:type="spellStart"/>
      <w:r w:rsidR="00B6255A">
        <w:fldChar w:fldCharType="begin"/>
      </w:r>
      <w:r w:rsidR="00B6255A">
        <w:instrText xml:space="preserve"> HYPERLINK "https://www.milanuncios.es/" \t "_blank" </w:instrText>
      </w:r>
      <w:r w:rsidR="00B6255A">
        <w:fldChar w:fldCharType="separate"/>
      </w:r>
      <w:r w:rsidRPr="006722A1">
        <w:rPr>
          <w:rStyle w:val="Hipervnculo"/>
          <w:rFonts w:ascii="Open Sans" w:hAnsi="Open Sans" w:cs="Open Sans"/>
          <w:sz w:val="21"/>
          <w:szCs w:val="21"/>
        </w:rPr>
        <w:t>Milanuncios</w:t>
      </w:r>
      <w:proofErr w:type="spellEnd"/>
      <w:r w:rsidR="00B6255A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 w:rsidRPr="006722A1">
        <w:rPr>
          <w:rFonts w:ascii="Open Sans" w:hAnsi="Open Sans" w:cs="Open Sans"/>
          <w:color w:val="000000"/>
          <w:sz w:val="21"/>
          <w:szCs w:val="21"/>
        </w:rPr>
        <w:t> y </w:t>
      </w:r>
      <w:proofErr w:type="spellStart"/>
      <w:r w:rsidR="00B6255A">
        <w:fldChar w:fldCharType="begin"/>
      </w:r>
      <w:r w:rsidR="00B6255A">
        <w:instrText xml:space="preserve"> HYPERLINK "https://www.vibbo.com/" \t "_blank" </w:instrText>
      </w:r>
      <w:r w:rsidR="00B6255A">
        <w:fldChar w:fldCharType="separate"/>
      </w:r>
      <w:r w:rsidRPr="006722A1">
        <w:rPr>
          <w:rStyle w:val="Hipervnculo"/>
          <w:rFonts w:ascii="Open Sans" w:hAnsi="Open Sans" w:cs="Open Sans"/>
          <w:sz w:val="21"/>
          <w:szCs w:val="21"/>
        </w:rPr>
        <w:t>vibbo</w:t>
      </w:r>
      <w:proofErr w:type="spellEnd"/>
      <w:r w:rsidR="00B6255A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 w:rsidRPr="006722A1">
        <w:rPr>
          <w:rFonts w:ascii="Open Sans" w:hAnsi="Open Sans" w:cs="Open Sans"/>
          <w:color w:val="000000"/>
          <w:sz w:val="21"/>
          <w:szCs w:val="21"/>
        </w:rPr>
        <w:t xml:space="preserve">). Sus más de 18 millones de usuarios al mes sitúan </w:t>
      </w:r>
      <w:proofErr w:type="spellStart"/>
      <w:r w:rsidRPr="006722A1">
        <w:rPr>
          <w:rFonts w:ascii="Open Sans" w:hAnsi="Open Sans" w:cs="Open Sans"/>
          <w:color w:val="000000"/>
          <w:sz w:val="21"/>
          <w:szCs w:val="21"/>
        </w:rPr>
        <w:t>Adevinta</w:t>
      </w:r>
      <w:proofErr w:type="spellEnd"/>
      <w:r w:rsidRPr="006722A1">
        <w:rPr>
          <w:rFonts w:ascii="Open Sans" w:hAnsi="Open Sans" w:cs="Open Sans"/>
          <w:color w:val="000000"/>
          <w:sz w:val="21"/>
          <w:szCs w:val="21"/>
        </w:rPr>
        <w:t xml:space="preserve"> entre las diez compañías con mayor audiencia de Internet en España (y la mayor empresa digital española). </w:t>
      </w:r>
      <w:proofErr w:type="spellStart"/>
      <w:r w:rsidRPr="006722A1">
        <w:rPr>
          <w:rFonts w:ascii="Open Sans" w:hAnsi="Open Sans" w:cs="Open Sans"/>
          <w:color w:val="000000"/>
          <w:sz w:val="21"/>
          <w:szCs w:val="21"/>
        </w:rPr>
        <w:t>Adevinta</w:t>
      </w:r>
      <w:proofErr w:type="spellEnd"/>
      <w:r w:rsidRPr="006722A1">
        <w:rPr>
          <w:rFonts w:ascii="Open Sans" w:hAnsi="Open Sans" w:cs="Open Sans"/>
          <w:color w:val="000000"/>
          <w:sz w:val="21"/>
          <w:szCs w:val="21"/>
        </w:rPr>
        <w:t xml:space="preserve"> cuenta en la actualidad con una plantilla de más de 1.000 empleados en España. </w:t>
      </w:r>
    </w:p>
    <w:p w14:paraId="7B602017" w14:textId="77777777" w:rsidR="00684AD7" w:rsidRPr="00B41A97" w:rsidRDefault="00684AD7" w:rsidP="00684AD7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p w14:paraId="31BC1F12" w14:textId="77777777" w:rsidR="00684AD7" w:rsidRPr="00B41A97" w:rsidRDefault="00684AD7" w:rsidP="00684AD7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1900D42D" w14:textId="77777777" w:rsidR="00684AD7" w:rsidRPr="00B41A97" w:rsidRDefault="00684AD7" w:rsidP="00684AD7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14:paraId="408B7609" w14:textId="77777777" w:rsidR="00684AD7" w:rsidRPr="00B41A97" w:rsidRDefault="00684AD7" w:rsidP="00684AD7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bookmarkStart w:id="2" w:name="_GoBack"/>
      <w:bookmarkEnd w:id="2"/>
      <w:r w:rsidRPr="00B41A97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14:paraId="413C1D79" w14:textId="77777777" w:rsidR="00684AD7" w:rsidRPr="00B41A97" w:rsidRDefault="005603A5" w:rsidP="00684AD7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18" w:history="1">
        <w:r w:rsidR="00684AD7" w:rsidRPr="00B41A97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14:paraId="3A437B81" w14:textId="77777777" w:rsidR="00684AD7" w:rsidRPr="00B41A97" w:rsidRDefault="005603A5" w:rsidP="00684AD7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19" w:history="1">
        <w:r w:rsidR="00684AD7" w:rsidRPr="00B41A97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14:paraId="49E5E7D1" w14:textId="77777777" w:rsidR="00684AD7" w:rsidRPr="00010ECE" w:rsidRDefault="00684AD7" w:rsidP="00684AD7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spell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p w14:paraId="13FB229B" w14:textId="77777777" w:rsidR="00684AD7" w:rsidRDefault="00684AD7" w:rsidP="00684AD7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</w:pPr>
    </w:p>
    <w:p w14:paraId="24058EDB" w14:textId="68466DDC" w:rsidR="00B41A97" w:rsidRPr="00010ECE" w:rsidRDefault="00B41A97" w:rsidP="00684AD7">
      <w:pPr>
        <w:spacing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sectPr w:rsidR="00B41A97" w:rsidRPr="00010ECE" w:rsidSect="0059074E">
      <w:footerReference w:type="default" r:id="rId20"/>
      <w:pgSz w:w="11900" w:h="16840"/>
      <w:pgMar w:top="1417" w:right="183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31CD0" w14:textId="77777777" w:rsidR="00B6255A" w:rsidRDefault="00B6255A" w:rsidP="00DD4CA4">
      <w:r>
        <w:separator/>
      </w:r>
    </w:p>
  </w:endnote>
  <w:endnote w:type="continuationSeparator" w:id="0">
    <w:p w14:paraId="275A1124" w14:textId="77777777" w:rsidR="00B6255A" w:rsidRDefault="00B6255A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0297D" w14:textId="77777777" w:rsidR="00B6255A" w:rsidRDefault="00B6255A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7216" behindDoc="1" locked="0" layoutInCell="1" allowOverlap="1" wp14:anchorId="10E5C362" wp14:editId="59853308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4300B" w14:textId="77777777" w:rsidR="00B6255A" w:rsidRDefault="00B6255A" w:rsidP="00DD4CA4">
      <w:r>
        <w:separator/>
      </w:r>
    </w:p>
  </w:footnote>
  <w:footnote w:type="continuationSeparator" w:id="0">
    <w:p w14:paraId="68672EDC" w14:textId="77777777" w:rsidR="00B6255A" w:rsidRDefault="00B6255A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C4E6B"/>
    <w:multiLevelType w:val="hybridMultilevel"/>
    <w:tmpl w:val="DA0EF850"/>
    <w:lvl w:ilvl="0" w:tplc="E05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AB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7"/>
    <w:rsid w:val="00010ECE"/>
    <w:rsid w:val="000135E9"/>
    <w:rsid w:val="00053BEB"/>
    <w:rsid w:val="00056D6F"/>
    <w:rsid w:val="000625D2"/>
    <w:rsid w:val="00066953"/>
    <w:rsid w:val="00076CD0"/>
    <w:rsid w:val="000B63D3"/>
    <w:rsid w:val="000D128D"/>
    <w:rsid w:val="000D3756"/>
    <w:rsid w:val="000E3988"/>
    <w:rsid w:val="000E6D86"/>
    <w:rsid w:val="000F6589"/>
    <w:rsid w:val="00101273"/>
    <w:rsid w:val="00103A7D"/>
    <w:rsid w:val="00127E3F"/>
    <w:rsid w:val="00152FC9"/>
    <w:rsid w:val="00177F34"/>
    <w:rsid w:val="00185B69"/>
    <w:rsid w:val="001B0D22"/>
    <w:rsid w:val="001F1881"/>
    <w:rsid w:val="00206D80"/>
    <w:rsid w:val="00233A7F"/>
    <w:rsid w:val="00247090"/>
    <w:rsid w:val="00254715"/>
    <w:rsid w:val="00254E1C"/>
    <w:rsid w:val="00261BF5"/>
    <w:rsid w:val="00263488"/>
    <w:rsid w:val="00276F57"/>
    <w:rsid w:val="002A1E8E"/>
    <w:rsid w:val="002A35C0"/>
    <w:rsid w:val="002A63B8"/>
    <w:rsid w:val="002F0DBD"/>
    <w:rsid w:val="00307EF3"/>
    <w:rsid w:val="0031003E"/>
    <w:rsid w:val="00323525"/>
    <w:rsid w:val="003236DA"/>
    <w:rsid w:val="0037625F"/>
    <w:rsid w:val="00381822"/>
    <w:rsid w:val="0039111F"/>
    <w:rsid w:val="003B7640"/>
    <w:rsid w:val="003C4BE3"/>
    <w:rsid w:val="003D2ED9"/>
    <w:rsid w:val="003D5C3A"/>
    <w:rsid w:val="003F2944"/>
    <w:rsid w:val="003F3FE5"/>
    <w:rsid w:val="003F4BF8"/>
    <w:rsid w:val="004335E1"/>
    <w:rsid w:val="004577E7"/>
    <w:rsid w:val="00464F4A"/>
    <w:rsid w:val="00467BFA"/>
    <w:rsid w:val="0047103A"/>
    <w:rsid w:val="00477BF4"/>
    <w:rsid w:val="00487E10"/>
    <w:rsid w:val="004909C1"/>
    <w:rsid w:val="004A7FAC"/>
    <w:rsid w:val="004B0DEC"/>
    <w:rsid w:val="004B5A24"/>
    <w:rsid w:val="004D3A34"/>
    <w:rsid w:val="005029E9"/>
    <w:rsid w:val="00503F5B"/>
    <w:rsid w:val="005603A5"/>
    <w:rsid w:val="005664F6"/>
    <w:rsid w:val="005747BF"/>
    <w:rsid w:val="0059074E"/>
    <w:rsid w:val="005A4CB5"/>
    <w:rsid w:val="005F5476"/>
    <w:rsid w:val="006067A7"/>
    <w:rsid w:val="00651A15"/>
    <w:rsid w:val="00651A18"/>
    <w:rsid w:val="0065523A"/>
    <w:rsid w:val="006722A1"/>
    <w:rsid w:val="00684AD7"/>
    <w:rsid w:val="00686035"/>
    <w:rsid w:val="006B5C7A"/>
    <w:rsid w:val="006C4C4F"/>
    <w:rsid w:val="006C66FE"/>
    <w:rsid w:val="006D4516"/>
    <w:rsid w:val="006E2DF5"/>
    <w:rsid w:val="007027AA"/>
    <w:rsid w:val="0071448E"/>
    <w:rsid w:val="00716166"/>
    <w:rsid w:val="00734DF2"/>
    <w:rsid w:val="00746945"/>
    <w:rsid w:val="00753088"/>
    <w:rsid w:val="007540B5"/>
    <w:rsid w:val="00793775"/>
    <w:rsid w:val="007A361B"/>
    <w:rsid w:val="007A55E0"/>
    <w:rsid w:val="007B3696"/>
    <w:rsid w:val="007B373D"/>
    <w:rsid w:val="007C2087"/>
    <w:rsid w:val="007C4E1A"/>
    <w:rsid w:val="007F1AD9"/>
    <w:rsid w:val="007F464E"/>
    <w:rsid w:val="00800407"/>
    <w:rsid w:val="008431EF"/>
    <w:rsid w:val="008451BE"/>
    <w:rsid w:val="00847524"/>
    <w:rsid w:val="00850789"/>
    <w:rsid w:val="00852B13"/>
    <w:rsid w:val="00860FEA"/>
    <w:rsid w:val="008732A0"/>
    <w:rsid w:val="008736A1"/>
    <w:rsid w:val="00882152"/>
    <w:rsid w:val="00885132"/>
    <w:rsid w:val="0088574A"/>
    <w:rsid w:val="008D2BF4"/>
    <w:rsid w:val="009131FF"/>
    <w:rsid w:val="00913218"/>
    <w:rsid w:val="00930EE8"/>
    <w:rsid w:val="0093735E"/>
    <w:rsid w:val="009414D3"/>
    <w:rsid w:val="00942752"/>
    <w:rsid w:val="009454FF"/>
    <w:rsid w:val="00952FF6"/>
    <w:rsid w:val="00972380"/>
    <w:rsid w:val="009732E7"/>
    <w:rsid w:val="009A35E0"/>
    <w:rsid w:val="009B6594"/>
    <w:rsid w:val="009D7DC1"/>
    <w:rsid w:val="009E215D"/>
    <w:rsid w:val="009E75DA"/>
    <w:rsid w:val="00A03A74"/>
    <w:rsid w:val="00A045ED"/>
    <w:rsid w:val="00A07B74"/>
    <w:rsid w:val="00A253BD"/>
    <w:rsid w:val="00A322DC"/>
    <w:rsid w:val="00A32FA8"/>
    <w:rsid w:val="00A8169A"/>
    <w:rsid w:val="00A81883"/>
    <w:rsid w:val="00A84CA7"/>
    <w:rsid w:val="00A97AEA"/>
    <w:rsid w:val="00AC07C3"/>
    <w:rsid w:val="00AD0C78"/>
    <w:rsid w:val="00AD62DD"/>
    <w:rsid w:val="00AF3DCC"/>
    <w:rsid w:val="00B10769"/>
    <w:rsid w:val="00B11324"/>
    <w:rsid w:val="00B27581"/>
    <w:rsid w:val="00B41A97"/>
    <w:rsid w:val="00B6255A"/>
    <w:rsid w:val="00B773C7"/>
    <w:rsid w:val="00B8731D"/>
    <w:rsid w:val="00B90004"/>
    <w:rsid w:val="00BC1D19"/>
    <w:rsid w:val="00C54981"/>
    <w:rsid w:val="00C6302C"/>
    <w:rsid w:val="00C73CB5"/>
    <w:rsid w:val="00C774D9"/>
    <w:rsid w:val="00C90959"/>
    <w:rsid w:val="00CB52C2"/>
    <w:rsid w:val="00CC17ED"/>
    <w:rsid w:val="00CE64B5"/>
    <w:rsid w:val="00CF20AE"/>
    <w:rsid w:val="00D03EDB"/>
    <w:rsid w:val="00D04388"/>
    <w:rsid w:val="00D05064"/>
    <w:rsid w:val="00D15EC8"/>
    <w:rsid w:val="00D177B7"/>
    <w:rsid w:val="00D31A57"/>
    <w:rsid w:val="00D3495E"/>
    <w:rsid w:val="00D43BCD"/>
    <w:rsid w:val="00D4590A"/>
    <w:rsid w:val="00D463F3"/>
    <w:rsid w:val="00D5102D"/>
    <w:rsid w:val="00D57583"/>
    <w:rsid w:val="00D770C2"/>
    <w:rsid w:val="00D847AA"/>
    <w:rsid w:val="00D91C64"/>
    <w:rsid w:val="00DA02D1"/>
    <w:rsid w:val="00DA1DFB"/>
    <w:rsid w:val="00DC7AC3"/>
    <w:rsid w:val="00DD133A"/>
    <w:rsid w:val="00DD4CA4"/>
    <w:rsid w:val="00DE1605"/>
    <w:rsid w:val="00DF1C50"/>
    <w:rsid w:val="00DF565C"/>
    <w:rsid w:val="00E157B6"/>
    <w:rsid w:val="00E4654D"/>
    <w:rsid w:val="00E62DE7"/>
    <w:rsid w:val="00E6312B"/>
    <w:rsid w:val="00E80205"/>
    <w:rsid w:val="00E84182"/>
    <w:rsid w:val="00E84E66"/>
    <w:rsid w:val="00EA0F49"/>
    <w:rsid w:val="00EA7682"/>
    <w:rsid w:val="00ED6CFA"/>
    <w:rsid w:val="00F504E2"/>
    <w:rsid w:val="00F6692D"/>
    <w:rsid w:val="00F708B0"/>
    <w:rsid w:val="00F71755"/>
    <w:rsid w:val="00F872D7"/>
    <w:rsid w:val="00F92401"/>
    <w:rsid w:val="00FA654A"/>
    <w:rsid w:val="00FC4BCC"/>
    <w:rsid w:val="00FD5086"/>
    <w:rsid w:val="00FD7E08"/>
    <w:rsid w:val="00FE562F"/>
    <w:rsid w:val="00FE6715"/>
    <w:rsid w:val="00FE756C"/>
    <w:rsid w:val="00F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6108DB"/>
  <w15:docId w15:val="{1BEAE9AC-0C2E-43BD-BD6D-48A84F4C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m6445620330082090912gmail-msohyperlink">
    <w:name w:val="m_6445620330082090912gmail-msohyperlink"/>
    <w:basedOn w:val="Fuentedeprrafopredeter"/>
    <w:rsid w:val="0059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file:///\\servidor\Users\Techsales%20Comunicaci&#243;n\CLIENTES\Fotocasa\fotocasa%202018\NP%20&#205;NDICES\10%20Ndp%20&#237;ndices%20Octubre\Venta%20Octubre%202018\comunicacion@fotocasa.e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otocasa.es/indice/" TargetMode="External"/><Relationship Id="rId17" Type="http://schemas.openxmlformats.org/officeDocument/2006/relationships/hyperlink" Target="https://motos.coches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ches.ne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fojobs.net/" TargetMode="External"/><Relationship Id="rId10" Type="http://schemas.openxmlformats.org/officeDocument/2006/relationships/hyperlink" Target="https://www.fotocasa.es" TargetMode="External"/><Relationship Id="rId19" Type="http://schemas.openxmlformats.org/officeDocument/2006/relationships/hyperlink" Target="http://prensa.fotocas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8F4C6-87FD-4283-A5B2-5CF45B2E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2369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Ranilla Checa</dc:creator>
  <cp:lastModifiedBy>Anaïs López García</cp:lastModifiedBy>
  <cp:revision>32</cp:revision>
  <cp:lastPrinted>2019-07-30T09:50:00Z</cp:lastPrinted>
  <dcterms:created xsi:type="dcterms:W3CDTF">2019-07-25T12:03:00Z</dcterms:created>
  <dcterms:modified xsi:type="dcterms:W3CDTF">2019-07-30T09:53:00Z</dcterms:modified>
</cp:coreProperties>
</file>