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26A13" w14:textId="77777777" w:rsidR="00A84CA7" w:rsidRDefault="00A84CA7" w:rsidP="00753088">
      <w:pPr>
        <w:ind w:right="-574"/>
      </w:pPr>
      <w:bookmarkStart w:id="0" w:name="_Hlk1467840"/>
      <w:bookmarkEnd w:id="0"/>
      <w:r>
        <w:rPr>
          <w:rFonts w:ascii="National" w:hAnsi="National"/>
          <w:noProof/>
          <w:color w:val="303AB2"/>
          <w:sz w:val="36"/>
          <w:szCs w:val="36"/>
          <w:lang w:val="es-ES" w:eastAsia="es-ES" w:bidi="ks-Deva"/>
        </w:rPr>
        <w:drawing>
          <wp:anchor distT="0" distB="0" distL="114300" distR="114300" simplePos="0" relativeHeight="251650048" behindDoc="0" locked="0" layoutInCell="1" allowOverlap="1" wp14:anchorId="69A99328" wp14:editId="5DAB8704">
            <wp:simplePos x="0" y="0"/>
            <wp:positionH relativeFrom="column">
              <wp:posOffset>-1078865</wp:posOffset>
            </wp:positionH>
            <wp:positionV relativeFrom="paragraph">
              <wp:posOffset>-350453</wp:posOffset>
            </wp:positionV>
            <wp:extent cx="7581265" cy="101917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ecera_Nd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C2EAD" w14:textId="77777777" w:rsidR="00E277CF" w:rsidRDefault="00E277CF" w:rsidP="00753088">
      <w:pPr>
        <w:ind w:right="-574"/>
        <w:jc w:val="right"/>
        <w:rPr>
          <w:rFonts w:ascii="National" w:hAnsi="National"/>
          <w:color w:val="303AB2"/>
          <w:sz w:val="36"/>
          <w:szCs w:val="36"/>
        </w:rPr>
      </w:pPr>
    </w:p>
    <w:p w14:paraId="0077592D" w14:textId="77777777" w:rsidR="00A84CA7" w:rsidRDefault="00A84CA7" w:rsidP="00753088">
      <w:pPr>
        <w:ind w:right="-574"/>
        <w:jc w:val="right"/>
        <w:rPr>
          <w:rFonts w:ascii="National" w:hAnsi="National"/>
          <w:color w:val="303AB2"/>
          <w:sz w:val="36"/>
          <w:szCs w:val="36"/>
        </w:rPr>
      </w:pPr>
    </w:p>
    <w:p w14:paraId="7DA4BAE8" w14:textId="77777777" w:rsidR="00A84CA7" w:rsidRDefault="00A84CA7" w:rsidP="00753088">
      <w:pPr>
        <w:ind w:right="-574"/>
        <w:rPr>
          <w:rFonts w:ascii="National" w:hAnsi="National"/>
          <w:color w:val="303AB2"/>
          <w:sz w:val="36"/>
          <w:szCs w:val="36"/>
        </w:rPr>
      </w:pPr>
    </w:p>
    <w:p w14:paraId="33A352E4" w14:textId="0B1D600C" w:rsidR="00753088" w:rsidRPr="000A4242" w:rsidRDefault="00287659" w:rsidP="00753088">
      <w:pPr>
        <w:spacing w:line="276" w:lineRule="auto"/>
        <w:ind w:right="-574"/>
        <w:jc w:val="center"/>
        <w:rPr>
          <w:rFonts w:ascii="National" w:hAnsi="National"/>
          <w:b/>
          <w:bCs/>
          <w:iCs/>
          <w:color w:val="1DBDC5"/>
          <w:sz w:val="38"/>
          <w:szCs w:val="40"/>
          <w:lang w:val="es-ES"/>
        </w:rPr>
      </w:pPr>
      <w:r>
        <w:rPr>
          <w:rFonts w:ascii="National" w:hAnsi="National"/>
          <w:b/>
          <w:bCs/>
          <w:iCs/>
          <w:color w:val="1DBDC5"/>
          <w:sz w:val="38"/>
          <w:szCs w:val="40"/>
          <w:lang w:val="es-ES"/>
        </w:rPr>
        <w:t>NUEVA CAMPAÑA DE PUBLICIDAD</w:t>
      </w:r>
    </w:p>
    <w:p w14:paraId="2396DFBF" w14:textId="1EA2F8D2" w:rsidR="00287659" w:rsidRDefault="00287659" w:rsidP="00315CC6">
      <w:pPr>
        <w:ind w:right="-574"/>
        <w:jc w:val="center"/>
        <w:rPr>
          <w:rFonts w:ascii="National" w:hAnsi="National"/>
          <w:b/>
          <w:bCs/>
          <w:iCs/>
          <w:color w:val="303AB2"/>
          <w:sz w:val="46"/>
          <w:szCs w:val="56"/>
          <w:lang w:val="es-ES"/>
        </w:rPr>
      </w:pPr>
      <w:r>
        <w:rPr>
          <w:rFonts w:ascii="National" w:hAnsi="National"/>
          <w:b/>
          <w:bCs/>
          <w:iCs/>
          <w:color w:val="303AB2"/>
          <w:sz w:val="46"/>
          <w:szCs w:val="56"/>
          <w:lang w:val="es-ES"/>
        </w:rPr>
        <w:t>Eduardo Noriega protagoniza la nueva campaña de publicidad de Fotocasa</w:t>
      </w:r>
    </w:p>
    <w:p w14:paraId="3EFAB170" w14:textId="77777777" w:rsidR="00B85F69" w:rsidRPr="005029E9" w:rsidRDefault="00B85F69" w:rsidP="008D2DD9">
      <w:pPr>
        <w:ind w:right="-574"/>
        <w:rPr>
          <w:rFonts w:ascii="National" w:hAnsi="National"/>
          <w:b/>
          <w:bCs/>
          <w:iCs/>
          <w:color w:val="303AB2"/>
          <w:sz w:val="36"/>
          <w:szCs w:val="36"/>
          <w:lang w:val="es-ES"/>
        </w:rPr>
      </w:pPr>
    </w:p>
    <w:p w14:paraId="3275DF58" w14:textId="5A51E6BE" w:rsidR="004F4D46" w:rsidRDefault="005D567E" w:rsidP="0059063B">
      <w:pPr>
        <w:pStyle w:val="Prrafodelista"/>
        <w:numPr>
          <w:ilvl w:val="0"/>
          <w:numId w:val="7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</w:pPr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Benito </w:t>
      </w:r>
      <w:proofErr w:type="spellStart"/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>Zambano</w:t>
      </w:r>
      <w:proofErr w:type="spellEnd"/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 ha sido el encargado de dirigir el nuevo </w:t>
      </w:r>
      <w:r w:rsidR="00287659" w:rsidRPr="00287659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>spot publicitario</w:t>
      </w:r>
    </w:p>
    <w:p w14:paraId="66407379" w14:textId="417138B2" w:rsidR="00287659" w:rsidRDefault="005D567E" w:rsidP="0059063B">
      <w:pPr>
        <w:pStyle w:val="Prrafodelista"/>
        <w:numPr>
          <w:ilvl w:val="0"/>
          <w:numId w:val="7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</w:pPr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El </w:t>
      </w:r>
      <w:proofErr w:type="spellStart"/>
      <w:r w:rsidRPr="00954251">
        <w:rPr>
          <w:rFonts w:ascii="Open Sans" w:eastAsia="Times New Roman" w:hAnsi="Open Sans" w:cs="Open Sans"/>
          <w:i/>
          <w:iCs/>
          <w:color w:val="000000"/>
          <w:sz w:val="22"/>
          <w:szCs w:val="22"/>
          <w:lang w:val="es-ES" w:eastAsia="es-ES_tradnl"/>
        </w:rPr>
        <w:t>claim</w:t>
      </w:r>
      <w:proofErr w:type="spellEnd"/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 de la </w:t>
      </w:r>
      <w:r w:rsidR="003D243F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nueva </w:t>
      </w:r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>campaña es “</w:t>
      </w:r>
      <w:r w:rsidRPr="00237AF2">
        <w:rPr>
          <w:rFonts w:ascii="Open Sans" w:eastAsia="Times New Roman" w:hAnsi="Open Sans" w:cs="Open Sans"/>
          <w:b/>
          <w:bCs/>
          <w:color w:val="000000"/>
          <w:sz w:val="22"/>
          <w:szCs w:val="22"/>
          <w:lang w:val="es-ES" w:eastAsia="es-ES_tradnl"/>
        </w:rPr>
        <w:t>Todos tenemos un sitio</w:t>
      </w:r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>”</w:t>
      </w:r>
    </w:p>
    <w:p w14:paraId="0EDC89D0" w14:textId="04DE6CCB" w:rsidR="00287659" w:rsidRDefault="005D567E" w:rsidP="0059063B">
      <w:pPr>
        <w:pStyle w:val="Prrafodelista"/>
        <w:numPr>
          <w:ilvl w:val="0"/>
          <w:numId w:val="7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</w:pPr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El personaje </w:t>
      </w:r>
      <w:r w:rsidR="00A42418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>de</w:t>
      </w:r>
      <w:r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 No</w:t>
      </w:r>
      <w:r w:rsidR="003D243F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riega ayuda a diferentes personas </w:t>
      </w:r>
      <w:r w:rsidR="00553B62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que se encuentran perdidas </w:t>
      </w:r>
      <w:r w:rsidR="003D243F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>a encontrar su sitio abriéndoles la puerta del lugar en el que se sentirán seguros</w:t>
      </w:r>
    </w:p>
    <w:p w14:paraId="588EC296" w14:textId="5DD67C05" w:rsidR="00287659" w:rsidRPr="001753DF" w:rsidRDefault="005D357C" w:rsidP="0059063B">
      <w:pPr>
        <w:pStyle w:val="Prrafodelista"/>
        <w:numPr>
          <w:ilvl w:val="0"/>
          <w:numId w:val="7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</w:pPr>
      <w:r w:rsidRPr="001753DF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La versión </w:t>
      </w:r>
      <w:r w:rsidR="001753DF" w:rsidRPr="001753DF">
        <w:rPr>
          <w:rFonts w:ascii="Open Sans" w:eastAsia="Times New Roman" w:hAnsi="Open Sans" w:cs="Open Sans"/>
          <w:color w:val="000000"/>
          <w:sz w:val="22"/>
          <w:szCs w:val="22"/>
          <w:lang w:val="es-ES" w:eastAsia="es-ES_tradnl"/>
        </w:rPr>
        <w:t xml:space="preserve">larga del spot se puede ver en </w:t>
      </w:r>
      <w:hyperlink r:id="rId9" w:history="1">
        <w:r w:rsidR="001753DF" w:rsidRPr="001753DF">
          <w:rPr>
            <w:rStyle w:val="Hipervnculo"/>
            <w:rFonts w:ascii="Open Sans" w:eastAsia="Times New Roman" w:hAnsi="Open Sans" w:cs="Open Sans"/>
            <w:sz w:val="22"/>
            <w:szCs w:val="22"/>
            <w:lang w:val="es-ES" w:eastAsia="es-ES_tradnl"/>
          </w:rPr>
          <w:t>este enlace</w:t>
        </w:r>
      </w:hyperlink>
    </w:p>
    <w:p w14:paraId="0AA95515" w14:textId="77777777" w:rsidR="000A4242" w:rsidRDefault="000A4242" w:rsidP="0075308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1D31CF16" w14:textId="7164F3B3" w:rsidR="002A35C0" w:rsidRPr="00E277CF" w:rsidRDefault="00753088" w:rsidP="00753088">
      <w:pPr>
        <w:spacing w:line="276" w:lineRule="auto"/>
        <w:ind w:right="-574"/>
        <w:rPr>
          <w:rFonts w:ascii="Open Sans Light" w:hAnsi="Open Sans Light" w:cs="Open Sans Light"/>
          <w:bCs/>
          <w:iCs/>
          <w:color w:val="303AB2"/>
          <w:szCs w:val="20"/>
          <w:lang w:val="es-ES"/>
        </w:rPr>
      </w:pPr>
      <w:r w:rsidRPr="00E277CF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 xml:space="preserve">Madrid, </w:t>
      </w:r>
      <w:r w:rsidR="00E277CF" w:rsidRPr="00E277CF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>1</w:t>
      </w:r>
      <w:r w:rsidR="00287659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>7</w:t>
      </w:r>
      <w:r w:rsidR="001761D6" w:rsidRPr="00E277CF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 xml:space="preserve"> de febrero</w:t>
      </w:r>
      <w:r w:rsidR="00FD6A4B" w:rsidRPr="00E277CF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 xml:space="preserve"> de 20</w:t>
      </w:r>
      <w:r w:rsidR="00E277CF" w:rsidRPr="00E277CF">
        <w:rPr>
          <w:rFonts w:ascii="Open Sans Light" w:hAnsi="Open Sans Light" w:cs="Open Sans Light"/>
          <w:bCs/>
          <w:iCs/>
          <w:color w:val="303AB2"/>
          <w:szCs w:val="20"/>
          <w:lang w:val="es-ES"/>
        </w:rPr>
        <w:t>20</w:t>
      </w:r>
    </w:p>
    <w:p w14:paraId="69D0E966" w14:textId="7E6D17E1" w:rsidR="000D02F8" w:rsidRDefault="007C1CE7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El actor español </w:t>
      </w:r>
      <w:r w:rsidRPr="00B20A75">
        <w:rPr>
          <w:rFonts w:ascii="Open Sans" w:hAnsi="Open Sans" w:cs="Open Sans"/>
          <w:b/>
          <w:bCs/>
          <w:color w:val="000000"/>
          <w:sz w:val="22"/>
          <w:szCs w:val="22"/>
        </w:rPr>
        <w:t>Eduardo Noriega</w:t>
      </w:r>
      <w:r>
        <w:rPr>
          <w:rFonts w:ascii="Open Sans" w:hAnsi="Open Sans" w:cs="Open Sans"/>
          <w:color w:val="000000"/>
          <w:sz w:val="22"/>
          <w:szCs w:val="22"/>
        </w:rPr>
        <w:t xml:space="preserve"> protagoniza el último spot publicitario del portal inmobiliario </w:t>
      </w:r>
      <w:hyperlink r:id="rId10" w:history="1">
        <w:r w:rsidRPr="000D02F8">
          <w:rPr>
            <w:rStyle w:val="Hipervnculo"/>
            <w:rFonts w:ascii="Open Sans" w:hAnsi="Open Sans" w:cs="Open Sans"/>
            <w:sz w:val="22"/>
            <w:szCs w:val="22"/>
          </w:rPr>
          <w:t>Fotocasa</w:t>
        </w:r>
      </w:hyperlink>
      <w:r>
        <w:rPr>
          <w:rFonts w:ascii="Open Sans" w:hAnsi="Open Sans" w:cs="Open Sans"/>
          <w:color w:val="000000"/>
          <w:sz w:val="22"/>
          <w:szCs w:val="22"/>
        </w:rPr>
        <w:t xml:space="preserve">. En </w:t>
      </w:r>
      <w:r w:rsidR="000D02F8">
        <w:rPr>
          <w:rFonts w:ascii="Open Sans" w:hAnsi="Open Sans" w:cs="Open Sans"/>
          <w:color w:val="000000"/>
          <w:sz w:val="22"/>
          <w:szCs w:val="22"/>
        </w:rPr>
        <w:t>el anuncio</w:t>
      </w:r>
      <w:r>
        <w:rPr>
          <w:rFonts w:ascii="Open Sans" w:hAnsi="Open Sans" w:cs="Open Sans"/>
          <w:color w:val="000000"/>
          <w:sz w:val="22"/>
          <w:szCs w:val="22"/>
        </w:rPr>
        <w:t xml:space="preserve">, </w:t>
      </w:r>
      <w:r w:rsidR="000D02F8">
        <w:rPr>
          <w:rFonts w:ascii="Open Sans" w:hAnsi="Open Sans" w:cs="Open Sans"/>
          <w:color w:val="000000"/>
          <w:sz w:val="22"/>
          <w:szCs w:val="22"/>
        </w:rPr>
        <w:t>Noriega</w:t>
      </w:r>
      <w:r>
        <w:rPr>
          <w:rFonts w:ascii="Open Sans" w:hAnsi="Open Sans" w:cs="Open Sans"/>
          <w:color w:val="000000"/>
          <w:sz w:val="22"/>
          <w:szCs w:val="22"/>
        </w:rPr>
        <w:t xml:space="preserve"> encar</w:t>
      </w:r>
      <w:r w:rsidR="000D02F8">
        <w:rPr>
          <w:rFonts w:ascii="Open Sans" w:hAnsi="Open Sans" w:cs="Open Sans"/>
          <w:color w:val="000000"/>
          <w:sz w:val="22"/>
          <w:szCs w:val="22"/>
        </w:rPr>
        <w:t>na</w:t>
      </w:r>
      <w:r>
        <w:rPr>
          <w:rFonts w:ascii="Open Sans" w:hAnsi="Open Sans" w:cs="Open Sans"/>
          <w:color w:val="000000"/>
          <w:sz w:val="22"/>
          <w:szCs w:val="22"/>
        </w:rPr>
        <w:t xml:space="preserve"> a un cerrajero</w:t>
      </w:r>
      <w:r w:rsidR="000D02F8">
        <w:rPr>
          <w:rFonts w:ascii="Open Sans" w:hAnsi="Open Sans" w:cs="Open Sans"/>
          <w:color w:val="000000"/>
          <w:sz w:val="22"/>
          <w:szCs w:val="22"/>
        </w:rPr>
        <w:t xml:space="preserve"> muy especial</w:t>
      </w:r>
      <w:r w:rsidR="00553B62">
        <w:rPr>
          <w:rFonts w:ascii="Open Sans" w:hAnsi="Open Sans" w:cs="Open Sans"/>
          <w:color w:val="000000"/>
          <w:sz w:val="22"/>
          <w:szCs w:val="22"/>
        </w:rPr>
        <w:t xml:space="preserve"> que ayuda</w:t>
      </w:r>
      <w:r w:rsidR="000D02F8">
        <w:rPr>
          <w:rFonts w:ascii="Open Sans" w:hAnsi="Open Sans" w:cs="Open Sans"/>
          <w:color w:val="000000"/>
          <w:sz w:val="22"/>
          <w:szCs w:val="22"/>
        </w:rPr>
        <w:t xml:space="preserve"> a diferentes personas a encontrar su sitio</w:t>
      </w:r>
      <w:r w:rsidR="00380CFC">
        <w:rPr>
          <w:rFonts w:ascii="Open Sans" w:hAnsi="Open Sans" w:cs="Open Sans"/>
          <w:color w:val="000000"/>
          <w:sz w:val="22"/>
          <w:szCs w:val="22"/>
        </w:rPr>
        <w:t xml:space="preserve"> y a abrirles la puerta del lugar en el que se sentirán seguros</w:t>
      </w:r>
      <w:r w:rsidR="00F530A5">
        <w:rPr>
          <w:rFonts w:ascii="Open Sans" w:hAnsi="Open Sans" w:cs="Open Sans"/>
          <w:color w:val="000000"/>
          <w:sz w:val="22"/>
          <w:szCs w:val="22"/>
        </w:rPr>
        <w:t xml:space="preserve">. Así, en el spot se pueden ver diferentes escenas como </w:t>
      </w:r>
      <w:r w:rsidR="00D458C6">
        <w:rPr>
          <w:rFonts w:ascii="Open Sans" w:hAnsi="Open Sans" w:cs="Open Sans"/>
          <w:color w:val="000000"/>
          <w:sz w:val="22"/>
          <w:szCs w:val="22"/>
        </w:rPr>
        <w:t>u</w:t>
      </w:r>
      <w:r w:rsidR="000D02F8">
        <w:rPr>
          <w:rFonts w:ascii="Open Sans" w:hAnsi="Open Sans" w:cs="Open Sans"/>
          <w:color w:val="000000"/>
          <w:sz w:val="22"/>
          <w:szCs w:val="22"/>
        </w:rPr>
        <w:t xml:space="preserve">nos padres primerizos que se preguntan qué tipo de padres serán, un chico que lleva más de 25 años trabajando con su </w:t>
      </w:r>
      <w:r w:rsidR="00CE5A0D">
        <w:rPr>
          <w:rFonts w:ascii="Open Sans" w:hAnsi="Open Sans" w:cs="Open Sans"/>
          <w:color w:val="000000"/>
          <w:sz w:val="22"/>
          <w:szCs w:val="22"/>
        </w:rPr>
        <w:t>familia,</w:t>
      </w:r>
      <w:r w:rsidR="000D02F8">
        <w:rPr>
          <w:rFonts w:ascii="Open Sans" w:hAnsi="Open Sans" w:cs="Open Sans"/>
          <w:color w:val="000000"/>
          <w:sz w:val="22"/>
          <w:szCs w:val="22"/>
        </w:rPr>
        <w:t xml:space="preserve"> pero realmente no es lo que quiere hacer o una chica que se siente presionada socialmente por no tener hijos </w:t>
      </w:r>
      <w:r w:rsidR="00CE5A0D">
        <w:rPr>
          <w:rFonts w:ascii="Open Sans" w:hAnsi="Open Sans" w:cs="Open Sans"/>
          <w:color w:val="000000"/>
          <w:sz w:val="22"/>
          <w:szCs w:val="22"/>
        </w:rPr>
        <w:t>y ella se encuentra en un momento en que no</w:t>
      </w:r>
      <w:r w:rsidR="000D02F8">
        <w:rPr>
          <w:rFonts w:ascii="Open Sans" w:hAnsi="Open Sans" w:cs="Open Sans"/>
          <w:color w:val="000000"/>
          <w:sz w:val="22"/>
          <w:szCs w:val="22"/>
        </w:rPr>
        <w:t xml:space="preserve"> quiere ni tener pareja</w:t>
      </w:r>
      <w:r w:rsidR="00F530A5">
        <w:rPr>
          <w:rFonts w:ascii="Open Sans" w:hAnsi="Open Sans" w:cs="Open Sans"/>
          <w:color w:val="000000"/>
          <w:sz w:val="22"/>
          <w:szCs w:val="22"/>
        </w:rPr>
        <w:t xml:space="preserve">. En estos casos, aparece Noriega con una llave que les abrirá la puerta de una nueva vida. </w:t>
      </w:r>
    </w:p>
    <w:p w14:paraId="0F553160" w14:textId="2F2AC08A" w:rsidR="00BD10E7" w:rsidRDefault="00BD10E7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El encargado de dirigir el nuevo spot publicitario ha sido el </w:t>
      </w:r>
      <w:r w:rsidR="00803760">
        <w:rPr>
          <w:rFonts w:ascii="Open Sans" w:hAnsi="Open Sans" w:cs="Open Sans"/>
          <w:color w:val="000000"/>
          <w:sz w:val="22"/>
          <w:szCs w:val="22"/>
        </w:rPr>
        <w:t xml:space="preserve">premiado director </w:t>
      </w:r>
      <w:r w:rsidR="00803760" w:rsidRPr="00B20A75">
        <w:rPr>
          <w:rFonts w:ascii="Open Sans" w:hAnsi="Open Sans" w:cs="Open Sans"/>
          <w:b/>
          <w:bCs/>
          <w:color w:val="000000"/>
          <w:sz w:val="22"/>
          <w:szCs w:val="22"/>
        </w:rPr>
        <w:t>Benito Zambrano</w:t>
      </w:r>
      <w:r w:rsidR="00B20A75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r w:rsidR="00B20A75">
        <w:rPr>
          <w:rFonts w:ascii="Open Sans" w:hAnsi="Open Sans" w:cs="Open Sans"/>
          <w:color w:val="000000"/>
          <w:sz w:val="22"/>
          <w:szCs w:val="22"/>
        </w:rPr>
        <w:t xml:space="preserve">que plasma en este </w:t>
      </w:r>
      <w:r w:rsidR="00B87352">
        <w:rPr>
          <w:rFonts w:ascii="Open Sans" w:hAnsi="Open Sans" w:cs="Open Sans"/>
          <w:color w:val="000000"/>
          <w:sz w:val="22"/>
          <w:szCs w:val="22"/>
        </w:rPr>
        <w:t>a</w:t>
      </w:r>
      <w:r w:rsidR="00B20A75">
        <w:rPr>
          <w:rFonts w:ascii="Open Sans" w:hAnsi="Open Sans" w:cs="Open Sans"/>
          <w:color w:val="000000"/>
          <w:sz w:val="22"/>
          <w:szCs w:val="22"/>
        </w:rPr>
        <w:t>nuncio su indiscutible experiencia en el mundo del cine y de los anuncios, ya que este no es el primer anuncio que dirige en los últimos años.</w:t>
      </w:r>
    </w:p>
    <w:p w14:paraId="5917ED73" w14:textId="792F4C1D" w:rsidR="00B20A75" w:rsidRPr="00B20A75" w:rsidRDefault="002407CB" w:rsidP="00B20A75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  <w:t>“</w:t>
      </w:r>
      <w:r w:rsidR="00B20A75" w:rsidRPr="00B20A75"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  <w:t>Todos tenemos un sitio</w:t>
      </w:r>
      <w:r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  <w:t>”</w:t>
      </w:r>
    </w:p>
    <w:p w14:paraId="4EE32FC9" w14:textId="5D3DF09C" w:rsidR="000D02F8" w:rsidRDefault="00B20A75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La nueva campaña de </w:t>
      </w:r>
      <w:hyperlink r:id="rId11" w:history="1">
        <w:r w:rsidR="00954251" w:rsidRPr="000D02F8">
          <w:rPr>
            <w:rStyle w:val="Hipervnculo"/>
            <w:rFonts w:ascii="Open Sans" w:hAnsi="Open Sans" w:cs="Open Sans"/>
            <w:sz w:val="22"/>
            <w:szCs w:val="22"/>
          </w:rPr>
          <w:t>Fotocasa</w:t>
        </w:r>
      </w:hyperlink>
      <w:r>
        <w:rPr>
          <w:rFonts w:ascii="Open Sans" w:hAnsi="Open Sans" w:cs="Open Sans"/>
          <w:color w:val="000000"/>
          <w:sz w:val="22"/>
          <w:szCs w:val="22"/>
        </w:rPr>
        <w:t xml:space="preserve"> va acompañada de un nuevo </w:t>
      </w:r>
      <w:proofErr w:type="spellStart"/>
      <w:r w:rsidRPr="00954251">
        <w:rPr>
          <w:rFonts w:ascii="Open Sans" w:hAnsi="Open Sans" w:cs="Open Sans"/>
          <w:i/>
          <w:iCs/>
          <w:color w:val="000000"/>
          <w:sz w:val="22"/>
          <w:szCs w:val="22"/>
        </w:rPr>
        <w:t>claim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t xml:space="preserve"> que</w:t>
      </w:r>
      <w:r w:rsidR="00954251">
        <w:rPr>
          <w:rFonts w:ascii="Open Sans" w:hAnsi="Open Sans" w:cs="Open Sans"/>
          <w:color w:val="000000"/>
          <w:sz w:val="22"/>
          <w:szCs w:val="22"/>
        </w:rPr>
        <w:t>,</w:t>
      </w:r>
      <w:r>
        <w:rPr>
          <w:rFonts w:ascii="Open Sans" w:hAnsi="Open Sans" w:cs="Open Sans"/>
          <w:color w:val="000000"/>
          <w:sz w:val="22"/>
          <w:szCs w:val="22"/>
        </w:rPr>
        <w:t xml:space="preserve"> en este caso</w:t>
      </w:r>
      <w:r w:rsidR="00954251">
        <w:rPr>
          <w:rFonts w:ascii="Open Sans" w:hAnsi="Open Sans" w:cs="Open Sans"/>
          <w:color w:val="000000"/>
          <w:sz w:val="22"/>
          <w:szCs w:val="22"/>
        </w:rPr>
        <w:t>,</w:t>
      </w:r>
      <w:r>
        <w:rPr>
          <w:rFonts w:ascii="Open Sans" w:hAnsi="Open Sans" w:cs="Open Sans"/>
          <w:color w:val="000000"/>
          <w:sz w:val="22"/>
          <w:szCs w:val="22"/>
        </w:rPr>
        <w:t xml:space="preserve"> es “</w:t>
      </w:r>
      <w:r w:rsidRPr="007F6727">
        <w:rPr>
          <w:rFonts w:ascii="Open Sans" w:hAnsi="Open Sans" w:cs="Open Sans"/>
          <w:b/>
          <w:bCs/>
          <w:color w:val="000000"/>
          <w:sz w:val="22"/>
          <w:szCs w:val="22"/>
        </w:rPr>
        <w:t>Todos tenemos un sitio</w:t>
      </w:r>
      <w:r>
        <w:rPr>
          <w:rFonts w:ascii="Open Sans" w:hAnsi="Open Sans" w:cs="Open Sans"/>
          <w:color w:val="000000"/>
          <w:sz w:val="22"/>
          <w:szCs w:val="22"/>
        </w:rPr>
        <w:t>”</w:t>
      </w:r>
      <w:r w:rsidR="00954251">
        <w:rPr>
          <w:rFonts w:ascii="Open Sans" w:hAnsi="Open Sans" w:cs="Open Sans"/>
          <w:color w:val="000000"/>
          <w:sz w:val="22"/>
          <w:szCs w:val="22"/>
        </w:rPr>
        <w:t xml:space="preserve">. Este mensaje </w:t>
      </w:r>
      <w:r>
        <w:rPr>
          <w:rFonts w:ascii="Open Sans" w:hAnsi="Open Sans" w:cs="Open Sans"/>
          <w:color w:val="000000"/>
          <w:sz w:val="22"/>
          <w:szCs w:val="22"/>
        </w:rPr>
        <w:t xml:space="preserve">hace referencia a la gran oferta inmobiliaria con la que cuenta el portal inmobiliario y que posibilita que todos los que están buscando una nueva vivienda la acaben encontrando en </w:t>
      </w:r>
      <w:hyperlink r:id="rId12" w:history="1">
        <w:r w:rsidRPr="000D02F8">
          <w:rPr>
            <w:rStyle w:val="Hipervnculo"/>
            <w:rFonts w:ascii="Open Sans" w:hAnsi="Open Sans" w:cs="Open Sans"/>
            <w:sz w:val="22"/>
            <w:szCs w:val="22"/>
          </w:rPr>
          <w:t>Fotocasa</w:t>
        </w:r>
      </w:hyperlink>
      <w:r>
        <w:rPr>
          <w:rFonts w:ascii="Open Sans" w:hAnsi="Open Sans" w:cs="Open Sans"/>
          <w:color w:val="000000"/>
          <w:sz w:val="22"/>
          <w:szCs w:val="22"/>
        </w:rPr>
        <w:t>.</w:t>
      </w:r>
      <w:r w:rsidR="00954251">
        <w:rPr>
          <w:rFonts w:ascii="Open Sans" w:hAnsi="Open Sans" w:cs="Open Sans"/>
          <w:color w:val="000000"/>
          <w:sz w:val="22"/>
          <w:szCs w:val="22"/>
        </w:rPr>
        <w:t xml:space="preserve"> </w:t>
      </w:r>
    </w:p>
    <w:p w14:paraId="6B958F5C" w14:textId="129AE5F9" w:rsidR="002407CB" w:rsidRDefault="002407CB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Y es que tal y como reza el anuncio “nunca dejará de haber personas buscando su sitio. Lo importante es que todas lo acaban encontrando”.</w:t>
      </w:r>
    </w:p>
    <w:p w14:paraId="5B7543C4" w14:textId="3CB5ACE4" w:rsidR="002407CB" w:rsidRDefault="002407CB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11741E2" w14:textId="16292F2C" w:rsidR="002407CB" w:rsidRPr="00B87352" w:rsidRDefault="00B87352" w:rsidP="00B87352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</w:pPr>
      <w:r w:rsidRPr="00B87352"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  <w:lastRenderedPageBreak/>
        <w:t>Diferentes versiones</w:t>
      </w:r>
    </w:p>
    <w:p w14:paraId="636DA985" w14:textId="46E6881B" w:rsidR="00BA59ED" w:rsidRDefault="00B87352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7803B1" wp14:editId="05BF41E2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28860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2" cy="28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color w:val="000000"/>
          <w:sz w:val="22"/>
          <w:szCs w:val="22"/>
        </w:rPr>
        <w:t xml:space="preserve">Por primera vez, Fotocasa cuenta con una versión del </w:t>
      </w:r>
      <w:hyperlink r:id="rId14" w:history="1">
        <w:r w:rsidRPr="00B87352">
          <w:rPr>
            <w:rStyle w:val="Hipervnculo"/>
            <w:rFonts w:ascii="Open Sans" w:hAnsi="Open Sans" w:cs="Open Sans"/>
            <w:sz w:val="22"/>
            <w:szCs w:val="22"/>
          </w:rPr>
          <w:t>anuncio de 60 segundos</w:t>
        </w:r>
      </w:hyperlink>
      <w:r>
        <w:rPr>
          <w:rFonts w:ascii="Open Sans" w:hAnsi="Open Sans" w:cs="Open Sans"/>
          <w:color w:val="000000"/>
          <w:sz w:val="22"/>
          <w:szCs w:val="22"/>
        </w:rPr>
        <w:t xml:space="preserve"> en la que se entrelazan las diferentes situaciones a las que Noriega tiene que hacer frente. </w:t>
      </w:r>
    </w:p>
    <w:p w14:paraId="773A0488" w14:textId="241086EC" w:rsidR="00B87352" w:rsidRDefault="00BA59ED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Además, en la pequeña pantalla se podrán ver diferentes versiones de 20” de cada una de las historias</w:t>
      </w:r>
      <w:r w:rsidR="006C2189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0B347F">
        <w:rPr>
          <w:rFonts w:ascii="Open Sans" w:hAnsi="Open Sans" w:cs="Open Sans"/>
          <w:color w:val="000000"/>
          <w:sz w:val="22"/>
          <w:szCs w:val="22"/>
        </w:rPr>
        <w:t>que se narran en el anuncio completo y todas ellas representadas por las llaves con un llavero muy simbólico:</w:t>
      </w:r>
      <w:r w:rsidR="00380CFC">
        <w:rPr>
          <w:rFonts w:ascii="Open Sans" w:hAnsi="Open Sans" w:cs="Open Sans"/>
          <w:color w:val="000000"/>
          <w:sz w:val="22"/>
          <w:szCs w:val="22"/>
        </w:rPr>
        <w:t xml:space="preserve"> </w:t>
      </w:r>
      <w:hyperlink r:id="rId15" w:history="1">
        <w:r w:rsidR="00C67802" w:rsidRPr="00C67802">
          <w:rPr>
            <w:rStyle w:val="Hipervnculo"/>
            <w:rFonts w:ascii="Open Sans" w:hAnsi="Open Sans" w:cs="Open Sans"/>
            <w:sz w:val="22"/>
            <w:szCs w:val="22"/>
          </w:rPr>
          <w:t>segunda juventud</w:t>
        </w:r>
      </w:hyperlink>
      <w:r>
        <w:rPr>
          <w:rFonts w:ascii="Open Sans" w:hAnsi="Open Sans" w:cs="Open Sans"/>
          <w:color w:val="000000"/>
          <w:sz w:val="22"/>
          <w:szCs w:val="22"/>
        </w:rPr>
        <w:t>,</w:t>
      </w:r>
      <w:r w:rsidR="00C67802">
        <w:rPr>
          <w:rFonts w:ascii="Open Sans" w:hAnsi="Open Sans" w:cs="Open Sans"/>
          <w:color w:val="000000"/>
          <w:sz w:val="22"/>
          <w:szCs w:val="22"/>
        </w:rPr>
        <w:t xml:space="preserve"> </w:t>
      </w:r>
      <w:hyperlink r:id="rId16" w:history="1">
        <w:r w:rsidRPr="00C67802">
          <w:rPr>
            <w:rStyle w:val="Hipervnculo"/>
            <w:rFonts w:ascii="Open Sans" w:hAnsi="Open Sans" w:cs="Open Sans"/>
            <w:sz w:val="22"/>
            <w:szCs w:val="22"/>
          </w:rPr>
          <w:t>padres primerizos</w:t>
        </w:r>
      </w:hyperlink>
      <w:r>
        <w:rPr>
          <w:rFonts w:ascii="Open Sans" w:hAnsi="Open Sans" w:cs="Open Sans"/>
          <w:color w:val="000000"/>
          <w:sz w:val="22"/>
          <w:szCs w:val="22"/>
        </w:rPr>
        <w:t xml:space="preserve"> o </w:t>
      </w:r>
      <w:hyperlink r:id="rId17" w:history="1">
        <w:r w:rsidRPr="00380CFC">
          <w:rPr>
            <w:rStyle w:val="Hipervnculo"/>
            <w:rFonts w:ascii="Open Sans" w:hAnsi="Open Sans" w:cs="Open Sans"/>
            <w:sz w:val="22"/>
            <w:szCs w:val="22"/>
          </w:rPr>
          <w:t>sigue tu instinto</w:t>
        </w:r>
      </w:hyperlink>
      <w:r>
        <w:rPr>
          <w:rFonts w:ascii="Open Sans" w:hAnsi="Open Sans" w:cs="Open Sans"/>
          <w:color w:val="000000"/>
          <w:sz w:val="22"/>
          <w:szCs w:val="22"/>
        </w:rPr>
        <w:t xml:space="preserve">. </w:t>
      </w:r>
    </w:p>
    <w:p w14:paraId="2914E4AD" w14:textId="21958BA1" w:rsidR="00214A7D" w:rsidRDefault="00214A7D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011A5D9C" w14:textId="6B85CD09" w:rsidR="00214A7D" w:rsidRDefault="00214A7D" w:rsidP="003B45DF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2A2DA7EC" w14:textId="77777777" w:rsidR="00214A7D" w:rsidRPr="00A9243F" w:rsidRDefault="00214A7D" w:rsidP="00214A7D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0"/>
          <w:lang w:val="es-ES"/>
        </w:rPr>
      </w:pPr>
      <w:r w:rsidRPr="00A9243F">
        <w:rPr>
          <w:rFonts w:ascii="Open Sans Light" w:hAnsi="Open Sans Light" w:cs="Open Sans Light"/>
          <w:b/>
          <w:iCs/>
          <w:color w:val="303AB2"/>
          <w:sz w:val="28"/>
          <w:szCs w:val="20"/>
          <w:lang w:val="es-ES"/>
        </w:rPr>
        <w:t>El alcance de la campaña</w:t>
      </w:r>
    </w:p>
    <w:p w14:paraId="13D281C9" w14:textId="10E50434" w:rsidR="00214A7D" w:rsidRDefault="00214A7D" w:rsidP="00214A7D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 xml:space="preserve">La nueva campaña de publicidad de Fotocasa ha sido diseñada y ejecutada por la agencia </w:t>
      </w:r>
      <w:r>
        <w:rPr>
          <w:rFonts w:ascii="Open Sans" w:hAnsi="Open Sans" w:cs="Open Sans"/>
          <w:color w:val="000000"/>
          <w:sz w:val="22"/>
          <w:szCs w:val="22"/>
        </w:rPr>
        <w:t xml:space="preserve">creativa </w:t>
      </w:r>
      <w:r w:rsidRPr="00214A7D">
        <w:rPr>
          <w:rFonts w:ascii="Open Sans" w:hAnsi="Open Sans" w:cs="Open Sans"/>
          <w:b/>
          <w:bCs/>
          <w:color w:val="000000"/>
          <w:sz w:val="22"/>
          <w:szCs w:val="22"/>
        </w:rPr>
        <w:t>McCann</w:t>
      </w:r>
      <w:r>
        <w:rPr>
          <w:rFonts w:ascii="Open Sans" w:hAnsi="Open Sans" w:cs="Open Sans"/>
          <w:color w:val="000000"/>
          <w:sz w:val="22"/>
          <w:szCs w:val="22"/>
        </w:rPr>
        <w:t>. Se podrá ver en televisión, medios online</w:t>
      </w:r>
      <w:r>
        <w:rPr>
          <w:rFonts w:ascii="Open Sans" w:hAnsi="Open Sans" w:cs="Open Sans"/>
          <w:color w:val="000000"/>
          <w:sz w:val="22"/>
          <w:szCs w:val="22"/>
        </w:rPr>
        <w:t xml:space="preserve"> y </w:t>
      </w:r>
      <w:r>
        <w:rPr>
          <w:rFonts w:ascii="Open Sans" w:hAnsi="Open Sans" w:cs="Open Sans"/>
          <w:color w:val="000000"/>
          <w:sz w:val="22"/>
          <w:szCs w:val="22"/>
        </w:rPr>
        <w:t>redes sociales</w:t>
      </w:r>
      <w:r>
        <w:rPr>
          <w:rFonts w:ascii="Open Sans" w:hAnsi="Open Sans" w:cs="Open Sans"/>
          <w:color w:val="000000"/>
          <w:sz w:val="22"/>
          <w:szCs w:val="22"/>
        </w:rPr>
        <w:t xml:space="preserve">. </w:t>
      </w:r>
    </w:p>
    <w:p w14:paraId="348FC55A" w14:textId="0A9136B7" w:rsidR="00214A7D" w:rsidRDefault="00214A7D" w:rsidP="00214A7D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7C38EE">
        <w:rPr>
          <w:rFonts w:ascii="Open Sans" w:hAnsi="Open Sans" w:cs="Open Sans"/>
          <w:color w:val="000000"/>
          <w:sz w:val="22"/>
          <w:szCs w:val="22"/>
        </w:rPr>
        <w:t xml:space="preserve">Con esta campaña se alcanzará </w:t>
      </w:r>
      <w:r w:rsidR="007C38EE" w:rsidRPr="007C38EE">
        <w:rPr>
          <w:rFonts w:ascii="Open Sans" w:hAnsi="Open Sans" w:cs="Open Sans"/>
          <w:color w:val="000000"/>
          <w:sz w:val="22"/>
          <w:szCs w:val="22"/>
        </w:rPr>
        <w:t xml:space="preserve">a más de 17 </w:t>
      </w:r>
      <w:r w:rsidRPr="007C38EE">
        <w:rPr>
          <w:rFonts w:ascii="Open Sans" w:hAnsi="Open Sans" w:cs="Open Sans"/>
          <w:color w:val="000000"/>
          <w:sz w:val="22"/>
          <w:szCs w:val="22"/>
        </w:rPr>
        <w:t xml:space="preserve">millones de personas que verán el spot, de media, unas </w:t>
      </w:r>
      <w:r w:rsidR="007C38EE" w:rsidRPr="007C38EE">
        <w:rPr>
          <w:rFonts w:ascii="Open Sans" w:hAnsi="Open Sans" w:cs="Open Sans"/>
          <w:color w:val="000000"/>
          <w:sz w:val="22"/>
          <w:szCs w:val="22"/>
        </w:rPr>
        <w:t>73</w:t>
      </w:r>
      <w:r w:rsidRPr="007C38EE">
        <w:rPr>
          <w:rFonts w:ascii="Open Sans" w:hAnsi="Open Sans" w:cs="Open Sans"/>
          <w:color w:val="000000"/>
          <w:sz w:val="22"/>
          <w:szCs w:val="22"/>
        </w:rPr>
        <w:t xml:space="preserve"> veces y se conseguirán </w:t>
      </w:r>
      <w:r w:rsidR="007C38EE" w:rsidRPr="007C38EE">
        <w:rPr>
          <w:rFonts w:ascii="Open Sans" w:hAnsi="Open Sans" w:cs="Open Sans"/>
          <w:color w:val="000000"/>
          <w:sz w:val="22"/>
          <w:szCs w:val="22"/>
        </w:rPr>
        <w:t xml:space="preserve">más de mil </w:t>
      </w:r>
      <w:r w:rsidRPr="007C38EE">
        <w:rPr>
          <w:rFonts w:ascii="Open Sans" w:hAnsi="Open Sans" w:cs="Open Sans"/>
          <w:color w:val="000000"/>
          <w:sz w:val="22"/>
          <w:szCs w:val="22"/>
        </w:rPr>
        <w:t>millones de impactos.</w:t>
      </w:r>
      <w:r w:rsidR="007C38EE">
        <w:rPr>
          <w:rFonts w:ascii="Open Sans" w:hAnsi="Open Sans" w:cs="Open Sans"/>
          <w:color w:val="000000"/>
          <w:sz w:val="22"/>
          <w:szCs w:val="22"/>
        </w:rPr>
        <w:t xml:space="preserve"> </w:t>
      </w:r>
    </w:p>
    <w:p w14:paraId="0E1AC512" w14:textId="77777777" w:rsidR="007C38EE" w:rsidRDefault="007C38EE" w:rsidP="00214A7D">
      <w:pPr>
        <w:spacing w:line="276" w:lineRule="auto"/>
        <w:ind w:right="-574"/>
        <w:rPr>
          <w:rFonts w:ascii="Open Sans" w:hAnsi="Open Sans" w:cs="Open Sans"/>
          <w:color w:val="000000"/>
          <w:sz w:val="28"/>
          <w:szCs w:val="26"/>
        </w:rPr>
      </w:pPr>
    </w:p>
    <w:p w14:paraId="5B969F89" w14:textId="0EE54F2A" w:rsidR="00214A7D" w:rsidRPr="00214A7D" w:rsidRDefault="00214A7D" w:rsidP="00214A7D">
      <w:pPr>
        <w:spacing w:line="276" w:lineRule="auto"/>
        <w:ind w:right="-574"/>
        <w:rPr>
          <w:rFonts w:ascii="Open Sans" w:eastAsia="Times New Roman" w:hAnsi="Open Sans" w:cs="Open Sans"/>
          <w:color w:val="000000"/>
          <w:sz w:val="28"/>
          <w:szCs w:val="26"/>
          <w:lang w:val="es-ES" w:eastAsia="es-ES_tradnl"/>
        </w:rPr>
      </w:pPr>
      <w:r w:rsidRPr="00214A7D">
        <w:rPr>
          <w:rFonts w:ascii="Open Sans" w:hAnsi="Open Sans" w:cs="Open Sans"/>
          <w:color w:val="000000"/>
          <w:sz w:val="28"/>
          <w:szCs w:val="26"/>
        </w:rPr>
        <w:t>El spot completo</w:t>
      </w:r>
      <w:r w:rsidRPr="00214A7D">
        <w:rPr>
          <w:rFonts w:ascii="Open Sans" w:hAnsi="Open Sans" w:cs="Open Sans"/>
          <w:color w:val="000000"/>
          <w:sz w:val="28"/>
          <w:szCs w:val="26"/>
        </w:rPr>
        <w:t xml:space="preserve"> </w:t>
      </w:r>
      <w:hyperlink r:id="rId18" w:history="1">
        <w:r w:rsidRPr="00214A7D">
          <w:rPr>
            <w:rStyle w:val="Hipervnculo"/>
            <w:rFonts w:ascii="Open Sans" w:hAnsi="Open Sans" w:cs="Open Sans"/>
            <w:sz w:val="28"/>
            <w:szCs w:val="26"/>
          </w:rPr>
          <w:t>se puede ver aquí</w:t>
        </w:r>
      </w:hyperlink>
      <w:r w:rsidRPr="00214A7D">
        <w:rPr>
          <w:rFonts w:ascii="Open Sans" w:hAnsi="Open Sans" w:cs="Open Sans"/>
          <w:color w:val="000000"/>
          <w:sz w:val="28"/>
          <w:szCs w:val="26"/>
        </w:rPr>
        <w:t xml:space="preserve"> </w:t>
      </w:r>
    </w:p>
    <w:p w14:paraId="1F29A65C" w14:textId="3F0C5840" w:rsidR="00214A7D" w:rsidRDefault="00214A7D" w:rsidP="006D0D8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</w:pPr>
    </w:p>
    <w:p w14:paraId="57A27813" w14:textId="77777777" w:rsidR="007C38EE" w:rsidRDefault="007C38EE" w:rsidP="006D0D8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</w:pPr>
    </w:p>
    <w:p w14:paraId="0228F945" w14:textId="11590536" w:rsidR="00287659" w:rsidRPr="006D0D88" w:rsidRDefault="00287659" w:rsidP="006D0D8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</w:pPr>
      <w:r w:rsidRPr="006D0D88"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  <w:t>Ficha técnica</w:t>
      </w:r>
      <w:r w:rsidR="00214A7D">
        <w:rPr>
          <w:rFonts w:ascii="Open Sans Light" w:hAnsi="Open Sans Light" w:cs="Open Sans Light"/>
          <w:b/>
          <w:iCs/>
          <w:color w:val="303AB2"/>
          <w:sz w:val="26"/>
          <w:szCs w:val="22"/>
          <w:lang w:val="es-ES"/>
        </w:rPr>
        <w:t xml:space="preserve"> del anuncio:</w:t>
      </w:r>
    </w:p>
    <w:p w14:paraId="4E2815F0" w14:textId="59F0375E" w:rsidR="006D0D88" w:rsidRDefault="00AF76E5" w:rsidP="006D0D88">
      <w:pPr>
        <w:pStyle w:val="NormalWeb"/>
        <w:shd w:val="clear" w:color="auto" w:fill="FFFFFF"/>
        <w:spacing w:after="225" w:line="276" w:lineRule="auto"/>
        <w:rPr>
          <w:rFonts w:ascii="Open Sans" w:hAnsi="Open Sans" w:cs="Open Sans"/>
          <w:color w:val="000000"/>
          <w:sz w:val="22"/>
          <w:szCs w:val="22"/>
        </w:rPr>
      </w:pPr>
      <w:r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Director</w:t>
      </w:r>
      <w:r w:rsidRPr="006D0D88">
        <w:rPr>
          <w:rFonts w:ascii="Open Sans" w:hAnsi="Open Sans" w:cs="Open Sans"/>
          <w:color w:val="000000"/>
          <w:sz w:val="22"/>
          <w:szCs w:val="22"/>
        </w:rPr>
        <w:t>: Benito Zambrano</w:t>
      </w:r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Executive</w:t>
      </w:r>
      <w:proofErr w:type="spellEnd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Creative</w:t>
      </w:r>
      <w:proofErr w:type="spellEnd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Director(s)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Ana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Brossa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>, Laura Marco</w:t>
      </w:r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Copywritter</w:t>
      </w:r>
      <w:proofErr w:type="spellEnd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(s)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Joan Marcé, Fernando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Martinez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Art Director(s)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Fernando Romero, Daniel Marco, Valentina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Pensa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br/>
      </w:r>
      <w:r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Agency</w:t>
      </w:r>
      <w:r w:rsidRPr="006D0D88">
        <w:rPr>
          <w:rFonts w:ascii="Open Sans" w:hAnsi="Open Sans" w:cs="Open Sans"/>
          <w:color w:val="000000"/>
          <w:sz w:val="22"/>
          <w:szCs w:val="22"/>
        </w:rPr>
        <w:t>: McCann</w:t>
      </w:r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Account</w:t>
      </w:r>
      <w:proofErr w:type="spellEnd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Director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>: Gabriel Garzón</w:t>
      </w:r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Account</w:t>
      </w:r>
      <w:proofErr w:type="spellEnd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Executive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>: Alejandra Montilla</w:t>
      </w:r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>Production</w:t>
      </w:r>
      <w:proofErr w:type="spellEnd"/>
      <w:r w:rsidR="006D0D88" w:rsidRPr="00AF76E5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Agency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Craft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Agency Producer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Marta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Medall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Production</w:t>
      </w:r>
      <w:proofErr w:type="spellEnd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House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La Joya Producciones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sl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Executive</w:t>
      </w:r>
      <w:proofErr w:type="spellEnd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Producer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Judith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Viladot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Producer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Georgina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Comaposada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Garcia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lastRenderedPageBreak/>
        <w:t>Production</w:t>
      </w:r>
      <w:proofErr w:type="spellEnd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Manager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>: Dolors Bardera</w:t>
      </w:r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DOP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>: Raquel Fernández</w:t>
      </w:r>
      <w:r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Atrezzo</w:t>
      </w:r>
      <w:proofErr w:type="spellEnd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&amp; </w:t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Stylist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Nuria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Lopez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&amp; Sebas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Arxe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</w:t>
      </w:r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Operador </w:t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steady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Joan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Morató</w:t>
      </w:r>
      <w:proofErr w:type="spellEnd"/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Editor off line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>: Juan Pablo Escobar</w:t>
      </w:r>
      <w:r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Editor online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>: Alejo Maside</w:t>
      </w:r>
      <w:r w:rsidR="006D0D88"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Grading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Marc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Morató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(Metropolitana)</w:t>
      </w:r>
      <w:r w:rsidR="006D0D88"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Postproduction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Metropolitana /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Craft</w:t>
      </w:r>
      <w:proofErr w:type="spellEnd"/>
      <w:r w:rsidR="006D0D88">
        <w:rPr>
          <w:rFonts w:ascii="Open Sans" w:hAnsi="Open Sans" w:cs="Open Sans"/>
          <w:color w:val="000000"/>
          <w:sz w:val="22"/>
          <w:szCs w:val="22"/>
        </w:rPr>
        <w:br/>
      </w:r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Music</w:t>
      </w:r>
      <w:r w:rsidR="006D0D88" w:rsidRPr="006D0D88">
        <w:rPr>
          <w:rFonts w:ascii="Open Sans" w:hAnsi="Open Sans" w:cs="Open Sans"/>
          <w:color w:val="000000"/>
          <w:sz w:val="22"/>
          <w:szCs w:val="22"/>
        </w:rPr>
        <w:t>: Mikel Salas</w:t>
      </w:r>
      <w:r w:rsidR="006D0D88"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Sound</w:t>
      </w:r>
      <w:proofErr w:type="spellEnd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proofErr w:type="spellStart"/>
      <w:r w:rsidR="006D0D88" w:rsidRPr="004D670C">
        <w:rPr>
          <w:rFonts w:ascii="Open Sans" w:hAnsi="Open Sans" w:cs="Open Sans"/>
          <w:b/>
          <w:bCs/>
          <w:color w:val="000000"/>
          <w:sz w:val="22"/>
          <w:szCs w:val="22"/>
        </w:rPr>
        <w:t>Mix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: Idea </w:t>
      </w:r>
      <w:proofErr w:type="spellStart"/>
      <w:r w:rsidR="006D0D88" w:rsidRPr="006D0D88">
        <w:rPr>
          <w:rFonts w:ascii="Open Sans" w:hAnsi="Open Sans" w:cs="Open Sans"/>
          <w:color w:val="000000"/>
          <w:sz w:val="22"/>
          <w:szCs w:val="22"/>
        </w:rPr>
        <w:t>SonoraBanda</w:t>
      </w:r>
      <w:proofErr w:type="spellEnd"/>
      <w:r w:rsidR="006D0D88" w:rsidRPr="006D0D88">
        <w:rPr>
          <w:rFonts w:ascii="Open Sans" w:hAnsi="Open Sans" w:cs="Open Sans"/>
          <w:color w:val="000000"/>
          <w:sz w:val="22"/>
          <w:szCs w:val="22"/>
        </w:rPr>
        <w:t xml:space="preserve"> Sonidos: Idea Sonora</w:t>
      </w:r>
    </w:p>
    <w:p w14:paraId="7D857977" w14:textId="77777777" w:rsidR="00B668EA" w:rsidRDefault="00B668EA" w:rsidP="006D0D88">
      <w:pPr>
        <w:spacing w:line="276" w:lineRule="auto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5B688967" w14:textId="67AAF48F" w:rsidR="00542AF4" w:rsidRDefault="00CC44E7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>
        <w:rPr>
          <w:noProof/>
        </w:rPr>
        <w:drawing>
          <wp:inline distT="0" distB="0" distL="0" distR="0" wp14:anchorId="24751021" wp14:editId="0E62AA20">
            <wp:extent cx="5781993" cy="277873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5013" cy="27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F3CA" w14:textId="77777777" w:rsidR="00CC44E7" w:rsidRDefault="00CC44E7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083C9D47" w14:textId="77777777" w:rsidR="007C38EE" w:rsidRDefault="007C38EE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453B1A62" w14:textId="77777777" w:rsidR="007C38EE" w:rsidRDefault="007C38EE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</w:p>
    <w:p w14:paraId="0491D30E" w14:textId="186A6897" w:rsidR="00B41A97" w:rsidRPr="00B41A97" w:rsidRDefault="00B41A97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bookmarkStart w:id="1" w:name="_GoBack"/>
      <w:bookmarkEnd w:id="1"/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Sobre </w:t>
      </w:r>
      <w:r w:rsidR="00152FC9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695A6745" w14:textId="77777777" w:rsidR="00D31A57" w:rsidRDefault="00D31A57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101393D1" w14:textId="77777777" w:rsidR="00BE2E3A" w:rsidRPr="006722A1" w:rsidRDefault="00BE2E3A" w:rsidP="00BE2E3A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Portal inmobiliario que cuenta con inmuebles de segunda mano, promociones de obra nueva y viviendas de alquiler. Cada mes genera un tráfico de 22 millones de visitas</w:t>
      </w:r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r w:rsidRPr="006722A1">
        <w:rPr>
          <w:rFonts w:ascii="Open Sans" w:hAnsi="Open Sans" w:cs="Open Sans"/>
          <w:color w:val="000000"/>
          <w:sz w:val="21"/>
          <w:szCs w:val="21"/>
        </w:rPr>
        <w:t>(70% a través de dispositivos móviles) y 650 millones de páginas vistas y cada día la visitan un promedio de 493.000 usuarios únicos.</w:t>
      </w:r>
    </w:p>
    <w:p w14:paraId="5A1A6B5A" w14:textId="77777777" w:rsidR="00BE2E3A" w:rsidRPr="006722A1" w:rsidRDefault="00BE2E3A" w:rsidP="00BE2E3A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Mensualmente elabora el </w:t>
      </w:r>
      <w:hyperlink r:id="rId20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índice inmobiliario Fotocasa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, un informe de referencia sobre la evolución del precio medio de la vivienda en España, tanto en venta como en alquiler.</w:t>
      </w:r>
    </w:p>
    <w:p w14:paraId="42953EE7" w14:textId="77777777" w:rsidR="00BE2E3A" w:rsidRPr="006722A1" w:rsidRDefault="000D6D0A" w:rsidP="00BE2E3A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hyperlink r:id="rId21" w:tgtFrame="_blank" w:history="1">
        <w:r w:rsidR="00BE2E3A" w:rsidRPr="006722A1">
          <w:rPr>
            <w:rStyle w:val="Hipervnculo"/>
            <w:rFonts w:ascii="Open Sans" w:hAnsi="Open Sans" w:cs="Open Sans"/>
            <w:b/>
            <w:bCs/>
            <w:sz w:val="21"/>
            <w:szCs w:val="21"/>
          </w:rPr>
          <w:t>Fotocasa</w:t>
        </w:r>
      </w:hyperlink>
      <w:r w:rsidR="00BE2E3A" w:rsidRPr="006722A1">
        <w:rPr>
          <w:rFonts w:ascii="Open Sans" w:hAnsi="Open Sans" w:cs="Open Sans"/>
          <w:color w:val="000000"/>
          <w:sz w:val="21"/>
          <w:szCs w:val="21"/>
        </w:rPr>
        <w:t> pertenece a </w:t>
      </w:r>
      <w:proofErr w:type="spellStart"/>
      <w:r w:rsidR="00287659">
        <w:fldChar w:fldCharType="begin"/>
      </w:r>
      <w:r w:rsidR="00287659">
        <w:instrText xml:space="preserve"> HYPERLINK "https://www.adevinta.com/" \t "_blank" </w:instrText>
      </w:r>
      <w:r w:rsidR="00287659">
        <w:fldChar w:fldCharType="separate"/>
      </w:r>
      <w:r w:rsidR="00BE2E3A" w:rsidRPr="006722A1">
        <w:rPr>
          <w:rStyle w:val="Hipervnculo"/>
          <w:rFonts w:ascii="Open Sans" w:hAnsi="Open Sans" w:cs="Open Sans"/>
          <w:sz w:val="21"/>
          <w:szCs w:val="21"/>
        </w:rPr>
        <w:t>Adevinta</w:t>
      </w:r>
      <w:proofErr w:type="spellEnd"/>
      <w:r w:rsidR="00287659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="00BE2E3A" w:rsidRPr="006722A1">
        <w:rPr>
          <w:rFonts w:ascii="Open Sans" w:hAnsi="Open Sans" w:cs="Open Sans"/>
          <w:color w:val="000000"/>
          <w:sz w:val="21"/>
          <w:szCs w:val="21"/>
        </w:rPr>
        <w:t xml:space="preserve">, una empresa 100% especializada en Marketplace digitales y el único “pure </w:t>
      </w:r>
      <w:proofErr w:type="spellStart"/>
      <w:r w:rsidR="00BE2E3A" w:rsidRPr="006722A1">
        <w:rPr>
          <w:rFonts w:ascii="Open Sans" w:hAnsi="Open Sans" w:cs="Open Sans"/>
          <w:color w:val="000000"/>
          <w:sz w:val="21"/>
          <w:szCs w:val="21"/>
        </w:rPr>
        <w:t>player</w:t>
      </w:r>
      <w:proofErr w:type="spellEnd"/>
      <w:r w:rsidR="00BE2E3A" w:rsidRPr="006722A1">
        <w:rPr>
          <w:rFonts w:ascii="Open Sans" w:hAnsi="Open Sans" w:cs="Open Sans"/>
          <w:color w:val="000000"/>
          <w:sz w:val="21"/>
          <w:szCs w:val="21"/>
        </w:rPr>
        <w:t xml:space="preserve">” del sector a nivel mundial. Con presencia en 16 países de Europa, </w:t>
      </w:r>
      <w:r w:rsidR="00BE2E3A">
        <w:rPr>
          <w:rFonts w:ascii="Open Sans" w:hAnsi="Open Sans" w:cs="Open Sans"/>
          <w:color w:val="000000"/>
          <w:sz w:val="21"/>
          <w:szCs w:val="21"/>
        </w:rPr>
        <w:t>A</w:t>
      </w:r>
      <w:r w:rsidR="00BE2E3A" w:rsidRPr="006722A1">
        <w:rPr>
          <w:rFonts w:ascii="Open Sans" w:hAnsi="Open Sans" w:cs="Open Sans"/>
          <w:color w:val="000000"/>
          <w:sz w:val="21"/>
          <w:szCs w:val="21"/>
        </w:rPr>
        <w:t>mérica Latina y África del Norte, el conjunto de sus plataformas locales recibe un promedio de 1.500 millones de visitas cada mes.</w:t>
      </w:r>
    </w:p>
    <w:p w14:paraId="729AEA46" w14:textId="77777777" w:rsidR="00BE2E3A" w:rsidRDefault="00BE2E3A" w:rsidP="00BE2E3A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  <w:rPr>
          <w:rFonts w:ascii="Open Sans" w:hAnsi="Open Sans" w:cs="Open Sans"/>
          <w:color w:val="000000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lastRenderedPageBreak/>
        <w:t>En España, </w:t>
      </w:r>
      <w:proofErr w:type="spellStart"/>
      <w:r w:rsidR="00287659">
        <w:fldChar w:fldCharType="begin"/>
      </w:r>
      <w:r w:rsidR="00287659">
        <w:instrText xml:space="preserve"> HYPERLINK "https://www.adevinta.com/" \t "_blank" </w:instrText>
      </w:r>
      <w:r w:rsidR="00287659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Adevinta</w:t>
      </w:r>
      <w:proofErr w:type="spellEnd"/>
      <w:r w:rsidR="00287659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 xml:space="preserve">, antes Schibsted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Spain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, es una de las principales empresas del sector tecnológico del país y un referente de transformación digital. En sus 40 años de trayectoria en el mercado español de clasificados, los negocios de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han evolucionado del papel al online hasta convertirse en el referente de Internet en sectores relevantes como inmobiliaria (</w:t>
      </w:r>
      <w:hyperlink r:id="rId22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Fotocasa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proofErr w:type="spellStart"/>
      <w:r w:rsidR="00287659">
        <w:fldChar w:fldCharType="begin"/>
      </w:r>
      <w:r w:rsidR="00287659">
        <w:instrText xml:space="preserve"> HYPERLINK "https://www.habitaclia.com/" \t "_blank" </w:instrText>
      </w:r>
      <w:r w:rsidR="00287659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habitaclia</w:t>
      </w:r>
      <w:proofErr w:type="spellEnd"/>
      <w:r w:rsidR="00287659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>), empleo (</w:t>
      </w:r>
      <w:hyperlink r:id="rId23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Infojobs.net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), motor (</w:t>
      </w:r>
      <w:hyperlink r:id="rId24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coches.net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hyperlink r:id="rId25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motos.ne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t) y segunda mano (</w:t>
      </w:r>
      <w:proofErr w:type="spellStart"/>
      <w:r w:rsidR="00287659">
        <w:fldChar w:fldCharType="begin"/>
      </w:r>
      <w:r w:rsidR="00287659">
        <w:instrText xml:space="preserve"> HYPERLINK "https://www.milanuncios.es/" \t "_blank" </w:instrText>
      </w:r>
      <w:r w:rsidR="00287659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Milanuncios</w:t>
      </w:r>
      <w:proofErr w:type="spellEnd"/>
      <w:r w:rsidR="00287659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proofErr w:type="spellStart"/>
      <w:r w:rsidR="00287659">
        <w:fldChar w:fldCharType="begin"/>
      </w:r>
      <w:r w:rsidR="00287659">
        <w:instrText xml:space="preserve"> HYPERLINK "https://www.vibbo.com/" \t "_blank" </w:instrText>
      </w:r>
      <w:r w:rsidR="00287659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vibbo</w:t>
      </w:r>
      <w:proofErr w:type="spellEnd"/>
      <w:r w:rsidR="00287659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 xml:space="preserve">). Sus más de 18 millones de usuarios al mes sitúan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entre las diez compañías con mayor audiencia de Internet en España (y la mayor empresa digital española).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cuenta en la actualidad con una plantilla de más de 1.000 empleados en España. </w:t>
      </w:r>
    </w:p>
    <w:p w14:paraId="0D53D4BD" w14:textId="77777777" w:rsidR="00400CD5" w:rsidRDefault="00400CD5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641517D9" w14:textId="77777777" w:rsidR="00400CD5" w:rsidRDefault="00400CD5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840D1B7" w14:textId="77777777" w:rsidR="00B41A97" w:rsidRPr="00B41A97" w:rsidRDefault="00B41A97" w:rsidP="00753088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D</w:t>
      </w: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epartamento de Comunicación de 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09BA27A2" w14:textId="77777777" w:rsidR="00B41A97" w:rsidRPr="00B41A97" w:rsidRDefault="00B41A97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b/>
          <w:bCs/>
          <w:color w:val="000000"/>
          <w:sz w:val="21"/>
          <w:szCs w:val="21"/>
        </w:rPr>
      </w:pPr>
      <w:r w:rsidRPr="00B41A97">
        <w:rPr>
          <w:rFonts w:ascii="Open Sans" w:hAnsi="Open Sans" w:cs="Open Sans"/>
          <w:b/>
          <w:bCs/>
          <w:color w:val="000000"/>
          <w:sz w:val="21"/>
          <w:szCs w:val="21"/>
        </w:rPr>
        <w:t>Anaïs López</w:t>
      </w:r>
    </w:p>
    <w:p w14:paraId="222FDB51" w14:textId="77777777" w:rsidR="00B41A97" w:rsidRPr="00B41A97" w:rsidRDefault="00B41A97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r w:rsidRPr="00B41A97">
        <w:rPr>
          <w:rFonts w:ascii="Open Sans" w:hAnsi="Open Sans" w:cs="Open Sans"/>
          <w:color w:val="000000"/>
          <w:sz w:val="21"/>
          <w:szCs w:val="21"/>
        </w:rPr>
        <w:t>Móvil: 620 66 29 26</w:t>
      </w:r>
    </w:p>
    <w:p w14:paraId="20FD6C93" w14:textId="77777777" w:rsidR="00B41A97" w:rsidRPr="00B41A97" w:rsidRDefault="000D6D0A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hyperlink r:id="rId26" w:history="1">
        <w:r w:rsidR="00B41A97" w:rsidRPr="00B41A97">
          <w:rPr>
            <w:rStyle w:val="Hipervnculo"/>
            <w:rFonts w:ascii="Open Sans" w:hAnsi="Open Sans" w:cs="Open Sans"/>
            <w:sz w:val="21"/>
            <w:szCs w:val="21"/>
          </w:rPr>
          <w:t>comunicacion@fotocasa.es</w:t>
        </w:r>
      </w:hyperlink>
    </w:p>
    <w:p w14:paraId="353AF515" w14:textId="77777777" w:rsidR="00B41A97" w:rsidRPr="00B41A97" w:rsidRDefault="000D6D0A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hyperlink r:id="rId27" w:history="1">
        <w:r w:rsidR="00B41A97" w:rsidRPr="00B41A97">
          <w:rPr>
            <w:rStyle w:val="Hipervnculo"/>
            <w:rFonts w:ascii="Open Sans" w:hAnsi="Open Sans" w:cs="Open Sans"/>
            <w:sz w:val="21"/>
            <w:szCs w:val="21"/>
          </w:rPr>
          <w:t>http://prensa.fotocasa.es</w:t>
        </w:r>
      </w:hyperlink>
    </w:p>
    <w:p w14:paraId="31D8EA84" w14:textId="0479FC99" w:rsidR="00B41A97" w:rsidRPr="00010ECE" w:rsidRDefault="00B41A97" w:rsidP="00753088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proofErr w:type="spellStart"/>
      <w:r w:rsidRPr="00B41A97">
        <w:rPr>
          <w:rFonts w:ascii="Open Sans" w:hAnsi="Open Sans" w:cs="Open Sans"/>
          <w:color w:val="000000"/>
          <w:sz w:val="21"/>
          <w:szCs w:val="21"/>
        </w:rPr>
        <w:t>twitter</w:t>
      </w:r>
      <w:proofErr w:type="spellEnd"/>
      <w:r w:rsidRPr="00B41A97">
        <w:rPr>
          <w:rFonts w:ascii="Open Sans" w:hAnsi="Open Sans" w:cs="Open Sans"/>
          <w:color w:val="000000"/>
          <w:sz w:val="21"/>
          <w:szCs w:val="21"/>
        </w:rPr>
        <w:t>: @</w:t>
      </w:r>
      <w:proofErr w:type="spellStart"/>
      <w:r w:rsidRPr="00B41A97">
        <w:rPr>
          <w:rFonts w:ascii="Open Sans" w:hAnsi="Open Sans" w:cs="Open Sans"/>
          <w:color w:val="000000"/>
          <w:sz w:val="21"/>
          <w:szCs w:val="21"/>
        </w:rPr>
        <w:t>fotocasa</w:t>
      </w:r>
      <w:proofErr w:type="spellEnd"/>
    </w:p>
    <w:sectPr w:rsidR="00B41A97" w:rsidRPr="00010ECE" w:rsidSect="007A55E0">
      <w:footerReference w:type="default" r:id="rId2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0CD50" w14:textId="77777777" w:rsidR="000D6D0A" w:rsidRDefault="000D6D0A" w:rsidP="00DD4CA4">
      <w:r>
        <w:separator/>
      </w:r>
    </w:p>
  </w:endnote>
  <w:endnote w:type="continuationSeparator" w:id="0">
    <w:p w14:paraId="2F7FCC7E" w14:textId="77777777" w:rsidR="000D6D0A" w:rsidRDefault="000D6D0A" w:rsidP="00DD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tional">
    <w:altName w:val="Corbel"/>
    <w:panose1 w:val="00000000000000000000"/>
    <w:charset w:val="4D"/>
    <w:family w:val="auto"/>
    <w:notTrueType/>
    <w:pitch w:val="variable"/>
    <w:sig w:usb0="00000001" w:usb1="5000207B" w:usb2="00000010" w:usb3="00000000" w:csb0="0000009B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C0B15" w14:textId="77777777" w:rsidR="00287659" w:rsidRDefault="00287659">
    <w:pPr>
      <w:pStyle w:val="Piedepgina"/>
    </w:pPr>
    <w:r>
      <w:rPr>
        <w:rFonts w:ascii="Open Sans" w:hAnsi="Open Sans" w:cs="Open Sans"/>
        <w:noProof/>
        <w:color w:val="000000"/>
        <w:sz w:val="21"/>
        <w:szCs w:val="21"/>
        <w:lang w:val="es-ES" w:eastAsia="es-ES" w:bidi="ks-Deva"/>
      </w:rPr>
      <w:drawing>
        <wp:anchor distT="0" distB="0" distL="114300" distR="114300" simplePos="0" relativeHeight="251659264" behindDoc="1" locked="0" layoutInCell="1" allowOverlap="1" wp14:anchorId="560E4BDF" wp14:editId="7D818772">
          <wp:simplePos x="0" y="0"/>
          <wp:positionH relativeFrom="column">
            <wp:posOffset>-1068070</wp:posOffset>
          </wp:positionH>
          <wp:positionV relativeFrom="paragraph">
            <wp:posOffset>174608</wp:posOffset>
          </wp:positionV>
          <wp:extent cx="7670550" cy="451315"/>
          <wp:effectExtent l="0" t="0" r="0" b="635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_Nd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7041C" w14:textId="77777777" w:rsidR="000D6D0A" w:rsidRDefault="000D6D0A" w:rsidP="00DD4CA4">
      <w:r>
        <w:separator/>
      </w:r>
    </w:p>
  </w:footnote>
  <w:footnote w:type="continuationSeparator" w:id="0">
    <w:p w14:paraId="6A2951E1" w14:textId="77777777" w:rsidR="000D6D0A" w:rsidRDefault="000D6D0A" w:rsidP="00DD4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7.3pt;height:7.3pt;visibility:visible;mso-wrap-style:square" o:bullet="t">
        <v:imagedata r:id="rId1" o:title=""/>
      </v:shape>
    </w:pict>
  </w:numPicBullet>
  <w:numPicBullet w:numPicBulletId="1">
    <w:pict>
      <v:shape id="_x0000_i1112" type="#_x0000_t75" style="width:7.3pt;height:7.3pt;visibility:visible;mso-wrap-style:square" o:bullet="t">
        <v:imagedata r:id="rId2" o:title=""/>
      </v:shape>
    </w:pict>
  </w:numPicBullet>
  <w:numPicBullet w:numPicBulletId="2">
    <w:pict>
      <v:shape id="_x0000_i1113" type="#_x0000_t75" style="width:7.3pt;height:7.3pt;visibility:visible;mso-wrap-style:square" o:bullet="t">
        <v:imagedata r:id="rId3" o:title=""/>
      </v:shape>
    </w:pict>
  </w:numPicBullet>
  <w:numPicBullet w:numPicBulletId="3">
    <w:pict>
      <v:shape id="_x0000_i1114" type="#_x0000_t75" style="width:7.3pt;height:7.3pt;visibility:visible;mso-wrap-style:square" o:bullet="t">
        <v:imagedata r:id="rId4" o:title=""/>
      </v:shape>
    </w:pict>
  </w:numPicBullet>
  <w:numPicBullet w:numPicBulletId="4">
    <w:pict>
      <v:shape id="_x0000_i1115" type="#_x0000_t75" style="width:7.3pt;height:7.3pt;visibility:visible;mso-wrap-style:square" o:bullet="t">
        <v:imagedata r:id="rId5" o:title=""/>
      </v:shape>
    </w:pict>
  </w:numPicBullet>
  <w:abstractNum w:abstractNumId="0" w15:restartNumberingAfterBreak="0">
    <w:nsid w:val="34857E20"/>
    <w:multiLevelType w:val="hybridMultilevel"/>
    <w:tmpl w:val="C30C5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A0A67"/>
    <w:multiLevelType w:val="hybridMultilevel"/>
    <w:tmpl w:val="6EB47F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A109C"/>
    <w:multiLevelType w:val="hybridMultilevel"/>
    <w:tmpl w:val="629214CC"/>
    <w:lvl w:ilvl="0" w:tplc="426233E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4A5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2E6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A65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B4AB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8027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3A8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2AD1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245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D6F5BC2"/>
    <w:multiLevelType w:val="multilevel"/>
    <w:tmpl w:val="E13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B22EA9"/>
    <w:multiLevelType w:val="hybridMultilevel"/>
    <w:tmpl w:val="A7CA6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F24275"/>
    <w:multiLevelType w:val="hybridMultilevel"/>
    <w:tmpl w:val="8CE6C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61786"/>
    <w:multiLevelType w:val="multilevel"/>
    <w:tmpl w:val="3C42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C4E6B"/>
    <w:multiLevelType w:val="hybridMultilevel"/>
    <w:tmpl w:val="47F60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267E46"/>
    <w:multiLevelType w:val="hybridMultilevel"/>
    <w:tmpl w:val="5296C96E"/>
    <w:lvl w:ilvl="0" w:tplc="F6863B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328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B2BC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CD4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DE9E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FA77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4013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9CD2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527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DEB7BA3"/>
    <w:multiLevelType w:val="hybridMultilevel"/>
    <w:tmpl w:val="D078235A"/>
    <w:lvl w:ilvl="0" w:tplc="83CED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345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6E8B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81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EC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7613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4E8D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0B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2C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A7"/>
    <w:rsid w:val="00010ECE"/>
    <w:rsid w:val="00014EC0"/>
    <w:rsid w:val="000161A1"/>
    <w:rsid w:val="0004335E"/>
    <w:rsid w:val="00063144"/>
    <w:rsid w:val="00075085"/>
    <w:rsid w:val="00084308"/>
    <w:rsid w:val="000A27D8"/>
    <w:rsid w:val="000A3C1F"/>
    <w:rsid w:val="000A4242"/>
    <w:rsid w:val="000B347F"/>
    <w:rsid w:val="000B48BB"/>
    <w:rsid w:val="000C428A"/>
    <w:rsid w:val="000C57FF"/>
    <w:rsid w:val="000D02F8"/>
    <w:rsid w:val="000D6D0A"/>
    <w:rsid w:val="000D75C0"/>
    <w:rsid w:val="00135DE7"/>
    <w:rsid w:val="0014415E"/>
    <w:rsid w:val="001517D2"/>
    <w:rsid w:val="00152FC9"/>
    <w:rsid w:val="001753DF"/>
    <w:rsid w:val="001761D6"/>
    <w:rsid w:val="001771F7"/>
    <w:rsid w:val="00196144"/>
    <w:rsid w:val="001D3380"/>
    <w:rsid w:val="001E69C0"/>
    <w:rsid w:val="001F7CC7"/>
    <w:rsid w:val="00214A7D"/>
    <w:rsid w:val="0021639C"/>
    <w:rsid w:val="002249E6"/>
    <w:rsid w:val="00227FA6"/>
    <w:rsid w:val="00234EB5"/>
    <w:rsid w:val="00237AF2"/>
    <w:rsid w:val="002407CB"/>
    <w:rsid w:val="0024318A"/>
    <w:rsid w:val="00247090"/>
    <w:rsid w:val="00262B4F"/>
    <w:rsid w:val="00264CAD"/>
    <w:rsid w:val="00267D6C"/>
    <w:rsid w:val="002710D2"/>
    <w:rsid w:val="002760DC"/>
    <w:rsid w:val="00283492"/>
    <w:rsid w:val="00285782"/>
    <w:rsid w:val="00287659"/>
    <w:rsid w:val="00292293"/>
    <w:rsid w:val="00297F71"/>
    <w:rsid w:val="002A35C0"/>
    <w:rsid w:val="002B6E3D"/>
    <w:rsid w:val="002B76EA"/>
    <w:rsid w:val="002C2782"/>
    <w:rsid w:val="002C4A56"/>
    <w:rsid w:val="002D1489"/>
    <w:rsid w:val="002E2304"/>
    <w:rsid w:val="002E4C90"/>
    <w:rsid w:val="002F1AD6"/>
    <w:rsid w:val="002F2D4F"/>
    <w:rsid w:val="0030786F"/>
    <w:rsid w:val="00307DF9"/>
    <w:rsid w:val="00315CC6"/>
    <w:rsid w:val="003242DF"/>
    <w:rsid w:val="0032443D"/>
    <w:rsid w:val="003429B3"/>
    <w:rsid w:val="00351CB1"/>
    <w:rsid w:val="0035736D"/>
    <w:rsid w:val="0037286A"/>
    <w:rsid w:val="00380CFC"/>
    <w:rsid w:val="00384EA2"/>
    <w:rsid w:val="0039057C"/>
    <w:rsid w:val="00390F43"/>
    <w:rsid w:val="00393365"/>
    <w:rsid w:val="00394E6A"/>
    <w:rsid w:val="003B45DF"/>
    <w:rsid w:val="003D0056"/>
    <w:rsid w:val="003D243F"/>
    <w:rsid w:val="003D2610"/>
    <w:rsid w:val="003F3C57"/>
    <w:rsid w:val="003F4390"/>
    <w:rsid w:val="00400CD5"/>
    <w:rsid w:val="004029F8"/>
    <w:rsid w:val="00405619"/>
    <w:rsid w:val="00406C13"/>
    <w:rsid w:val="00410D15"/>
    <w:rsid w:val="004345BA"/>
    <w:rsid w:val="00453FB5"/>
    <w:rsid w:val="00454F4C"/>
    <w:rsid w:val="004577E7"/>
    <w:rsid w:val="00470ED1"/>
    <w:rsid w:val="00483AA2"/>
    <w:rsid w:val="004B0DEC"/>
    <w:rsid w:val="004B2C6E"/>
    <w:rsid w:val="004C3997"/>
    <w:rsid w:val="004D2D9F"/>
    <w:rsid w:val="004D48B4"/>
    <w:rsid w:val="004D670C"/>
    <w:rsid w:val="004F4D46"/>
    <w:rsid w:val="005029E9"/>
    <w:rsid w:val="00503F5B"/>
    <w:rsid w:val="00506A6A"/>
    <w:rsid w:val="00516F9C"/>
    <w:rsid w:val="00542AF4"/>
    <w:rsid w:val="00543718"/>
    <w:rsid w:val="00553B62"/>
    <w:rsid w:val="00581903"/>
    <w:rsid w:val="00582136"/>
    <w:rsid w:val="00585032"/>
    <w:rsid w:val="00587182"/>
    <w:rsid w:val="0059063B"/>
    <w:rsid w:val="00593D08"/>
    <w:rsid w:val="00596BCA"/>
    <w:rsid w:val="005A1AD1"/>
    <w:rsid w:val="005A4CB5"/>
    <w:rsid w:val="005B22F0"/>
    <w:rsid w:val="005B37BD"/>
    <w:rsid w:val="005D12D9"/>
    <w:rsid w:val="005D357C"/>
    <w:rsid w:val="005D567E"/>
    <w:rsid w:val="005D7C26"/>
    <w:rsid w:val="005E0920"/>
    <w:rsid w:val="005E71CA"/>
    <w:rsid w:val="005F6CA3"/>
    <w:rsid w:val="00606A1A"/>
    <w:rsid w:val="00611616"/>
    <w:rsid w:val="006245F1"/>
    <w:rsid w:val="006251BA"/>
    <w:rsid w:val="00637401"/>
    <w:rsid w:val="00650951"/>
    <w:rsid w:val="006618CC"/>
    <w:rsid w:val="00694DFB"/>
    <w:rsid w:val="006C2189"/>
    <w:rsid w:val="006D0D88"/>
    <w:rsid w:val="006D1E41"/>
    <w:rsid w:val="006D77CB"/>
    <w:rsid w:val="006F2116"/>
    <w:rsid w:val="006F6575"/>
    <w:rsid w:val="007027AA"/>
    <w:rsid w:val="0070553B"/>
    <w:rsid w:val="0071058F"/>
    <w:rsid w:val="00736F3A"/>
    <w:rsid w:val="00753088"/>
    <w:rsid w:val="0076032E"/>
    <w:rsid w:val="0076156F"/>
    <w:rsid w:val="007767EB"/>
    <w:rsid w:val="00776BDC"/>
    <w:rsid w:val="00777339"/>
    <w:rsid w:val="00781911"/>
    <w:rsid w:val="00783EF4"/>
    <w:rsid w:val="00790240"/>
    <w:rsid w:val="00793775"/>
    <w:rsid w:val="007961E0"/>
    <w:rsid w:val="007A2DB6"/>
    <w:rsid w:val="007A55E0"/>
    <w:rsid w:val="007C1CE7"/>
    <w:rsid w:val="007C38EE"/>
    <w:rsid w:val="007D5A08"/>
    <w:rsid w:val="007E7286"/>
    <w:rsid w:val="007F6727"/>
    <w:rsid w:val="00803760"/>
    <w:rsid w:val="008207A4"/>
    <w:rsid w:val="00821FF7"/>
    <w:rsid w:val="0083043A"/>
    <w:rsid w:val="00835805"/>
    <w:rsid w:val="00847032"/>
    <w:rsid w:val="00861183"/>
    <w:rsid w:val="00863400"/>
    <w:rsid w:val="00886EF0"/>
    <w:rsid w:val="008871B3"/>
    <w:rsid w:val="008B478E"/>
    <w:rsid w:val="008C2B02"/>
    <w:rsid w:val="008D2DD9"/>
    <w:rsid w:val="008E1900"/>
    <w:rsid w:val="00933A11"/>
    <w:rsid w:val="0093735E"/>
    <w:rsid w:val="009409BA"/>
    <w:rsid w:val="00954251"/>
    <w:rsid w:val="009576AC"/>
    <w:rsid w:val="00964BED"/>
    <w:rsid w:val="00972E67"/>
    <w:rsid w:val="009A5E1C"/>
    <w:rsid w:val="009C0542"/>
    <w:rsid w:val="009D2F77"/>
    <w:rsid w:val="009D718A"/>
    <w:rsid w:val="00A030F3"/>
    <w:rsid w:val="00A1778C"/>
    <w:rsid w:val="00A2313F"/>
    <w:rsid w:val="00A338CE"/>
    <w:rsid w:val="00A42418"/>
    <w:rsid w:val="00A55A80"/>
    <w:rsid w:val="00A56319"/>
    <w:rsid w:val="00A76E50"/>
    <w:rsid w:val="00A84CA7"/>
    <w:rsid w:val="00A95883"/>
    <w:rsid w:val="00AD0C78"/>
    <w:rsid w:val="00AD0F7C"/>
    <w:rsid w:val="00AD62DD"/>
    <w:rsid w:val="00AE0091"/>
    <w:rsid w:val="00AE1825"/>
    <w:rsid w:val="00AE488A"/>
    <w:rsid w:val="00AE4C61"/>
    <w:rsid w:val="00AF163D"/>
    <w:rsid w:val="00AF76E5"/>
    <w:rsid w:val="00B04900"/>
    <w:rsid w:val="00B10769"/>
    <w:rsid w:val="00B20A75"/>
    <w:rsid w:val="00B41A97"/>
    <w:rsid w:val="00B45232"/>
    <w:rsid w:val="00B6101B"/>
    <w:rsid w:val="00B668EA"/>
    <w:rsid w:val="00B71BD0"/>
    <w:rsid w:val="00B82525"/>
    <w:rsid w:val="00B85F69"/>
    <w:rsid w:val="00B87352"/>
    <w:rsid w:val="00B90B76"/>
    <w:rsid w:val="00B97DF8"/>
    <w:rsid w:val="00BA59ED"/>
    <w:rsid w:val="00BB007E"/>
    <w:rsid w:val="00BB4882"/>
    <w:rsid w:val="00BB5D77"/>
    <w:rsid w:val="00BC0BE4"/>
    <w:rsid w:val="00BC1D19"/>
    <w:rsid w:val="00BC2CF1"/>
    <w:rsid w:val="00BC5E6F"/>
    <w:rsid w:val="00BD10E7"/>
    <w:rsid w:val="00BD62D8"/>
    <w:rsid w:val="00BE2E3A"/>
    <w:rsid w:val="00BF10C3"/>
    <w:rsid w:val="00C409B7"/>
    <w:rsid w:val="00C460B2"/>
    <w:rsid w:val="00C67802"/>
    <w:rsid w:val="00C82BAF"/>
    <w:rsid w:val="00C93EF4"/>
    <w:rsid w:val="00CA7C0D"/>
    <w:rsid w:val="00CC2113"/>
    <w:rsid w:val="00CC44E7"/>
    <w:rsid w:val="00CD129D"/>
    <w:rsid w:val="00CE5A0D"/>
    <w:rsid w:val="00CE6775"/>
    <w:rsid w:val="00D02893"/>
    <w:rsid w:val="00D31A57"/>
    <w:rsid w:val="00D3495E"/>
    <w:rsid w:val="00D458C6"/>
    <w:rsid w:val="00D52203"/>
    <w:rsid w:val="00D77A13"/>
    <w:rsid w:val="00D8519D"/>
    <w:rsid w:val="00D860D3"/>
    <w:rsid w:val="00D917EB"/>
    <w:rsid w:val="00D91C64"/>
    <w:rsid w:val="00D91CAC"/>
    <w:rsid w:val="00DB5AA1"/>
    <w:rsid w:val="00DC68F0"/>
    <w:rsid w:val="00DC6B59"/>
    <w:rsid w:val="00DC7AC3"/>
    <w:rsid w:val="00DD4CA4"/>
    <w:rsid w:val="00DD4CE7"/>
    <w:rsid w:val="00E054C5"/>
    <w:rsid w:val="00E17B06"/>
    <w:rsid w:val="00E277CF"/>
    <w:rsid w:val="00E35147"/>
    <w:rsid w:val="00E44CE3"/>
    <w:rsid w:val="00E55411"/>
    <w:rsid w:val="00E84EE3"/>
    <w:rsid w:val="00EA721E"/>
    <w:rsid w:val="00EB7EA5"/>
    <w:rsid w:val="00EC192F"/>
    <w:rsid w:val="00ED272F"/>
    <w:rsid w:val="00ED455B"/>
    <w:rsid w:val="00ED6CFA"/>
    <w:rsid w:val="00EE12AE"/>
    <w:rsid w:val="00F00AFA"/>
    <w:rsid w:val="00F00B64"/>
    <w:rsid w:val="00F208DC"/>
    <w:rsid w:val="00F21BB9"/>
    <w:rsid w:val="00F35568"/>
    <w:rsid w:val="00F41324"/>
    <w:rsid w:val="00F530A5"/>
    <w:rsid w:val="00F65870"/>
    <w:rsid w:val="00F9754E"/>
    <w:rsid w:val="00FA4744"/>
    <w:rsid w:val="00FB324D"/>
    <w:rsid w:val="00FC3335"/>
    <w:rsid w:val="00FD6A4B"/>
    <w:rsid w:val="00FE4C89"/>
    <w:rsid w:val="00FE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6DFF0"/>
  <w15:docId w15:val="{9FB972BF-DF11-49B5-8942-60CC4275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E84EE3"/>
    <w:rPr>
      <w:color w:val="605E5C"/>
      <w:shd w:val="clear" w:color="auto" w:fill="E1DFDD"/>
    </w:rPr>
  </w:style>
  <w:style w:type="paragraph" w:customStyle="1" w:styleId="Cuerpo">
    <w:name w:val="Cuerpo"/>
    <w:rsid w:val="0014415E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inguno">
    <w:name w:val="Ninguno"/>
    <w:rsid w:val="0014415E"/>
    <w:rPr>
      <w:lang w:val="es-ES_tradnl"/>
    </w:rPr>
  </w:style>
  <w:style w:type="table" w:styleId="Tablaconcuadrcula5oscura-nfasis1">
    <w:name w:val="Grid Table 5 Dark Accent 1"/>
    <w:basedOn w:val="Tablanormal"/>
    <w:uiPriority w:val="50"/>
    <w:rsid w:val="001441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Texto">
    <w:name w:val="Texto"/>
    <w:basedOn w:val="Normal"/>
    <w:uiPriority w:val="99"/>
    <w:rsid w:val="0014415E"/>
    <w:rPr>
      <w:rFonts w:ascii="Gill Sans MT" w:eastAsia="Times New Roman" w:hAnsi="Gill Sans MT" w:cs="Arial"/>
      <w:sz w:val="22"/>
      <w:szCs w:val="22"/>
      <w:lang w:val="pt-BR" w:eastAsia="es-ES"/>
    </w:rPr>
  </w:style>
  <w:style w:type="paragraph" w:customStyle="1" w:styleId="Listavistosa-nfasis11">
    <w:name w:val="Lista vistosa - Énfasis 11"/>
    <w:basedOn w:val="Normal"/>
    <w:qFormat/>
    <w:rsid w:val="0014415E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character" w:styleId="nfasis">
    <w:name w:val="Emphasis"/>
    <w:qFormat/>
    <w:rsid w:val="001441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ZR-caWqXVqA" TargetMode="External"/><Relationship Id="rId26" Type="http://schemas.openxmlformats.org/officeDocument/2006/relationships/hyperlink" Target="file:///\\servidor\Users\Techsales%20Comunicaci&#243;n\CLIENTES\Fotocasa\fotocasa%202018\NP%20&#205;NDICES\Ndp%20&#237;ndices%20SEPTIEMBRE\Nueva%20Imagen%20Venta%20apoyo\comunicacion@fotocasa.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otocasa.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otocasa.es" TargetMode="External"/><Relationship Id="rId17" Type="http://schemas.openxmlformats.org/officeDocument/2006/relationships/hyperlink" Target="https://www.youtube.com/watch?v=UcbxU6XOkZg" TargetMode="External"/><Relationship Id="rId25" Type="http://schemas.openxmlformats.org/officeDocument/2006/relationships/hyperlink" Target="https://motos.coches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k7pGC8ViCM" TargetMode="External"/><Relationship Id="rId20" Type="http://schemas.openxmlformats.org/officeDocument/2006/relationships/hyperlink" Target="https://www.fotocasa.es/indic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tocasa.es" TargetMode="External"/><Relationship Id="rId24" Type="http://schemas.openxmlformats.org/officeDocument/2006/relationships/hyperlink" Target="https://www.coches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_iacX_WVCr4" TargetMode="External"/><Relationship Id="rId23" Type="http://schemas.openxmlformats.org/officeDocument/2006/relationships/hyperlink" Target="https://www.infojobs.net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fotocasa.es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R-caWqXVqA" TargetMode="External"/><Relationship Id="rId14" Type="http://schemas.openxmlformats.org/officeDocument/2006/relationships/hyperlink" Target="https://www.youtube.com/watch?v=ZR-caWqXVqA" TargetMode="External"/><Relationship Id="rId22" Type="http://schemas.openxmlformats.org/officeDocument/2006/relationships/hyperlink" Target="http://www.fotocasa.es/" TargetMode="External"/><Relationship Id="rId27" Type="http://schemas.openxmlformats.org/officeDocument/2006/relationships/hyperlink" Target="http://prensa.fotocasa.es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46E6-76DF-492C-B880-94ED478AE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4212</TotalTime>
  <Pages>4</Pages>
  <Words>1020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Urrea Rodriguez</dc:creator>
  <cp:lastModifiedBy>Anaïs López García</cp:lastModifiedBy>
  <cp:revision>63</cp:revision>
  <dcterms:created xsi:type="dcterms:W3CDTF">2020-02-02T15:56:00Z</dcterms:created>
  <dcterms:modified xsi:type="dcterms:W3CDTF">2020-02-17T09:49:00Z</dcterms:modified>
</cp:coreProperties>
</file>