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B7EA" w14:textId="77777777" w:rsidR="00DC52A7" w:rsidRDefault="00C35D86">
      <w:pPr>
        <w:ind w:right="-574"/>
      </w:pPr>
      <w:r>
        <w:rPr>
          <w:noProof/>
        </w:rPr>
        <w:drawing>
          <wp:anchor distT="0" distB="0" distL="114300" distR="114300" simplePos="0" relativeHeight="251658240" behindDoc="0" locked="0" layoutInCell="1" hidden="0" allowOverlap="1" wp14:anchorId="0B6E5A7A" wp14:editId="2391BF08">
            <wp:simplePos x="0" y="0"/>
            <wp:positionH relativeFrom="column">
              <wp:posOffset>4076065</wp:posOffset>
            </wp:positionH>
            <wp:positionV relativeFrom="paragraph">
              <wp:posOffset>-473709</wp:posOffset>
            </wp:positionV>
            <wp:extent cx="2465949" cy="668401"/>
            <wp:effectExtent l="0" t="0" r="0" b="0"/>
            <wp:wrapNone/>
            <wp:docPr id="9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95A5F0A" wp14:editId="0AFCC0E7">
            <wp:simplePos x="0" y="0"/>
            <wp:positionH relativeFrom="column">
              <wp:posOffset>-619759</wp:posOffset>
            </wp:positionH>
            <wp:positionV relativeFrom="paragraph">
              <wp:posOffset>-538479</wp:posOffset>
            </wp:positionV>
            <wp:extent cx="1748155" cy="400050"/>
            <wp:effectExtent l="0" t="0" r="0" b="0"/>
            <wp:wrapNone/>
            <wp:docPr id="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48155" cy="4000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D810F39" wp14:editId="7B31C51C">
            <wp:simplePos x="0" y="0"/>
            <wp:positionH relativeFrom="column">
              <wp:posOffset>-508634</wp:posOffset>
            </wp:positionH>
            <wp:positionV relativeFrom="paragraph">
              <wp:posOffset>0</wp:posOffset>
            </wp:positionV>
            <wp:extent cx="1285875" cy="774065"/>
            <wp:effectExtent l="0" t="0" r="0" b="0"/>
            <wp:wrapSquare wrapText="bothSides" distT="0" distB="0" distL="114300" distR="114300"/>
            <wp:docPr id="94" name="image2.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pic:cNvPicPr preferRelativeResize="0"/>
                  </pic:nvPicPr>
                  <pic:blipFill>
                    <a:blip r:embed="rId10"/>
                    <a:srcRect/>
                    <a:stretch>
                      <a:fillRect/>
                    </a:stretch>
                  </pic:blipFill>
                  <pic:spPr>
                    <a:xfrm>
                      <a:off x="0" y="0"/>
                      <a:ext cx="1285875" cy="774065"/>
                    </a:xfrm>
                    <a:prstGeom prst="rect">
                      <a:avLst/>
                    </a:prstGeom>
                    <a:ln/>
                  </pic:spPr>
                </pic:pic>
              </a:graphicData>
            </a:graphic>
          </wp:anchor>
        </w:drawing>
      </w:r>
    </w:p>
    <w:p w14:paraId="3F5849C0" w14:textId="77777777" w:rsidR="00DC52A7" w:rsidRDefault="00DC52A7">
      <w:pPr>
        <w:ind w:right="-574"/>
        <w:jc w:val="right"/>
        <w:rPr>
          <w:rFonts w:ascii="National" w:eastAsia="National" w:hAnsi="National" w:cs="National"/>
          <w:color w:val="303AB2"/>
          <w:sz w:val="36"/>
          <w:szCs w:val="36"/>
        </w:rPr>
      </w:pPr>
    </w:p>
    <w:p w14:paraId="39121800" w14:textId="77777777" w:rsidR="00DC52A7" w:rsidRDefault="00DC52A7">
      <w:pPr>
        <w:ind w:right="-574"/>
        <w:jc w:val="right"/>
        <w:rPr>
          <w:rFonts w:ascii="National" w:eastAsia="National" w:hAnsi="National" w:cs="National"/>
          <w:color w:val="303AB2"/>
          <w:sz w:val="36"/>
          <w:szCs w:val="36"/>
        </w:rPr>
      </w:pPr>
    </w:p>
    <w:p w14:paraId="062F9C42" w14:textId="77777777" w:rsidR="00DC52A7" w:rsidRDefault="00DC52A7">
      <w:pPr>
        <w:spacing w:line="276" w:lineRule="auto"/>
        <w:ind w:right="-574"/>
        <w:jc w:val="center"/>
        <w:rPr>
          <w:rFonts w:ascii="National" w:eastAsia="National" w:hAnsi="National" w:cs="National"/>
          <w:b/>
          <w:color w:val="1DBDC5"/>
          <w:sz w:val="30"/>
          <w:szCs w:val="30"/>
        </w:rPr>
      </w:pPr>
    </w:p>
    <w:p w14:paraId="6B8A44CC" w14:textId="77777777" w:rsidR="00DC52A7" w:rsidRPr="00AD7E39" w:rsidRDefault="00C35D86">
      <w:pPr>
        <w:pBdr>
          <w:top w:val="nil"/>
          <w:left w:val="nil"/>
          <w:bottom w:val="nil"/>
          <w:right w:val="nil"/>
          <w:between w:val="nil"/>
        </w:pBdr>
        <w:spacing w:line="276" w:lineRule="auto"/>
        <w:ind w:left="284" w:right="-574"/>
        <w:jc w:val="center"/>
        <w:rPr>
          <w:rFonts w:ascii="National" w:eastAsia="National" w:hAnsi="National" w:cs="National"/>
          <w:b/>
          <w:color w:val="303AB2"/>
          <w:sz w:val="50"/>
          <w:szCs w:val="50"/>
        </w:rPr>
      </w:pPr>
      <w:r w:rsidRPr="00AD7E39">
        <w:rPr>
          <w:rFonts w:ascii="National" w:eastAsia="National" w:hAnsi="National" w:cs="National"/>
          <w:b/>
          <w:color w:val="303AB2"/>
          <w:sz w:val="50"/>
          <w:szCs w:val="50"/>
        </w:rPr>
        <w:t>El 67% de los arrendadores defiende que la expropiación de viviendas vacías vulnera los derechos fundamentales</w:t>
      </w:r>
    </w:p>
    <w:p w14:paraId="327E487C" w14:textId="77777777" w:rsidR="00DC52A7" w:rsidRDefault="00DC52A7">
      <w:pPr>
        <w:pBdr>
          <w:top w:val="nil"/>
          <w:left w:val="nil"/>
          <w:bottom w:val="nil"/>
          <w:right w:val="nil"/>
          <w:between w:val="nil"/>
        </w:pBdr>
        <w:spacing w:line="276" w:lineRule="auto"/>
        <w:ind w:left="284" w:right="-574"/>
        <w:jc w:val="center"/>
        <w:rPr>
          <w:rFonts w:ascii="Open Sans" w:eastAsia="Open Sans" w:hAnsi="Open Sans" w:cs="Open Sans"/>
          <w:sz w:val="20"/>
          <w:szCs w:val="20"/>
        </w:rPr>
      </w:pPr>
    </w:p>
    <w:p w14:paraId="31AF98FC" w14:textId="77777777" w:rsidR="00DC52A7" w:rsidRDefault="00C35D86">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de 7 de cada 10 propietarios opina que incentivar fiscalmente a los arrendadores de viviendas vacías ayudaría a darles salida en el mercado de alquiler </w:t>
      </w:r>
    </w:p>
    <w:p w14:paraId="388CD084" w14:textId="77777777" w:rsidR="00DC52A7" w:rsidRDefault="00C35D86">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76% de arrendadores defiende que el Estado debería fomentar otras soluciones, como la ampliación del parque público de vivienda</w:t>
      </w:r>
    </w:p>
    <w:p w14:paraId="0D28310C" w14:textId="77777777" w:rsidR="00DC52A7" w:rsidRDefault="00C35D86">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Entre las posibles soluciones al problema de acceso a la vivienda, un 79% de los propietarios considera que se debe aumentar el gasto público en vivienda social </w:t>
      </w:r>
    </w:p>
    <w:p w14:paraId="59EE4BB6" w14:textId="77777777" w:rsidR="00DC52A7" w:rsidRDefault="00DC52A7">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27CBA3E1" w14:textId="77777777" w:rsidR="00AD7E39" w:rsidRDefault="00C35D86" w:rsidP="00AD7E39">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15 de abril de 2021</w:t>
      </w:r>
    </w:p>
    <w:p w14:paraId="153B650E" w14:textId="77777777" w:rsidR="00AD7E39" w:rsidRDefault="00AD7E39" w:rsidP="00AD7E39">
      <w:pPr>
        <w:pBdr>
          <w:top w:val="nil"/>
          <w:left w:val="nil"/>
          <w:bottom w:val="nil"/>
          <w:right w:val="nil"/>
          <w:between w:val="nil"/>
        </w:pBdr>
        <w:spacing w:line="276" w:lineRule="auto"/>
        <w:ind w:right="-574"/>
        <w:rPr>
          <w:rFonts w:ascii="Open Sans Light" w:eastAsia="Open Sans Light" w:hAnsi="Open Sans Light" w:cs="Open Sans Light"/>
          <w:b/>
          <w:color w:val="303AB2"/>
        </w:rPr>
      </w:pPr>
    </w:p>
    <w:p w14:paraId="6EC538BC" w14:textId="4A5AB76B" w:rsidR="00DC52A7" w:rsidRPr="00AD7E39" w:rsidRDefault="00C35D86" w:rsidP="00AD7E39">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w:eastAsia="Open Sans" w:hAnsi="Open Sans" w:cs="Open Sans"/>
          <w:sz w:val="22"/>
          <w:szCs w:val="22"/>
        </w:rPr>
        <w:t xml:space="preserve">Más de 6 de cada 10 arrendadores españoles (67%) opinan que la expropiación de viviendas vacías es un ataque a los derechos fundamentales como es el caso de la propiedad privada. </w:t>
      </w:r>
      <w:r>
        <w:rPr>
          <w:rFonts w:ascii="Open Sans" w:eastAsia="Open Sans" w:hAnsi="Open Sans" w:cs="Open Sans"/>
          <w:sz w:val="22"/>
          <w:szCs w:val="22"/>
          <w:highlight w:val="white"/>
        </w:rPr>
        <w:t>Así se desprende del informe “</w:t>
      </w:r>
      <w:hyperlink r:id="rId11" w:history="1">
        <w:r w:rsidRPr="00101E7B">
          <w:rPr>
            <w:rStyle w:val="Hipervnculo"/>
            <w:rFonts w:ascii="Open Sans" w:eastAsia="Open Sans" w:hAnsi="Open Sans" w:cs="Open Sans"/>
            <w:b/>
            <w:i/>
            <w:sz w:val="22"/>
            <w:szCs w:val="22"/>
            <w:highlight w:val="white"/>
          </w:rPr>
          <w:t>Radiografía del arrendador en España. ¿Cómo afectarían las medidas intervencionistas en el mercado del alquiler?</w:t>
        </w:r>
      </w:hyperlink>
      <w:r>
        <w:rPr>
          <w:rFonts w:ascii="Open Sans" w:eastAsia="Open Sans" w:hAnsi="Open Sans" w:cs="Open Sans"/>
          <w:sz w:val="22"/>
          <w:szCs w:val="22"/>
          <w:highlight w:val="white"/>
        </w:rPr>
        <w:t>”, realizado por </w:t>
      </w:r>
      <w:hyperlink r:id="rId12">
        <w:r>
          <w:rPr>
            <w:rFonts w:ascii="Open Sans" w:eastAsia="Open Sans" w:hAnsi="Open Sans" w:cs="Open Sans"/>
            <w:b/>
            <w:color w:val="0000FF"/>
            <w:sz w:val="22"/>
            <w:szCs w:val="22"/>
            <w:highlight w:val="white"/>
            <w:u w:val="single"/>
          </w:rPr>
          <w:t>Fotocasa</w:t>
        </w:r>
      </w:hyperlink>
      <w:r>
        <w:rPr>
          <w:rFonts w:ascii="Open Sans" w:eastAsia="Open Sans" w:hAnsi="Open Sans" w:cs="Open Sans"/>
          <w:b/>
          <w:sz w:val="22"/>
          <w:szCs w:val="22"/>
          <w:highlight w:val="white"/>
        </w:rPr>
        <w:t xml:space="preserve"> </w:t>
      </w:r>
      <w:r>
        <w:rPr>
          <w:rFonts w:ascii="Open Sans" w:eastAsia="Open Sans" w:hAnsi="Open Sans" w:cs="Open Sans"/>
          <w:sz w:val="22"/>
          <w:szCs w:val="22"/>
        </w:rPr>
        <w:t xml:space="preserve">y la </w:t>
      </w:r>
      <w:hyperlink r:id="rId13">
        <w:r>
          <w:rPr>
            <w:rFonts w:ascii="Open Sans" w:eastAsia="Open Sans" w:hAnsi="Open Sans" w:cs="Open Sans"/>
            <w:b/>
            <w:color w:val="0000FF"/>
            <w:sz w:val="22"/>
            <w:szCs w:val="22"/>
            <w:u w:val="single"/>
          </w:rPr>
          <w:t>Agencia Negociadora del Alquiler</w:t>
        </w:r>
      </w:hyperlink>
      <w:r>
        <w:rPr>
          <w:rFonts w:ascii="Open Sans" w:eastAsia="Open Sans" w:hAnsi="Open Sans" w:cs="Open Sans"/>
          <w:b/>
          <w:color w:val="0000FF"/>
          <w:sz w:val="22"/>
          <w:szCs w:val="22"/>
          <w:u w:val="single"/>
        </w:rPr>
        <w:t xml:space="preserve"> (ANA)</w:t>
      </w:r>
      <w:r>
        <w:rPr>
          <w:rFonts w:ascii="Open Sans" w:eastAsia="Open Sans" w:hAnsi="Open Sans" w:cs="Open Sans"/>
          <w:b/>
          <w:sz w:val="22"/>
          <w:szCs w:val="22"/>
          <w:highlight w:val="white"/>
        </w:rPr>
        <w:t xml:space="preserve">, </w:t>
      </w:r>
      <w:r>
        <w:rPr>
          <w:rFonts w:ascii="Open Sans" w:eastAsia="Open Sans" w:hAnsi="Open Sans" w:cs="Open Sans"/>
          <w:sz w:val="22"/>
          <w:szCs w:val="22"/>
          <w:highlight w:val="white"/>
        </w:rPr>
        <w:t xml:space="preserve">con el objetivo de analizar la percepción de los propietarios </w:t>
      </w:r>
      <w:r>
        <w:rPr>
          <w:rFonts w:ascii="Open Sans" w:eastAsia="Open Sans" w:hAnsi="Open Sans" w:cs="Open Sans"/>
          <w:sz w:val="22"/>
          <w:szCs w:val="22"/>
        </w:rPr>
        <w:t>respecto al papel del Estado en el mercado de los alquileres privados y estudiar el grado de aceptación entre este colectivo de las medidas intervencionistas por parte de las administraciones.</w:t>
      </w:r>
    </w:p>
    <w:p w14:paraId="1F1E84F3" w14:textId="77777777" w:rsidR="00DC52A7" w:rsidRDefault="00DC52A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0DF3378" w14:textId="2991F969" w:rsidR="00DC52A7" w:rsidRDefault="00C35D86">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“Los propietarios perciben como injusta esta medida, ya que </w:t>
      </w:r>
      <w:r w:rsidR="002E472E">
        <w:rPr>
          <w:rFonts w:ascii="Open Sans" w:eastAsia="Open Sans" w:hAnsi="Open Sans" w:cs="Open Sans"/>
          <w:sz w:val="22"/>
          <w:szCs w:val="22"/>
        </w:rPr>
        <w:t>como se vio</w:t>
      </w:r>
      <w:r>
        <w:rPr>
          <w:rFonts w:ascii="Open Sans" w:eastAsia="Open Sans" w:hAnsi="Open Sans" w:cs="Open Sans"/>
          <w:sz w:val="22"/>
          <w:szCs w:val="22"/>
        </w:rPr>
        <w:t xml:space="preserve"> en el caso de Baleares, no se tiene en cuenta la situación por la que la vivienda está vacía en cada momento. Muchos de ellos prefieren perder la rentabilidad de alquilarla, que hacer frente a las preocupaciones actuales generadas por la desconfianza jurídica. </w:t>
      </w:r>
      <w:r w:rsidR="002E472E">
        <w:rPr>
          <w:rFonts w:ascii="Open Sans" w:eastAsia="Open Sans" w:hAnsi="Open Sans" w:cs="Open Sans"/>
          <w:sz w:val="22"/>
          <w:szCs w:val="22"/>
        </w:rPr>
        <w:t xml:space="preserve">Para incentivar que estas viviendas salgan al mercado del alquiler es muy importante que los propietarios sientan que tienen seguridad jurídica”, </w:t>
      </w:r>
      <w:r>
        <w:rPr>
          <w:rFonts w:ascii="Open Sans" w:eastAsia="Open Sans" w:hAnsi="Open Sans" w:cs="Open Sans"/>
          <w:sz w:val="22"/>
          <w:szCs w:val="22"/>
        </w:rPr>
        <w:t xml:space="preserve">explica María Matos, directora de Estudios y Portavoz de </w:t>
      </w:r>
      <w:hyperlink r:id="rId14">
        <w:r>
          <w:rPr>
            <w:rFonts w:ascii="Open Sans" w:eastAsia="Open Sans" w:hAnsi="Open Sans" w:cs="Open Sans"/>
            <w:color w:val="0000FF"/>
            <w:sz w:val="22"/>
            <w:szCs w:val="22"/>
            <w:highlight w:val="white"/>
            <w:u w:val="single"/>
          </w:rPr>
          <w:t>Fotocasa</w:t>
        </w:r>
      </w:hyperlink>
      <w:r>
        <w:rPr>
          <w:rFonts w:ascii="Open Sans" w:eastAsia="Open Sans" w:hAnsi="Open Sans" w:cs="Open Sans"/>
          <w:sz w:val="22"/>
          <w:szCs w:val="22"/>
        </w:rPr>
        <w:t>.</w:t>
      </w:r>
    </w:p>
    <w:p w14:paraId="3DC67097" w14:textId="77777777" w:rsidR="00DC52A7" w:rsidRDefault="00DC52A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907AECC" w14:textId="77777777" w:rsidR="003D3DF6" w:rsidRDefault="003D3DF6" w:rsidP="00AD7E39">
      <w:pPr>
        <w:pBdr>
          <w:top w:val="nil"/>
          <w:left w:val="nil"/>
          <w:bottom w:val="nil"/>
          <w:right w:val="nil"/>
          <w:between w:val="nil"/>
        </w:pBdr>
        <w:spacing w:line="276" w:lineRule="auto"/>
        <w:ind w:right="-574"/>
        <w:jc w:val="both"/>
        <w:rPr>
          <w:rFonts w:ascii="Open Sans" w:eastAsia="Open Sans" w:hAnsi="Open Sans" w:cs="Open Sans"/>
          <w:color w:val="000000" w:themeColor="text1"/>
          <w:sz w:val="22"/>
          <w:szCs w:val="22"/>
        </w:rPr>
      </w:pPr>
    </w:p>
    <w:p w14:paraId="452EA4FA" w14:textId="4058C844" w:rsidR="00AD7E39" w:rsidRDefault="00AD7E39" w:rsidP="00AD7E39">
      <w:pPr>
        <w:pBdr>
          <w:top w:val="nil"/>
          <w:left w:val="nil"/>
          <w:bottom w:val="nil"/>
          <w:right w:val="nil"/>
          <w:between w:val="nil"/>
        </w:pBdr>
        <w:spacing w:line="276" w:lineRule="auto"/>
        <w:ind w:right="-574"/>
        <w:jc w:val="both"/>
        <w:rPr>
          <w:rFonts w:ascii="Open Sans" w:eastAsia="Open Sans" w:hAnsi="Open Sans" w:cs="Open Sans"/>
          <w:sz w:val="22"/>
          <w:szCs w:val="22"/>
        </w:rPr>
      </w:pPr>
      <w:r w:rsidRPr="00B42FCE">
        <w:rPr>
          <w:rFonts w:ascii="Open Sans" w:eastAsia="Open Sans" w:hAnsi="Open Sans" w:cs="Open Sans"/>
          <w:color w:val="000000" w:themeColor="text1"/>
          <w:sz w:val="22"/>
          <w:szCs w:val="22"/>
        </w:rPr>
        <w:lastRenderedPageBreak/>
        <w:t>“Los arrendadores tienen claro que la expropiación de viviendas vacías vulnera un derecho fundamental contenido en el artículo 33 de la Constitución Española, como es el derecho a la propiedad privada</w:t>
      </w:r>
      <w:r>
        <w:rPr>
          <w:rFonts w:ascii="Open Sans" w:eastAsia="Open Sans" w:hAnsi="Open Sans" w:cs="Open Sans"/>
          <w:color w:val="000000" w:themeColor="text1"/>
          <w:sz w:val="22"/>
          <w:szCs w:val="22"/>
        </w:rPr>
        <w:t>.</w:t>
      </w:r>
      <w:r w:rsidRPr="00B42FCE">
        <w:rPr>
          <w:rFonts w:ascii="Open Sans" w:eastAsia="Open Sans" w:hAnsi="Open Sans" w:cs="Open Sans"/>
          <w:color w:val="000000" w:themeColor="text1"/>
          <w:sz w:val="22"/>
          <w:szCs w:val="22"/>
        </w:rPr>
        <w:t xml:space="preserve"> </w:t>
      </w:r>
      <w:r>
        <w:rPr>
          <w:rFonts w:ascii="Open Sans" w:eastAsia="Open Sans" w:hAnsi="Open Sans" w:cs="Open Sans"/>
          <w:color w:val="000000" w:themeColor="text1"/>
          <w:sz w:val="22"/>
          <w:szCs w:val="22"/>
        </w:rPr>
        <w:t>L</w:t>
      </w:r>
      <w:r w:rsidRPr="00B42FCE">
        <w:rPr>
          <w:rFonts w:ascii="Open Sans" w:eastAsia="Open Sans" w:hAnsi="Open Sans" w:cs="Open Sans"/>
          <w:color w:val="000000" w:themeColor="text1"/>
          <w:sz w:val="22"/>
          <w:szCs w:val="22"/>
        </w:rPr>
        <w:t>os propietarios creen</w:t>
      </w:r>
      <w:r>
        <w:rPr>
          <w:rFonts w:ascii="Open Sans" w:eastAsia="Open Sans" w:hAnsi="Open Sans" w:cs="Open Sans"/>
          <w:color w:val="000000" w:themeColor="text1"/>
          <w:sz w:val="22"/>
          <w:szCs w:val="22"/>
        </w:rPr>
        <w:t xml:space="preserve"> que este derecho</w:t>
      </w:r>
      <w:r w:rsidRPr="00B42FCE">
        <w:rPr>
          <w:rFonts w:ascii="Open Sans" w:eastAsia="Open Sans" w:hAnsi="Open Sans" w:cs="Open Sans"/>
          <w:color w:val="000000" w:themeColor="text1"/>
          <w:sz w:val="22"/>
          <w:szCs w:val="22"/>
        </w:rPr>
        <w:t xml:space="preserve"> se les está atacando con la aprobación de estas medidas intervencionistas, y por ello están en contra de tener que soportar ellos, la incapacidad de la Administración para proporcionar viviendas sociales a los colectivos de personas más vulnerables. </w:t>
      </w:r>
      <w:r>
        <w:rPr>
          <w:rFonts w:ascii="Open Sans" w:eastAsia="Open Sans" w:hAnsi="Open Sans" w:cs="Open Sans"/>
          <w:color w:val="000000" w:themeColor="text1"/>
          <w:sz w:val="22"/>
          <w:szCs w:val="22"/>
        </w:rPr>
        <w:t>L</w:t>
      </w:r>
      <w:r w:rsidRPr="00B42FCE">
        <w:rPr>
          <w:rFonts w:ascii="Open Sans" w:eastAsia="Open Sans" w:hAnsi="Open Sans" w:cs="Open Sans"/>
          <w:color w:val="000000" w:themeColor="text1"/>
          <w:sz w:val="22"/>
          <w:szCs w:val="22"/>
        </w:rPr>
        <w:t xml:space="preserve">os propietarios parecen entender mucho mejor que el Gobierno, o por lo menos, que una parte de él,  </w:t>
      </w:r>
      <w:r>
        <w:rPr>
          <w:rFonts w:ascii="Open Sans" w:eastAsia="Open Sans" w:hAnsi="Open Sans" w:cs="Open Sans"/>
          <w:color w:val="000000" w:themeColor="text1"/>
          <w:sz w:val="22"/>
          <w:szCs w:val="22"/>
        </w:rPr>
        <w:t xml:space="preserve">que </w:t>
      </w:r>
      <w:r w:rsidRPr="00B42FCE">
        <w:rPr>
          <w:rFonts w:ascii="Open Sans" w:eastAsia="Open Sans" w:hAnsi="Open Sans" w:cs="Open Sans"/>
          <w:color w:val="000000" w:themeColor="text1"/>
          <w:sz w:val="22"/>
          <w:szCs w:val="22"/>
        </w:rPr>
        <w:t>la política social de vivienda deb</w:t>
      </w:r>
      <w:r>
        <w:rPr>
          <w:rFonts w:ascii="Open Sans" w:eastAsia="Open Sans" w:hAnsi="Open Sans" w:cs="Open Sans"/>
          <w:color w:val="000000" w:themeColor="text1"/>
          <w:sz w:val="22"/>
          <w:szCs w:val="22"/>
        </w:rPr>
        <w:t>e</w:t>
      </w:r>
      <w:r w:rsidRPr="00B42FCE">
        <w:rPr>
          <w:rFonts w:ascii="Open Sans" w:eastAsia="Open Sans" w:hAnsi="Open Sans" w:cs="Open Sans"/>
          <w:color w:val="000000" w:themeColor="text1"/>
          <w:sz w:val="22"/>
          <w:szCs w:val="22"/>
        </w:rPr>
        <w:t xml:space="preserve"> encaminarse a fomentar otras soluciones</w:t>
      </w:r>
      <w:r>
        <w:rPr>
          <w:rFonts w:ascii="Open Sans" w:eastAsia="Open Sans" w:hAnsi="Open Sans" w:cs="Open Sans"/>
          <w:color w:val="000000" w:themeColor="text1"/>
          <w:sz w:val="22"/>
          <w:szCs w:val="22"/>
        </w:rPr>
        <w:t>,</w:t>
      </w:r>
      <w:r w:rsidRPr="00B42FCE">
        <w:rPr>
          <w:rFonts w:ascii="Open Sans" w:eastAsia="Open Sans" w:hAnsi="Open Sans" w:cs="Open Sans"/>
          <w:color w:val="000000" w:themeColor="text1"/>
          <w:sz w:val="22"/>
          <w:szCs w:val="22"/>
        </w:rPr>
        <w:t xml:space="preserve"> como la construcción de un gran parque público de viviendas, o fomentar la colaboración entre la iniciativa pública y privada para que aumente el parque de viviendas, en vez de adoptar medidas más traumáticas, como la expropiación de viviendas a particulares</w:t>
      </w:r>
      <w:r>
        <w:rPr>
          <w:rFonts w:ascii="Open Sans" w:eastAsia="Open Sans" w:hAnsi="Open Sans" w:cs="Open Sans"/>
          <w:color w:val="000000" w:themeColor="text1"/>
          <w:sz w:val="22"/>
          <w:szCs w:val="22"/>
        </w:rPr>
        <w:t>,</w:t>
      </w:r>
      <w:r w:rsidRPr="00B42FCE">
        <w:rPr>
          <w:rFonts w:ascii="Open Sans" w:eastAsia="Open Sans" w:hAnsi="Open Sans" w:cs="Open Sans"/>
          <w:color w:val="000000" w:themeColor="text1"/>
          <w:sz w:val="22"/>
          <w:szCs w:val="22"/>
        </w:rPr>
        <w:t xml:space="preserve"> que lo único que consiguen es aumentar la inseguridad jurídica y espantar a los inversores, tanto públicos como privados, que ven en el alquiler una oportunidad de inversión, señala José Ramón Zurdo, Director General de la</w:t>
      </w:r>
      <w:r>
        <w:rPr>
          <w:rFonts w:ascii="Open Sans" w:eastAsia="Open Sans" w:hAnsi="Open Sans" w:cs="Open Sans"/>
          <w:sz w:val="22"/>
          <w:szCs w:val="22"/>
        </w:rPr>
        <w:t xml:space="preserve"> </w:t>
      </w:r>
      <w:hyperlink r:id="rId15" w:history="1">
        <w:r w:rsidRPr="001849AB">
          <w:rPr>
            <w:rStyle w:val="Hipervnculo"/>
            <w:rFonts w:ascii="Open Sans" w:eastAsia="Open Sans" w:hAnsi="Open Sans" w:cs="Open Sans"/>
            <w:sz w:val="22"/>
            <w:szCs w:val="22"/>
          </w:rPr>
          <w:t>Agencia Negociadora del Alquiler (ANA)</w:t>
        </w:r>
      </w:hyperlink>
    </w:p>
    <w:p w14:paraId="297BD587" w14:textId="77777777" w:rsidR="00AD7E39" w:rsidRDefault="00AD7E39" w:rsidP="00AD7E39">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0DA1D36" w14:textId="77777777" w:rsidR="00DC52A7" w:rsidRDefault="00C35D86">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este sentido, el estudio apunta a que la expropiación de viviendas vacías es vista por los arrendadores como una medida que desincentiva la tenencia y puesta en alquiler de pisos. Así, </w:t>
      </w:r>
      <w:r>
        <w:rPr>
          <w:rFonts w:ascii="Open Sans" w:eastAsia="Open Sans" w:hAnsi="Open Sans" w:cs="Open Sans"/>
          <w:b/>
          <w:sz w:val="22"/>
          <w:szCs w:val="22"/>
        </w:rPr>
        <w:t>el 80% de los propietarios defiende que el Estado debería proteger y reforzar la seguridad jurídica de los propietarios para incrementar la salida al mercado de inmuebles vacíos</w:t>
      </w:r>
      <w:r>
        <w:rPr>
          <w:rFonts w:ascii="Open Sans" w:eastAsia="Open Sans" w:hAnsi="Open Sans" w:cs="Open Sans"/>
          <w:sz w:val="22"/>
          <w:szCs w:val="22"/>
        </w:rPr>
        <w:t xml:space="preserve">. Sobre esta cuestión, el 16% se muestra ni de acuerdo ni en desacuerdo, un 3% poco de acuerdo y un 1% nada de acuerdo. </w:t>
      </w:r>
    </w:p>
    <w:p w14:paraId="4A9F579D" w14:textId="77777777" w:rsidR="00DC52A7" w:rsidRDefault="00DC52A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DF10850" w14:textId="77777777" w:rsidR="00DC52A7" w:rsidRDefault="00C35D86">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esta misma línea, </w:t>
      </w:r>
      <w:r>
        <w:rPr>
          <w:rFonts w:ascii="Open Sans" w:eastAsia="Open Sans" w:hAnsi="Open Sans" w:cs="Open Sans"/>
          <w:b/>
          <w:sz w:val="22"/>
          <w:szCs w:val="22"/>
        </w:rPr>
        <w:t>una gran parte de los propietarios (76%) también considera que incentivar fiscalmente a los arrendadores de viviendas vacías ayudaría a su puesta en el mercado de alquiler</w:t>
      </w:r>
      <w:r>
        <w:rPr>
          <w:rFonts w:ascii="Open Sans" w:eastAsia="Open Sans" w:hAnsi="Open Sans" w:cs="Open Sans"/>
          <w:sz w:val="22"/>
          <w:szCs w:val="22"/>
        </w:rPr>
        <w:t xml:space="preserve">. Solo un 2% se muestra poco de acuerdo y un 1% nada de acuerdo con esta posible solución al problema de la vivienda vacía. </w:t>
      </w:r>
    </w:p>
    <w:p w14:paraId="02D8C80C" w14:textId="77777777" w:rsidR="00DC52A7" w:rsidRDefault="00DC52A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17F25D0" w14:textId="77777777" w:rsidR="00DC52A7" w:rsidRDefault="00C35D86">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Asimismo, </w:t>
      </w:r>
      <w:r>
        <w:rPr>
          <w:rFonts w:ascii="Open Sans" w:eastAsia="Open Sans" w:hAnsi="Open Sans" w:cs="Open Sans"/>
          <w:b/>
          <w:sz w:val="22"/>
          <w:szCs w:val="22"/>
        </w:rPr>
        <w:t>más de siete de cada diez propietarios (76%) opinan que el Estado debería fomentar otras soluciones como la construcción de un parque público de vivienda en vez de optar a la expropiación</w:t>
      </w:r>
      <w:r>
        <w:rPr>
          <w:rFonts w:ascii="Open Sans" w:eastAsia="Open Sans" w:hAnsi="Open Sans" w:cs="Open Sans"/>
          <w:sz w:val="22"/>
          <w:szCs w:val="22"/>
        </w:rPr>
        <w:t xml:space="preserve">. En este sentido, algo más de la mitad de los propietarios (53%) ven necesaria una alianza público-privada para aumentar el parque público de alquiler, siendo los catalanes los que significativamente más ven necesaria esta colaboración. </w:t>
      </w:r>
    </w:p>
    <w:p w14:paraId="15DA71E9" w14:textId="77777777" w:rsidR="00DC52A7" w:rsidRDefault="00DC52A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850BDD9" w14:textId="77777777" w:rsidR="00DC52A7" w:rsidRDefault="00C35D86">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Sin embargo, </w:t>
      </w:r>
      <w:r>
        <w:rPr>
          <w:rFonts w:ascii="Open Sans" w:eastAsia="Open Sans" w:hAnsi="Open Sans" w:cs="Open Sans"/>
          <w:b/>
          <w:sz w:val="22"/>
          <w:szCs w:val="22"/>
        </w:rPr>
        <w:t>un 43% de los propietarios afirma que la expropiación de viviendas vacías solo perjudica a grandes tenedores, por lo que no se sienten preocupados</w:t>
      </w:r>
      <w:r>
        <w:rPr>
          <w:rFonts w:ascii="Open Sans" w:eastAsia="Open Sans" w:hAnsi="Open Sans" w:cs="Open Sans"/>
          <w:sz w:val="22"/>
          <w:szCs w:val="22"/>
        </w:rPr>
        <w:t>. Un 28% se muestra ni de acuerdo ni en desacuerdo respecto a esta situación, un 15% señala estar poco de acuerdo y el 14% nada de acuerdo.</w:t>
      </w:r>
    </w:p>
    <w:p w14:paraId="4C90359A" w14:textId="77777777" w:rsidR="00DC52A7" w:rsidRDefault="00DC52A7">
      <w:pPr>
        <w:jc w:val="both"/>
      </w:pPr>
    </w:p>
    <w:p w14:paraId="536533E1" w14:textId="26C996A3" w:rsidR="00DC52A7" w:rsidRDefault="00DC52A7">
      <w:pPr>
        <w:pBdr>
          <w:top w:val="nil"/>
          <w:left w:val="nil"/>
          <w:bottom w:val="nil"/>
          <w:right w:val="nil"/>
          <w:between w:val="nil"/>
        </w:pBdr>
        <w:spacing w:line="276" w:lineRule="auto"/>
        <w:ind w:right="-574"/>
        <w:jc w:val="both"/>
      </w:pPr>
    </w:p>
    <w:p w14:paraId="1EA4AC7B" w14:textId="77777777" w:rsidR="003D3DF6" w:rsidRDefault="003D3DF6">
      <w:pPr>
        <w:pBdr>
          <w:top w:val="nil"/>
          <w:left w:val="nil"/>
          <w:bottom w:val="nil"/>
          <w:right w:val="nil"/>
          <w:between w:val="nil"/>
        </w:pBdr>
        <w:spacing w:line="276" w:lineRule="auto"/>
        <w:ind w:right="-574"/>
        <w:jc w:val="both"/>
      </w:pPr>
    </w:p>
    <w:p w14:paraId="6C841DE5" w14:textId="77777777" w:rsidR="00DC52A7" w:rsidRDefault="00C35D86">
      <w:pPr>
        <w:pBdr>
          <w:top w:val="nil"/>
          <w:left w:val="nil"/>
          <w:bottom w:val="nil"/>
          <w:right w:val="nil"/>
          <w:between w:val="nil"/>
        </w:pBdr>
        <w:spacing w:line="276" w:lineRule="auto"/>
        <w:ind w:right="-574"/>
        <w:rPr>
          <w:rFonts w:ascii="Open Sans" w:eastAsia="Open Sans" w:hAnsi="Open Sans" w:cs="Open Sans"/>
          <w:b/>
          <w:color w:val="303AB2"/>
        </w:rPr>
      </w:pPr>
      <w:r>
        <w:rPr>
          <w:rFonts w:ascii="Open Sans" w:eastAsia="Open Sans" w:hAnsi="Open Sans" w:cs="Open Sans"/>
          <w:b/>
          <w:color w:val="303AB2"/>
        </w:rPr>
        <w:lastRenderedPageBreak/>
        <w:t>El problema de acceso a la vivienda y la vivienda vacía</w:t>
      </w:r>
    </w:p>
    <w:p w14:paraId="237BCE42" w14:textId="77777777" w:rsidR="00DC52A7" w:rsidRDefault="00DC52A7">
      <w:pPr>
        <w:pBdr>
          <w:top w:val="nil"/>
          <w:left w:val="nil"/>
          <w:bottom w:val="nil"/>
          <w:right w:val="nil"/>
          <w:between w:val="nil"/>
        </w:pBdr>
        <w:spacing w:line="276" w:lineRule="auto"/>
        <w:ind w:right="-574"/>
        <w:jc w:val="both"/>
      </w:pPr>
    </w:p>
    <w:p w14:paraId="5FA47B63" w14:textId="77777777" w:rsidR="00DC52A7" w:rsidRDefault="00C35D86">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Respecto al problema de acceso a la vivienda, </w:t>
      </w:r>
      <w:r>
        <w:rPr>
          <w:rFonts w:ascii="Open Sans" w:eastAsia="Open Sans" w:hAnsi="Open Sans" w:cs="Open Sans"/>
          <w:b/>
          <w:sz w:val="22"/>
          <w:szCs w:val="22"/>
        </w:rPr>
        <w:t>un 70% de los propietarios defiende que el problema no puede resolverse con la contribución por parte de los propietarios privados, sino por la contribución del sector público.</w:t>
      </w:r>
      <w:r>
        <w:rPr>
          <w:rFonts w:ascii="Open Sans" w:eastAsia="Open Sans" w:hAnsi="Open Sans" w:cs="Open Sans"/>
          <w:sz w:val="22"/>
          <w:szCs w:val="22"/>
        </w:rPr>
        <w:t xml:space="preserve"> Tan solo el 4% se muestra poco de acuerdo y el 1% nada de acuerdo con esta idea.</w:t>
      </w:r>
    </w:p>
    <w:p w14:paraId="441E74C2" w14:textId="77777777" w:rsidR="00DC52A7" w:rsidRDefault="00DC52A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F72109D" w14:textId="77777777" w:rsidR="00DC52A7" w:rsidRDefault="00C35D86">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este sentido, entre las posibles soluciones al problema de acceso a la vivienda y la vivienda vacía, </w:t>
      </w:r>
      <w:r>
        <w:rPr>
          <w:rFonts w:ascii="Open Sans" w:eastAsia="Open Sans" w:hAnsi="Open Sans" w:cs="Open Sans"/>
          <w:b/>
          <w:sz w:val="22"/>
          <w:szCs w:val="22"/>
        </w:rPr>
        <w:t>un 79% de los arrendadores considera que se debe aumentar el gasto público en vivienda social</w:t>
      </w:r>
      <w:r>
        <w:rPr>
          <w:rFonts w:ascii="Open Sans" w:eastAsia="Open Sans" w:hAnsi="Open Sans" w:cs="Open Sans"/>
          <w:sz w:val="22"/>
          <w:szCs w:val="22"/>
        </w:rPr>
        <w:t xml:space="preserve">.  Asimismo, una gran parte de los propietarios (71%) destaca la necesidad de promover una colaboración público-privada. </w:t>
      </w:r>
    </w:p>
    <w:p w14:paraId="35F44495" w14:textId="77777777" w:rsidR="00DC52A7" w:rsidRDefault="00DC52A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6F7D108" w14:textId="77777777" w:rsidR="00DC52A7" w:rsidRDefault="00C35D86">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Sin embargo, entre las posibles soluciones, el 55% de los propietarios también señala que los grandes tenedores deberían poner a disposición de las administraciones públicas un porcentaje de su parque para destinarlo a vivienda social. </w:t>
      </w:r>
    </w:p>
    <w:p w14:paraId="1C1B15FF" w14:textId="77777777" w:rsidR="00DC52A7" w:rsidRDefault="00DC52A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32F06754" w14:textId="77777777" w:rsidR="00DC52A7" w:rsidRDefault="00DC52A7">
      <w:pPr>
        <w:pBdr>
          <w:top w:val="nil"/>
          <w:left w:val="nil"/>
          <w:bottom w:val="nil"/>
          <w:right w:val="nil"/>
          <w:between w:val="nil"/>
        </w:pBdr>
        <w:spacing w:line="276" w:lineRule="auto"/>
        <w:ind w:right="-574"/>
        <w:jc w:val="both"/>
      </w:pPr>
    </w:p>
    <w:p w14:paraId="4BB8CE2B" w14:textId="77777777" w:rsidR="00DC52A7" w:rsidRDefault="00DC52A7">
      <w:pPr>
        <w:ind w:right="-574"/>
        <w:jc w:val="both"/>
        <w:rPr>
          <w:rFonts w:ascii="Open Sans" w:eastAsia="Open Sans" w:hAnsi="Open Sans" w:cs="Open Sans"/>
          <w:sz w:val="22"/>
          <w:szCs w:val="22"/>
          <w:highlight w:val="white"/>
        </w:rPr>
      </w:pPr>
    </w:p>
    <w:p w14:paraId="0BCA1A7F" w14:textId="77777777" w:rsidR="00DC52A7" w:rsidRDefault="00C35D86">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“Radiografía del arrendador en España”</w:t>
      </w:r>
    </w:p>
    <w:p w14:paraId="63672991" w14:textId="71D64B80" w:rsidR="00DC52A7" w:rsidRDefault="00C35D86">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r>
        <w:rPr>
          <w:rFonts w:ascii="Open Sans" w:eastAsia="Open Sans" w:hAnsi="Open Sans" w:cs="Open Sans"/>
          <w:b/>
          <w:color w:val="000000"/>
          <w:sz w:val="22"/>
          <w:szCs w:val="22"/>
        </w:rPr>
        <w:t>Fotocasa</w:t>
      </w:r>
      <w:r>
        <w:rPr>
          <w:rFonts w:ascii="Open Sans" w:eastAsia="Open Sans" w:hAnsi="Open Sans" w:cs="Open Sans"/>
          <w:color w:val="000000"/>
          <w:sz w:val="22"/>
          <w:szCs w:val="22"/>
        </w:rPr>
        <w:t xml:space="preserve"> y la </w:t>
      </w:r>
      <w:r>
        <w:rPr>
          <w:rFonts w:ascii="Open Sans" w:eastAsia="Open Sans" w:hAnsi="Open Sans" w:cs="Open Sans"/>
          <w:b/>
          <w:color w:val="000000"/>
          <w:sz w:val="22"/>
          <w:szCs w:val="22"/>
        </w:rPr>
        <w:t>Agencia Negociadora del Alquiler</w:t>
      </w:r>
      <w:r>
        <w:rPr>
          <w:rFonts w:ascii="Open Sans" w:eastAsia="Open Sans" w:hAnsi="Open Sans" w:cs="Open Sans"/>
          <w:color w:val="000000"/>
          <w:sz w:val="22"/>
          <w:szCs w:val="22"/>
        </w:rPr>
        <w:t xml:space="preserve"> han elaborado </w:t>
      </w:r>
      <w:hyperlink r:id="rId16" w:history="1">
        <w:r w:rsidRPr="00BD561C">
          <w:rPr>
            <w:rStyle w:val="Hipervnculo"/>
            <w:rFonts w:ascii="Open Sans" w:eastAsia="Open Sans" w:hAnsi="Open Sans" w:cs="Open Sans"/>
            <w:sz w:val="22"/>
            <w:szCs w:val="22"/>
          </w:rPr>
          <w:t>el presente informe</w:t>
        </w:r>
      </w:hyperlink>
      <w:r>
        <w:rPr>
          <w:rFonts w:ascii="Open Sans" w:eastAsia="Open Sans" w:hAnsi="Open Sans" w:cs="Open Sans"/>
          <w:color w:val="000000"/>
          <w:sz w:val="22"/>
          <w:szCs w:val="22"/>
        </w:rPr>
        <w:t xml:space="preserve"> con el objetivo de analizar y dar visibilidad a la percepción que los propietarios de viviendas en alquiler en España tienen sobre el mercado del alquiler y sobre la legislación actual, así como definir su perfil sociodemográfico.</w:t>
      </w:r>
    </w:p>
    <w:p w14:paraId="07B278B2" w14:textId="77777777" w:rsidR="00DC52A7" w:rsidRDefault="00C35D86">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Basado en un exhaustivo análisis del equipo de Business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 colaboración con la empresa de investigación de mercados </w:t>
      </w:r>
      <w:r>
        <w:rPr>
          <w:rFonts w:ascii="Open Sans" w:eastAsia="Open Sans" w:hAnsi="Open Sans" w:cs="Open Sans"/>
          <w:b/>
          <w:color w:val="000000"/>
          <w:sz w:val="22"/>
          <w:szCs w:val="22"/>
        </w:rPr>
        <w:t xml:space="preserve">More </w:t>
      </w:r>
      <w:proofErr w:type="spellStart"/>
      <w:r>
        <w:rPr>
          <w:rFonts w:ascii="Open Sans" w:eastAsia="Open Sans" w:hAnsi="Open Sans" w:cs="Open Sans"/>
          <w:b/>
          <w:color w:val="000000"/>
          <w:sz w:val="22"/>
          <w:szCs w:val="22"/>
        </w:rPr>
        <w:t>Than</w:t>
      </w:r>
      <w:proofErr w:type="spellEnd"/>
      <w:r>
        <w:rPr>
          <w:rFonts w:ascii="Open Sans" w:eastAsia="Open Sans" w:hAnsi="Open Sans" w:cs="Open Sans"/>
          <w:b/>
          <w:color w:val="000000"/>
          <w:sz w:val="22"/>
          <w:szCs w:val="22"/>
        </w:rPr>
        <w:t xml:space="preserve"> </w:t>
      </w:r>
      <w:proofErr w:type="spellStart"/>
      <w:r>
        <w:rPr>
          <w:rFonts w:ascii="Open Sans" w:eastAsia="Open Sans" w:hAnsi="Open Sans" w:cs="Open Sans"/>
          <w:b/>
          <w:color w:val="000000"/>
          <w:sz w:val="22"/>
          <w:szCs w:val="22"/>
        </w:rPr>
        <w:t>Research</w:t>
      </w:r>
      <w:proofErr w:type="spellEnd"/>
      <w:r>
        <w:rPr>
          <w:rFonts w:ascii="Open Sans" w:eastAsia="Open Sans" w:hAnsi="Open Sans" w:cs="Open Sans"/>
          <w:color w:val="000000"/>
          <w:sz w:val="22"/>
          <w:szCs w:val="22"/>
        </w:rPr>
        <w:t>. Los datos explotados son representativos de la población española en términos de zona, edad, géneros y clase social</w:t>
      </w:r>
    </w:p>
    <w:p w14:paraId="64CCF00C" w14:textId="77777777" w:rsidR="00DC52A7" w:rsidRDefault="00C35D86">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total, se realizaron 809 entrevistas con especial foco en Madrid, Cataluña, Andalucía y la Comunidad Valenciana a personas de 18 años y más, residentes en España y con al menos una casa en propiedad que la destinan al alquiler. Para un nivel de confianza del 95,5 % y en las condiciones habituales de muestreo p=q=50%, el margen de error es del ±3,39% para 809 entrevistas.</w:t>
      </w:r>
    </w:p>
    <w:p w14:paraId="2521DCB8" w14:textId="2E79A62E" w:rsidR="00DC52A7" w:rsidRDefault="00C35D86">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El estudio se ha realizado a través de encuestas online que se efectuaron entre el 19 de febrero y el 25 de febrero de 2021.</w:t>
      </w:r>
    </w:p>
    <w:p w14:paraId="0BE8EEBB" w14:textId="021B425F" w:rsidR="003D3DF6" w:rsidRDefault="003D3DF6">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p>
    <w:p w14:paraId="6ACDE018" w14:textId="77777777" w:rsidR="003D3DF6" w:rsidRDefault="003D3DF6">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p>
    <w:p w14:paraId="1F1D48F3" w14:textId="77777777" w:rsidR="00DC52A7" w:rsidRDefault="00DC52A7">
      <w:pPr>
        <w:spacing w:line="276" w:lineRule="auto"/>
        <w:ind w:right="-716"/>
        <w:jc w:val="right"/>
        <w:rPr>
          <w:rFonts w:ascii="Open Sans Light" w:eastAsia="Open Sans Light" w:hAnsi="Open Sans Light" w:cs="Open Sans Light"/>
          <w:b/>
          <w:color w:val="303AB2"/>
        </w:rPr>
      </w:pPr>
    </w:p>
    <w:p w14:paraId="41845E68" w14:textId="77777777" w:rsidR="00DC52A7" w:rsidRDefault="00C35D86">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0E26843E" w14:textId="77777777" w:rsidR="00DC52A7" w:rsidRDefault="00C35D86">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0" w:name="_heading=h.30j0zll" w:colFirst="0" w:colLast="0"/>
    <w:bookmarkEnd w:id="0"/>
    <w:p w14:paraId="76ABE46F" w14:textId="77777777" w:rsidR="00DC52A7" w:rsidRDefault="00C35D86">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3B677315" w14:textId="77777777" w:rsidR="00DC52A7" w:rsidRDefault="00D14DC5">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18">
        <w:r w:rsidR="00C35D86">
          <w:rPr>
            <w:rFonts w:ascii="Open Sans" w:eastAsia="Open Sans" w:hAnsi="Open Sans" w:cs="Open Sans"/>
            <w:color w:val="0000FF"/>
            <w:sz w:val="22"/>
            <w:szCs w:val="22"/>
            <w:u w:val="single"/>
          </w:rPr>
          <w:t>Más información sobre Fotocasa</w:t>
        </w:r>
      </w:hyperlink>
      <w:r w:rsidR="00C35D86">
        <w:rPr>
          <w:rFonts w:ascii="Open Sans" w:eastAsia="Open Sans" w:hAnsi="Open Sans" w:cs="Open Sans"/>
          <w:color w:val="000000"/>
          <w:sz w:val="22"/>
          <w:szCs w:val="22"/>
        </w:rPr>
        <w:t>.</w:t>
      </w:r>
    </w:p>
    <w:p w14:paraId="0AB6B0BE" w14:textId="77777777" w:rsidR="00DC52A7" w:rsidRDefault="00C35D86">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1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20">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1">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2">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14:paraId="1DA720C6" w14:textId="77777777" w:rsidR="00DC52A7" w:rsidRDefault="00DC52A7">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2FA104CD" w14:textId="77777777" w:rsidR="00DC52A7" w:rsidRDefault="00C35D86">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3">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4F420124" w14:textId="77777777" w:rsidR="00DC52A7" w:rsidRDefault="00DC52A7">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3232A5A9" w14:textId="77777777" w:rsidR="00DC52A7" w:rsidRDefault="00C35D86">
      <w:pPr>
        <w:spacing w:line="276" w:lineRule="auto"/>
        <w:ind w:right="-716"/>
        <w:jc w:val="right"/>
        <w:rPr>
          <w:rFonts w:ascii="Open Sans Light" w:eastAsia="Open Sans Light" w:hAnsi="Open Sans Light" w:cs="Open Sans Light"/>
          <w:color w:val="303AB2"/>
        </w:rPr>
      </w:pPr>
      <w:bookmarkStart w:id="1" w:name="_heading=h.gjdgxs" w:colFirst="0" w:colLast="0"/>
      <w:bookmarkEnd w:id="1"/>
      <w:r>
        <w:rPr>
          <w:rFonts w:ascii="Open Sans Light" w:eastAsia="Open Sans Light" w:hAnsi="Open Sans Light" w:cs="Open Sans Light"/>
          <w:b/>
          <w:color w:val="303AB2"/>
        </w:rPr>
        <w:t xml:space="preserve">Sobre </w:t>
      </w:r>
      <w:hyperlink r:id="rId24">
        <w:r>
          <w:rPr>
            <w:rFonts w:ascii="Open Sans Light" w:eastAsia="Open Sans Light" w:hAnsi="Open Sans Light" w:cs="Open Sans Light"/>
            <w:b/>
            <w:color w:val="303AB2"/>
          </w:rPr>
          <w:t>Agencia Negociadora del Alquiler</w:t>
        </w:r>
      </w:hyperlink>
      <w:r>
        <w:rPr>
          <w:rFonts w:ascii="Open Sans Light" w:eastAsia="Open Sans Light" w:hAnsi="Open Sans Light" w:cs="Open Sans Light"/>
          <w:b/>
          <w:color w:val="303AB2"/>
        </w:rPr>
        <w:t xml:space="preserve"> (ANA)</w:t>
      </w:r>
    </w:p>
    <w:p w14:paraId="5C0A073B" w14:textId="77777777" w:rsidR="00DC52A7" w:rsidRDefault="00DC52A7">
      <w:pPr>
        <w:rPr>
          <w:b/>
        </w:rPr>
      </w:pPr>
    </w:p>
    <w:p w14:paraId="07C43D2D" w14:textId="77777777" w:rsidR="00DC52A7" w:rsidRDefault="00C35D86">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b/>
          <w:color w:val="000000"/>
          <w:sz w:val="22"/>
          <w:szCs w:val="22"/>
        </w:rPr>
        <w:t>La Agencia Negociadora del Alquiler</w:t>
      </w:r>
      <w:r>
        <w:rPr>
          <w:rFonts w:ascii="Open Sans" w:eastAsia="Open Sans" w:hAnsi="Open Sans" w:cs="Open Sans"/>
          <w:color w:val="000000"/>
          <w:sz w:val="22"/>
          <w:szCs w:val="22"/>
        </w:rPr>
        <w:t xml:space="preserve"> es líder en la gestión integral del arrendamiento de viviendas en España. Desde una correcta selección del inquilino para cada vivienda, garantiza de forma directa el pago de la renta al propietario durante toda la vida del contrato.</w:t>
      </w:r>
    </w:p>
    <w:p w14:paraId="0E6B998E" w14:textId="77777777" w:rsidR="00DC52A7" w:rsidRDefault="00DC52A7">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p>
    <w:p w14:paraId="50EE8486" w14:textId="77777777" w:rsidR="00DC52A7" w:rsidRDefault="00C35D86">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b/>
          <w:color w:val="000000"/>
          <w:sz w:val="22"/>
          <w:szCs w:val="22"/>
        </w:rPr>
        <w:t>La Agencia Negociadora del Alquiler</w:t>
      </w:r>
      <w:r>
        <w:rPr>
          <w:rFonts w:ascii="Open Sans" w:eastAsia="Open Sans" w:hAnsi="Open Sans" w:cs="Open Sans"/>
          <w:color w:val="000000"/>
          <w:sz w:val="22"/>
          <w:szCs w:val="22"/>
        </w:rPr>
        <w:t xml:space="preserve"> proporciona los mayores índices de rentabilidad a los propietarios en la gestión integral de sus viviendas. </w:t>
      </w:r>
    </w:p>
    <w:p w14:paraId="695EDB66" w14:textId="77777777" w:rsidR="00DC52A7" w:rsidRDefault="00DC52A7">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p>
    <w:p w14:paraId="7713C645" w14:textId="77777777" w:rsidR="00DC52A7" w:rsidRDefault="00C35D86">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b/>
          <w:color w:val="000000"/>
          <w:sz w:val="22"/>
          <w:szCs w:val="22"/>
        </w:rPr>
        <w:t>La Agencia Negociadora del Alquiler</w:t>
      </w:r>
      <w:r>
        <w:rPr>
          <w:rFonts w:ascii="Open Sans" w:eastAsia="Open Sans" w:hAnsi="Open Sans" w:cs="Open Sans"/>
          <w:color w:val="000000"/>
          <w:sz w:val="22"/>
          <w:szCs w:val="22"/>
        </w:rPr>
        <w:t xml:space="preserve"> lleva más de 10 años apostando por la profesionalización y dinamización del mercado de viviendas de alquiler, con el objetivo de contribuir a un mercado sano, equilibrado y que alcance la media europea de viviendas destinadas al alquiler residencial. </w:t>
      </w:r>
    </w:p>
    <w:p w14:paraId="4CAA4CB0" w14:textId="77777777" w:rsidR="00DC52A7" w:rsidRDefault="00DC52A7">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3C4CCD16" w14:textId="771AF1A7" w:rsidR="00DC52A7" w:rsidRDefault="00DC52A7">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5FB58B07" w14:textId="52A37305" w:rsidR="003D3DF6" w:rsidRDefault="003D3DF6">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63805ABC" w14:textId="77777777" w:rsidR="003D3DF6" w:rsidRDefault="003D3DF6">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696493F7" w14:textId="77777777" w:rsidR="00DC52A7" w:rsidRDefault="00C35D86">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lastRenderedPageBreak/>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528D55CD" w14:textId="77777777" w:rsidR="00DC52A7" w:rsidRDefault="00C35D86">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132188F8" w14:textId="77777777" w:rsidR="00DC52A7" w:rsidRDefault="00D14DC5">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25">
        <w:r w:rsidR="00C35D86">
          <w:rPr>
            <w:rFonts w:ascii="Open Sans" w:eastAsia="Open Sans" w:hAnsi="Open Sans" w:cs="Open Sans"/>
            <w:color w:val="0000FF"/>
            <w:sz w:val="19"/>
            <w:szCs w:val="19"/>
          </w:rPr>
          <w:t>rtorne@llorenteycuenca.com</w:t>
        </w:r>
      </w:hyperlink>
      <w:r w:rsidR="00C35D86">
        <w:rPr>
          <w:rFonts w:ascii="Open Sans" w:eastAsia="Open Sans" w:hAnsi="Open Sans" w:cs="Open Sans"/>
          <w:color w:val="0000FF"/>
          <w:sz w:val="19"/>
          <w:szCs w:val="19"/>
        </w:rPr>
        <w:tab/>
      </w:r>
      <w:r w:rsidR="00C35D86">
        <w:rPr>
          <w:rFonts w:ascii="Open Sans" w:eastAsia="Open Sans" w:hAnsi="Open Sans" w:cs="Open Sans"/>
          <w:color w:val="0000FF"/>
          <w:sz w:val="19"/>
          <w:szCs w:val="19"/>
        </w:rPr>
        <w:tab/>
      </w:r>
      <w:r w:rsidR="00C35D86">
        <w:rPr>
          <w:rFonts w:ascii="Open Sans" w:eastAsia="Open Sans" w:hAnsi="Open Sans" w:cs="Open Sans"/>
          <w:color w:val="0000FF"/>
          <w:sz w:val="19"/>
          <w:szCs w:val="19"/>
        </w:rPr>
        <w:tab/>
        <w:t xml:space="preserve">                                                  </w:t>
      </w:r>
      <w:hyperlink r:id="rId26">
        <w:r w:rsidR="00C35D86">
          <w:rPr>
            <w:rFonts w:ascii="Open Sans" w:eastAsia="Open Sans" w:hAnsi="Open Sans" w:cs="Open Sans"/>
            <w:color w:val="0000FF"/>
            <w:sz w:val="19"/>
            <w:szCs w:val="19"/>
          </w:rPr>
          <w:t>comunicacion@fotocasa.es</w:t>
        </w:r>
      </w:hyperlink>
    </w:p>
    <w:p w14:paraId="0890505D" w14:textId="77777777" w:rsidR="00DC52A7" w:rsidRDefault="00C35D86">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2367B117" w14:textId="77777777" w:rsidR="00DC52A7" w:rsidRDefault="00C35D86">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C0186C3" w14:textId="77777777" w:rsidR="00DC52A7" w:rsidRDefault="00C35D86">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 xml:space="preserve">Fanny Merino                                                                              </w:t>
      </w:r>
      <w:r>
        <w:rPr>
          <w:rFonts w:ascii="Open Sans Light" w:eastAsia="Open Sans Light" w:hAnsi="Open Sans Light" w:cs="Open Sans Light"/>
          <w:b/>
          <w:color w:val="303AB2"/>
        </w:rPr>
        <w:t>Departamento Comunicación ANA</w:t>
      </w:r>
    </w:p>
    <w:p w14:paraId="419BC4A6" w14:textId="77777777" w:rsidR="00DC52A7" w:rsidRDefault="00D14DC5">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hyperlink r:id="rId27">
        <w:r w:rsidR="00C35D86">
          <w:rPr>
            <w:rFonts w:ascii="Open Sans" w:eastAsia="Open Sans" w:hAnsi="Open Sans" w:cs="Open Sans"/>
            <w:color w:val="0000FF"/>
            <w:sz w:val="19"/>
            <w:szCs w:val="19"/>
          </w:rPr>
          <w:t>emerino@llorenteycuenca.com</w:t>
        </w:r>
      </w:hyperlink>
      <w:r w:rsidR="00C35D86">
        <w:rPr>
          <w:rFonts w:ascii="Open Sans" w:eastAsia="Open Sans" w:hAnsi="Open Sans" w:cs="Open Sans"/>
          <w:color w:val="0000FF"/>
          <w:sz w:val="19"/>
          <w:szCs w:val="19"/>
        </w:rPr>
        <w:t xml:space="preserve">                                                                                                   </w:t>
      </w:r>
      <w:r w:rsidR="00C35D86">
        <w:rPr>
          <w:rFonts w:ascii="Open Sans" w:eastAsia="Open Sans" w:hAnsi="Open Sans" w:cs="Open Sans"/>
          <w:b/>
          <w:color w:val="000000"/>
          <w:sz w:val="19"/>
          <w:szCs w:val="19"/>
        </w:rPr>
        <w:t xml:space="preserve">Gerardo </w:t>
      </w:r>
      <w:proofErr w:type="spellStart"/>
      <w:r w:rsidR="00C35D86">
        <w:rPr>
          <w:rFonts w:ascii="Open Sans" w:eastAsia="Open Sans" w:hAnsi="Open Sans" w:cs="Open Sans"/>
          <w:b/>
          <w:color w:val="000000"/>
          <w:sz w:val="19"/>
          <w:szCs w:val="19"/>
        </w:rPr>
        <w:t>Neistat</w:t>
      </w:r>
      <w:proofErr w:type="spellEnd"/>
    </w:p>
    <w:p w14:paraId="0FD3FE08" w14:textId="77777777" w:rsidR="00DC52A7" w:rsidRDefault="00C35D86">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color w:val="000000"/>
          <w:sz w:val="19"/>
          <w:szCs w:val="19"/>
        </w:rPr>
        <w:t xml:space="preserve">663 35 69 75                                                                                </w:t>
      </w:r>
      <w:r>
        <w:rPr>
          <w:rFonts w:ascii="Open Sans" w:eastAsia="Open Sans" w:hAnsi="Open Sans" w:cs="Open Sans"/>
          <w:color w:val="0000FF"/>
          <w:sz w:val="19"/>
          <w:szCs w:val="19"/>
        </w:rPr>
        <w:t>gerardo@agencianegociadoradelalquiler.com</w:t>
      </w:r>
    </w:p>
    <w:p w14:paraId="52C537B2" w14:textId="77777777" w:rsidR="00DC52A7" w:rsidRDefault="00C35D86">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b/>
          <w:color w:val="000000"/>
          <w:sz w:val="19"/>
          <w:szCs w:val="19"/>
        </w:rPr>
        <w:t xml:space="preserve">                                                                                                                                                          </w:t>
      </w:r>
      <w:r>
        <w:rPr>
          <w:rFonts w:ascii="Open Sans" w:eastAsia="Open Sans" w:hAnsi="Open Sans" w:cs="Open Sans"/>
          <w:color w:val="000000"/>
          <w:sz w:val="19"/>
          <w:szCs w:val="19"/>
        </w:rPr>
        <w:t>650 95 44 88</w:t>
      </w:r>
    </w:p>
    <w:p w14:paraId="72F689BE" w14:textId="77777777" w:rsidR="00DC52A7" w:rsidRDefault="00C35D86">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770F354E" w14:textId="77777777" w:rsidR="00DC52A7" w:rsidRDefault="00D14DC5">
      <w:pPr>
        <w:shd w:val="clear" w:color="auto" w:fill="FFFFFF"/>
        <w:ind w:right="-716"/>
        <w:rPr>
          <w:rFonts w:ascii="Open Sans" w:eastAsia="Open Sans" w:hAnsi="Open Sans" w:cs="Open Sans"/>
          <w:color w:val="0000FF"/>
          <w:sz w:val="19"/>
          <w:szCs w:val="19"/>
        </w:rPr>
      </w:pPr>
      <w:hyperlink r:id="rId28">
        <w:r w:rsidR="00C35D86">
          <w:rPr>
            <w:rFonts w:ascii="Open Sans" w:eastAsia="Open Sans" w:hAnsi="Open Sans" w:cs="Open Sans"/>
            <w:color w:val="0000FF"/>
            <w:sz w:val="19"/>
            <w:szCs w:val="19"/>
          </w:rPr>
          <w:t>llazaro@llorenteycuenca.com</w:t>
        </w:r>
      </w:hyperlink>
    </w:p>
    <w:p w14:paraId="1D7CF822" w14:textId="77777777" w:rsidR="00DC52A7" w:rsidRDefault="00C35D86">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5E48017F" w14:textId="77777777" w:rsidR="00DC52A7" w:rsidRDefault="00DC52A7">
      <w:pPr>
        <w:spacing w:line="276" w:lineRule="auto"/>
        <w:ind w:right="-716"/>
        <w:rPr>
          <w:rFonts w:ascii="Open Sans" w:eastAsia="Open Sans" w:hAnsi="Open Sans" w:cs="Open Sans"/>
          <w:color w:val="000000"/>
          <w:sz w:val="21"/>
          <w:szCs w:val="21"/>
        </w:rPr>
      </w:pPr>
    </w:p>
    <w:sectPr w:rsidR="00DC52A7">
      <w:footerReference w:type="default" r:id="rId29"/>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EBB7" w14:textId="77777777" w:rsidR="00D14DC5" w:rsidRDefault="00D14DC5">
      <w:r>
        <w:separator/>
      </w:r>
    </w:p>
  </w:endnote>
  <w:endnote w:type="continuationSeparator" w:id="0">
    <w:p w14:paraId="734ADDE7" w14:textId="77777777" w:rsidR="00D14DC5" w:rsidRDefault="00D1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26CB" w14:textId="77777777" w:rsidR="00DC52A7" w:rsidRDefault="00C35D86">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0E35BE70" wp14:editId="3ED782D7">
          <wp:simplePos x="0" y="0"/>
          <wp:positionH relativeFrom="column">
            <wp:posOffset>-1068064</wp:posOffset>
          </wp:positionH>
          <wp:positionV relativeFrom="paragraph">
            <wp:posOffset>174608</wp:posOffset>
          </wp:positionV>
          <wp:extent cx="7670550" cy="451315"/>
          <wp:effectExtent l="0" t="0" r="0" b="0"/>
          <wp:wrapSquare wrapText="bothSides" distT="0" distB="0" distL="0" distR="0"/>
          <wp:docPr id="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9643" w14:textId="77777777" w:rsidR="00D14DC5" w:rsidRDefault="00D14DC5">
      <w:r>
        <w:separator/>
      </w:r>
    </w:p>
  </w:footnote>
  <w:footnote w:type="continuationSeparator" w:id="0">
    <w:p w14:paraId="79952D25" w14:textId="77777777" w:rsidR="00D14DC5" w:rsidRDefault="00D14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1975"/>
    <w:multiLevelType w:val="multilevel"/>
    <w:tmpl w:val="BFE077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A7"/>
    <w:rsid w:val="00101E7B"/>
    <w:rsid w:val="002E472E"/>
    <w:rsid w:val="003D3DF6"/>
    <w:rsid w:val="00525C4E"/>
    <w:rsid w:val="00AD7E39"/>
    <w:rsid w:val="00BD561C"/>
    <w:rsid w:val="00C35D86"/>
    <w:rsid w:val="00D14DC5"/>
    <w:rsid w:val="00DC52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7ADF"/>
  <w15:docId w15:val="{1D580808-B6D6-42BC-BF1F-7FE12908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customStyle="1" w:styleId="Mencinsinresolver1">
    <w:name w:val="Mención sin resolver1"/>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70" w:type="dxa"/>
        <w:right w:w="70" w:type="dxa"/>
      </w:tblCellMar>
    </w:tblPr>
  </w:style>
  <w:style w:type="table" w:customStyle="1" w:styleId="a0">
    <w:basedOn w:val="TableNormal4"/>
    <w:tblPr>
      <w:tblStyleRowBandSize w:val="1"/>
      <w:tblStyleColBandSize w:val="1"/>
      <w:tblCellMar>
        <w:left w:w="70" w:type="dxa"/>
        <w:right w:w="70" w:type="dxa"/>
      </w:tblCellMar>
    </w:tblPr>
  </w:style>
  <w:style w:type="paragraph" w:styleId="Asuntodelcomentario">
    <w:name w:val="annotation subject"/>
    <w:basedOn w:val="Textocomentario"/>
    <w:next w:val="Textocomentario"/>
    <w:link w:val="AsuntodelcomentarioCar"/>
    <w:uiPriority w:val="99"/>
    <w:semiHidden/>
    <w:unhideWhenUsed/>
    <w:rsid w:val="00866A83"/>
    <w:rPr>
      <w:b/>
      <w:bCs/>
    </w:rPr>
  </w:style>
  <w:style w:type="character" w:customStyle="1" w:styleId="AsuntodelcomentarioCar">
    <w:name w:val="Asunto del comentario Car"/>
    <w:basedOn w:val="TextocomentarioCar"/>
    <w:link w:val="Asuntodelcomentario"/>
    <w:uiPriority w:val="99"/>
    <w:semiHidden/>
    <w:rsid w:val="00866A83"/>
    <w:rPr>
      <w:b/>
      <w:bCs/>
      <w:sz w:val="20"/>
      <w:szCs w:val="20"/>
    </w:rPr>
  </w:style>
  <w:style w:type="character" w:styleId="Mencinsinresolver">
    <w:name w:val="Unresolved Mention"/>
    <w:basedOn w:val="Fuentedeprrafopredeter"/>
    <w:uiPriority w:val="99"/>
    <w:semiHidden/>
    <w:unhideWhenUsed/>
    <w:rsid w:val="00C33DDE"/>
    <w:rPr>
      <w:color w:val="605E5C"/>
      <w:shd w:val="clear" w:color="auto" w:fill="E1DFDD"/>
    </w:rPr>
  </w:style>
  <w:style w:type="character" w:styleId="Textoennegrita">
    <w:name w:val="Strong"/>
    <w:basedOn w:val="Fuentedeprrafopredeter"/>
    <w:uiPriority w:val="22"/>
    <w:qFormat/>
    <w:rsid w:val="00CA0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gencianegociadoradelalquiler.com/" TargetMode="External"/><Relationship Id="rId18" Type="http://schemas.openxmlformats.org/officeDocument/2006/relationships/hyperlink" Target="https://www.fotocasa.es/es/quienes-somo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fotocasa.es/indice/"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s://s36027.pcdn.co/wp-content/uploads/2021/04/Informe-RADIOGRAFIA-ARRENDADOR-ESPANA-1.pdf" TargetMode="External"/><Relationship Id="rId20" Type="http://schemas.openxmlformats.org/officeDocument/2006/relationships/hyperlink" Target="https://www.infojob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6027.pcdn.co/wp-content/uploads/2021/04/Informe-RADIOGRAFIA-ARRENDADOR-ESPANA-1.pdf" TargetMode="External"/><Relationship Id="rId24" Type="http://schemas.openxmlformats.org/officeDocument/2006/relationships/hyperlink" Target="http://www.agencianegociadoradelalquiler.com/" TargetMode="External"/><Relationship Id="rId5" Type="http://schemas.openxmlformats.org/officeDocument/2006/relationships/webSettings" Target="webSettings.xml"/><Relationship Id="rId15" Type="http://schemas.openxmlformats.org/officeDocument/2006/relationships/hyperlink" Target="https://www.agencianegociadoradelalquiler.com/" TargetMode="External"/><Relationship Id="rId23" Type="http://schemas.openxmlformats.org/officeDocument/2006/relationships/hyperlink" Target="http://prensa.fotocasa.es" TargetMode="External"/><Relationship Id="rId28" Type="http://schemas.openxmlformats.org/officeDocument/2006/relationships/hyperlink" Target="mailto:llazaro@llorenteycuenca.com" TargetMode="External"/><Relationship Id="rId10" Type="http://schemas.openxmlformats.org/officeDocument/2006/relationships/image" Target="media/image3.png"/><Relationship Id="rId19" Type="http://schemas.openxmlformats.org/officeDocument/2006/relationships/hyperlink" Target="http://www.fotocasa.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otocasa.es/" TargetMode="External"/><Relationship Id="rId22" Type="http://schemas.openxmlformats.org/officeDocument/2006/relationships/hyperlink" Target="https://motos.coches.net/" TargetMode="External"/><Relationship Id="rId27" Type="http://schemas.openxmlformats.org/officeDocument/2006/relationships/hyperlink" Target="mailto:emerino@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XdM5c+KioqD8rkc0XEypZ7aYoQ==">AMUW2mWRioxQ/nhJTNg1J42HHiq2Dtnr7viA2LP5CRRp+dCYi9BlWgJvcy1Tt4vRmGa8ohx82A97KQZAHRvgxYrLczkzgqd+eu5aKIeMjrZImBL+eylRJYdJLagSAJ4jfbfn7eWspbpb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1723</Words>
  <Characters>9481</Characters>
  <Application>Microsoft Office Word</Application>
  <DocSecurity>0</DocSecurity>
  <Lines>79</Lines>
  <Paragraphs>22</Paragraphs>
  <ScaleCrop>false</ScaleCrop>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7</cp:revision>
  <dcterms:created xsi:type="dcterms:W3CDTF">2021-04-07T16:20:00Z</dcterms:created>
  <dcterms:modified xsi:type="dcterms:W3CDTF">2021-04-13T14:43:00Z</dcterms:modified>
</cp:coreProperties>
</file>