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D8D4D" w14:textId="77777777" w:rsidR="007F2579" w:rsidRDefault="00622B97">
      <w:pPr>
        <w:ind w:right="-574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312A70A" wp14:editId="6D9EEAC5">
            <wp:simplePos x="0" y="0"/>
            <wp:positionH relativeFrom="column">
              <wp:posOffset>-1078864</wp:posOffset>
            </wp:positionH>
            <wp:positionV relativeFrom="paragraph">
              <wp:posOffset>-350452</wp:posOffset>
            </wp:positionV>
            <wp:extent cx="7581265" cy="1019175"/>
            <wp:effectExtent l="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E280DD" w14:textId="77777777" w:rsidR="007F2579" w:rsidRDefault="007F2579">
      <w:pPr>
        <w:ind w:right="-574"/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78767978" w14:textId="77777777" w:rsidR="007F2579" w:rsidRDefault="007F2579">
      <w:pPr>
        <w:ind w:right="-574"/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741EF2F7" w14:textId="77777777" w:rsidR="007F2579" w:rsidRDefault="007F2579">
      <w:pPr>
        <w:spacing w:line="276" w:lineRule="auto"/>
        <w:ind w:right="-574"/>
        <w:jc w:val="center"/>
        <w:rPr>
          <w:rFonts w:ascii="National" w:eastAsia="National" w:hAnsi="National" w:cs="National"/>
          <w:b/>
          <w:color w:val="1DBDC5"/>
          <w:sz w:val="20"/>
          <w:szCs w:val="20"/>
        </w:rPr>
      </w:pPr>
    </w:p>
    <w:p w14:paraId="625BF007" w14:textId="77777777" w:rsidR="007F2579" w:rsidRDefault="007F25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-574"/>
        <w:rPr>
          <w:rFonts w:ascii="National" w:eastAsia="National" w:hAnsi="National" w:cs="National"/>
          <w:b/>
          <w:color w:val="303AB2"/>
          <w:sz w:val="50"/>
          <w:szCs w:val="50"/>
        </w:rPr>
      </w:pPr>
    </w:p>
    <w:p w14:paraId="7C1437F2" w14:textId="77777777" w:rsidR="007F2579" w:rsidRDefault="00622B9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-574"/>
        <w:jc w:val="both"/>
        <w:rPr>
          <w:rFonts w:ascii="National" w:eastAsia="National" w:hAnsi="National" w:cs="National"/>
          <w:b/>
          <w:color w:val="303AB2"/>
          <w:sz w:val="48"/>
          <w:szCs w:val="48"/>
        </w:rPr>
      </w:pPr>
      <w:r>
        <w:rPr>
          <w:rFonts w:ascii="National" w:eastAsia="National" w:hAnsi="National" w:cs="National"/>
          <w:b/>
          <w:color w:val="303AB2"/>
          <w:sz w:val="48"/>
          <w:szCs w:val="48"/>
        </w:rPr>
        <w:t>Fotocasa Inversión, el nuevo portal para encontrar las mejores oportunidades de inversión inmobiliaria</w:t>
      </w:r>
    </w:p>
    <w:p w14:paraId="2EB34556" w14:textId="77777777" w:rsidR="007F2579" w:rsidRDefault="007F25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-574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2E77C8FD" w14:textId="77777777" w:rsidR="007F2579" w:rsidRDefault="00622B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74" w:hanging="357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Se trata del primer portal en España que permite a todo tipo de inversores inmobiliarios personalizar sus preferencias para acceder a las mejores oportunidades del mercado</w:t>
      </w:r>
    </w:p>
    <w:p w14:paraId="44665618" w14:textId="77777777" w:rsidR="007F2579" w:rsidRDefault="00622B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74" w:hanging="357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Fotocasa Inversión utiliza tecnología Big Data para facilitar a los usuarios la toma</w:t>
      </w:r>
      <w:r>
        <w:rPr>
          <w:rFonts w:ascii="Open Sans" w:eastAsia="Open Sans" w:hAnsi="Open Sans" w:cs="Open Sans"/>
          <w:sz w:val="22"/>
          <w:szCs w:val="22"/>
        </w:rPr>
        <w:t xml:space="preserve"> de decisiones, ofreciendo la rentabilidad bruta o el alquiler mensual que se puede obtener de los activos</w:t>
      </w:r>
    </w:p>
    <w:p w14:paraId="2501BBCD" w14:textId="77777777" w:rsidR="007F2579" w:rsidRDefault="00622B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74" w:hanging="357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Ofrece toda la información necesaria para poder tomar la mejor decisión de inversión en activos inmobiliarios</w:t>
      </w:r>
    </w:p>
    <w:p w14:paraId="4E8E5C39" w14:textId="77777777" w:rsidR="007F2579" w:rsidRDefault="007F25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4674CBC0" w14:textId="77777777" w:rsidR="007F2579" w:rsidRDefault="00622B97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Madrid, 25 de octubre de 2021</w:t>
      </w:r>
    </w:p>
    <w:p w14:paraId="09B964D0" w14:textId="77777777" w:rsidR="007F2579" w:rsidRDefault="007F2579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bookmarkStart w:id="0" w:name="_heading=h.gjdgxs" w:colFirst="0" w:colLast="0"/>
    <w:bookmarkEnd w:id="0"/>
    <w:p w14:paraId="285D2DCC" w14:textId="77777777" w:rsidR="007F2579" w:rsidRDefault="00622B97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fldChar w:fldCharType="begin"/>
      </w:r>
      <w:r>
        <w:instrText xml:space="preserve"> HYPERLINK "http://www.fotocasa.es/" \h </w:instrText>
      </w:r>
      <w:r>
        <w:fldChar w:fldCharType="separate"/>
      </w:r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t>Fotocasa</w:t>
      </w:r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ha lanzado un nuevo portal informativo para los usuarios particulares con perfil inversor. Así, </w:t>
      </w:r>
      <w:hyperlink r:id="rId9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Fotocasa Inversión</w:t>
        </w:r>
      </w:hyperlink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es la primera plataforma de inversión en España que permite a los usuarios analizar y personalizar sus preferencias para facilitar la búsqueda de oportunidades de inversión en el mercado inmobiliario. Gracias al Big Data </w:t>
      </w:r>
      <w:r w:rsidRPr="001745E2">
        <w:rPr>
          <w:rFonts w:ascii="Open Sans" w:eastAsia="Open Sans" w:hAnsi="Open Sans" w:cs="Open Sans"/>
          <w:color w:val="000000"/>
          <w:sz w:val="22"/>
          <w:szCs w:val="22"/>
        </w:rPr>
        <w:t xml:space="preserve">de la mano de </w:t>
      </w:r>
      <w:proofErr w:type="spellStart"/>
      <w:r w:rsidRPr="001745E2">
        <w:rPr>
          <w:rFonts w:ascii="Open Sans" w:eastAsia="Open Sans" w:hAnsi="Open Sans" w:cs="Open Sans"/>
          <w:color w:val="000000"/>
          <w:sz w:val="22"/>
          <w:szCs w:val="22"/>
        </w:rPr>
        <w:t>urbanData</w:t>
      </w:r>
      <w:proofErr w:type="spellEnd"/>
      <w:r w:rsidRPr="001745E2"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proofErr w:type="spellStart"/>
      <w:r w:rsidRPr="001745E2">
        <w:rPr>
          <w:rFonts w:ascii="Open Sans" w:eastAsia="Open Sans" w:hAnsi="Open Sans" w:cs="Open Sans"/>
          <w:color w:val="000000"/>
          <w:sz w:val="22"/>
          <w:szCs w:val="22"/>
        </w:rPr>
        <w:t>Analytics</w:t>
      </w:r>
      <w:proofErr w:type="spellEnd"/>
      <w:r w:rsidRPr="001745E2">
        <w:rPr>
          <w:rFonts w:ascii="Open Sans" w:eastAsia="Open Sans" w:hAnsi="Open Sans" w:cs="Open Sans"/>
          <w:color w:val="000000"/>
          <w:sz w:val="22"/>
          <w:szCs w:val="22"/>
        </w:rPr>
        <w:t xml:space="preserve"> y a la oferta de inmuebles de Fotocasa,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el portal ofrece analítica inmobiliaria y datos financieros para ayudar en la toma de decisiones de todo tipo de inversiones.</w:t>
      </w:r>
    </w:p>
    <w:p w14:paraId="19B2A15C" w14:textId="77777777" w:rsidR="007F2579" w:rsidRDefault="007F2579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74E50D60" w14:textId="77777777" w:rsidR="007F2579" w:rsidRDefault="00622B97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“La vivienda se ha consolidado como unos de los productos financieros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más rentables en los últimos años. En 2020 la rentabilidad de la vivienda alcanzó la cota más alta de los últimos 10 años, situándose en un 6,8%. Así, los inversores ven en la vivienda un activo atractivo y rentable a largo plazo, muy por encima de cualqu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ier otro producto financiero”, explica María Matos, directora de Estudios y portavoz de </w:t>
      </w:r>
      <w:hyperlink r:id="rId10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color w:val="000000"/>
          <w:sz w:val="22"/>
          <w:szCs w:val="22"/>
        </w:rPr>
        <w:t>.</w:t>
      </w:r>
    </w:p>
    <w:p w14:paraId="123F1C9B" w14:textId="77777777" w:rsidR="007F2579" w:rsidRDefault="007F2579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1A391C2F" w14:textId="77777777" w:rsidR="007F2579" w:rsidRDefault="007F2579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1BFB018E" w14:textId="77777777" w:rsidR="007F2579" w:rsidRDefault="007F2579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07776D32" w14:textId="77777777" w:rsidR="007F2579" w:rsidRDefault="007F2579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0BA4CB05" w14:textId="77777777" w:rsidR="007F2579" w:rsidRDefault="00622B97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  <w:sz w:val="26"/>
          <w:szCs w:val="26"/>
        </w:rPr>
      </w:pPr>
      <w:r>
        <w:rPr>
          <w:noProof/>
        </w:rPr>
        <w:drawing>
          <wp:inline distT="0" distB="0" distL="0" distR="0" wp14:anchorId="04A173FE" wp14:editId="40EB8475">
            <wp:extent cx="5854105" cy="3930063"/>
            <wp:effectExtent l="0" t="0" r="0" b="0"/>
            <wp:docPr id="5" name="image3.png" descr="Interfaz de usuario gráfica, Sitio web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nterfaz de usuario gráfica, Sitio web&#10;&#10;Descripción generada automá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4105" cy="3930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8ECD18" w14:textId="77777777" w:rsidR="007F2579" w:rsidRDefault="00622B97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  <w:sz w:val="26"/>
          <w:szCs w:val="26"/>
        </w:rPr>
      </w:pPr>
      <w:r>
        <w:rPr>
          <w:rFonts w:ascii="Open Sans Light" w:eastAsia="Open Sans Light" w:hAnsi="Open Sans Light" w:cs="Open Sans Light"/>
          <w:b/>
          <w:color w:val="303AB2"/>
          <w:sz w:val="26"/>
          <w:szCs w:val="26"/>
        </w:rPr>
        <w:t>Invertir a partir del Big Data</w:t>
      </w:r>
    </w:p>
    <w:p w14:paraId="145EE1D2" w14:textId="77777777" w:rsidR="007F2579" w:rsidRDefault="007F2579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  <w:sz w:val="26"/>
          <w:szCs w:val="26"/>
        </w:rPr>
      </w:pPr>
    </w:p>
    <w:p w14:paraId="1709EF70" w14:textId="77777777" w:rsidR="007F2579" w:rsidRDefault="00622B97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  <w:sz w:val="26"/>
          <w:szCs w:val="26"/>
        </w:rPr>
      </w:pPr>
      <w:r>
        <w:rPr>
          <w:rFonts w:ascii="Open Sans" w:eastAsia="Open Sans" w:hAnsi="Open Sans" w:cs="Open Sans"/>
          <w:sz w:val="22"/>
          <w:szCs w:val="22"/>
        </w:rPr>
        <w:t xml:space="preserve">El lanzamiento de </w:t>
      </w:r>
      <w:hyperlink r:id="rId12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Fotocasa Inversión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 surge de la necesidad de dar respuesta a los pequeños inversores, que apuestan por la vivienda como un valor refugio. </w:t>
      </w:r>
      <w:hyperlink r:id="rId13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 lleva en sus genes la transformación tecnológica, lo que implica la búsqueda constante de nuevas soluciones innovadoras y ágiles, apostando por la tecnología para revolucionar el sector inmobiliario y facilitando </w:t>
      </w:r>
      <w:r>
        <w:rPr>
          <w:rFonts w:ascii="Open Sans" w:eastAsia="Open Sans" w:hAnsi="Open Sans" w:cs="Open Sans"/>
          <w:sz w:val="22"/>
          <w:szCs w:val="22"/>
        </w:rPr>
        <w:t>la vida a sus usuarios y clientes.</w:t>
      </w:r>
    </w:p>
    <w:p w14:paraId="73334D5D" w14:textId="77777777" w:rsidR="007F2579" w:rsidRDefault="007F2579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122BD309" w14:textId="79D567C5" w:rsidR="007F2579" w:rsidRDefault="00622B97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hyperlink r:id="rId14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Fotocasa Inversión</w:t>
        </w:r>
      </w:hyperlink>
      <w:r>
        <w:rPr>
          <w:rFonts w:ascii="Open Sans" w:eastAsia="Open Sans" w:hAnsi="Open Sans" w:cs="Open Sans"/>
          <w:color w:val="FF0000"/>
          <w:sz w:val="22"/>
          <w:szCs w:val="22"/>
        </w:rPr>
        <w:t xml:space="preserve"> </w:t>
      </w:r>
      <w:r w:rsidRPr="001745E2">
        <w:rPr>
          <w:rFonts w:ascii="Open Sans" w:eastAsia="Open Sans" w:hAnsi="Open Sans" w:cs="Open Sans"/>
          <w:sz w:val="22"/>
          <w:szCs w:val="22"/>
        </w:rPr>
        <w:t xml:space="preserve">utiliza la más avanzada tecnología en datos e inteligencia artificial en real estate de </w:t>
      </w:r>
      <w:proofErr w:type="spellStart"/>
      <w:r w:rsidRPr="001745E2">
        <w:rPr>
          <w:rFonts w:ascii="Open Sans" w:eastAsia="Open Sans" w:hAnsi="Open Sans" w:cs="Open Sans"/>
          <w:sz w:val="22"/>
          <w:szCs w:val="22"/>
        </w:rPr>
        <w:t>u</w:t>
      </w:r>
      <w:r w:rsidRPr="001745E2">
        <w:rPr>
          <w:rFonts w:ascii="Open Sans" w:eastAsia="Open Sans" w:hAnsi="Open Sans" w:cs="Open Sans"/>
          <w:sz w:val="22"/>
          <w:szCs w:val="22"/>
        </w:rPr>
        <w:t>rbanData</w:t>
      </w:r>
      <w:proofErr w:type="spellEnd"/>
      <w:r w:rsidRPr="001745E2"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 w:rsidRPr="001745E2">
        <w:rPr>
          <w:rFonts w:ascii="Open Sans" w:eastAsia="Open Sans" w:hAnsi="Open Sans" w:cs="Open Sans"/>
          <w:sz w:val="22"/>
          <w:szCs w:val="22"/>
        </w:rPr>
        <w:t>Analytics</w:t>
      </w:r>
      <w:proofErr w:type="spellEnd"/>
      <w:r w:rsidR="001745E2">
        <w:rPr>
          <w:rFonts w:ascii="Open Sans" w:eastAsia="Open Sans" w:hAnsi="Open Sans" w:cs="Open Sans"/>
          <w:sz w:val="22"/>
          <w:szCs w:val="22"/>
        </w:rPr>
        <w:t xml:space="preserve">, </w:t>
      </w:r>
      <w:proofErr w:type="gramStart"/>
      <w:r w:rsidRPr="001745E2">
        <w:rPr>
          <w:rFonts w:ascii="Open Sans" w:eastAsia="Open Sans" w:hAnsi="Open Sans" w:cs="Open Sans"/>
          <w:sz w:val="22"/>
          <w:szCs w:val="22"/>
        </w:rPr>
        <w:t>conjuntamente con</w:t>
      </w:r>
      <w:proofErr w:type="gramEnd"/>
      <w:r w:rsidRPr="001745E2">
        <w:rPr>
          <w:rFonts w:ascii="Open Sans" w:eastAsia="Open Sans" w:hAnsi="Open Sans" w:cs="Open Sans"/>
          <w:sz w:val="22"/>
          <w:szCs w:val="22"/>
        </w:rPr>
        <w:t xml:space="preserve"> la oferta de inmuebles de Fotocasa para ayudar a los inversores a descubrir las mejores oportunidades de inversión y ayudarles en la toma de decisiones</w:t>
      </w:r>
      <w:r w:rsidRPr="001745E2">
        <w:rPr>
          <w:rFonts w:ascii="Open Sans" w:eastAsia="Open Sans" w:hAnsi="Open Sans" w:cs="Open Sans"/>
          <w:sz w:val="22"/>
          <w:szCs w:val="22"/>
        </w:rPr>
        <w:t xml:space="preserve">. Así, la plataforma permite a los usuarios conocer la rentabilidad </w:t>
      </w:r>
      <w:r w:rsidRPr="001745E2">
        <w:rPr>
          <w:rFonts w:ascii="Open Sans" w:eastAsia="Open Sans" w:hAnsi="Open Sans" w:cs="Open Sans"/>
          <w:sz w:val="22"/>
          <w:szCs w:val="22"/>
        </w:rPr>
        <w:t>bruta, el alquiler mensual que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se puede obtener, el riesgo inmobiliario o el tiempo de comercialización de los activos inmobiliarios. El portal también muestra el contexto sociodemográfico del barrio e información de mercado para ayudar a los inversores a </w:t>
      </w:r>
      <w:r>
        <w:rPr>
          <w:rFonts w:ascii="Open Sans" w:eastAsia="Open Sans" w:hAnsi="Open Sans" w:cs="Open Sans"/>
          <w:color w:val="000000"/>
          <w:sz w:val="22"/>
          <w:szCs w:val="22"/>
        </w:rPr>
        <w:t>seleccionar los bienes inmobiliarios de acuerdo con sus preferencias.</w:t>
      </w:r>
    </w:p>
    <w:p w14:paraId="364BC9A0" w14:textId="77777777" w:rsidR="007F2579" w:rsidRDefault="007F2579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1482D24C" w14:textId="77777777" w:rsidR="007F2579" w:rsidRDefault="00622B97">
      <w:pP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Asimismo, la plataforma ofrece la posibilidad de utilizar simuladores de inversión, generar planes de negocio y consultar la revalorización tanto de venta como de alquiler para facilita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r la decisión del inversor. </w:t>
      </w:r>
      <w:r>
        <w:rPr>
          <w:rFonts w:ascii="Open Sans" w:eastAsia="Open Sans" w:hAnsi="Open Sans" w:cs="Open Sans"/>
          <w:color w:val="000000"/>
          <w:sz w:val="22"/>
          <w:szCs w:val="22"/>
          <w:highlight w:val="white"/>
        </w:rPr>
        <w:t>El innovador portal aporta valor gracias al asesoramiento personalizado y gratuito por parte de expertos del sector.</w:t>
      </w:r>
    </w:p>
    <w:p w14:paraId="678D7189" w14:textId="77777777" w:rsidR="007F2579" w:rsidRDefault="00622B97">
      <w:pPr>
        <w:spacing w:line="276" w:lineRule="auto"/>
        <w:ind w:right="-716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lastRenderedPageBreak/>
        <w:t>Sobre Fotocasa</w:t>
      </w:r>
    </w:p>
    <w:p w14:paraId="38498E61" w14:textId="77777777" w:rsidR="007F2579" w:rsidRDefault="00622B97">
      <w:pPr>
        <w:shd w:val="clear" w:color="auto" w:fill="FFFFFF"/>
        <w:spacing w:before="280" w:after="280" w:line="276" w:lineRule="auto"/>
        <w:ind w:right="-716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Portal inmobiliario que cuenta con inmuebles de segunda mano, promociones de obra nueva y viviendas de alquiler. Cada mes genera un tráfico de 34 millones de visitas (75% a través de dispositivos móviles). Mensualmente elabora el </w:t>
      </w:r>
      <w:hyperlink r:id="rId15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color w:val="000000"/>
          <w:sz w:val="22"/>
          <w:szCs w:val="22"/>
        </w:rPr>
        <w:t>, un informe de referencia sobre la evolución del precio medio de la vivienda en España, tanto en venta como en alquiler.</w:t>
      </w:r>
    </w:p>
    <w:p w14:paraId="78E7F182" w14:textId="77777777" w:rsidR="007F2579" w:rsidRDefault="00622B97">
      <w:pPr>
        <w:shd w:val="clear" w:color="auto" w:fill="FFFFFF"/>
        <w:spacing w:line="276" w:lineRule="auto"/>
        <w:ind w:right="-716"/>
        <w:jc w:val="both"/>
        <w:rPr>
          <w:rFonts w:ascii="Open Sans" w:eastAsia="Open Sans" w:hAnsi="Open Sans" w:cs="Open Sans"/>
          <w:color w:val="000000"/>
          <w:sz w:val="21"/>
          <w:szCs w:val="21"/>
        </w:rPr>
      </w:pPr>
      <w:r>
        <w:rPr>
          <w:rFonts w:ascii="Open Sans" w:eastAsia="Open Sans" w:hAnsi="Open Sans" w:cs="Open Sans"/>
          <w:color w:val="000000"/>
          <w:sz w:val="21"/>
          <w:szCs w:val="21"/>
        </w:rPr>
        <w:t xml:space="preserve">Toda nuestra información la puedes encontrar en nuestra </w:t>
      </w:r>
      <w:hyperlink r:id="rId16">
        <w:r>
          <w:rPr>
            <w:rFonts w:ascii="Open Sans" w:eastAsia="Open Sans" w:hAnsi="Open Sans" w:cs="Open Sans"/>
            <w:color w:val="0000FF"/>
            <w:sz w:val="21"/>
            <w:szCs w:val="21"/>
            <w:u w:val="single"/>
          </w:rPr>
          <w:t>Sala de Prensa</w:t>
        </w:r>
      </w:hyperlink>
      <w:r>
        <w:rPr>
          <w:rFonts w:ascii="Open Sans" w:eastAsia="Open Sans" w:hAnsi="Open Sans" w:cs="Open Sans"/>
          <w:color w:val="000000"/>
          <w:sz w:val="21"/>
          <w:szCs w:val="21"/>
        </w:rPr>
        <w:t xml:space="preserve">. </w:t>
      </w:r>
    </w:p>
    <w:bookmarkStart w:id="1" w:name="_heading=h.30j0zll" w:colFirst="0" w:colLast="0"/>
    <w:bookmarkEnd w:id="1"/>
    <w:p w14:paraId="7528F2FF" w14:textId="77777777" w:rsidR="007F2579" w:rsidRDefault="00622B97">
      <w:pPr>
        <w:shd w:val="clear" w:color="auto" w:fill="FFFFFF"/>
        <w:spacing w:before="280" w:after="280" w:line="276" w:lineRule="auto"/>
        <w:ind w:right="-716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fldChar w:fldCharType="begin"/>
      </w:r>
      <w:r>
        <w:instrText xml:space="preserve"> HYPERLINK "http://www.fotocasa.es/" \h </w:instrText>
      </w:r>
      <w:r>
        <w:fldChar w:fldCharType="separate"/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t>Fotocasa</w:t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color w:val="000000"/>
          <w:sz w:val="22"/>
          <w:szCs w:val="22"/>
        </w:rPr>
        <w:t> pertenece</w:t>
      </w:r>
      <w:r>
        <w:rPr>
          <w:rFonts w:ascii="Open Sans" w:eastAsia="Open Sans" w:hAnsi="Open Sans" w:cs="Open Sans"/>
          <w:sz w:val="22"/>
          <w:szCs w:val="22"/>
        </w:rPr>
        <w:t xml:space="preserve"> </w:t>
      </w:r>
      <w:r>
        <w:rPr>
          <w:rFonts w:ascii="Open Sans" w:eastAsia="Open Sans" w:hAnsi="Open Sans" w:cs="Open Sans"/>
          <w:color w:val="000000"/>
          <w:sz w:val="22"/>
          <w:szCs w:val="22"/>
        </w:rPr>
        <w:t>a </w:t>
      </w:r>
      <w:proofErr w:type="spellStart"/>
      <w:r>
        <w:fldChar w:fldCharType="begin"/>
      </w:r>
      <w:r>
        <w:instrText xml:space="preserve"> HYPERLINK "https://www.adevinta.com/" \h </w:instrText>
      </w:r>
      <w:r>
        <w:fldChar w:fldCharType="separate"/>
      </w:r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t>Adevinta</w:t>
      </w:r>
      <w:proofErr w:type="spellEnd"/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, una empresa 100% especializada en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Marketplace</w:t>
      </w:r>
      <w:r>
        <w:rPr>
          <w:rFonts w:ascii="Open Sans" w:eastAsia="Open Sans" w:hAnsi="Open Sans" w:cs="Open Sans"/>
          <w:sz w:val="22"/>
          <w:szCs w:val="22"/>
        </w:rPr>
        <w:t>s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digitales y el único “pure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player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” del sector a nivel mundial. </w:t>
      </w:r>
    </w:p>
    <w:p w14:paraId="3EFF1AB2" w14:textId="77777777" w:rsidR="007F2579" w:rsidRDefault="00622B97">
      <w:pPr>
        <w:shd w:val="clear" w:color="auto" w:fill="FFFFFF"/>
        <w:spacing w:before="280" w:after="280" w:line="276" w:lineRule="auto"/>
        <w:ind w:right="-716"/>
        <w:jc w:val="both"/>
        <w:rPr>
          <w:rFonts w:ascii="Open Sans" w:eastAsia="Open Sans" w:hAnsi="Open Sans" w:cs="Open Sans"/>
          <w:color w:val="000000"/>
          <w:sz w:val="21"/>
          <w:szCs w:val="21"/>
        </w:rPr>
      </w:pPr>
      <w:hyperlink r:id="rId17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Más información sobre Fotocasa</w:t>
        </w:r>
      </w:hyperlink>
      <w:r>
        <w:rPr>
          <w:rFonts w:ascii="Open Sans" w:eastAsia="Open Sans" w:hAnsi="Open Sans" w:cs="Open Sans"/>
          <w:color w:val="000000"/>
          <w:sz w:val="22"/>
          <w:szCs w:val="22"/>
        </w:rPr>
        <w:t xml:space="preserve">. </w:t>
      </w:r>
    </w:p>
    <w:p w14:paraId="5BAFF475" w14:textId="77777777" w:rsidR="007F2579" w:rsidRDefault="00622B97">
      <w:pPr>
        <w:spacing w:line="276" w:lineRule="auto"/>
        <w:ind w:right="-716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 xml:space="preserve">Sobre </w:t>
      </w:r>
      <w:proofErr w:type="spellStart"/>
      <w:r>
        <w:rPr>
          <w:rFonts w:ascii="Open Sans Light" w:eastAsia="Open Sans Light" w:hAnsi="Open Sans Light" w:cs="Open Sans Light"/>
          <w:b/>
          <w:color w:val="303AB2"/>
        </w:rPr>
        <w:t>Adevinta</w:t>
      </w:r>
      <w:proofErr w:type="spellEnd"/>
      <w:r>
        <w:rPr>
          <w:rFonts w:ascii="Open Sans Light" w:eastAsia="Open Sans Light" w:hAnsi="Open Sans Light" w:cs="Open Sans Light"/>
          <w:b/>
          <w:color w:val="303AB2"/>
        </w:rPr>
        <w:t xml:space="preserve"> </w:t>
      </w:r>
      <w:proofErr w:type="spellStart"/>
      <w:r>
        <w:rPr>
          <w:rFonts w:ascii="Open Sans Light" w:eastAsia="Open Sans Light" w:hAnsi="Open Sans Light" w:cs="Open Sans Light"/>
          <w:b/>
          <w:color w:val="303AB2"/>
        </w:rPr>
        <w:t>Spain</w:t>
      </w:r>
      <w:proofErr w:type="spellEnd"/>
    </w:p>
    <w:p w14:paraId="08420586" w14:textId="77777777" w:rsidR="007F2579" w:rsidRDefault="00622B97">
      <w:pPr>
        <w:pBdr>
          <w:top w:val="nil"/>
          <w:left w:val="nil"/>
          <w:bottom w:val="nil"/>
          <w:right w:val="nil"/>
          <w:between w:val="nil"/>
        </w:pBdr>
        <w:spacing w:before="143" w:after="200"/>
        <w:ind w:right="-716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Spain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es una compañía líder en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marketplaces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digitales y una de las principales empresas del sector tecnológico del país, con más de 18 millones de usuarios al mes en sus plataformas de los sectores inmobiliario (</w:t>
      </w:r>
      <w:hyperlink r:id="rId18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color w:val="000000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19">
        <w:proofErr w:type="spellStart"/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habitaclia</w:t>
        </w:r>
        <w:proofErr w:type="spellEnd"/>
      </w:hyperlink>
      <w:r>
        <w:rPr>
          <w:rFonts w:ascii="Open Sans" w:eastAsia="Open Sans" w:hAnsi="Open Sans" w:cs="Open Sans"/>
          <w:color w:val="000000"/>
          <w:sz w:val="22"/>
          <w:szCs w:val="22"/>
        </w:rPr>
        <w:t>), empleo (</w:t>
      </w:r>
      <w:hyperlink r:id="rId20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InfoJobs</w:t>
        </w:r>
      </w:hyperlink>
      <w:r>
        <w:rPr>
          <w:rFonts w:ascii="Open Sans" w:eastAsia="Open Sans" w:hAnsi="Open Sans" w:cs="Open Sans"/>
          <w:color w:val="000000"/>
          <w:sz w:val="22"/>
          <w:szCs w:val="22"/>
        </w:rPr>
        <w:t>), motor (</w:t>
      </w:r>
      <w:hyperlink r:id="rId21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coches.net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color w:val="000000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22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motos.net</w:t>
        </w:r>
      </w:hyperlink>
      <w:r>
        <w:rPr>
          <w:rFonts w:ascii="Open Sans" w:eastAsia="Open Sans" w:hAnsi="Open Sans" w:cs="Open Sans"/>
          <w:color w:val="000000"/>
          <w:sz w:val="22"/>
          <w:szCs w:val="22"/>
        </w:rPr>
        <w:t>) y compraventa de artículos de segunda mano (</w:t>
      </w:r>
      <w:proofErr w:type="spellStart"/>
      <w:r>
        <w:fldChar w:fldCharType="begin"/>
      </w:r>
      <w:r>
        <w:instrText xml:space="preserve"> HYPERLINK "https://www.milanuncios.com/" \h </w:instrText>
      </w:r>
      <w:r>
        <w:fldChar w:fldCharType="separate"/>
      </w:r>
      <w:r>
        <w:rPr>
          <w:rFonts w:ascii="Open Sans" w:eastAsia="Open Sans" w:hAnsi="Open Sans" w:cs="Open Sans"/>
          <w:color w:val="1155CC"/>
          <w:sz w:val="22"/>
          <w:szCs w:val="22"/>
          <w:u w:val="single"/>
        </w:rPr>
        <w:t>Milanuncios</w:t>
      </w:r>
      <w:proofErr w:type="spellEnd"/>
      <w:r>
        <w:rPr>
          <w:rFonts w:ascii="Open Sans" w:eastAsia="Open Sans" w:hAnsi="Open Sans" w:cs="Open Sans"/>
          <w:color w:val="1155CC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color w:val="000000"/>
          <w:sz w:val="22"/>
          <w:szCs w:val="22"/>
        </w:rPr>
        <w:t>).</w:t>
      </w:r>
    </w:p>
    <w:p w14:paraId="67DA9110" w14:textId="77777777" w:rsidR="007F2579" w:rsidRDefault="00622B97">
      <w:pPr>
        <w:pBdr>
          <w:top w:val="nil"/>
          <w:left w:val="nil"/>
          <w:bottom w:val="nil"/>
          <w:right w:val="nil"/>
          <w:between w:val="nil"/>
        </w:pBdr>
        <w:spacing w:after="160"/>
        <w:ind w:right="-716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Los negocios de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han evolucionado del papel al online a lo largo de más de 40 años de tr</w:t>
      </w:r>
      <w:r>
        <w:rPr>
          <w:rFonts w:ascii="Open Sans" w:eastAsia="Open Sans" w:hAnsi="Open Sans" w:cs="Open Sans"/>
          <w:color w:val="000000"/>
          <w:sz w:val="22"/>
          <w:szCs w:val="22"/>
        </w:rPr>
        <w:t>ayectoria en España, convirtiéndose en referentes de Internet. La sede de la compañía está en Barcelona y cuenta con una plantilla de más de 1.100 empleados comprometidos con fomentar un cambio positivo en el mundo a través de tecnología innovadora, otorga</w:t>
      </w:r>
      <w:r>
        <w:rPr>
          <w:rFonts w:ascii="Open Sans" w:eastAsia="Open Sans" w:hAnsi="Open Sans" w:cs="Open Sans"/>
          <w:color w:val="000000"/>
          <w:sz w:val="22"/>
          <w:szCs w:val="22"/>
        </w:rPr>
        <w:t>ndo una nueva oportunidad a quienes la están buscando y dando a las cosas una segunda vida.</w:t>
      </w:r>
    </w:p>
    <w:p w14:paraId="46FBF32C" w14:textId="77777777" w:rsidR="007F2579" w:rsidRDefault="00622B97">
      <w:pPr>
        <w:pBdr>
          <w:top w:val="nil"/>
          <w:left w:val="nil"/>
          <w:bottom w:val="nil"/>
          <w:right w:val="nil"/>
          <w:between w:val="nil"/>
        </w:pBdr>
        <w:spacing w:after="160"/>
        <w:ind w:right="-716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tiene presencia mundial en 16 países. El conjunto de sus plataformas locales recibe un promedio de 3.000 millones de visitas cada mes. </w:t>
      </w:r>
    </w:p>
    <w:p w14:paraId="4AACA917" w14:textId="77777777" w:rsidR="007F2579" w:rsidRDefault="00622B97">
      <w:pPr>
        <w:pBdr>
          <w:top w:val="nil"/>
          <w:left w:val="nil"/>
          <w:bottom w:val="nil"/>
          <w:right w:val="nil"/>
          <w:between w:val="nil"/>
        </w:pBdr>
        <w:spacing w:after="160"/>
        <w:ind w:right="-716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Más información en </w:t>
      </w:r>
      <w:hyperlink r:id="rId23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adevinta.es</w:t>
        </w:r>
      </w:hyperlink>
    </w:p>
    <w:p w14:paraId="5CDFA37B" w14:textId="77777777" w:rsidR="007F2579" w:rsidRDefault="007F2579">
      <w:pPr>
        <w:spacing w:line="276" w:lineRule="auto"/>
        <w:ind w:right="-716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0A8F9482" w14:textId="339766AB" w:rsidR="007F2579" w:rsidRDefault="00622B97">
      <w:pPr>
        <w:spacing w:line="276" w:lineRule="auto"/>
        <w:ind w:right="-716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</w:rPr>
        <w:t xml:space="preserve">Llorente y Cuenca    </w:t>
      </w:r>
      <w:r>
        <w:rPr>
          <w:rFonts w:ascii="Open Sans Light" w:eastAsia="Open Sans Light" w:hAnsi="Open Sans Light" w:cs="Open Sans Light"/>
          <w:b/>
          <w:color w:val="303AB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  <w:t xml:space="preserve">       </w:t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 xml:space="preserve">  </w:t>
      </w:r>
      <w:r>
        <w:rPr>
          <w:rFonts w:ascii="Open Sans Light" w:eastAsia="Open Sans Light" w:hAnsi="Open Sans Light" w:cs="Open Sans Light"/>
          <w:b/>
          <w:color w:val="303AB2"/>
        </w:rPr>
        <w:t>Departamento Comunicación Fotocasa</w:t>
      </w:r>
    </w:p>
    <w:p w14:paraId="4140E524" w14:textId="77777777" w:rsidR="007F2579" w:rsidRDefault="00622B97">
      <w:pPr>
        <w:shd w:val="clear" w:color="auto" w:fill="FFFFFF"/>
        <w:spacing w:line="276" w:lineRule="auto"/>
        <w:ind w:right="-716"/>
        <w:rPr>
          <w:rFonts w:ascii="Open Sans" w:eastAsia="Open Sans" w:hAnsi="Open Sans" w:cs="Open Sans"/>
          <w:b/>
          <w:color w:val="000000"/>
          <w:sz w:val="19"/>
          <w:szCs w:val="19"/>
        </w:rPr>
      </w:pPr>
      <w:r>
        <w:rPr>
          <w:rFonts w:ascii="Open Sans" w:eastAsia="Open Sans" w:hAnsi="Open Sans" w:cs="Open Sans"/>
          <w:b/>
          <w:color w:val="000000"/>
          <w:sz w:val="19"/>
          <w:szCs w:val="19"/>
        </w:rPr>
        <w:t>Ramon Torné</w:t>
      </w: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  <w:t xml:space="preserve">                                Anaïs López </w:t>
      </w:r>
    </w:p>
    <w:p w14:paraId="71A36C78" w14:textId="77777777" w:rsidR="007F2579" w:rsidRDefault="00622B97">
      <w:pPr>
        <w:shd w:val="clear" w:color="auto" w:fill="FFFFFF"/>
        <w:spacing w:line="276" w:lineRule="auto"/>
        <w:ind w:right="-716"/>
        <w:rPr>
          <w:rFonts w:ascii="Open Sans" w:eastAsia="Open Sans" w:hAnsi="Open Sans" w:cs="Open Sans"/>
          <w:color w:val="0000FF"/>
          <w:sz w:val="19"/>
          <w:szCs w:val="19"/>
          <w:u w:val="single"/>
        </w:rPr>
      </w:pPr>
      <w:hyperlink r:id="rId24">
        <w:r>
          <w:rPr>
            <w:rFonts w:ascii="Open Sans" w:eastAsia="Open Sans" w:hAnsi="Open Sans" w:cs="Open Sans"/>
            <w:color w:val="0000FF"/>
            <w:sz w:val="19"/>
            <w:szCs w:val="19"/>
            <w:u w:val="single"/>
          </w:rPr>
          <w:t>rtorne@llorenteycuenca.com</w:t>
        </w:r>
      </w:hyperlink>
      <w:r>
        <w:rPr>
          <w:rFonts w:ascii="Open Sans" w:eastAsia="Open Sans" w:hAnsi="Open Sans" w:cs="Open Sans"/>
          <w:color w:val="0000FF"/>
          <w:sz w:val="19"/>
          <w:szCs w:val="19"/>
        </w:rPr>
        <w:tab/>
      </w:r>
      <w:r>
        <w:rPr>
          <w:rFonts w:ascii="Open Sans" w:eastAsia="Open Sans" w:hAnsi="Open Sans" w:cs="Open Sans"/>
          <w:color w:val="0000FF"/>
          <w:sz w:val="19"/>
          <w:szCs w:val="19"/>
        </w:rPr>
        <w:tab/>
      </w:r>
      <w:r>
        <w:rPr>
          <w:rFonts w:ascii="Open Sans" w:eastAsia="Open Sans" w:hAnsi="Open Sans" w:cs="Open Sans"/>
          <w:color w:val="0000FF"/>
          <w:sz w:val="19"/>
          <w:szCs w:val="19"/>
        </w:rPr>
        <w:tab/>
        <w:t xml:space="preserve">                                                  </w:t>
      </w:r>
      <w:hyperlink r:id="rId25">
        <w:r>
          <w:rPr>
            <w:rFonts w:ascii="Open Sans" w:eastAsia="Open Sans" w:hAnsi="Open Sans" w:cs="Open Sans"/>
            <w:color w:val="0000FF"/>
            <w:sz w:val="19"/>
            <w:szCs w:val="19"/>
            <w:u w:val="single"/>
          </w:rPr>
          <w:t>comunicacion@fotocasa.es</w:t>
        </w:r>
      </w:hyperlink>
    </w:p>
    <w:p w14:paraId="258521FE" w14:textId="1D318ACE" w:rsidR="007F2579" w:rsidRDefault="00622B97">
      <w:pPr>
        <w:shd w:val="clear" w:color="auto" w:fill="FFFFFF"/>
        <w:spacing w:line="276" w:lineRule="auto"/>
        <w:ind w:right="-716"/>
        <w:rPr>
          <w:rFonts w:ascii="Open Sans" w:eastAsia="Open Sans" w:hAnsi="Open Sans" w:cs="Open Sans"/>
          <w:color w:val="000000"/>
          <w:sz w:val="19"/>
          <w:szCs w:val="19"/>
        </w:rPr>
      </w:pPr>
      <w:r>
        <w:rPr>
          <w:rFonts w:ascii="Open Sans" w:eastAsia="Open Sans" w:hAnsi="Open Sans" w:cs="Open Sans"/>
          <w:color w:val="000000"/>
          <w:sz w:val="19"/>
          <w:szCs w:val="19"/>
        </w:rPr>
        <w:t xml:space="preserve">638 68 19 85      </w:t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  <w:t xml:space="preserve">                </w:t>
      </w:r>
      <w:r w:rsidR="00955726">
        <w:rPr>
          <w:rFonts w:ascii="Open Sans" w:eastAsia="Open Sans" w:hAnsi="Open Sans" w:cs="Open Sans"/>
          <w:color w:val="000000"/>
          <w:sz w:val="19"/>
          <w:szCs w:val="19"/>
        </w:rPr>
        <w:t xml:space="preserve">              </w:t>
      </w:r>
      <w:r>
        <w:rPr>
          <w:rFonts w:ascii="Open Sans" w:eastAsia="Open Sans" w:hAnsi="Open Sans" w:cs="Open Sans"/>
          <w:color w:val="000000"/>
          <w:sz w:val="19"/>
          <w:szCs w:val="19"/>
        </w:rPr>
        <w:t xml:space="preserve">  620 66</w:t>
      </w:r>
      <w:r>
        <w:rPr>
          <w:rFonts w:ascii="Open Sans" w:eastAsia="Open Sans" w:hAnsi="Open Sans" w:cs="Open Sans"/>
          <w:color w:val="000000"/>
          <w:sz w:val="19"/>
          <w:szCs w:val="19"/>
        </w:rPr>
        <w:t xml:space="preserve"> 29 26</w:t>
      </w:r>
    </w:p>
    <w:p w14:paraId="7F75E469" w14:textId="77777777" w:rsidR="007F2579" w:rsidRDefault="00622B97">
      <w:pPr>
        <w:shd w:val="clear" w:color="auto" w:fill="FFFFFF"/>
        <w:ind w:right="-716"/>
        <w:rPr>
          <w:rFonts w:ascii="Open Sans" w:eastAsia="Open Sans" w:hAnsi="Open Sans" w:cs="Open Sans"/>
          <w:color w:val="0000FF"/>
          <w:sz w:val="19"/>
          <w:szCs w:val="19"/>
          <w:u w:val="single"/>
        </w:rPr>
      </w:pPr>
      <w:r>
        <w:rPr>
          <w:rFonts w:ascii="Arial" w:eastAsia="Arial" w:hAnsi="Arial" w:cs="Arial"/>
          <w:color w:val="222222"/>
          <w:sz w:val="22"/>
          <w:szCs w:val="22"/>
        </w:rPr>
        <w:tab/>
      </w:r>
      <w:r>
        <w:rPr>
          <w:rFonts w:ascii="Arial" w:eastAsia="Arial" w:hAnsi="Arial" w:cs="Arial"/>
          <w:color w:val="222222"/>
          <w:sz w:val="22"/>
          <w:szCs w:val="22"/>
        </w:rPr>
        <w:tab/>
        <w:t xml:space="preserve">                </w:t>
      </w:r>
      <w:r>
        <w:rPr>
          <w:rFonts w:ascii="Arial" w:eastAsia="Arial" w:hAnsi="Arial" w:cs="Arial"/>
          <w:color w:val="222222"/>
          <w:sz w:val="22"/>
          <w:szCs w:val="22"/>
        </w:rPr>
        <w:tab/>
      </w:r>
      <w:r>
        <w:rPr>
          <w:rFonts w:ascii="Arial" w:eastAsia="Arial" w:hAnsi="Arial" w:cs="Arial"/>
          <w:color w:val="222222"/>
          <w:sz w:val="22"/>
          <w:szCs w:val="22"/>
        </w:rPr>
        <w:tab/>
      </w:r>
      <w:r>
        <w:rPr>
          <w:rFonts w:ascii="Arial" w:eastAsia="Arial" w:hAnsi="Arial" w:cs="Arial"/>
          <w:color w:val="222222"/>
          <w:sz w:val="22"/>
          <w:szCs w:val="22"/>
        </w:rPr>
        <w:tab/>
      </w:r>
      <w:r>
        <w:rPr>
          <w:rFonts w:ascii="Arial" w:eastAsia="Arial" w:hAnsi="Arial" w:cs="Arial"/>
          <w:color w:val="222222"/>
          <w:sz w:val="22"/>
          <w:szCs w:val="22"/>
        </w:rPr>
        <w:tab/>
      </w:r>
      <w:r>
        <w:rPr>
          <w:rFonts w:ascii="Arial" w:eastAsia="Arial" w:hAnsi="Arial" w:cs="Arial"/>
          <w:color w:val="222222"/>
          <w:sz w:val="22"/>
          <w:szCs w:val="22"/>
        </w:rPr>
        <w:tab/>
      </w:r>
      <w:r>
        <w:rPr>
          <w:rFonts w:ascii="Arial" w:eastAsia="Arial" w:hAnsi="Arial" w:cs="Arial"/>
          <w:color w:val="222222"/>
          <w:sz w:val="22"/>
          <w:szCs w:val="22"/>
        </w:rPr>
        <w:tab/>
        <w:t xml:space="preserve">     </w:t>
      </w:r>
    </w:p>
    <w:p w14:paraId="68C899DC" w14:textId="77777777" w:rsidR="007F2579" w:rsidRDefault="00622B97">
      <w:pPr>
        <w:shd w:val="clear" w:color="auto" w:fill="FFFFFF"/>
        <w:ind w:right="-716"/>
        <w:rPr>
          <w:rFonts w:ascii="Open Sans" w:eastAsia="Open Sans" w:hAnsi="Open Sans" w:cs="Open Sans"/>
          <w:b/>
          <w:color w:val="000000"/>
          <w:sz w:val="19"/>
          <w:szCs w:val="19"/>
        </w:rPr>
      </w:pPr>
      <w:r>
        <w:rPr>
          <w:rFonts w:ascii="Open Sans" w:eastAsia="Open Sans" w:hAnsi="Open Sans" w:cs="Open Sans"/>
          <w:b/>
          <w:color w:val="000000"/>
          <w:sz w:val="19"/>
          <w:szCs w:val="19"/>
        </w:rPr>
        <w:t>Fanny Merino</w:t>
      </w:r>
    </w:p>
    <w:p w14:paraId="72C387BA" w14:textId="77777777" w:rsidR="007F2579" w:rsidRDefault="00622B97">
      <w:pPr>
        <w:shd w:val="clear" w:color="auto" w:fill="FFFFFF"/>
        <w:ind w:right="-716"/>
        <w:rPr>
          <w:rFonts w:ascii="Open Sans" w:eastAsia="Open Sans" w:hAnsi="Open Sans" w:cs="Open Sans"/>
          <w:color w:val="0000FF"/>
          <w:sz w:val="19"/>
          <w:szCs w:val="19"/>
        </w:rPr>
      </w:pPr>
      <w:hyperlink r:id="rId26">
        <w:r>
          <w:rPr>
            <w:rFonts w:ascii="Open Sans" w:eastAsia="Open Sans" w:hAnsi="Open Sans" w:cs="Open Sans"/>
            <w:color w:val="0000FF"/>
            <w:sz w:val="19"/>
            <w:szCs w:val="19"/>
            <w:u w:val="single"/>
          </w:rPr>
          <w:t>emerino@llorenteycuenca.com</w:t>
        </w:r>
      </w:hyperlink>
    </w:p>
    <w:p w14:paraId="523ADF9C" w14:textId="77777777" w:rsidR="007F2579" w:rsidRDefault="00622B97">
      <w:pPr>
        <w:shd w:val="clear" w:color="auto" w:fill="FFFFFF"/>
        <w:ind w:right="-716"/>
        <w:rPr>
          <w:rFonts w:ascii="Open Sans" w:eastAsia="Open Sans" w:hAnsi="Open Sans" w:cs="Open Sans"/>
          <w:color w:val="000000"/>
          <w:sz w:val="19"/>
          <w:szCs w:val="19"/>
        </w:rPr>
      </w:pPr>
      <w:r>
        <w:rPr>
          <w:rFonts w:ascii="Open Sans" w:eastAsia="Open Sans" w:hAnsi="Open Sans" w:cs="Open Sans"/>
          <w:color w:val="000000"/>
          <w:sz w:val="19"/>
          <w:szCs w:val="19"/>
        </w:rPr>
        <w:t>663 35 69 75 </w:t>
      </w:r>
    </w:p>
    <w:p w14:paraId="37A13306" w14:textId="77777777" w:rsidR="007F2579" w:rsidRDefault="007F2579">
      <w:pPr>
        <w:shd w:val="clear" w:color="auto" w:fill="FFFFFF"/>
        <w:ind w:right="-716"/>
        <w:rPr>
          <w:rFonts w:ascii="Open Sans" w:eastAsia="Open Sans" w:hAnsi="Open Sans" w:cs="Open Sans"/>
          <w:color w:val="000000"/>
          <w:sz w:val="19"/>
          <w:szCs w:val="19"/>
        </w:rPr>
      </w:pPr>
    </w:p>
    <w:p w14:paraId="3E2F2E5E" w14:textId="77777777" w:rsidR="007F2579" w:rsidRDefault="007F2579">
      <w:pPr>
        <w:spacing w:line="276" w:lineRule="auto"/>
        <w:ind w:right="-574"/>
        <w:jc w:val="right"/>
        <w:rPr>
          <w:rFonts w:ascii="Open Sans" w:eastAsia="Open Sans" w:hAnsi="Open Sans" w:cs="Open Sans"/>
          <w:color w:val="000000"/>
          <w:sz w:val="21"/>
          <w:szCs w:val="21"/>
        </w:rPr>
      </w:pPr>
    </w:p>
    <w:sectPr w:rsidR="007F2579">
      <w:footerReference w:type="default" r:id="rId27"/>
      <w:pgSz w:w="11900" w:h="16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29B78" w14:textId="77777777" w:rsidR="00622B97" w:rsidRDefault="00622B97">
      <w:r>
        <w:separator/>
      </w:r>
    </w:p>
  </w:endnote>
  <w:endnote w:type="continuationSeparator" w:id="0">
    <w:p w14:paraId="3F542FD4" w14:textId="77777777" w:rsidR="00622B97" w:rsidRDefault="00622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ational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C9CE6" w14:textId="77777777" w:rsidR="007F2579" w:rsidRDefault="00622B9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A4708EA" wp14:editId="122DEC67">
          <wp:simplePos x="0" y="0"/>
          <wp:positionH relativeFrom="column">
            <wp:posOffset>-1068069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1FD3D" w14:textId="77777777" w:rsidR="00622B97" w:rsidRDefault="00622B97">
      <w:r>
        <w:separator/>
      </w:r>
    </w:p>
  </w:footnote>
  <w:footnote w:type="continuationSeparator" w:id="0">
    <w:p w14:paraId="71FBFBC8" w14:textId="77777777" w:rsidR="00622B97" w:rsidRDefault="00622B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C334D6"/>
    <w:multiLevelType w:val="multilevel"/>
    <w:tmpl w:val="46824A62"/>
    <w:lvl w:ilvl="0">
      <w:start w:val="1"/>
      <w:numFmt w:val="bullet"/>
      <w:lvlText w:val="●"/>
      <w:lvlJc w:val="left"/>
      <w:pPr>
        <w:ind w:left="644" w:hanging="359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579"/>
    <w:rsid w:val="001745E2"/>
    <w:rsid w:val="00622B97"/>
    <w:rsid w:val="007F2579"/>
    <w:rsid w:val="00955726"/>
    <w:rsid w:val="00E3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B5AF8"/>
  <w15:docId w15:val="{F7813E22-7EED-4AB4-B4B9-DE3FF36D8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16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link w:val="Ttulo2Car"/>
    <w:uiPriority w:val="9"/>
    <w:semiHidden/>
    <w:unhideWhenUsed/>
    <w:qFormat/>
    <w:rsid w:val="005367D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367D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367D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A84CA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DD4CA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4CA4"/>
  </w:style>
  <w:style w:type="paragraph" w:styleId="Piedepgina">
    <w:name w:val="footer"/>
    <w:basedOn w:val="Normal"/>
    <w:link w:val="PiedepginaCar"/>
    <w:uiPriority w:val="99"/>
    <w:unhideWhenUsed/>
    <w:rsid w:val="00DD4CA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4CA4"/>
  </w:style>
  <w:style w:type="character" w:styleId="Hipervnculo">
    <w:name w:val="Hyperlink"/>
    <w:basedOn w:val="Fuentedeprrafopredeter"/>
    <w:uiPriority w:val="99"/>
    <w:unhideWhenUsed/>
    <w:rsid w:val="00DC7AC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029E9"/>
    <w:pPr>
      <w:ind w:left="720"/>
      <w:contextualSpacing/>
    </w:pPr>
  </w:style>
  <w:style w:type="table" w:customStyle="1" w:styleId="Tabladecuadrcula5oscura-nfasis11">
    <w:name w:val="Tabla de cuadrícula 5 oscura - Énfasis 11"/>
    <w:basedOn w:val="Tablanormal"/>
    <w:uiPriority w:val="50"/>
    <w:rsid w:val="0075308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964BE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64BE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64BED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2F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2FE2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C4E4A"/>
    <w:rPr>
      <w:color w:val="605E5C"/>
      <w:shd w:val="clear" w:color="auto" w:fill="E1DFDD"/>
    </w:rPr>
  </w:style>
  <w:style w:type="paragraph" w:styleId="Descripcin">
    <w:name w:val="caption"/>
    <w:basedOn w:val="Normal"/>
    <w:next w:val="Normal"/>
    <w:uiPriority w:val="35"/>
    <w:unhideWhenUsed/>
    <w:qFormat/>
    <w:rsid w:val="00813155"/>
    <w:pPr>
      <w:spacing w:after="200"/>
    </w:pPr>
    <w:rPr>
      <w:i/>
      <w:iCs/>
      <w:color w:val="44546A" w:themeColor="text2"/>
      <w:sz w:val="18"/>
      <w:szCs w:val="18"/>
      <w:lang w:val="es-ES"/>
    </w:rPr>
  </w:style>
  <w:style w:type="paragraph" w:customStyle="1" w:styleId="Prrafodelista1">
    <w:name w:val="Párrafo de lista1"/>
    <w:basedOn w:val="Normal"/>
    <w:uiPriority w:val="34"/>
    <w:qFormat/>
    <w:rsid w:val="00471E3C"/>
    <w:pPr>
      <w:spacing w:after="160" w:line="259" w:lineRule="auto"/>
      <w:ind w:left="720"/>
      <w:contextualSpacing/>
    </w:pPr>
    <w:rPr>
      <w:sz w:val="22"/>
      <w:szCs w:val="22"/>
      <w:lang w:val="es-ES"/>
    </w:rPr>
  </w:style>
  <w:style w:type="table" w:styleId="Tablaconcuadrcula">
    <w:name w:val="Table Grid"/>
    <w:basedOn w:val="Tablanormal"/>
    <w:uiPriority w:val="39"/>
    <w:rsid w:val="00471E3C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E263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E2636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FE263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5367DA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paragraph" w:customStyle="1" w:styleId="sc-disup">
    <w:name w:val="sc-disup"/>
    <w:basedOn w:val="Normal"/>
    <w:rsid w:val="005367D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367D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367D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apple-tab-span">
    <w:name w:val="apple-tab-span"/>
    <w:basedOn w:val="Fuentedeprrafopredeter"/>
    <w:rsid w:val="00CE4BA6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otocasa.es/" TargetMode="External"/><Relationship Id="rId18" Type="http://schemas.openxmlformats.org/officeDocument/2006/relationships/hyperlink" Target="https://www.fotocasa.es/es/" TargetMode="External"/><Relationship Id="rId26" Type="http://schemas.openxmlformats.org/officeDocument/2006/relationships/hyperlink" Target="mailto:emerino@llorenteycuenca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oches.net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otocasa.es/inversion-inmobiliaria/?utm_source=fc&amp;utm_medium=ndp&amp;utm_campaign=n1" TargetMode="External"/><Relationship Id="rId17" Type="http://schemas.openxmlformats.org/officeDocument/2006/relationships/hyperlink" Target="https://www.fotocasa.es/es/quienes-somos/" TargetMode="External"/><Relationship Id="rId25" Type="http://schemas.openxmlformats.org/officeDocument/2006/relationships/hyperlink" Target="mailto:comunicacion@fotocasa.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rensa.fotocasa.es" TargetMode="External"/><Relationship Id="rId20" Type="http://schemas.openxmlformats.org/officeDocument/2006/relationships/hyperlink" Target="https://www.infojobs.net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mailto:rtorne@llorenteycuenca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otocasa.es/indice/" TargetMode="External"/><Relationship Id="rId23" Type="http://schemas.openxmlformats.org/officeDocument/2006/relationships/hyperlink" Target="http://adevinta.es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fotocasa.es/" TargetMode="External"/><Relationship Id="rId19" Type="http://schemas.openxmlformats.org/officeDocument/2006/relationships/hyperlink" Target="https://www.habitaclia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otocasa.es/inversion-inmobiliaria/?utm_source=fc&amp;utm_medium=ndp&amp;utm_campaign=n1" TargetMode="External"/><Relationship Id="rId14" Type="http://schemas.openxmlformats.org/officeDocument/2006/relationships/hyperlink" Target="https://www.fotocasa.es/inversion-inmobiliaria/?utm_source=fc&amp;utm_medium=ndp&amp;utm_campaign=n1" TargetMode="External"/><Relationship Id="rId22" Type="http://schemas.openxmlformats.org/officeDocument/2006/relationships/hyperlink" Target="https://motos.coches.net/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BS82WgZ3liO6AA7+gsnLT3y8Gtw==">AMUW2mVMopmodBl4PoBOFvhNwozbf0MS1AWSxX23KiF/CiN9GGBqES1H+pRApkJk8/WKm2XAO8zWLpYrE8/2GiisR0UVhBZzhZbLNnrBue26uvIto9425A51HTZXZuX6xaT87nhCc5MK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964</Words>
  <Characters>5307</Characters>
  <Application>Microsoft Office Word</Application>
  <DocSecurity>0</DocSecurity>
  <Lines>44</Lines>
  <Paragraphs>12</Paragraphs>
  <ScaleCrop>false</ScaleCrop>
  <Company/>
  <LinksUpToDate>false</LinksUpToDate>
  <CharactersWithSpaces>6259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Urrea Rodriguez</dc:creator>
  <cp:lastModifiedBy>Anaïs López García</cp:lastModifiedBy>
  <cp:revision>4</cp:revision>
  <cp:lastPrinted>2021-11-04T09:06:00Z</cp:lastPrinted>
  <dcterms:created xsi:type="dcterms:W3CDTF">2021-10-13T14:32:00Z</dcterms:created>
  <dcterms:modified xsi:type="dcterms:W3CDTF">2021-11-04T09:10:00Z</dcterms:modified>
</cp:coreProperties>
</file>