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0397" w:rsidRDefault="009E2481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-1078854</wp:posOffset>
            </wp:positionH>
            <wp:positionV relativeFrom="paragraph">
              <wp:posOffset>-350442</wp:posOffset>
            </wp:positionV>
            <wp:extent cx="7581265" cy="1019175"/>
            <wp:effectExtent l="0" t="0" r="0" b="0"/>
            <wp:wrapNone/>
            <wp:docPr id="7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C30397" w:rsidRDefault="00C30397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3" w14:textId="77777777" w:rsidR="00C30397" w:rsidRDefault="00C30397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4" w14:textId="77777777" w:rsidR="00C30397" w:rsidRDefault="00C30397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00000005" w14:textId="17CE531C" w:rsidR="00C30397" w:rsidRDefault="00280F5B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INFORME “EXPERIENCIA EN ALQUILER EN 2021”</w:t>
      </w:r>
    </w:p>
    <w:p w14:paraId="00000006" w14:textId="039043F4" w:rsidR="00C30397" w:rsidRPr="003C03B1" w:rsidRDefault="009E2481" w:rsidP="003C0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jc w:val="center"/>
        <w:rPr>
          <w:rFonts w:ascii="National" w:eastAsia="National" w:hAnsi="National" w:cs="National"/>
          <w:b/>
          <w:color w:val="303AB2"/>
          <w:sz w:val="18"/>
          <w:szCs w:val="18"/>
        </w:rPr>
      </w:pPr>
      <w:r w:rsidRPr="003C03B1">
        <w:rPr>
          <w:rFonts w:ascii="National" w:eastAsia="National" w:hAnsi="National" w:cs="National"/>
          <w:b/>
          <w:color w:val="303AB2"/>
          <w:sz w:val="44"/>
          <w:szCs w:val="44"/>
        </w:rPr>
        <w:t>Se acentúan las diferencias socioeconómicas</w:t>
      </w:r>
      <w:r w:rsidR="003C03B1" w:rsidRPr="003C03B1">
        <w:rPr>
          <w:rFonts w:ascii="National" w:eastAsia="National" w:hAnsi="National" w:cs="National"/>
          <w:b/>
          <w:color w:val="303AB2"/>
          <w:sz w:val="44"/>
          <w:szCs w:val="44"/>
        </w:rPr>
        <w:t xml:space="preserve"> en el mercado del alquiler</w:t>
      </w:r>
      <w:r w:rsidRPr="003C03B1">
        <w:rPr>
          <w:rFonts w:ascii="National" w:eastAsia="National" w:hAnsi="National" w:cs="National"/>
          <w:b/>
          <w:color w:val="303AB2"/>
          <w:sz w:val="44"/>
          <w:szCs w:val="44"/>
        </w:rPr>
        <w:t xml:space="preserve">: los arrendadores tienen </w:t>
      </w:r>
      <w:r w:rsidR="001D15C4">
        <w:rPr>
          <w:rFonts w:ascii="National" w:eastAsia="National" w:hAnsi="National" w:cs="National"/>
          <w:b/>
          <w:color w:val="303AB2"/>
          <w:sz w:val="44"/>
          <w:szCs w:val="44"/>
        </w:rPr>
        <w:t>ingresos</w:t>
      </w:r>
      <w:r w:rsidRPr="003C03B1">
        <w:rPr>
          <w:rFonts w:ascii="National" w:eastAsia="National" w:hAnsi="National" w:cs="National"/>
          <w:b/>
          <w:color w:val="303AB2"/>
          <w:sz w:val="44"/>
          <w:szCs w:val="44"/>
        </w:rPr>
        <w:t xml:space="preserve"> más alt</w:t>
      </w:r>
      <w:r w:rsidR="001D15C4">
        <w:rPr>
          <w:rFonts w:ascii="National" w:eastAsia="National" w:hAnsi="National" w:cs="National"/>
          <w:b/>
          <w:color w:val="303AB2"/>
          <w:sz w:val="44"/>
          <w:szCs w:val="44"/>
        </w:rPr>
        <w:t>o</w:t>
      </w:r>
      <w:r w:rsidRPr="003C03B1">
        <w:rPr>
          <w:rFonts w:ascii="National" w:eastAsia="National" w:hAnsi="National" w:cs="National"/>
          <w:b/>
          <w:color w:val="303AB2"/>
          <w:sz w:val="44"/>
          <w:szCs w:val="44"/>
        </w:rPr>
        <w:t>s que los inquilinos</w:t>
      </w:r>
    </w:p>
    <w:p w14:paraId="00000007" w14:textId="77777777" w:rsidR="00C30397" w:rsidRDefault="00C303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jc w:val="center"/>
        <w:rPr>
          <w:rFonts w:ascii="National" w:eastAsia="National" w:hAnsi="National" w:cs="National"/>
          <w:b/>
          <w:color w:val="303AB2"/>
          <w:sz w:val="22"/>
          <w:szCs w:val="22"/>
        </w:rPr>
      </w:pPr>
    </w:p>
    <w:p w14:paraId="00000008" w14:textId="77777777" w:rsidR="00C30397" w:rsidRDefault="009E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Los niveles socioeconómicos bajo y medio han pasado de representar el 14% de demandantes en 2020, al 16% en 2021</w:t>
      </w:r>
    </w:p>
    <w:p w14:paraId="00000009" w14:textId="77777777" w:rsidR="00C30397" w:rsidRDefault="009E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perfil de arrendatario </w:t>
      </w:r>
      <w:r>
        <w:rPr>
          <w:rFonts w:ascii="Open Sans" w:eastAsia="Open Sans" w:hAnsi="Open Sans" w:cs="Open Sans"/>
          <w:sz w:val="22"/>
          <w:szCs w:val="22"/>
        </w:rPr>
        <w:t>corresponde a una mujer, de 38 años, de clase media alta y que vive con su pareja</w:t>
      </w:r>
    </w:p>
    <w:p w14:paraId="0000000A" w14:textId="77777777" w:rsidR="00C30397" w:rsidRDefault="009E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propietario que ofrece su vivienda para alquiler tiene, de media, 12 años más que el inquilino que arrienda</w:t>
      </w:r>
    </w:p>
    <w:p w14:paraId="0000000B" w14:textId="77777777" w:rsidR="00C30397" w:rsidRDefault="00C303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0C" w14:textId="02EA1963" w:rsidR="00C30397" w:rsidRDefault="009E24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745EF0">
        <w:rPr>
          <w:rFonts w:ascii="Open Sans Light" w:eastAsia="Open Sans Light" w:hAnsi="Open Sans Light" w:cs="Open Sans Light"/>
          <w:b/>
          <w:color w:val="303AB2"/>
        </w:rPr>
        <w:t>28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diciembre de 2021</w:t>
      </w:r>
    </w:p>
    <w:p w14:paraId="0000000D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0E" w14:textId="2D58B607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Los niveles socioeconómicos medio-bajo y bajo han ganado protagonismo en la demanda de vivienda de alquiler: el 16</w:t>
      </w:r>
      <w:r>
        <w:rPr>
          <w:rFonts w:ascii="Open Sans" w:eastAsia="Open Sans" w:hAnsi="Open Sans" w:cs="Open Sans"/>
          <w:sz w:val="22"/>
          <w:szCs w:val="22"/>
        </w:rPr>
        <w:t>% se sitúa en este escalón frente al 14</w:t>
      </w:r>
      <w:r>
        <w:rPr>
          <w:rFonts w:ascii="Open Sans" w:eastAsia="Open Sans" w:hAnsi="Open Sans" w:cs="Open Sans"/>
          <w:sz w:val="22"/>
          <w:szCs w:val="22"/>
        </w:rPr>
        <w:t>% de un año antes. Y, por el contrario, se ha reducido la presencia de demandantes de nivel socioecon</w:t>
      </w:r>
      <w:r>
        <w:rPr>
          <w:rFonts w:ascii="Open Sans" w:eastAsia="Open Sans" w:hAnsi="Open Sans" w:cs="Open Sans"/>
          <w:sz w:val="22"/>
          <w:szCs w:val="22"/>
        </w:rPr>
        <w:t>ómico alto y medio alto, aunque sigue siendo mayoritario: del 49</w:t>
      </w:r>
      <w:r>
        <w:rPr>
          <w:rFonts w:ascii="Open Sans" w:eastAsia="Open Sans" w:hAnsi="Open Sans" w:cs="Open Sans"/>
          <w:sz w:val="22"/>
          <w:szCs w:val="22"/>
        </w:rPr>
        <w:t>% en 2020 ha pasado al 45</w:t>
      </w:r>
      <w:r>
        <w:rPr>
          <w:rFonts w:ascii="Open Sans" w:eastAsia="Open Sans" w:hAnsi="Open Sans" w:cs="Open Sans"/>
          <w:sz w:val="22"/>
          <w:szCs w:val="22"/>
        </w:rPr>
        <w:t xml:space="preserve">% en 2021. Son algunas de las principales conclusiones que se desprenden del informe </w:t>
      </w:r>
      <w:sdt>
        <w:sdtPr>
          <w:tag w:val="goog_rdk_0"/>
          <w:id w:val="-1212569636"/>
        </w:sdtPr>
        <w:sdtEndPr/>
        <w:sdtContent/>
      </w:sdt>
      <w:r>
        <w:rPr>
          <w:rFonts w:ascii="Open Sans" w:eastAsia="Open Sans" w:hAnsi="Open Sans" w:cs="Open Sans"/>
          <w:sz w:val="22"/>
          <w:szCs w:val="22"/>
        </w:rPr>
        <w:t>“</w:t>
      </w:r>
      <w:hyperlink r:id="rId9" w:history="1">
        <w:r w:rsidR="00280F5B" w:rsidRPr="00BD3504">
          <w:rPr>
            <w:rStyle w:val="Hipervnculo"/>
            <w:rFonts w:ascii="Open Sans" w:eastAsia="Open Sans" w:hAnsi="Open Sans" w:cs="Open Sans"/>
            <w:b/>
            <w:sz w:val="22"/>
            <w:szCs w:val="22"/>
          </w:rPr>
          <w:t>Experiencia en alquiler en 2021</w:t>
        </w:r>
      </w:hyperlink>
      <w:r>
        <w:rPr>
          <w:rFonts w:ascii="Open Sans" w:eastAsia="Open Sans" w:hAnsi="Open Sans" w:cs="Open Sans"/>
          <w:sz w:val="22"/>
          <w:szCs w:val="22"/>
        </w:rPr>
        <w:t>” realizado por el por</w:t>
      </w:r>
      <w:r>
        <w:rPr>
          <w:rFonts w:ascii="Open Sans" w:eastAsia="Open Sans" w:hAnsi="Open Sans" w:cs="Open Sans"/>
          <w:sz w:val="22"/>
          <w:szCs w:val="22"/>
        </w:rPr>
        <w:t xml:space="preserve">tal inmobiliario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="00320AB9">
        <w:rPr>
          <w:rFonts w:ascii="Open Sans" w:eastAsia="Open Sans" w:hAnsi="Open Sans" w:cs="Open Sans"/>
          <w:sz w:val="22"/>
          <w:szCs w:val="22"/>
        </w:rPr>
        <w:t>.</w:t>
      </w:r>
    </w:p>
    <w:p w14:paraId="0000000F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0" w14:textId="77777777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Es una variante relevante que ha de relac</w:t>
      </w:r>
      <w:r>
        <w:rPr>
          <w:rFonts w:ascii="Open Sans" w:eastAsia="Open Sans" w:hAnsi="Open Sans" w:cs="Open Sans"/>
          <w:sz w:val="22"/>
          <w:szCs w:val="22"/>
        </w:rPr>
        <w:t xml:space="preserve">ionarse con el aumento generalizado de la demanda: </w:t>
      </w:r>
      <w:r>
        <w:rPr>
          <w:rFonts w:ascii="Open Sans" w:eastAsia="Open Sans" w:hAnsi="Open Sans" w:cs="Open Sans"/>
          <w:b/>
          <w:sz w:val="22"/>
          <w:szCs w:val="22"/>
        </w:rPr>
        <w:t>si hay más personas participando es lógico que tengan más peso quienes han regresado al mercado después de haber sido expulsados por las subidas de precio de los años precedentes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11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2" w14:textId="68448C82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sdt>
        <w:sdtPr>
          <w:tag w:val="goog_rdk_1"/>
          <w:id w:val="-148909577"/>
        </w:sdtPr>
        <w:sdtEndPr/>
        <w:sdtContent/>
      </w:sdt>
      <w:r>
        <w:rPr>
          <w:rFonts w:ascii="Open Sans" w:eastAsia="Open Sans" w:hAnsi="Open Sans" w:cs="Open Sans"/>
          <w:sz w:val="22"/>
          <w:szCs w:val="22"/>
        </w:rPr>
        <w:t xml:space="preserve">“La desigualdad entre </w:t>
      </w:r>
      <w:r>
        <w:rPr>
          <w:rFonts w:ascii="Open Sans" w:eastAsia="Open Sans" w:hAnsi="Open Sans" w:cs="Open Sans"/>
          <w:sz w:val="22"/>
          <w:szCs w:val="22"/>
        </w:rPr>
        <w:t xml:space="preserve">los dos ejes fundamentales del mercado del alquiler no es positiva, en el momento en el que es una desigualdad obligada y si dificulta la conversión de arrendatario a arrendador. Entra dentro de la normalidad que los propietarios tengan mayor edad que los </w:t>
      </w:r>
      <w:r>
        <w:rPr>
          <w:rFonts w:ascii="Open Sans" w:eastAsia="Open Sans" w:hAnsi="Open Sans" w:cs="Open Sans"/>
          <w:sz w:val="22"/>
          <w:szCs w:val="22"/>
        </w:rPr>
        <w:t xml:space="preserve">inquilinos, ya que por cuestiones de ciclo vital el alquiler suele ser la primera opción habitacional a la que </w:t>
      </w:r>
      <w:r w:rsidR="00320AB9">
        <w:rPr>
          <w:rFonts w:ascii="Open Sans" w:eastAsia="Open Sans" w:hAnsi="Open Sans" w:cs="Open Sans"/>
          <w:sz w:val="22"/>
          <w:szCs w:val="22"/>
        </w:rPr>
        <w:t>se accede</w:t>
      </w:r>
      <w:r>
        <w:rPr>
          <w:rFonts w:ascii="Open Sans" w:eastAsia="Open Sans" w:hAnsi="Open Sans" w:cs="Open Sans"/>
          <w:sz w:val="22"/>
          <w:szCs w:val="22"/>
        </w:rPr>
        <w:t xml:space="preserve"> tras </w:t>
      </w:r>
      <w:r w:rsidR="00320AB9">
        <w:rPr>
          <w:rFonts w:ascii="Open Sans" w:eastAsia="Open Sans" w:hAnsi="Open Sans" w:cs="Open Sans"/>
          <w:sz w:val="22"/>
          <w:szCs w:val="22"/>
        </w:rPr>
        <w:t>la emancipación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="00320AB9">
        <w:rPr>
          <w:rFonts w:ascii="Open Sans" w:eastAsia="Open Sans" w:hAnsi="Open Sans" w:cs="Open Sans"/>
          <w:sz w:val="22"/>
          <w:szCs w:val="22"/>
        </w:rPr>
        <w:t>de los jóvenes</w:t>
      </w:r>
      <w:r>
        <w:rPr>
          <w:rFonts w:ascii="Open Sans" w:eastAsia="Open Sans" w:hAnsi="Open Sans" w:cs="Open Sans"/>
          <w:sz w:val="22"/>
          <w:szCs w:val="22"/>
        </w:rPr>
        <w:t xml:space="preserve">. Sin embargo, las diferencias socioeconómicas que se mantienen en el tiempo, derivadas de </w:t>
      </w:r>
      <w:r>
        <w:rPr>
          <w:rFonts w:ascii="Open Sans" w:eastAsia="Open Sans" w:hAnsi="Open Sans" w:cs="Open Sans"/>
          <w:sz w:val="22"/>
          <w:szCs w:val="22"/>
        </w:rPr>
        <w:lastRenderedPageBreak/>
        <w:t>impedi</w:t>
      </w:r>
      <w:r>
        <w:rPr>
          <w:rFonts w:ascii="Open Sans" w:eastAsia="Open Sans" w:hAnsi="Open Sans" w:cs="Open Sans"/>
          <w:sz w:val="22"/>
          <w:szCs w:val="22"/>
        </w:rPr>
        <w:t xml:space="preserve">mentos económicos y situaciones laborales precarias, hacen que los inquilinos mantengan la posición de arrendatarios más tiempo del que querrían. Gracias a nuestros estudios de </w:t>
      </w:r>
      <w:hyperlink r:id="rId1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 xml:space="preserve">Fotocasa </w:t>
        </w:r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, sabemos que</w:t>
      </w:r>
      <w:r>
        <w:rPr>
          <w:rFonts w:ascii="Open Sans" w:eastAsia="Open Sans" w:hAnsi="Open Sans" w:cs="Open Sans"/>
          <w:sz w:val="22"/>
          <w:szCs w:val="22"/>
        </w:rPr>
        <w:t xml:space="preserve"> tienen un interés creciente por convertirse en propietarios, por lo que se percibe una gran frustración al observar que aumentan los inquilinos con bajos ingresos”</w:t>
      </w:r>
      <w:r>
        <w:rPr>
          <w:rFonts w:ascii="Open Sans" w:eastAsia="Open Sans" w:hAnsi="Open Sans" w:cs="Open Sans"/>
          <w:sz w:val="22"/>
          <w:szCs w:val="22"/>
        </w:rPr>
        <w:t xml:space="preserve">, explica María Matos, directora de Estudios y Portavoz de </w:t>
      </w:r>
      <w:hyperlink r:id="rId1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13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4" w14:textId="77777777" w:rsidR="00C30397" w:rsidRDefault="009E2481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Perfiles demográficos</w:t>
      </w:r>
    </w:p>
    <w:p w14:paraId="00000015" w14:textId="77777777" w:rsidR="00C30397" w:rsidRDefault="00C3039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00000016" w14:textId="77777777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Si quisiéramos hacer un retrato tipo de los particulares mayores de 18 años que han alquilado o intentado alquilar una vivienda para residir en ella durante el último año, habría que hablar de una </w:t>
      </w:r>
      <w:r>
        <w:rPr>
          <w:rFonts w:ascii="Open Sans" w:eastAsia="Open Sans" w:hAnsi="Open Sans" w:cs="Open Sans"/>
          <w:b/>
          <w:sz w:val="22"/>
          <w:szCs w:val="22"/>
        </w:rPr>
        <w:t>mujer de 38 años, de clase media alta y que vive con su par</w:t>
      </w:r>
      <w:r>
        <w:rPr>
          <w:rFonts w:ascii="Open Sans" w:eastAsia="Open Sans" w:hAnsi="Open Sans" w:cs="Open Sans"/>
          <w:b/>
          <w:sz w:val="22"/>
          <w:szCs w:val="22"/>
        </w:rPr>
        <w:t>eja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17" w14:textId="77777777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00000018" w14:textId="3E38A1CB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Entre los inquilinos —entendiendo como tales a quienes han alquilado o intentado alquilar vivienda en los últimos doce meses— hay un 58</w:t>
      </w:r>
      <w:r>
        <w:rPr>
          <w:rFonts w:ascii="Open Sans" w:eastAsia="Open Sans" w:hAnsi="Open Sans" w:cs="Open Sans"/>
          <w:sz w:val="22"/>
          <w:szCs w:val="22"/>
        </w:rPr>
        <w:t>% de mujeres frente al 42</w:t>
      </w:r>
      <w:r>
        <w:rPr>
          <w:rFonts w:ascii="Open Sans" w:eastAsia="Open Sans" w:hAnsi="Open Sans" w:cs="Open Sans"/>
          <w:sz w:val="22"/>
          <w:szCs w:val="22"/>
        </w:rPr>
        <w:t>% de hombres. La preponderancia femenina en la demanda de arrendamiento es una constan</w:t>
      </w:r>
      <w:r>
        <w:rPr>
          <w:rFonts w:ascii="Open Sans" w:eastAsia="Open Sans" w:hAnsi="Open Sans" w:cs="Open Sans"/>
          <w:sz w:val="22"/>
          <w:szCs w:val="22"/>
        </w:rPr>
        <w:t>te del mercado, que es más acentuada en los segmentos de edad más jóvenes (hasta los 34 años), tiende a equipararse en los medios (entre 35 y 54 años) y se invierte en los más mayores (de 55 a 75 años), donde son mayoría los hombres. Las mujeres alquilan m</w:t>
      </w:r>
      <w:r>
        <w:rPr>
          <w:rFonts w:ascii="Open Sans" w:eastAsia="Open Sans" w:hAnsi="Open Sans" w:cs="Open Sans"/>
          <w:sz w:val="22"/>
          <w:szCs w:val="22"/>
        </w:rPr>
        <w:t xml:space="preserve">ás cuando son jóvenes; los hombres lo hacen en mayor medida en su madurez. </w:t>
      </w:r>
    </w:p>
    <w:p w14:paraId="00000019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9D411F4" w14:textId="66B65F42" w:rsidR="00302C9F" w:rsidRDefault="00554713">
      <w:pPr>
        <w:spacing w:line="276" w:lineRule="auto"/>
        <w:ind w:right="-574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7D715318" wp14:editId="30038A39">
            <wp:extent cx="5743575" cy="3275960"/>
            <wp:effectExtent l="0" t="0" r="0" b="127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9416" cy="327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9CFAA" w14:textId="77777777" w:rsidR="00302C9F" w:rsidRDefault="00302C9F">
      <w:pPr>
        <w:spacing w:line="276" w:lineRule="auto"/>
        <w:ind w:right="-574"/>
        <w:jc w:val="both"/>
        <w:rPr>
          <w:sz w:val="22"/>
          <w:szCs w:val="22"/>
        </w:rPr>
      </w:pPr>
    </w:p>
    <w:p w14:paraId="0000001C" w14:textId="32813FFD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lastRenderedPageBreak/>
        <w:t>Un 36 % de los demandantes de vivienda en alquiler tiene entre 25 y 34 años y un 36 % entre 35 y 44 años.</w:t>
      </w:r>
      <w:r>
        <w:rPr>
          <w:rFonts w:ascii="Open Sans" w:eastAsia="Open Sans" w:hAnsi="Open Sans" w:cs="Open Sans"/>
          <w:sz w:val="22"/>
          <w:szCs w:val="22"/>
        </w:rPr>
        <w:t xml:space="preserve"> Además, el</w:t>
      </w:r>
      <w:r>
        <w:rPr>
          <w:rFonts w:ascii="Open Sans" w:eastAsia="Open Sans" w:hAnsi="Open Sans" w:cs="Open Sans"/>
          <w:sz w:val="22"/>
          <w:szCs w:val="22"/>
        </w:rPr>
        <w:t xml:space="preserve"> lugar en el que hay una mayor concentración de personas que buscan vivienda en régimen de alquiler es Madrid (20</w:t>
      </w:r>
      <w:r>
        <w:rPr>
          <w:rFonts w:ascii="Open Sans" w:eastAsia="Open Sans" w:hAnsi="Open Sans" w:cs="Open Sans"/>
          <w:sz w:val="22"/>
          <w:szCs w:val="22"/>
        </w:rPr>
        <w:t xml:space="preserve">%). </w:t>
      </w:r>
    </w:p>
    <w:p w14:paraId="0000001D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E" w14:textId="18E60CCC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Otra de las variables que registra cambios, aunque de menor calado, tiene que ver con la convivencia: </w:t>
      </w:r>
      <w:r>
        <w:rPr>
          <w:rFonts w:ascii="Open Sans" w:eastAsia="Open Sans" w:hAnsi="Open Sans" w:cs="Open Sans"/>
          <w:b/>
          <w:sz w:val="22"/>
          <w:szCs w:val="22"/>
        </w:rPr>
        <w:t>ganan protagonismo en la demanda d</w:t>
      </w:r>
      <w:r>
        <w:rPr>
          <w:rFonts w:ascii="Open Sans" w:eastAsia="Open Sans" w:hAnsi="Open Sans" w:cs="Open Sans"/>
          <w:b/>
          <w:sz w:val="22"/>
          <w:szCs w:val="22"/>
        </w:rPr>
        <w:t>e arrendamiento las personas que viven solas</w:t>
      </w:r>
      <w:r>
        <w:rPr>
          <w:rFonts w:ascii="Open Sans" w:eastAsia="Open Sans" w:hAnsi="Open Sans" w:cs="Open Sans"/>
          <w:sz w:val="22"/>
          <w:szCs w:val="22"/>
        </w:rPr>
        <w:t xml:space="preserve"> (son un 15</w:t>
      </w:r>
      <w:r>
        <w:rPr>
          <w:rFonts w:ascii="Open Sans" w:eastAsia="Open Sans" w:hAnsi="Open Sans" w:cs="Open Sans"/>
          <w:sz w:val="22"/>
          <w:szCs w:val="22"/>
        </w:rPr>
        <w:t>%) y la pierden quienes viven con sus padres (idéntico porcentaje, el 15</w:t>
      </w:r>
      <w:r>
        <w:rPr>
          <w:rFonts w:ascii="Open Sans" w:eastAsia="Open Sans" w:hAnsi="Open Sans" w:cs="Open Sans"/>
          <w:sz w:val="22"/>
          <w:szCs w:val="22"/>
        </w:rPr>
        <w:t xml:space="preserve">%). </w:t>
      </w:r>
    </w:p>
    <w:p w14:paraId="0000001F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0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1" w14:textId="77777777" w:rsidR="00C30397" w:rsidRDefault="009E2481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El regreso del arrendador maduro</w:t>
      </w:r>
    </w:p>
    <w:p w14:paraId="00000022" w14:textId="77777777" w:rsidR="00C30397" w:rsidRDefault="00C3039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00000023" w14:textId="2DA66F17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la otra parte del mercado del alquiler, la de </w:t>
      </w:r>
      <w:r>
        <w:rPr>
          <w:rFonts w:ascii="Open Sans" w:eastAsia="Open Sans" w:hAnsi="Open Sans" w:cs="Open Sans"/>
          <w:b/>
          <w:sz w:val="22"/>
          <w:szCs w:val="22"/>
        </w:rPr>
        <w:t>los arrendadores, nos encontramos con un perfil más equilibrado en cuestión de géneros: hay un 50</w:t>
      </w:r>
      <w:r>
        <w:rPr>
          <w:rFonts w:ascii="Open Sans" w:eastAsia="Open Sans" w:hAnsi="Open Sans" w:cs="Open Sans"/>
          <w:b/>
          <w:sz w:val="22"/>
          <w:szCs w:val="22"/>
        </w:rPr>
        <w:t>% tanto de hombres como de mujeres que tienen, de media, 50 años</w:t>
      </w:r>
      <w:r>
        <w:rPr>
          <w:rFonts w:ascii="Open Sans" w:eastAsia="Open Sans" w:hAnsi="Open Sans" w:cs="Open Sans"/>
          <w:sz w:val="22"/>
          <w:szCs w:val="22"/>
        </w:rPr>
        <w:t xml:space="preserve">. Esta cuestión, la de la edad, es el cambio </w:t>
      </w:r>
      <w:r>
        <w:rPr>
          <w:rFonts w:ascii="Open Sans" w:eastAsia="Open Sans" w:hAnsi="Open Sans" w:cs="Open Sans"/>
          <w:sz w:val="22"/>
          <w:szCs w:val="22"/>
        </w:rPr>
        <w:t>más significativo con respecto al año precedente: el rango entre los 55 y los 75 años eran un 21</w:t>
      </w:r>
      <w:r>
        <w:rPr>
          <w:rFonts w:ascii="Open Sans" w:eastAsia="Open Sans" w:hAnsi="Open Sans" w:cs="Open Sans"/>
          <w:sz w:val="22"/>
          <w:szCs w:val="22"/>
        </w:rPr>
        <w:t xml:space="preserve">% de los arrendadores en febrero de 2020 frente al 36 % de febrero de 2021. </w:t>
      </w:r>
    </w:p>
    <w:p w14:paraId="00000024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5" w14:textId="1AB678B3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Además, uno de cada cuatro arrendadores particulares mayores de 18 años en España</w:t>
      </w:r>
      <w:r>
        <w:rPr>
          <w:rFonts w:ascii="Open Sans" w:eastAsia="Open Sans" w:hAnsi="Open Sans" w:cs="Open Sans"/>
          <w:sz w:val="22"/>
          <w:szCs w:val="22"/>
        </w:rPr>
        <w:t xml:space="preserve"> que ha alquilado o intentado alquilar una vivienda de su propiedad reside en Madrid. </w:t>
      </w:r>
    </w:p>
    <w:p w14:paraId="65413953" w14:textId="12411E3D" w:rsidR="00CD2C7F" w:rsidRDefault="00CD2C7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731D204" w14:textId="28BAD339" w:rsidR="00CD2C7F" w:rsidRDefault="00CD2C7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2245F9A4" wp14:editId="289EAFAB">
            <wp:extent cx="5676900" cy="3209205"/>
            <wp:effectExtent l="0" t="0" r="0" b="0"/>
            <wp:docPr id="57" name="Imagen 5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 descr="Interfaz de usuario gráfica, Aplicación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2923" cy="32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26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7" w14:textId="6AC6052A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>El índice socioeconómico de estas personas se enmarca, en el 66 % de los casos, dentro de los niveles alto o medio-alto y con unos ingresos brutos mensuales que solo en</w:t>
      </w:r>
      <w:r>
        <w:rPr>
          <w:rFonts w:ascii="Open Sans" w:eastAsia="Open Sans" w:hAnsi="Open Sans" w:cs="Open Sans"/>
          <w:sz w:val="22"/>
          <w:szCs w:val="22"/>
        </w:rPr>
        <w:t xml:space="preserve"> el 20</w:t>
      </w:r>
      <w:r>
        <w:rPr>
          <w:rFonts w:ascii="Open Sans" w:eastAsia="Open Sans" w:hAnsi="Open Sans" w:cs="Open Sans"/>
          <w:sz w:val="22"/>
          <w:szCs w:val="22"/>
        </w:rPr>
        <w:t xml:space="preserve">% de los casos se sitúan por debajo de los 2000 euros. </w:t>
      </w:r>
    </w:p>
    <w:p w14:paraId="00000028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9" w14:textId="49C1187D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 otro lado, el 44</w:t>
      </w:r>
      <w:r>
        <w:rPr>
          <w:rFonts w:ascii="Open Sans" w:eastAsia="Open Sans" w:hAnsi="Open Sans" w:cs="Open Sans"/>
          <w:sz w:val="22"/>
          <w:szCs w:val="22"/>
        </w:rPr>
        <w:t>% de los arrendadores o potenciales arrendadores vive con su pareja y sus hijos. Seguidamente, vivir con su pareja (26</w:t>
      </w:r>
      <w:r>
        <w:rPr>
          <w:rFonts w:ascii="Open Sans" w:eastAsia="Open Sans" w:hAnsi="Open Sans" w:cs="Open Sans"/>
          <w:sz w:val="22"/>
          <w:szCs w:val="22"/>
        </w:rPr>
        <w:t>%) o solos (12</w:t>
      </w:r>
      <w:r>
        <w:rPr>
          <w:rFonts w:ascii="Open Sans" w:eastAsia="Open Sans" w:hAnsi="Open Sans" w:cs="Open Sans"/>
          <w:sz w:val="22"/>
          <w:szCs w:val="22"/>
        </w:rPr>
        <w:t>%) son las fórmulas de convivencia má</w:t>
      </w:r>
      <w:r>
        <w:rPr>
          <w:rFonts w:ascii="Open Sans" w:eastAsia="Open Sans" w:hAnsi="Open Sans" w:cs="Open Sans"/>
          <w:sz w:val="22"/>
          <w:szCs w:val="22"/>
        </w:rPr>
        <w:t xml:space="preserve">s frecuentes. </w:t>
      </w:r>
    </w:p>
    <w:p w14:paraId="0000002E" w14:textId="77777777" w:rsidR="00C30397" w:rsidRDefault="00C30397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0000002F" w14:textId="77777777" w:rsidR="00C30397" w:rsidRDefault="009E2481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Diferencias entre ambos perfiles</w:t>
      </w:r>
    </w:p>
    <w:p w14:paraId="00000030" w14:textId="77777777" w:rsidR="00C30397" w:rsidRDefault="00C3039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00000031" w14:textId="77777777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Como muestran los datos, entre el perfil del inquilino y el del arrendador —entendiendo como tales a los que han realizado en los últimos doce meses alguna acción de oferta o de demanda respectivamente en el mercado de alquiler— hay algunas diferencias soc</w:t>
      </w:r>
      <w:r>
        <w:rPr>
          <w:rFonts w:ascii="Open Sans" w:eastAsia="Open Sans" w:hAnsi="Open Sans" w:cs="Open Sans"/>
          <w:sz w:val="22"/>
          <w:szCs w:val="22"/>
        </w:rPr>
        <w:t xml:space="preserve">iodemográficas relevantes que, por lo general, están muy vinculadas al ciclo de vida de las personas. </w:t>
      </w:r>
    </w:p>
    <w:p w14:paraId="00000032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33" w14:textId="77777777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La más evidente es la media de edad: el propietario que alquila vivienda (o pretende hacerlo) tiene, de media, 12 años más que el inquilino que arrienda</w:t>
      </w:r>
      <w:r>
        <w:rPr>
          <w:rFonts w:ascii="Open Sans" w:eastAsia="Open Sans" w:hAnsi="Open Sans" w:cs="Open Sans"/>
          <w:sz w:val="22"/>
          <w:szCs w:val="22"/>
        </w:rPr>
        <w:t xml:space="preserve"> o intenta arrendar. También los ingresos son un punto de divergencia entre ambos targets puesto que</w:t>
      </w:r>
      <w:r>
        <w:rPr>
          <w:rFonts w:ascii="Open Sans" w:eastAsia="Open Sans" w:hAnsi="Open Sans" w:cs="Open Sans"/>
          <w:b/>
          <w:sz w:val="22"/>
          <w:szCs w:val="22"/>
        </w:rPr>
        <w:t xml:space="preserve"> las rentas más altas tienden a aglutinarse entre aquellos particulares que alquilan o pretenden alquilar un inmueble de su propiedad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34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35" w14:textId="77777777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También está vincul</w:t>
      </w:r>
      <w:r>
        <w:rPr>
          <w:rFonts w:ascii="Open Sans" w:eastAsia="Open Sans" w:hAnsi="Open Sans" w:cs="Open Sans"/>
          <w:sz w:val="22"/>
          <w:szCs w:val="22"/>
        </w:rPr>
        <w:t>ado al ciclo de vida su situación de convivencia. Por ejemplo, entre los ofertantes se duplica el porcentaje de los demandantes de personas que conviven con pareja e hijos. Y, justo lo contrario sucede cuando se trata de vivir con los padres: el 15 % de lo</w:t>
      </w:r>
      <w:r>
        <w:rPr>
          <w:rFonts w:ascii="Open Sans" w:eastAsia="Open Sans" w:hAnsi="Open Sans" w:cs="Open Sans"/>
          <w:sz w:val="22"/>
          <w:szCs w:val="22"/>
        </w:rPr>
        <w:t>s inquilinos vive con sus padres, frente al 7 % de arrendatarios. Es decir, entre los que buscan vivienda de alquiler hay, como es lógico, una mayor concentración de jóvenes que acceden por primera vez al mercado inmobiliario con el objetivo de emanciparse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36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37" w14:textId="0FD5538C" w:rsidR="00C30397" w:rsidRDefault="009E248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Otro aspecto que marca la diferencia es el tipo de inmueble en el que residen actualmente: </w:t>
      </w:r>
      <w:r>
        <w:rPr>
          <w:rFonts w:ascii="Open Sans" w:eastAsia="Open Sans" w:hAnsi="Open Sans" w:cs="Open Sans"/>
          <w:b/>
          <w:sz w:val="22"/>
          <w:szCs w:val="22"/>
        </w:rPr>
        <w:t>mientras que el 90 % de arrendadores lo califica como vivienda de propiedad, el 75 % de inquilinos la categoriza como vivienda de alquiler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05F2D710" w14:textId="503132F0" w:rsidR="00CD2C7F" w:rsidRDefault="00CD2C7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A7C0EE3" w14:textId="5453CAF1" w:rsidR="00CD2C7F" w:rsidRDefault="00CD2C7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D9D6D66" w14:textId="0B7AA079" w:rsidR="00CD2C7F" w:rsidRDefault="00CD2C7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A6B0131" w14:textId="7619C0B0" w:rsidR="00CD2C7F" w:rsidRDefault="00CD2C7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50224EF" w14:textId="77777777" w:rsidR="00CD2C7F" w:rsidRDefault="00CD2C7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38" w14:textId="77777777" w:rsidR="00C30397" w:rsidRDefault="00C3039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39" w14:textId="1B2C88BB" w:rsidR="00C30397" w:rsidRDefault="00280F5B" w:rsidP="00280F5B">
      <w:pPr>
        <w:spacing w:line="276" w:lineRule="auto"/>
        <w:ind w:right="-716"/>
        <w:jc w:val="center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                                                       </w:t>
      </w:r>
      <w:r w:rsidR="009E2481"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r>
        <w:rPr>
          <w:rFonts w:ascii="Open Sans Light" w:eastAsia="Open Sans Light" w:hAnsi="Open Sans Light" w:cs="Open Sans Light"/>
          <w:b/>
          <w:color w:val="303AB2"/>
        </w:rPr>
        <w:t>el informe “Experiencia en alquiler en 2021”</w:t>
      </w:r>
    </w:p>
    <w:p w14:paraId="0000003C" w14:textId="6B53BBCD" w:rsidR="00C30397" w:rsidRDefault="009E2481">
      <w:pP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portal inmobiliario </w:t>
      </w:r>
      <w:hyperlink r:id="rId15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ha realizado el informe</w:t>
      </w:r>
      <w:r w:rsidR="00280F5B">
        <w:rPr>
          <w:rFonts w:ascii="Open Sans" w:eastAsia="Open Sans" w:hAnsi="Open Sans" w:cs="Open Sans"/>
          <w:b/>
          <w:i/>
          <w:sz w:val="22"/>
          <w:szCs w:val="22"/>
        </w:rPr>
        <w:t xml:space="preserve"> “</w:t>
      </w:r>
      <w:hyperlink r:id="rId16" w:history="1">
        <w:r w:rsidR="00280F5B" w:rsidRPr="00BD3504">
          <w:rPr>
            <w:rStyle w:val="Hipervnculo"/>
            <w:rFonts w:ascii="Open Sans" w:eastAsia="Open Sans" w:hAnsi="Open Sans" w:cs="Open Sans"/>
            <w:b/>
            <w:i/>
            <w:sz w:val="22"/>
            <w:szCs w:val="22"/>
          </w:rPr>
          <w:t>Experiencia en alquiler en 2021</w:t>
        </w:r>
      </w:hyperlink>
      <w:r w:rsidR="00280F5B">
        <w:rPr>
          <w:rFonts w:ascii="Open Sans" w:eastAsia="Open Sans" w:hAnsi="Open Sans" w:cs="Open Sans"/>
          <w:b/>
          <w:i/>
          <w:sz w:val="22"/>
          <w:szCs w:val="22"/>
        </w:rPr>
        <w:t xml:space="preserve">” </w:t>
      </w:r>
      <w:r>
        <w:rPr>
          <w:rFonts w:ascii="Open Sans" w:eastAsia="Open Sans" w:hAnsi="Open Sans" w:cs="Open Sans"/>
          <w:sz w:val="22"/>
          <w:szCs w:val="22"/>
        </w:rPr>
        <w:t xml:space="preserve">en base a un exhaustivo análisis del equipo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Bussiness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Analytics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de Fotocasa en colaboración con el instituto de investigación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Cocktail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Analysis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3D" w14:textId="77777777" w:rsidR="00C30397" w:rsidRDefault="009E2481">
      <w:pPr>
        <w:spacing w:before="24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estudio pone el foco en la experiencia de propietarios e inquilinos durante el proceso del alquile</w:t>
      </w:r>
      <w:r>
        <w:rPr>
          <w:rFonts w:ascii="Open Sans" w:eastAsia="Open Sans" w:hAnsi="Open Sans" w:cs="Open Sans"/>
          <w:sz w:val="22"/>
          <w:szCs w:val="22"/>
        </w:rPr>
        <w:t>r de vivienda. Al igual que los anteriores informes, se ha realizado sobre un panel independiente con una muestra de 5.000 personas representativas de la sociedad española y que tienen entre 18 y 75 años, a través de encuestas online que se efectuaron en e</w:t>
      </w:r>
      <w:r>
        <w:rPr>
          <w:rFonts w:ascii="Open Sans" w:eastAsia="Open Sans" w:hAnsi="Open Sans" w:cs="Open Sans"/>
          <w:sz w:val="22"/>
          <w:szCs w:val="22"/>
        </w:rPr>
        <w:t>l primer semestre de 2021. Error muestral: +-1,4%</w:t>
      </w:r>
    </w:p>
    <w:p w14:paraId="0000003E" w14:textId="77777777" w:rsidR="00C30397" w:rsidRDefault="00C30397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000003F" w14:textId="77777777" w:rsidR="00C30397" w:rsidRDefault="00C30397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0000040" w14:textId="77777777" w:rsidR="00C30397" w:rsidRDefault="009E2481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00000041" w14:textId="77777777" w:rsidR="00C30397" w:rsidRDefault="009E2481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</w:t>
      </w:r>
      <w:r>
        <w:rPr>
          <w:rFonts w:ascii="Open Sans" w:eastAsia="Open Sans" w:hAnsi="Open Sans" w:cs="Open Sans"/>
          <w:sz w:val="22"/>
          <w:szCs w:val="22"/>
        </w:rPr>
        <w:t>itivos móviles). Mensualmente elabora el 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de la vivienda en España, tanto en venta como en alquiler.</w:t>
      </w:r>
    </w:p>
    <w:bookmarkStart w:id="0" w:name="_heading=h.30j0zll" w:colFirst="0" w:colLast="0"/>
    <w:bookmarkEnd w:id="0"/>
    <w:p w14:paraId="00000042" w14:textId="77777777" w:rsidR="00C30397" w:rsidRDefault="009E2481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 xml:space="preserve"> HYPERLINK "</w:instrText>
      </w:r>
      <w:r>
        <w:instrText xml:space="preserve">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>” del sector a nivel mundial. Con presencia en 12 países de Europa, Amér</w:t>
      </w:r>
      <w:r>
        <w:rPr>
          <w:rFonts w:ascii="Open Sans" w:eastAsia="Open Sans" w:hAnsi="Open Sans" w:cs="Open Sans"/>
          <w:sz w:val="22"/>
          <w:szCs w:val="22"/>
        </w:rPr>
        <w:t>ica Latina y África del Norte, el conjunto de sus plataformas locales recibe un promedio de 1.500 millones de visitas cada mes.</w:t>
      </w:r>
    </w:p>
    <w:p w14:paraId="00000043" w14:textId="77777777" w:rsidR="00C30397" w:rsidRDefault="009E2481">
      <w:pP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44" w14:textId="77777777" w:rsidR="00C30397" w:rsidRDefault="009E2481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</w:instrText>
      </w:r>
      <w:r>
        <w:instrText xml:space="preserve">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sz w:val="22"/>
          <w:szCs w:val="22"/>
        </w:rPr>
        <w:t>) y segunda m</w:t>
      </w:r>
      <w:r>
        <w:rPr>
          <w:rFonts w:ascii="Open Sans" w:eastAsia="Open Sans" w:hAnsi="Open Sans" w:cs="Open Sans"/>
          <w:sz w:val="22"/>
          <w:szCs w:val="22"/>
        </w:rPr>
        <w:t>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entre las diez compañías con mayor audiencia de Internet en España (y la mayor emp</w:t>
      </w:r>
      <w:r>
        <w:rPr>
          <w:rFonts w:ascii="Open Sans" w:eastAsia="Open Sans" w:hAnsi="Open Sans" w:cs="Open Sans"/>
          <w:sz w:val="22"/>
          <w:szCs w:val="22"/>
        </w:rPr>
        <w:t xml:space="preserve">resa digital española).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cuenta en la actualidad con una plantilla de más de 1.000 empleados en España. </w:t>
      </w:r>
    </w:p>
    <w:p w14:paraId="00000045" w14:textId="77777777" w:rsidR="00C30397" w:rsidRDefault="00C30397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00000046" w14:textId="77777777" w:rsidR="00C30397" w:rsidRDefault="009E2481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Toda nuestra información la puedes encontrar en nuestra </w:t>
      </w:r>
      <w:hyperlink r:id="rId23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00000047" w14:textId="247BDF25" w:rsidR="00C30397" w:rsidRDefault="00C30397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3F2C4F54" w14:textId="77777777" w:rsidR="00B60DAF" w:rsidRDefault="00B60DAF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00000048" w14:textId="77777777" w:rsidR="00C30397" w:rsidRDefault="00C30397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0000049" w14:textId="77777777" w:rsidR="00C30397" w:rsidRDefault="009E2481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0000004A" w14:textId="7CCFD7D0" w:rsidR="00C30397" w:rsidRDefault="009E2481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  <w:t xml:space="preserve">                       </w:t>
      </w:r>
      <w:r w:rsidR="00B60DAF">
        <w:rPr>
          <w:rFonts w:ascii="Open Sans" w:eastAsia="Open Sans" w:hAnsi="Open Sans" w:cs="Open Sans"/>
          <w:b/>
          <w:sz w:val="19"/>
          <w:szCs w:val="19"/>
        </w:rPr>
        <w:t xml:space="preserve">  </w:t>
      </w:r>
      <w:r>
        <w:rPr>
          <w:rFonts w:ascii="Open Sans" w:eastAsia="Open Sans" w:hAnsi="Open Sans" w:cs="Open Sans"/>
          <w:b/>
          <w:sz w:val="19"/>
          <w:szCs w:val="19"/>
        </w:rPr>
        <w:t xml:space="preserve">      Anaïs López </w:t>
      </w:r>
    </w:p>
    <w:p w14:paraId="0000004B" w14:textId="5F5243AD" w:rsidR="00C30397" w:rsidRDefault="009E2481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4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 xml:space="preserve">                                            </w:t>
      </w:r>
      <w:r w:rsidR="00B60DAF">
        <w:rPr>
          <w:rFonts w:ascii="Open Sans" w:eastAsia="Open Sans" w:hAnsi="Open Sans" w:cs="Open Sans"/>
          <w:color w:val="0000FF"/>
          <w:sz w:val="19"/>
          <w:szCs w:val="19"/>
        </w:rPr>
        <w:t xml:space="preserve">  </w:t>
      </w:r>
      <w:r>
        <w:rPr>
          <w:rFonts w:ascii="Open Sans" w:eastAsia="Open Sans" w:hAnsi="Open Sans" w:cs="Open Sans"/>
          <w:color w:val="0000FF"/>
          <w:sz w:val="19"/>
          <w:szCs w:val="19"/>
        </w:rPr>
        <w:t xml:space="preserve">   </w:t>
      </w:r>
      <w:hyperlink r:id="rId25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0000004C" w14:textId="48AB5432" w:rsidR="00C30397" w:rsidRDefault="009E2481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  <w:t xml:space="preserve">                       </w:t>
      </w:r>
      <w:r w:rsidR="00B60DAF">
        <w:rPr>
          <w:rFonts w:ascii="Open Sans" w:eastAsia="Open Sans" w:hAnsi="Open Sans" w:cs="Open Sans"/>
          <w:sz w:val="19"/>
          <w:szCs w:val="19"/>
        </w:rPr>
        <w:t xml:space="preserve"> </w:t>
      </w:r>
      <w:r>
        <w:rPr>
          <w:rFonts w:ascii="Open Sans" w:eastAsia="Open Sans" w:hAnsi="Open Sans" w:cs="Open Sans"/>
          <w:sz w:val="19"/>
          <w:szCs w:val="19"/>
        </w:rPr>
        <w:t xml:space="preserve">       620 66 29 26</w:t>
      </w:r>
    </w:p>
    <w:p w14:paraId="0000004D" w14:textId="77777777" w:rsidR="00C30397" w:rsidRDefault="009E2481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0000004E" w14:textId="77777777" w:rsidR="00C30397" w:rsidRDefault="009E2481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Fanny Merino</w:t>
      </w:r>
    </w:p>
    <w:p w14:paraId="0000004F" w14:textId="77777777" w:rsidR="00C30397" w:rsidRDefault="009E2481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6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00000050" w14:textId="77777777" w:rsidR="00C30397" w:rsidRDefault="009E2481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19"/>
          <w:szCs w:val="19"/>
        </w:rPr>
        <w:t>663 35 69 75 </w:t>
      </w:r>
    </w:p>
    <w:p w14:paraId="00000051" w14:textId="77777777" w:rsidR="00C30397" w:rsidRDefault="00C30397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sectPr w:rsidR="00C30397">
      <w:footerReference w:type="default" r:id="rId2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E1C2" w14:textId="77777777" w:rsidR="009E2481" w:rsidRDefault="009E2481">
      <w:r>
        <w:separator/>
      </w:r>
    </w:p>
  </w:endnote>
  <w:endnote w:type="continuationSeparator" w:id="0">
    <w:p w14:paraId="017A6ECB" w14:textId="77777777" w:rsidR="009E2481" w:rsidRDefault="009E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C30397" w:rsidRDefault="009E24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-1068059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Square wrapText="bothSides" distT="0" distB="0" distL="0" distR="0"/>
          <wp:docPr id="72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00E0" w14:textId="77777777" w:rsidR="009E2481" w:rsidRDefault="009E2481">
      <w:r>
        <w:separator/>
      </w:r>
    </w:p>
  </w:footnote>
  <w:footnote w:type="continuationSeparator" w:id="0">
    <w:p w14:paraId="2DC3B383" w14:textId="77777777" w:rsidR="009E2481" w:rsidRDefault="009E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B452B"/>
    <w:multiLevelType w:val="multilevel"/>
    <w:tmpl w:val="AEFEE74C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97"/>
    <w:rsid w:val="000B2258"/>
    <w:rsid w:val="001D15C4"/>
    <w:rsid w:val="00280F5B"/>
    <w:rsid w:val="00302C9F"/>
    <w:rsid w:val="00320AB9"/>
    <w:rsid w:val="003C03B1"/>
    <w:rsid w:val="00554713"/>
    <w:rsid w:val="00745EF0"/>
    <w:rsid w:val="009E2481"/>
    <w:rsid w:val="00B60DAF"/>
    <w:rsid w:val="00BD3504"/>
    <w:rsid w:val="00C30397"/>
    <w:rsid w:val="00C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D8C7"/>
  <w15:docId w15:val="{4BC4FE2B-90C3-44F1-92F9-C9E90B9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C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9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94F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fotocasa.es/es/quienes-somos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" TargetMode="External"/><Relationship Id="rId17" Type="http://schemas.openxmlformats.org/officeDocument/2006/relationships/hyperlink" Target="https://www.fotocasa.es/indice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36360.pcdn.co/wp-content/uploads/2021/12/Experiencia-en-alquiler-en-2021.pdf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fotocasa.es/" TargetMode="External"/><Relationship Id="rId24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prensa.fotocasa.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otocasa.es/es/" TargetMode="External"/><Relationship Id="rId19" Type="http://schemas.openxmlformats.org/officeDocument/2006/relationships/hyperlink" Target="http://www.fotocas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6360.pcdn.co/wp-content/uploads/2021/12/Experiencia-en-alquiler-en-2021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motos.coches.net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lv+iQHPdirqIw/NRIZqu/EsvQ==">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1563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Anais Garcia</cp:lastModifiedBy>
  <cp:revision>7</cp:revision>
  <dcterms:created xsi:type="dcterms:W3CDTF">2021-05-04T14:46:00Z</dcterms:created>
  <dcterms:modified xsi:type="dcterms:W3CDTF">2021-12-15T13:50:00Z</dcterms:modified>
</cp:coreProperties>
</file>