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DDB3" w14:textId="77777777" w:rsidR="00C21CC0" w:rsidRDefault="00917D21">
      <w:r>
        <w:rPr>
          <w:noProof/>
        </w:rPr>
        <w:drawing>
          <wp:anchor distT="0" distB="0" distL="114300" distR="114300" simplePos="0" relativeHeight="251658240" behindDoc="0" locked="0" layoutInCell="1" hidden="0" allowOverlap="1" wp14:anchorId="5884F918" wp14:editId="0055047C">
            <wp:simplePos x="0" y="0"/>
            <wp:positionH relativeFrom="column">
              <wp:posOffset>-300961</wp:posOffset>
            </wp:positionH>
            <wp:positionV relativeFrom="paragraph">
              <wp:posOffset>0</wp:posOffset>
            </wp:positionV>
            <wp:extent cx="1614805" cy="904875"/>
            <wp:effectExtent l="0" t="0" r="0" b="0"/>
            <wp:wrapSquare wrapText="bothSides" distT="0" distB="0" distL="114300" distR="114300"/>
            <wp:docPr id="13"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8"/>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899B8B3" wp14:editId="1C4F98F3">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15" name="image4.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Un dibujo de un animal&#10;&#10;Descripción generada automáticamente con confianza media"/>
                    <pic:cNvPicPr preferRelativeResize="0"/>
                  </pic:nvPicPr>
                  <pic:blipFill>
                    <a:blip r:embed="rId9"/>
                    <a:srcRect/>
                    <a:stretch>
                      <a:fillRect/>
                    </a:stretch>
                  </pic:blipFill>
                  <pic:spPr>
                    <a:xfrm>
                      <a:off x="0" y="0"/>
                      <a:ext cx="1744345" cy="660400"/>
                    </a:xfrm>
                    <a:prstGeom prst="rect">
                      <a:avLst/>
                    </a:prstGeom>
                    <a:ln/>
                  </pic:spPr>
                </pic:pic>
              </a:graphicData>
            </a:graphic>
          </wp:anchor>
        </w:drawing>
      </w:r>
    </w:p>
    <w:p w14:paraId="43B6D772" w14:textId="77777777" w:rsidR="00C21CC0" w:rsidRDefault="00C21CC0"/>
    <w:p w14:paraId="58740BD3" w14:textId="77777777" w:rsidR="00C21CC0" w:rsidRDefault="00C21CC0"/>
    <w:p w14:paraId="76F68E91" w14:textId="77777777" w:rsidR="00C21CC0" w:rsidRDefault="00C21CC0"/>
    <w:p w14:paraId="6BC8469C" w14:textId="77777777" w:rsidR="00C21CC0" w:rsidRDefault="00C21CC0"/>
    <w:p w14:paraId="13083F55" w14:textId="6FFC6DFF" w:rsidR="00C21CC0" w:rsidRDefault="00D2425C" w:rsidP="00917D21">
      <w:pPr>
        <w:spacing w:after="0" w:line="240"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EVENTO</w:t>
      </w:r>
      <w:r w:rsidR="00917D21">
        <w:rPr>
          <w:rFonts w:ascii="National" w:eastAsia="National" w:hAnsi="National" w:cs="National"/>
          <w:b/>
          <w:color w:val="1DBDC5"/>
          <w:sz w:val="34"/>
          <w:szCs w:val="34"/>
        </w:rPr>
        <w:t>: “LA SOSTENIBILIDAD EN LA DEMANDA DE VIVIENDA EN ESPAÑA”</w:t>
      </w:r>
    </w:p>
    <w:p w14:paraId="4214B7A3" w14:textId="77777777" w:rsidR="00D2425C" w:rsidRPr="00917D21" w:rsidRDefault="00D2425C" w:rsidP="00917D21">
      <w:pPr>
        <w:spacing w:after="0" w:line="240" w:lineRule="auto"/>
        <w:ind w:right="-574"/>
        <w:jc w:val="center"/>
        <w:rPr>
          <w:rFonts w:ascii="Times New Roman" w:eastAsia="Times New Roman" w:hAnsi="Times New Roman" w:cs="Times New Roman"/>
          <w:sz w:val="36"/>
          <w:szCs w:val="36"/>
        </w:rPr>
      </w:pPr>
    </w:p>
    <w:p w14:paraId="44D78601" w14:textId="6CD95B99" w:rsidR="00C21CC0" w:rsidRDefault="006B525C">
      <w:pPr>
        <w:spacing w:after="0" w:line="240" w:lineRule="auto"/>
        <w:ind w:left="644" w:right="-574"/>
        <w:jc w:val="center"/>
        <w:rPr>
          <w:rFonts w:ascii="National" w:eastAsia="National" w:hAnsi="National" w:cs="National"/>
          <w:b/>
          <w:color w:val="2F5496"/>
          <w:sz w:val="50"/>
          <w:szCs w:val="50"/>
        </w:rPr>
      </w:pPr>
      <w:r>
        <w:rPr>
          <w:rFonts w:ascii="National" w:eastAsia="National" w:hAnsi="National" w:cs="National"/>
          <w:b/>
          <w:color w:val="2F5496"/>
          <w:sz w:val="50"/>
          <w:szCs w:val="50"/>
        </w:rPr>
        <w:t>El 51% de las personas en búsqueda de vivienda apuesta por la máxima calificación</w:t>
      </w:r>
      <w:r w:rsidR="00BA118E">
        <w:rPr>
          <w:rFonts w:ascii="National" w:eastAsia="National" w:hAnsi="National" w:cs="National"/>
          <w:b/>
          <w:color w:val="2F5496"/>
          <w:sz w:val="50"/>
          <w:szCs w:val="50"/>
        </w:rPr>
        <w:t xml:space="preserve"> de eficiencia</w:t>
      </w:r>
      <w:r>
        <w:rPr>
          <w:rFonts w:ascii="National" w:eastAsia="National" w:hAnsi="National" w:cs="National"/>
          <w:b/>
          <w:color w:val="2F5496"/>
          <w:sz w:val="50"/>
          <w:szCs w:val="50"/>
        </w:rPr>
        <w:t xml:space="preserve"> energética</w:t>
      </w:r>
    </w:p>
    <w:p w14:paraId="1B5650FC" w14:textId="77777777" w:rsidR="00950B6B" w:rsidRDefault="00950B6B">
      <w:pPr>
        <w:spacing w:after="0" w:line="240" w:lineRule="auto"/>
        <w:ind w:left="644" w:right="-574"/>
        <w:jc w:val="center"/>
        <w:rPr>
          <w:rFonts w:ascii="Times New Roman" w:eastAsia="Times New Roman" w:hAnsi="Times New Roman" w:cs="Times New Roman"/>
          <w:sz w:val="24"/>
          <w:szCs w:val="24"/>
        </w:rPr>
      </w:pPr>
    </w:p>
    <w:p w14:paraId="250A4D7E" w14:textId="2B95727C" w:rsidR="004303E1" w:rsidRPr="00C41F4A" w:rsidRDefault="00682F76" w:rsidP="00CD4E68">
      <w:pPr>
        <w:numPr>
          <w:ilvl w:val="0"/>
          <w:numId w:val="1"/>
        </w:numPr>
        <w:spacing w:after="0" w:line="240" w:lineRule="auto"/>
        <w:ind w:left="647" w:right="-574"/>
        <w:jc w:val="both"/>
        <w:rPr>
          <w:rFonts w:ascii="Open Sans" w:eastAsia="Open Sans" w:hAnsi="Open Sans" w:cs="Open Sans"/>
          <w:color w:val="000000"/>
        </w:rPr>
      </w:pPr>
      <w:r>
        <w:rPr>
          <w:rFonts w:ascii="Open Sans" w:eastAsia="Open Sans" w:hAnsi="Open Sans" w:cs="Open Sans"/>
        </w:rPr>
        <w:t xml:space="preserve">Fotocasa y Solvia </w:t>
      </w:r>
      <w:r w:rsidR="004303E1">
        <w:rPr>
          <w:rFonts w:ascii="Open Sans" w:eastAsia="Open Sans" w:hAnsi="Open Sans" w:cs="Open Sans"/>
        </w:rPr>
        <w:t xml:space="preserve">presentan el informe </w:t>
      </w:r>
      <w:r w:rsidR="004303E1" w:rsidRPr="00C41F4A">
        <w:rPr>
          <w:rFonts w:ascii="Open Sans" w:eastAsia="Open Sans" w:hAnsi="Open Sans" w:cs="Open Sans"/>
          <w:b/>
          <w:bCs/>
        </w:rPr>
        <w:t>“</w:t>
      </w:r>
      <w:r w:rsidR="004303E1" w:rsidRPr="00C41F4A">
        <w:rPr>
          <w:rFonts w:ascii="Open Sans" w:eastAsia="Open Sans" w:hAnsi="Open Sans" w:cs="Open Sans"/>
          <w:b/>
          <w:bCs/>
          <w:color w:val="000000"/>
        </w:rPr>
        <w:t>La Sostenibilidad en la Demanda de Vivienda en España”</w:t>
      </w:r>
      <w:r w:rsidR="004303E1">
        <w:rPr>
          <w:rFonts w:ascii="Open Sans" w:eastAsia="Open Sans" w:hAnsi="Open Sans" w:cs="Open Sans"/>
          <w:color w:val="000000"/>
        </w:rPr>
        <w:t xml:space="preserve"> </w:t>
      </w:r>
      <w:r w:rsidR="004303E1">
        <w:rPr>
          <w:rFonts w:ascii="Open Sans" w:eastAsia="Open Sans" w:hAnsi="Open Sans" w:cs="Open Sans"/>
        </w:rPr>
        <w:t>en un evento organizado en Green Patio, en Madrid</w:t>
      </w:r>
    </w:p>
    <w:p w14:paraId="1F55D3B8" w14:textId="77777777" w:rsidR="00C41F4A" w:rsidRDefault="00C41F4A" w:rsidP="00C41F4A">
      <w:pPr>
        <w:spacing w:after="0" w:line="240" w:lineRule="auto"/>
        <w:ind w:left="647" w:right="-574"/>
        <w:jc w:val="both"/>
        <w:rPr>
          <w:rFonts w:ascii="Open Sans" w:eastAsia="Open Sans" w:hAnsi="Open Sans" w:cs="Open Sans"/>
          <w:color w:val="000000"/>
        </w:rPr>
      </w:pPr>
    </w:p>
    <w:p w14:paraId="38D231C2" w14:textId="4C33A890" w:rsidR="00291A91" w:rsidRDefault="00291A91" w:rsidP="00C41F4A">
      <w:pPr>
        <w:numPr>
          <w:ilvl w:val="0"/>
          <w:numId w:val="1"/>
        </w:numPr>
        <w:spacing w:after="0" w:line="240" w:lineRule="auto"/>
        <w:ind w:left="647" w:right="-574"/>
        <w:jc w:val="both"/>
        <w:rPr>
          <w:rFonts w:ascii="Open Sans" w:eastAsia="Open Sans" w:hAnsi="Open Sans" w:cs="Open Sans"/>
        </w:rPr>
      </w:pPr>
      <w:r w:rsidRPr="00C41F4A">
        <w:rPr>
          <w:rFonts w:ascii="Open Sans" w:eastAsia="Open Sans" w:hAnsi="Open Sans" w:cs="Open Sans"/>
        </w:rPr>
        <w:t xml:space="preserve">Maria José </w:t>
      </w:r>
      <w:proofErr w:type="spellStart"/>
      <w:r w:rsidRPr="00C41F4A">
        <w:rPr>
          <w:rFonts w:ascii="Open Sans" w:eastAsia="Open Sans" w:hAnsi="Open Sans" w:cs="Open Sans"/>
        </w:rPr>
        <w:t>Piccio</w:t>
      </w:r>
      <w:proofErr w:type="spellEnd"/>
      <w:r w:rsidRPr="00C41F4A">
        <w:rPr>
          <w:rFonts w:ascii="Open Sans" w:eastAsia="Open Sans" w:hAnsi="Open Sans" w:cs="Open Sans"/>
        </w:rPr>
        <w:t>-Marchetti Prado, Directora General de Vivienda y Rehabilitación de la Comunidad de Madrid, advierte que el 50% de los edificios son anteriores a 1919</w:t>
      </w:r>
    </w:p>
    <w:p w14:paraId="58BDE3A6" w14:textId="77777777" w:rsidR="00C41F4A" w:rsidRPr="00C41F4A" w:rsidRDefault="00C41F4A" w:rsidP="00C41F4A">
      <w:pPr>
        <w:spacing w:after="0" w:line="240" w:lineRule="auto"/>
        <w:ind w:right="-574"/>
        <w:jc w:val="both"/>
        <w:rPr>
          <w:rFonts w:ascii="Open Sans" w:eastAsia="Open Sans" w:hAnsi="Open Sans" w:cs="Open Sans"/>
        </w:rPr>
      </w:pPr>
    </w:p>
    <w:p w14:paraId="17FCBE14" w14:textId="74D66A9C" w:rsidR="000E12EA" w:rsidRDefault="00291A91" w:rsidP="00C41F4A">
      <w:pPr>
        <w:numPr>
          <w:ilvl w:val="0"/>
          <w:numId w:val="1"/>
        </w:numPr>
        <w:spacing w:after="0" w:line="240" w:lineRule="auto"/>
        <w:ind w:left="647" w:right="-574"/>
        <w:jc w:val="both"/>
        <w:rPr>
          <w:rFonts w:ascii="Open Sans" w:eastAsia="Open Sans" w:hAnsi="Open Sans" w:cs="Open Sans"/>
        </w:rPr>
      </w:pPr>
      <w:r w:rsidRPr="00C41F4A">
        <w:rPr>
          <w:rFonts w:ascii="Open Sans" w:eastAsia="Open Sans" w:hAnsi="Open Sans" w:cs="Open Sans"/>
        </w:rPr>
        <w:t>Juan Antonio Gómez-Pintado, Presidente de ASPRIMA y APCE, señala la importancia de la colaboración público-privada para alcanzar la sostenibilida</w:t>
      </w:r>
      <w:r w:rsidR="000E12EA" w:rsidRPr="00C41F4A">
        <w:rPr>
          <w:rFonts w:ascii="Open Sans" w:eastAsia="Open Sans" w:hAnsi="Open Sans" w:cs="Open Sans"/>
        </w:rPr>
        <w:t>d</w:t>
      </w:r>
    </w:p>
    <w:p w14:paraId="60C4DBC1" w14:textId="77777777" w:rsidR="00C41F4A" w:rsidRPr="00C41F4A" w:rsidRDefault="00C41F4A" w:rsidP="00C41F4A">
      <w:pPr>
        <w:spacing w:after="0" w:line="240" w:lineRule="auto"/>
        <w:ind w:right="-574"/>
        <w:jc w:val="both"/>
        <w:rPr>
          <w:rFonts w:ascii="Open Sans" w:eastAsia="Open Sans" w:hAnsi="Open Sans" w:cs="Open Sans"/>
        </w:rPr>
      </w:pPr>
    </w:p>
    <w:p w14:paraId="6B78BB35" w14:textId="757155FD" w:rsidR="000E12EA" w:rsidRPr="00C41F4A" w:rsidRDefault="000E12EA" w:rsidP="00C41F4A">
      <w:pPr>
        <w:numPr>
          <w:ilvl w:val="0"/>
          <w:numId w:val="1"/>
        </w:numPr>
        <w:spacing w:after="0" w:line="240" w:lineRule="auto"/>
        <w:ind w:left="647" w:right="-574"/>
        <w:jc w:val="both"/>
        <w:rPr>
          <w:rFonts w:ascii="Open Sans" w:eastAsia="Open Sans" w:hAnsi="Open Sans" w:cs="Open Sans"/>
        </w:rPr>
      </w:pPr>
      <w:r w:rsidRPr="00C41F4A">
        <w:rPr>
          <w:rFonts w:ascii="Open Sans" w:eastAsia="Open Sans" w:hAnsi="Open Sans" w:cs="Open Sans"/>
        </w:rPr>
        <w:t>Jorge Serrano, Director Técnico del Distrito Castellana Norte, destaca a Madrid Nuevo Norte como el mayor ejemplo de colaboración público-privada</w:t>
      </w:r>
    </w:p>
    <w:p w14:paraId="4619B4D8" w14:textId="11B2DD16" w:rsidR="00C21CC0" w:rsidRPr="000E12EA" w:rsidRDefault="00C21CC0" w:rsidP="000E12EA">
      <w:pPr>
        <w:spacing w:after="0" w:line="240" w:lineRule="auto"/>
        <w:ind w:left="647" w:right="-574"/>
        <w:jc w:val="both"/>
        <w:rPr>
          <w:rFonts w:ascii="Open Sans" w:eastAsia="Open Sans" w:hAnsi="Open Sans" w:cs="Open Sans"/>
          <w:color w:val="2F5496"/>
          <w:sz w:val="24"/>
          <w:szCs w:val="24"/>
        </w:rPr>
      </w:pPr>
    </w:p>
    <w:p w14:paraId="633B8C0C" w14:textId="27791489" w:rsidR="00C21CC0" w:rsidRDefault="00917D21">
      <w:pPr>
        <w:spacing w:after="0" w:line="240" w:lineRule="auto"/>
        <w:ind w:right="-574"/>
        <w:jc w:val="both"/>
        <w:rPr>
          <w:rFonts w:ascii="Open Sans" w:eastAsia="Open Sans" w:hAnsi="Open Sans" w:cs="Open Sans"/>
          <w:b/>
          <w:color w:val="2F5496"/>
          <w:sz w:val="24"/>
          <w:szCs w:val="24"/>
        </w:rPr>
      </w:pPr>
      <w:r>
        <w:rPr>
          <w:rFonts w:ascii="Open Sans" w:eastAsia="Open Sans" w:hAnsi="Open Sans" w:cs="Open Sans"/>
          <w:b/>
          <w:color w:val="2F5496"/>
          <w:sz w:val="24"/>
          <w:szCs w:val="24"/>
        </w:rPr>
        <w:t xml:space="preserve">Madrid, </w:t>
      </w:r>
      <w:r w:rsidR="00503B64">
        <w:rPr>
          <w:rFonts w:ascii="Open Sans" w:eastAsia="Open Sans" w:hAnsi="Open Sans" w:cs="Open Sans"/>
          <w:b/>
          <w:color w:val="2F5496"/>
          <w:sz w:val="24"/>
          <w:szCs w:val="24"/>
        </w:rPr>
        <w:t>2</w:t>
      </w:r>
      <w:r w:rsidR="00430403">
        <w:rPr>
          <w:rFonts w:ascii="Open Sans" w:eastAsia="Open Sans" w:hAnsi="Open Sans" w:cs="Open Sans"/>
          <w:b/>
          <w:color w:val="2F5496"/>
          <w:sz w:val="24"/>
          <w:szCs w:val="24"/>
        </w:rPr>
        <w:t>2</w:t>
      </w:r>
      <w:r>
        <w:rPr>
          <w:rFonts w:ascii="Open Sans" w:eastAsia="Open Sans" w:hAnsi="Open Sans" w:cs="Open Sans"/>
          <w:b/>
          <w:color w:val="2F5496"/>
          <w:sz w:val="24"/>
          <w:szCs w:val="24"/>
        </w:rPr>
        <w:t xml:space="preserve"> de abril 2022</w:t>
      </w:r>
    </w:p>
    <w:p w14:paraId="194A738A" w14:textId="583F3605" w:rsidR="00950B6B" w:rsidRDefault="00950B6B">
      <w:pPr>
        <w:spacing w:after="0" w:line="240" w:lineRule="auto"/>
        <w:ind w:right="-574"/>
        <w:jc w:val="both"/>
        <w:rPr>
          <w:rFonts w:ascii="Open Sans" w:eastAsia="Open Sans" w:hAnsi="Open Sans" w:cs="Open Sans"/>
          <w:b/>
          <w:color w:val="2F5496"/>
          <w:sz w:val="24"/>
          <w:szCs w:val="24"/>
        </w:rPr>
      </w:pPr>
    </w:p>
    <w:p w14:paraId="3406A5CA" w14:textId="116E6EB6" w:rsidR="00950B6B" w:rsidRPr="00610AEB" w:rsidRDefault="00950B6B" w:rsidP="00950B6B">
      <w:pPr>
        <w:tabs>
          <w:tab w:val="left" w:pos="1575"/>
        </w:tabs>
        <w:spacing w:after="0" w:line="240" w:lineRule="auto"/>
        <w:ind w:right="-574"/>
        <w:jc w:val="both"/>
        <w:rPr>
          <w:rFonts w:ascii="Open Sans" w:hAnsi="Open Sans" w:cs="Open Sans"/>
        </w:rPr>
      </w:pPr>
      <w:r w:rsidRPr="00610AEB">
        <w:rPr>
          <w:rFonts w:ascii="Open Sans" w:hAnsi="Open Sans" w:cs="Open Sans"/>
        </w:rPr>
        <w:t xml:space="preserve">La sostenibilidad y la eficiencia energética juegan un papel clave en la demanda de vivienda. Así, el </w:t>
      </w:r>
      <w:r w:rsidR="00BA118E">
        <w:rPr>
          <w:rFonts w:ascii="Open Sans" w:hAnsi="Open Sans" w:cs="Open Sans"/>
        </w:rPr>
        <w:t xml:space="preserve">51% de las personas en búsqueda de vivienda apuesta por la máxima calificación en el certificado de eficiencia energética (A). En el caso de las </w:t>
      </w:r>
      <w:r w:rsidRPr="00610AEB">
        <w:rPr>
          <w:rFonts w:ascii="Open Sans" w:hAnsi="Open Sans" w:cs="Open Sans"/>
        </w:rPr>
        <w:t xml:space="preserve">que optan por la compra </w:t>
      </w:r>
      <w:r w:rsidR="00BA118E">
        <w:rPr>
          <w:rFonts w:ascii="Open Sans" w:hAnsi="Open Sans" w:cs="Open Sans"/>
        </w:rPr>
        <w:t>se sitúa en un 52%,</w:t>
      </w:r>
      <w:r w:rsidRPr="00610AEB">
        <w:rPr>
          <w:rFonts w:ascii="Open Sans" w:hAnsi="Open Sans" w:cs="Open Sans"/>
        </w:rPr>
        <w:t xml:space="preserve"> mientras que </w:t>
      </w:r>
      <w:r w:rsidR="00BA118E">
        <w:rPr>
          <w:rFonts w:ascii="Open Sans" w:hAnsi="Open Sans" w:cs="Open Sans"/>
        </w:rPr>
        <w:t>entre las personas</w:t>
      </w:r>
      <w:r w:rsidRPr="00610AEB">
        <w:rPr>
          <w:rFonts w:ascii="Open Sans" w:hAnsi="Open Sans" w:cs="Open Sans"/>
        </w:rPr>
        <w:t xml:space="preserve"> que quieren alquilar el porcentaje </w:t>
      </w:r>
      <w:r w:rsidR="00BA118E">
        <w:rPr>
          <w:rFonts w:ascii="Open Sans" w:hAnsi="Open Sans" w:cs="Open Sans"/>
        </w:rPr>
        <w:t>desciende ligeramente hasta el</w:t>
      </w:r>
      <w:r w:rsidR="006B525C">
        <w:rPr>
          <w:rFonts w:ascii="Open Sans" w:hAnsi="Open Sans" w:cs="Open Sans"/>
        </w:rPr>
        <w:t xml:space="preserve"> 4</w:t>
      </w:r>
      <w:r w:rsidR="00BA118E">
        <w:rPr>
          <w:rFonts w:ascii="Open Sans" w:hAnsi="Open Sans" w:cs="Open Sans"/>
        </w:rPr>
        <w:t>8,8</w:t>
      </w:r>
      <w:r w:rsidRPr="00610AEB">
        <w:rPr>
          <w:rFonts w:ascii="Open Sans" w:hAnsi="Open Sans" w:cs="Open Sans"/>
        </w:rPr>
        <w:t xml:space="preserve">%. Estas son algunas de las principales conclusiones del informe </w:t>
      </w:r>
      <w:hyperlink r:id="rId10" w:history="1">
        <w:r w:rsidRPr="005A5CEA">
          <w:rPr>
            <w:rStyle w:val="Hipervnculo"/>
            <w:rFonts w:ascii="Open Sans" w:hAnsi="Open Sans" w:cs="Open Sans"/>
          </w:rPr>
          <w:t>“La Sostenibilidad en la Demanda de Vivienda en España”</w:t>
        </w:r>
      </w:hyperlink>
      <w:r w:rsidRPr="00610AEB">
        <w:rPr>
          <w:rFonts w:ascii="Open Sans" w:hAnsi="Open Sans" w:cs="Open Sans"/>
        </w:rPr>
        <w:t xml:space="preserve">, elaborado por </w:t>
      </w:r>
      <w:hyperlink r:id="rId11" w:history="1">
        <w:r w:rsidRPr="004815E4">
          <w:rPr>
            <w:rStyle w:val="Hipervnculo"/>
            <w:rFonts w:ascii="Open Sans" w:hAnsi="Open Sans" w:cs="Open Sans"/>
          </w:rPr>
          <w:t>Fotocasa</w:t>
        </w:r>
      </w:hyperlink>
      <w:r w:rsidRPr="00610AEB">
        <w:rPr>
          <w:rFonts w:ascii="Open Sans" w:hAnsi="Open Sans" w:cs="Open Sans"/>
        </w:rPr>
        <w:t xml:space="preserve"> y </w:t>
      </w:r>
      <w:hyperlink r:id="rId12" w:history="1">
        <w:r w:rsidRPr="00C41F4A">
          <w:rPr>
            <w:rStyle w:val="Hipervnculo"/>
            <w:rFonts w:ascii="Open Sans" w:hAnsi="Open Sans" w:cs="Open Sans"/>
          </w:rPr>
          <w:t>Solvia</w:t>
        </w:r>
      </w:hyperlink>
      <w:r w:rsidRPr="00610AEB">
        <w:rPr>
          <w:rFonts w:ascii="Open Sans" w:hAnsi="Open Sans" w:cs="Open Sans"/>
        </w:rPr>
        <w:t>,</w:t>
      </w:r>
      <w:r w:rsidR="00430403">
        <w:rPr>
          <w:rFonts w:ascii="Open Sans" w:hAnsi="Open Sans" w:cs="Open Sans"/>
        </w:rPr>
        <w:t xml:space="preserve"> </w:t>
      </w:r>
      <w:r w:rsidR="00430403">
        <w:rPr>
          <w:rFonts w:ascii="Open Sans" w:eastAsia="Open Sans" w:hAnsi="Open Sans" w:cs="Open Sans"/>
          <w:color w:val="000000"/>
        </w:rPr>
        <w:t>que se ha presentado en un evento celebrado en Green Patio, en Madrid.</w:t>
      </w:r>
      <w:r w:rsidR="00430403" w:rsidRPr="00610AEB">
        <w:rPr>
          <w:rFonts w:ascii="Open Sans" w:hAnsi="Open Sans" w:cs="Open Sans"/>
        </w:rPr>
        <w:t xml:space="preserve"> </w:t>
      </w:r>
    </w:p>
    <w:p w14:paraId="6042AD14" w14:textId="77777777" w:rsidR="00C0373E" w:rsidRPr="00950B6B" w:rsidRDefault="00C0373E" w:rsidP="00950B6B">
      <w:pPr>
        <w:spacing w:after="0" w:line="240" w:lineRule="auto"/>
        <w:ind w:right="-574"/>
        <w:jc w:val="both"/>
        <w:rPr>
          <w:rFonts w:ascii="Open Sans" w:eastAsia="Open Sans" w:hAnsi="Open Sans" w:cs="Open Sans"/>
          <w:color w:val="000000"/>
        </w:rPr>
      </w:pPr>
    </w:p>
    <w:p w14:paraId="1390DADF" w14:textId="38A2F115" w:rsidR="00950B6B" w:rsidRPr="00950B6B" w:rsidRDefault="004815E4" w:rsidP="00950B6B">
      <w:pPr>
        <w:spacing w:after="0" w:line="240" w:lineRule="auto"/>
        <w:ind w:right="-574"/>
        <w:jc w:val="both"/>
        <w:rPr>
          <w:rFonts w:ascii="Open Sans" w:eastAsia="Open Sans" w:hAnsi="Open Sans" w:cs="Open Sans"/>
          <w:b/>
          <w:color w:val="2F5496"/>
          <w:sz w:val="24"/>
          <w:szCs w:val="24"/>
        </w:rPr>
      </w:pPr>
      <w:r>
        <w:rPr>
          <w:rFonts w:ascii="Open Sans" w:eastAsia="Open Sans" w:hAnsi="Open Sans" w:cs="Open Sans"/>
          <w:b/>
          <w:color w:val="2F5496"/>
          <w:sz w:val="24"/>
          <w:szCs w:val="24"/>
        </w:rPr>
        <w:t xml:space="preserve">La </w:t>
      </w:r>
      <w:r w:rsidR="00950B6B" w:rsidRPr="00950B6B">
        <w:rPr>
          <w:rFonts w:ascii="Open Sans" w:eastAsia="Open Sans" w:hAnsi="Open Sans" w:cs="Open Sans"/>
          <w:b/>
          <w:color w:val="2F5496"/>
          <w:sz w:val="24"/>
          <w:szCs w:val="24"/>
        </w:rPr>
        <w:t>sostenibilidad en la colaboración público-privada</w:t>
      </w:r>
    </w:p>
    <w:p w14:paraId="49D03CC0" w14:textId="37EDAEA7" w:rsidR="00950B6B" w:rsidRDefault="00950B6B" w:rsidP="00950B6B">
      <w:pPr>
        <w:autoSpaceDE w:val="0"/>
        <w:autoSpaceDN w:val="0"/>
        <w:adjustRightInd w:val="0"/>
        <w:spacing w:after="0" w:line="240" w:lineRule="auto"/>
        <w:rPr>
          <w:rFonts w:ascii="Arial" w:hAnsi="Arial" w:cs="Arial"/>
          <w:sz w:val="24"/>
          <w:szCs w:val="24"/>
        </w:rPr>
      </w:pPr>
    </w:p>
    <w:p w14:paraId="54B770AF" w14:textId="63DDED06" w:rsidR="00950B6B" w:rsidRDefault="00950B6B" w:rsidP="00950B6B">
      <w:pPr>
        <w:spacing w:after="0" w:line="240" w:lineRule="auto"/>
        <w:ind w:right="-574"/>
        <w:jc w:val="both"/>
        <w:rPr>
          <w:rFonts w:ascii="Open Sans" w:hAnsi="Open Sans" w:cs="Open Sans"/>
        </w:rPr>
      </w:pPr>
      <w:r w:rsidRPr="004D7F56">
        <w:rPr>
          <w:rFonts w:ascii="Open Sans" w:eastAsia="Open Sans" w:hAnsi="Open Sans" w:cs="Open Sans"/>
          <w:color w:val="000000"/>
        </w:rPr>
        <w:t>En el evento</w:t>
      </w:r>
      <w:r w:rsidR="00C0373E">
        <w:rPr>
          <w:rFonts w:ascii="Open Sans" w:eastAsia="Open Sans" w:hAnsi="Open Sans" w:cs="Open Sans"/>
          <w:color w:val="000000"/>
        </w:rPr>
        <w:t xml:space="preserve"> “</w:t>
      </w:r>
      <w:r w:rsidR="00C0373E" w:rsidRPr="00C0373E">
        <w:rPr>
          <w:rFonts w:ascii="Open Sans" w:eastAsia="Open Sans" w:hAnsi="Open Sans" w:cs="Open Sans"/>
          <w:b/>
          <w:bCs/>
          <w:color w:val="000000"/>
        </w:rPr>
        <w:t>La Sostenibilidad en la Demanda de Vivienda en España”</w:t>
      </w:r>
      <w:r w:rsidRPr="00C0373E">
        <w:rPr>
          <w:rFonts w:ascii="Open Sans" w:eastAsia="Open Sans" w:hAnsi="Open Sans" w:cs="Open Sans"/>
          <w:b/>
          <w:bCs/>
          <w:color w:val="000000"/>
        </w:rPr>
        <w:t>,</w:t>
      </w:r>
      <w:r w:rsidRPr="004D7F56">
        <w:rPr>
          <w:rFonts w:ascii="Open Sans" w:eastAsia="Open Sans" w:hAnsi="Open Sans" w:cs="Open Sans"/>
          <w:color w:val="000000"/>
        </w:rPr>
        <w:t xml:space="preserve"> organizado por </w:t>
      </w:r>
      <w:hyperlink r:id="rId13" w:history="1">
        <w:r w:rsidRPr="004815E4">
          <w:rPr>
            <w:rStyle w:val="Hipervnculo"/>
            <w:rFonts w:ascii="Open Sans" w:eastAsia="Open Sans" w:hAnsi="Open Sans" w:cs="Open Sans"/>
          </w:rPr>
          <w:t>Fotocasa</w:t>
        </w:r>
      </w:hyperlink>
      <w:r w:rsidRPr="004D7F56">
        <w:rPr>
          <w:rFonts w:ascii="Open Sans" w:eastAsia="Open Sans" w:hAnsi="Open Sans" w:cs="Open Sans"/>
          <w:color w:val="000000"/>
        </w:rPr>
        <w:t xml:space="preserve"> y</w:t>
      </w:r>
      <w:hyperlink r:id="rId14" w:history="1">
        <w:r w:rsidRPr="004815E4">
          <w:rPr>
            <w:rStyle w:val="Hipervnculo"/>
            <w:rFonts w:ascii="Open Sans" w:eastAsia="Open Sans" w:hAnsi="Open Sans" w:cs="Open Sans"/>
          </w:rPr>
          <w:t xml:space="preserve"> Solvia</w:t>
        </w:r>
      </w:hyperlink>
      <w:r w:rsidR="00C0373E">
        <w:rPr>
          <w:rFonts w:ascii="Open Sans" w:eastAsia="Open Sans" w:hAnsi="Open Sans" w:cs="Open Sans"/>
          <w:color w:val="000000"/>
        </w:rPr>
        <w:t xml:space="preserve"> en Green Patio (Madrid),</w:t>
      </w:r>
      <w:r w:rsidRPr="004D7F56">
        <w:rPr>
          <w:rFonts w:ascii="Open Sans" w:eastAsia="Open Sans" w:hAnsi="Open Sans" w:cs="Open Sans"/>
          <w:color w:val="000000"/>
        </w:rPr>
        <w:t xml:space="preserve"> </w:t>
      </w:r>
      <w:r>
        <w:rPr>
          <w:rFonts w:ascii="Open Sans" w:eastAsia="Open Sans" w:hAnsi="Open Sans" w:cs="Open Sans"/>
          <w:color w:val="000000"/>
        </w:rPr>
        <w:t xml:space="preserve">también </w:t>
      </w:r>
      <w:r w:rsidRPr="004D7F56">
        <w:rPr>
          <w:rFonts w:ascii="Open Sans" w:eastAsia="Open Sans" w:hAnsi="Open Sans" w:cs="Open Sans"/>
          <w:color w:val="000000"/>
        </w:rPr>
        <w:t xml:space="preserve">se ha llevado a cabo la mesa redonda </w:t>
      </w:r>
      <w:r w:rsidRPr="003C163A">
        <w:rPr>
          <w:rFonts w:ascii="Open Sans" w:eastAsia="Open Sans" w:hAnsi="Open Sans" w:cs="Open Sans"/>
          <w:b/>
          <w:bCs/>
          <w:color w:val="000000"/>
        </w:rPr>
        <w:t>“El encaje de la sostenibilidad en la colaboración público-privada”</w:t>
      </w:r>
      <w:r w:rsidRPr="004D7F56">
        <w:rPr>
          <w:rFonts w:ascii="Open Sans" w:eastAsia="Open Sans" w:hAnsi="Open Sans" w:cs="Open Sans"/>
          <w:color w:val="000000"/>
        </w:rPr>
        <w:t xml:space="preserve">, </w:t>
      </w:r>
      <w:r w:rsidR="00430403">
        <w:rPr>
          <w:rFonts w:ascii="Open Sans" w:eastAsia="Open Sans" w:hAnsi="Open Sans" w:cs="Open Sans"/>
          <w:color w:val="000000"/>
        </w:rPr>
        <w:t>en la que</w:t>
      </w:r>
      <w:r w:rsidRPr="004D7F56">
        <w:rPr>
          <w:rFonts w:ascii="Open Sans" w:eastAsia="Open Sans" w:hAnsi="Open Sans" w:cs="Open Sans"/>
          <w:color w:val="000000"/>
        </w:rPr>
        <w:t xml:space="preserve"> han participado </w:t>
      </w:r>
      <w:r w:rsidRPr="004D7F56">
        <w:rPr>
          <w:rFonts w:ascii="Open Sans" w:hAnsi="Open Sans" w:cs="Open Sans"/>
          <w:b/>
          <w:bCs/>
        </w:rPr>
        <w:t xml:space="preserve">Maria José </w:t>
      </w:r>
      <w:proofErr w:type="spellStart"/>
      <w:r w:rsidRPr="004D7F56">
        <w:rPr>
          <w:rFonts w:ascii="Open Sans" w:hAnsi="Open Sans" w:cs="Open Sans"/>
          <w:b/>
          <w:bCs/>
        </w:rPr>
        <w:t>Piccio</w:t>
      </w:r>
      <w:proofErr w:type="spellEnd"/>
      <w:r w:rsidRPr="004D7F56">
        <w:rPr>
          <w:rFonts w:ascii="Open Sans" w:hAnsi="Open Sans" w:cs="Open Sans"/>
          <w:b/>
          <w:bCs/>
        </w:rPr>
        <w:t>-Marchetti Prado</w:t>
      </w:r>
      <w:r w:rsidRPr="004D7F56">
        <w:rPr>
          <w:rFonts w:ascii="Open Sans" w:hAnsi="Open Sans" w:cs="Open Sans"/>
        </w:rPr>
        <w:t>, Directora General de Vivienda y Rehabilitación de la Comunidad de Madrid;</w:t>
      </w:r>
      <w:r w:rsidRPr="004D7F56">
        <w:rPr>
          <w:rFonts w:ascii="Open Sans" w:eastAsia="Open Sans" w:hAnsi="Open Sans" w:cs="Open Sans"/>
          <w:color w:val="000000"/>
        </w:rPr>
        <w:t xml:space="preserve"> </w:t>
      </w:r>
      <w:r w:rsidRPr="004D7F56">
        <w:rPr>
          <w:rFonts w:ascii="Open Sans" w:hAnsi="Open Sans" w:cs="Open Sans"/>
          <w:b/>
          <w:bCs/>
        </w:rPr>
        <w:t>Juan Antonio Gómez-Pintado</w:t>
      </w:r>
      <w:r w:rsidRPr="004D7F56">
        <w:rPr>
          <w:rFonts w:ascii="Open Sans" w:hAnsi="Open Sans" w:cs="Open Sans"/>
        </w:rPr>
        <w:t xml:space="preserve">, Presidente de ASPRIMA y APCE; y </w:t>
      </w:r>
      <w:r w:rsidRPr="004D7F56">
        <w:rPr>
          <w:rFonts w:ascii="Open Sans" w:hAnsi="Open Sans" w:cs="Open Sans"/>
          <w:b/>
          <w:bCs/>
        </w:rPr>
        <w:t>Jorge Serrano</w:t>
      </w:r>
      <w:r w:rsidRPr="004D7F56">
        <w:rPr>
          <w:rFonts w:ascii="Open Sans" w:hAnsi="Open Sans" w:cs="Open Sans"/>
        </w:rPr>
        <w:t>, Director Técnico del Distrito Castellana Norte. La mesa ha sido moderada por</w:t>
      </w:r>
      <w:r w:rsidRPr="004D7F56">
        <w:rPr>
          <w:rFonts w:ascii="Open Sans" w:eastAsia="Open Sans" w:hAnsi="Open Sans" w:cs="Open Sans"/>
          <w:color w:val="000000"/>
        </w:rPr>
        <w:t xml:space="preserve"> </w:t>
      </w:r>
      <w:r w:rsidRPr="004D7F56">
        <w:rPr>
          <w:rFonts w:ascii="Open Sans" w:hAnsi="Open Sans" w:cs="Open Sans"/>
          <w:b/>
          <w:bCs/>
        </w:rPr>
        <w:t xml:space="preserve">Ismael </w:t>
      </w:r>
      <w:proofErr w:type="spellStart"/>
      <w:r w:rsidRPr="004D7F56">
        <w:rPr>
          <w:rFonts w:ascii="Open Sans" w:hAnsi="Open Sans" w:cs="Open Sans"/>
          <w:b/>
          <w:bCs/>
        </w:rPr>
        <w:t>Kardoudi</w:t>
      </w:r>
      <w:proofErr w:type="spellEnd"/>
      <w:r w:rsidRPr="004D7F56">
        <w:rPr>
          <w:rFonts w:ascii="Open Sans" w:hAnsi="Open Sans" w:cs="Open Sans"/>
        </w:rPr>
        <w:t xml:space="preserve">, Solutions &amp; </w:t>
      </w:r>
      <w:proofErr w:type="spellStart"/>
      <w:r w:rsidRPr="004D7F56">
        <w:rPr>
          <w:rFonts w:ascii="Open Sans" w:hAnsi="Open Sans" w:cs="Open Sans"/>
        </w:rPr>
        <w:t>Consulting</w:t>
      </w:r>
      <w:proofErr w:type="spellEnd"/>
      <w:r w:rsidRPr="004D7F56">
        <w:rPr>
          <w:rFonts w:ascii="Open Sans" w:hAnsi="Open Sans" w:cs="Open Sans"/>
        </w:rPr>
        <w:t xml:space="preserve"> </w:t>
      </w:r>
      <w:proofErr w:type="spellStart"/>
      <w:r w:rsidRPr="004D7F56">
        <w:rPr>
          <w:rFonts w:ascii="Open Sans" w:hAnsi="Open Sans" w:cs="Open Sans"/>
        </w:rPr>
        <w:t>Specialist</w:t>
      </w:r>
      <w:proofErr w:type="spellEnd"/>
      <w:r w:rsidRPr="004D7F56">
        <w:rPr>
          <w:rFonts w:ascii="Open Sans" w:hAnsi="Open Sans" w:cs="Open Sans"/>
        </w:rPr>
        <w:t xml:space="preserve"> </w:t>
      </w:r>
      <w:r w:rsidR="003C163A">
        <w:rPr>
          <w:rFonts w:ascii="Open Sans" w:hAnsi="Open Sans" w:cs="Open Sans"/>
        </w:rPr>
        <w:t xml:space="preserve">de </w:t>
      </w:r>
      <w:r w:rsidRPr="004D7F56">
        <w:rPr>
          <w:rFonts w:ascii="Open Sans" w:hAnsi="Open Sans" w:cs="Open Sans"/>
        </w:rPr>
        <w:t>Fotocasa Pro.</w:t>
      </w:r>
    </w:p>
    <w:p w14:paraId="1C6AC8BC" w14:textId="77777777" w:rsidR="00950B6B" w:rsidRDefault="00950B6B" w:rsidP="00950B6B">
      <w:pPr>
        <w:spacing w:after="0" w:line="240" w:lineRule="auto"/>
        <w:ind w:right="-574"/>
        <w:jc w:val="both"/>
        <w:rPr>
          <w:rFonts w:ascii="Open Sans" w:hAnsi="Open Sans" w:cs="Open Sans"/>
        </w:rPr>
      </w:pPr>
    </w:p>
    <w:p w14:paraId="47A3A1FF" w14:textId="77777777" w:rsidR="00950B6B" w:rsidRDefault="00950B6B" w:rsidP="00950B6B">
      <w:pPr>
        <w:spacing w:after="0" w:line="240" w:lineRule="auto"/>
        <w:ind w:right="-574"/>
        <w:jc w:val="both"/>
        <w:rPr>
          <w:rFonts w:ascii="Open Sans" w:hAnsi="Open Sans" w:cs="Open Sans"/>
        </w:rPr>
      </w:pPr>
      <w:r w:rsidRPr="004D7F56">
        <w:rPr>
          <w:rFonts w:ascii="Open Sans" w:hAnsi="Open Sans" w:cs="Open Sans"/>
          <w:b/>
          <w:bCs/>
        </w:rPr>
        <w:lastRenderedPageBreak/>
        <w:t xml:space="preserve">Maria José </w:t>
      </w:r>
      <w:proofErr w:type="spellStart"/>
      <w:r w:rsidRPr="004D7F56">
        <w:rPr>
          <w:rFonts w:ascii="Open Sans" w:hAnsi="Open Sans" w:cs="Open Sans"/>
          <w:b/>
          <w:bCs/>
        </w:rPr>
        <w:t>Piccio</w:t>
      </w:r>
      <w:proofErr w:type="spellEnd"/>
      <w:r w:rsidRPr="004D7F56">
        <w:rPr>
          <w:rFonts w:ascii="Open Sans" w:hAnsi="Open Sans" w:cs="Open Sans"/>
          <w:b/>
          <w:bCs/>
        </w:rPr>
        <w:t>-Marchetti Prado</w:t>
      </w:r>
      <w:r w:rsidRPr="004D7F56">
        <w:rPr>
          <w:rFonts w:ascii="Open Sans" w:hAnsi="Open Sans" w:cs="Open Sans"/>
        </w:rPr>
        <w:t>, Directora General de Vivienda y Rehabilitación de la Comunidad de Madrid</w:t>
      </w:r>
      <w:r>
        <w:rPr>
          <w:rFonts w:ascii="Open Sans" w:hAnsi="Open Sans" w:cs="Open Sans"/>
        </w:rPr>
        <w:t>, ha advertido: “Es muy importante descarbonizar los edificios y, en particular, el sector residencial porque consumimos el 40% de los recursos energéticos y en la Comunidad de Madrid generamos el 32% de las emisiones”. Y ha añadido: “</w:t>
      </w:r>
      <w:r w:rsidRPr="00B472CA">
        <w:rPr>
          <w:rFonts w:ascii="Open Sans" w:eastAsiaTheme="minorHAnsi" w:hAnsi="Open Sans" w:cs="Open Sans"/>
        </w:rPr>
        <w:t xml:space="preserve">Nuestro </w:t>
      </w:r>
      <w:r w:rsidRPr="00B472CA">
        <w:rPr>
          <w:rFonts w:ascii="Open Sans" w:hAnsi="Open Sans" w:cs="Open Sans"/>
        </w:rPr>
        <w:t xml:space="preserve">parque edificatorio está muy envejecido: el 50% de los edificios son anteriores al año 1979. La necesidad de rehabilitar es muy importante y los fondos Next </w:t>
      </w:r>
      <w:proofErr w:type="spellStart"/>
      <w:r w:rsidRPr="00B472CA">
        <w:rPr>
          <w:rFonts w:ascii="Open Sans" w:hAnsi="Open Sans" w:cs="Open Sans"/>
        </w:rPr>
        <w:t>Generation</w:t>
      </w:r>
      <w:proofErr w:type="spellEnd"/>
      <w:r w:rsidRPr="00B472CA">
        <w:rPr>
          <w:rFonts w:ascii="Open Sans" w:hAnsi="Open Sans" w:cs="Open Sans"/>
        </w:rPr>
        <w:t xml:space="preserve"> son una oportunidad que no debemos perder</w:t>
      </w:r>
      <w:r>
        <w:rPr>
          <w:rFonts w:ascii="Open Sans" w:hAnsi="Open Sans" w:cs="Open Sans"/>
        </w:rPr>
        <w:t>”.</w:t>
      </w:r>
    </w:p>
    <w:p w14:paraId="79DC96A3" w14:textId="77777777" w:rsidR="00291A91" w:rsidRDefault="00291A91" w:rsidP="00950B6B">
      <w:pPr>
        <w:spacing w:after="0" w:line="240" w:lineRule="auto"/>
        <w:ind w:right="-574"/>
        <w:jc w:val="both"/>
        <w:rPr>
          <w:rFonts w:ascii="Arial" w:hAnsi="Arial" w:cs="Arial"/>
          <w:sz w:val="24"/>
          <w:szCs w:val="24"/>
        </w:rPr>
      </w:pPr>
    </w:p>
    <w:p w14:paraId="6420245D" w14:textId="025DF511" w:rsidR="00950B6B" w:rsidRDefault="003C163A" w:rsidP="00950B6B">
      <w:pPr>
        <w:tabs>
          <w:tab w:val="left" w:pos="1575"/>
        </w:tabs>
        <w:spacing w:after="0" w:line="240" w:lineRule="auto"/>
        <w:ind w:right="-574"/>
        <w:jc w:val="both"/>
        <w:rPr>
          <w:rFonts w:ascii="Open Sans" w:hAnsi="Open Sans" w:cs="Open Sans"/>
        </w:rPr>
      </w:pPr>
      <w:r>
        <w:rPr>
          <w:rFonts w:ascii="Open Sans" w:hAnsi="Open Sans" w:cs="Open Sans"/>
        </w:rPr>
        <w:t>En este sentido, ha explicado que l</w:t>
      </w:r>
      <w:r w:rsidR="00950B6B" w:rsidRPr="000C1547">
        <w:rPr>
          <w:rFonts w:ascii="Open Sans" w:hAnsi="Open Sans" w:cs="Open Sans"/>
        </w:rPr>
        <w:t>a Comunidad de Madrid ha recibido 161 millones en 2021 para destinarlos a la rehabilitación de</w:t>
      </w:r>
      <w:r w:rsidR="00950B6B">
        <w:rPr>
          <w:rFonts w:ascii="Open Sans" w:hAnsi="Open Sans" w:cs="Open Sans"/>
        </w:rPr>
        <w:t xml:space="preserve"> edificios.</w:t>
      </w:r>
      <w:r w:rsidR="00950B6B" w:rsidRPr="000C1547">
        <w:rPr>
          <w:rFonts w:ascii="Open Sans" w:hAnsi="Open Sans" w:cs="Open Sans"/>
        </w:rPr>
        <w:t xml:space="preserve"> </w:t>
      </w:r>
      <w:r>
        <w:rPr>
          <w:rFonts w:ascii="Open Sans" w:hAnsi="Open Sans" w:cs="Open Sans"/>
        </w:rPr>
        <w:t>“T</w:t>
      </w:r>
      <w:r w:rsidR="00950B6B" w:rsidRPr="000C1547">
        <w:rPr>
          <w:rFonts w:ascii="Open Sans" w:hAnsi="Open Sans" w:cs="Open Sans"/>
        </w:rPr>
        <w:t>enemos dos programas de apoyo para redactar proyectos de reforma de los edificios para convertirlos en eficientes energéticamente y para fomentar oficinas de rehabilitación que sean capaces de generar esa demanda</w:t>
      </w:r>
      <w:r>
        <w:rPr>
          <w:rFonts w:ascii="Open Sans" w:hAnsi="Open Sans" w:cs="Open Sans"/>
        </w:rPr>
        <w:t>”, ha añadido.</w:t>
      </w:r>
      <w:r w:rsidR="005F5FEF">
        <w:rPr>
          <w:rFonts w:ascii="Open Sans" w:hAnsi="Open Sans" w:cs="Open Sans"/>
        </w:rPr>
        <w:t xml:space="preserve"> Asimismo, ha expuesto: </w:t>
      </w:r>
      <w:r w:rsidR="00950B6B">
        <w:rPr>
          <w:rFonts w:ascii="Open Sans" w:hAnsi="Open Sans" w:cs="Open Sans"/>
        </w:rPr>
        <w:t xml:space="preserve"> “En 2022, hemos recibido 70 millones de euros para construir edificios energéticamente eficientes y destinarlos al alquiler asequible, contribuyendo así a la sostenibilidad económica y social. </w:t>
      </w:r>
      <w:r w:rsidR="005F5FEF">
        <w:rPr>
          <w:rFonts w:ascii="Open Sans" w:hAnsi="Open Sans" w:cs="Open Sans"/>
        </w:rPr>
        <w:t>Y e</w:t>
      </w:r>
      <w:r w:rsidR="00950B6B">
        <w:rPr>
          <w:rFonts w:ascii="Open Sans" w:hAnsi="Open Sans" w:cs="Open Sans"/>
        </w:rPr>
        <w:t>stá previsto que en el año 2023 recibamos otros 70 millones adicionales para la construcción de este tipo de edificios”.</w:t>
      </w:r>
    </w:p>
    <w:p w14:paraId="3AB54123" w14:textId="77777777" w:rsidR="005F5FEF" w:rsidRDefault="005F5FEF" w:rsidP="005F5FEF">
      <w:pPr>
        <w:tabs>
          <w:tab w:val="left" w:pos="1575"/>
        </w:tabs>
        <w:spacing w:after="0" w:line="240" w:lineRule="auto"/>
        <w:ind w:right="-574"/>
        <w:jc w:val="both"/>
        <w:rPr>
          <w:rFonts w:ascii="Open Sans" w:hAnsi="Open Sans" w:cs="Open Sans"/>
        </w:rPr>
      </w:pPr>
    </w:p>
    <w:p w14:paraId="032D7F0F" w14:textId="364CFB3C" w:rsidR="00950B6B" w:rsidRDefault="005F5FEF" w:rsidP="00950B6B">
      <w:pPr>
        <w:tabs>
          <w:tab w:val="left" w:pos="1575"/>
        </w:tabs>
        <w:spacing w:after="0" w:line="240" w:lineRule="auto"/>
        <w:ind w:right="-574"/>
        <w:jc w:val="both"/>
        <w:rPr>
          <w:rFonts w:ascii="Open Sans" w:hAnsi="Open Sans" w:cs="Open Sans"/>
        </w:rPr>
      </w:pPr>
      <w:r>
        <w:rPr>
          <w:rFonts w:ascii="Open Sans" w:hAnsi="Open Sans" w:cs="Open Sans"/>
        </w:rPr>
        <w:t xml:space="preserve">La </w:t>
      </w:r>
      <w:r w:rsidRPr="004D7F56">
        <w:rPr>
          <w:rFonts w:ascii="Open Sans" w:hAnsi="Open Sans" w:cs="Open Sans"/>
        </w:rPr>
        <w:t>Directora General de Vivienda y Rehabilitación de la Comunidad de Madrid</w:t>
      </w:r>
      <w:r>
        <w:rPr>
          <w:rFonts w:ascii="Open Sans" w:hAnsi="Open Sans" w:cs="Open Sans"/>
        </w:rPr>
        <w:t xml:space="preserve"> también ha destacado: </w:t>
      </w:r>
      <w:r w:rsidR="00950B6B">
        <w:rPr>
          <w:rFonts w:ascii="Open Sans" w:hAnsi="Open Sans" w:cs="Open Sans"/>
        </w:rPr>
        <w:t xml:space="preserve">“Tenemos que activar </w:t>
      </w:r>
      <w:r w:rsidR="00950B6B" w:rsidRPr="00F86DF1">
        <w:rPr>
          <w:rFonts w:ascii="Open Sans" w:hAnsi="Open Sans" w:cs="Open Sans"/>
        </w:rPr>
        <w:t>esa demanda de edificios eficientes y sostenibles.</w:t>
      </w:r>
      <w:r w:rsidR="00950B6B">
        <w:rPr>
          <w:rFonts w:ascii="Open Sans" w:hAnsi="Open Sans" w:cs="Open Sans"/>
        </w:rPr>
        <w:t xml:space="preserve"> Para ello, la colaboración público-privada es fundamental.</w:t>
      </w:r>
      <w:r w:rsidR="00950B6B" w:rsidRPr="00F86DF1">
        <w:rPr>
          <w:rFonts w:ascii="Open Sans" w:hAnsi="Open Sans" w:cs="Open Sans"/>
        </w:rPr>
        <w:t xml:space="preserve"> </w:t>
      </w:r>
      <w:r w:rsidR="00950B6B">
        <w:rPr>
          <w:rFonts w:ascii="Open Sans" w:hAnsi="Open Sans" w:cs="Open Sans"/>
        </w:rPr>
        <w:t>Necesitamos</w:t>
      </w:r>
      <w:r w:rsidR="00950B6B" w:rsidRPr="00F86DF1">
        <w:rPr>
          <w:rFonts w:ascii="Open Sans" w:hAnsi="Open Sans" w:cs="Open Sans"/>
        </w:rPr>
        <w:t xml:space="preserve"> apoyarnos en </w:t>
      </w:r>
      <w:r w:rsidR="00950B6B">
        <w:rPr>
          <w:rFonts w:ascii="Open Sans" w:hAnsi="Open Sans" w:cs="Open Sans"/>
        </w:rPr>
        <w:t xml:space="preserve">las </w:t>
      </w:r>
      <w:r w:rsidR="00950B6B" w:rsidRPr="00F86DF1">
        <w:rPr>
          <w:rFonts w:ascii="Open Sans" w:hAnsi="Open Sans" w:cs="Open Sans"/>
        </w:rPr>
        <w:t>oficinas de rehabilitación</w:t>
      </w:r>
      <w:r w:rsidR="00950B6B">
        <w:rPr>
          <w:rFonts w:ascii="Open Sans" w:hAnsi="Open Sans" w:cs="Open Sans"/>
        </w:rPr>
        <w:t xml:space="preserve"> y, por otro lado, en los agentes rehabilitadores”</w:t>
      </w:r>
      <w:r w:rsidR="008A1E0E">
        <w:rPr>
          <w:rFonts w:ascii="Open Sans" w:hAnsi="Open Sans" w:cs="Open Sans"/>
        </w:rPr>
        <w:t>, ha destacado</w:t>
      </w:r>
      <w:r w:rsidR="00950B6B">
        <w:rPr>
          <w:rFonts w:ascii="Open Sans" w:hAnsi="Open Sans" w:cs="Open Sans"/>
        </w:rPr>
        <w:t>.</w:t>
      </w:r>
      <w:r>
        <w:rPr>
          <w:rFonts w:ascii="Open Sans" w:hAnsi="Open Sans" w:cs="Open Sans"/>
        </w:rPr>
        <w:t xml:space="preserve"> </w:t>
      </w:r>
      <w:r w:rsidR="008A1E0E">
        <w:rPr>
          <w:rFonts w:ascii="Open Sans" w:hAnsi="Open Sans" w:cs="Open Sans"/>
        </w:rPr>
        <w:t>Y ha concluido:</w:t>
      </w:r>
      <w:r w:rsidR="00950B6B">
        <w:rPr>
          <w:rFonts w:ascii="Open Sans" w:hAnsi="Open Sans" w:cs="Open Sans"/>
        </w:rPr>
        <w:t xml:space="preserve"> </w:t>
      </w:r>
      <w:r w:rsidR="008A1E0E">
        <w:rPr>
          <w:rFonts w:ascii="Open Sans" w:hAnsi="Open Sans" w:cs="Open Sans"/>
        </w:rPr>
        <w:t>“</w:t>
      </w:r>
      <w:r w:rsidR="00950B6B">
        <w:rPr>
          <w:rFonts w:ascii="Open Sans" w:hAnsi="Open Sans" w:cs="Open Sans"/>
        </w:rPr>
        <w:t>Tenemos marcado el reto de multiplicar por 10 el nivel de rehabilitación, de aquí a 2030 tendremos que conseguir 300.000 viviendas”.</w:t>
      </w:r>
    </w:p>
    <w:p w14:paraId="037009DE" w14:textId="77777777" w:rsidR="00950B6B" w:rsidRDefault="00950B6B" w:rsidP="00950B6B">
      <w:pPr>
        <w:tabs>
          <w:tab w:val="left" w:pos="1575"/>
        </w:tabs>
        <w:spacing w:after="0" w:line="240" w:lineRule="auto"/>
        <w:ind w:right="-574"/>
        <w:jc w:val="both"/>
        <w:rPr>
          <w:rFonts w:ascii="Open Sans" w:hAnsi="Open Sans" w:cs="Open Sans"/>
        </w:rPr>
      </w:pPr>
    </w:p>
    <w:p w14:paraId="27ED0464" w14:textId="68064FD2" w:rsidR="008A1E0E" w:rsidRPr="002748AB" w:rsidRDefault="00950B6B" w:rsidP="008A1E0E">
      <w:pPr>
        <w:tabs>
          <w:tab w:val="left" w:pos="1575"/>
        </w:tabs>
        <w:spacing w:after="0" w:line="240" w:lineRule="auto"/>
        <w:ind w:right="-574"/>
        <w:jc w:val="both"/>
        <w:rPr>
          <w:rFonts w:ascii="Open Sans" w:hAnsi="Open Sans" w:cs="Open Sans"/>
        </w:rPr>
      </w:pPr>
      <w:r>
        <w:rPr>
          <w:rFonts w:ascii="Open Sans" w:hAnsi="Open Sans" w:cs="Open Sans"/>
        </w:rPr>
        <w:t xml:space="preserve">Por su parte, </w:t>
      </w:r>
      <w:r w:rsidRPr="004D7F56">
        <w:rPr>
          <w:rFonts w:ascii="Open Sans" w:hAnsi="Open Sans" w:cs="Open Sans"/>
          <w:b/>
          <w:bCs/>
        </w:rPr>
        <w:t>Juan Antonio Gómez-Pintado</w:t>
      </w:r>
      <w:r w:rsidRPr="004D7F56">
        <w:rPr>
          <w:rFonts w:ascii="Open Sans" w:hAnsi="Open Sans" w:cs="Open Sans"/>
        </w:rPr>
        <w:t>, Presidente de ASPRIMA y APCE</w:t>
      </w:r>
      <w:r>
        <w:rPr>
          <w:rFonts w:ascii="Open Sans" w:hAnsi="Open Sans" w:cs="Open Sans"/>
        </w:rPr>
        <w:t>,</w:t>
      </w:r>
      <w:r w:rsidR="00D10605">
        <w:rPr>
          <w:rFonts w:ascii="Open Sans" w:hAnsi="Open Sans" w:cs="Open Sans"/>
        </w:rPr>
        <w:t xml:space="preserve"> </w:t>
      </w:r>
      <w:r w:rsidR="008A1E0E">
        <w:rPr>
          <w:rFonts w:ascii="Open Sans" w:hAnsi="Open Sans" w:cs="Open Sans"/>
        </w:rPr>
        <w:t>ha señalado que “e</w:t>
      </w:r>
      <w:r w:rsidR="008A1E0E" w:rsidRPr="002748AB">
        <w:rPr>
          <w:rFonts w:ascii="Open Sans" w:hAnsi="Open Sans" w:cs="Open Sans"/>
        </w:rPr>
        <w:t>l objetivo fundamental es movilizar a los propietarios de las comunidades</w:t>
      </w:r>
      <w:r w:rsidR="008A1E0E">
        <w:rPr>
          <w:rFonts w:ascii="Open Sans" w:hAnsi="Open Sans" w:cs="Open Sans"/>
        </w:rPr>
        <w:t xml:space="preserve">, que no van a tener otra oportunidad </w:t>
      </w:r>
      <w:r w:rsidR="008A1E0E" w:rsidRPr="002748AB">
        <w:rPr>
          <w:rFonts w:ascii="Open Sans" w:hAnsi="Open Sans" w:cs="Open Sans"/>
        </w:rPr>
        <w:t>como esta</w:t>
      </w:r>
      <w:r w:rsidR="008A1E0E">
        <w:rPr>
          <w:rFonts w:ascii="Open Sans" w:hAnsi="Open Sans" w:cs="Open Sans"/>
        </w:rPr>
        <w:t xml:space="preserve">, consiguiendo </w:t>
      </w:r>
      <w:r w:rsidR="008A1E0E" w:rsidRPr="002748AB">
        <w:rPr>
          <w:rFonts w:ascii="Open Sans" w:hAnsi="Open Sans" w:cs="Open Sans"/>
        </w:rPr>
        <w:t xml:space="preserve">beneficios fiscales </w:t>
      </w:r>
      <w:r w:rsidR="008A1E0E">
        <w:rPr>
          <w:rFonts w:ascii="Open Sans" w:hAnsi="Open Sans" w:cs="Open Sans"/>
        </w:rPr>
        <w:t xml:space="preserve">y subvenciones </w:t>
      </w:r>
      <w:r w:rsidR="008A1E0E" w:rsidRPr="002748AB">
        <w:rPr>
          <w:rFonts w:ascii="Open Sans" w:hAnsi="Open Sans" w:cs="Open Sans"/>
        </w:rPr>
        <w:t>del 80%</w:t>
      </w:r>
      <w:r w:rsidR="008A1E0E">
        <w:rPr>
          <w:rFonts w:ascii="Open Sans" w:hAnsi="Open Sans" w:cs="Open Sans"/>
        </w:rPr>
        <w:t xml:space="preserve"> para rehabilitar su vivienda”.</w:t>
      </w:r>
      <w:r w:rsidR="008A1E0E" w:rsidRPr="002748AB">
        <w:rPr>
          <w:rFonts w:ascii="Open Sans" w:hAnsi="Open Sans" w:cs="Open Sans"/>
        </w:rPr>
        <w:t xml:space="preserve"> </w:t>
      </w:r>
    </w:p>
    <w:p w14:paraId="147235EA" w14:textId="77777777" w:rsidR="008A1E0E" w:rsidRDefault="008A1E0E" w:rsidP="00950B6B">
      <w:pPr>
        <w:tabs>
          <w:tab w:val="left" w:pos="1575"/>
        </w:tabs>
        <w:spacing w:after="0" w:line="240" w:lineRule="auto"/>
        <w:ind w:right="-574"/>
        <w:jc w:val="both"/>
        <w:rPr>
          <w:rFonts w:ascii="Open Sans" w:hAnsi="Open Sans" w:cs="Open Sans"/>
        </w:rPr>
      </w:pPr>
    </w:p>
    <w:p w14:paraId="794B18F7" w14:textId="0DFB6D8F" w:rsidR="00950B6B" w:rsidRDefault="00D10605" w:rsidP="00D10605">
      <w:pPr>
        <w:tabs>
          <w:tab w:val="left" w:pos="1575"/>
        </w:tabs>
        <w:spacing w:after="0" w:line="240" w:lineRule="auto"/>
        <w:ind w:right="-574"/>
        <w:jc w:val="both"/>
        <w:rPr>
          <w:rFonts w:ascii="Open Sans" w:hAnsi="Open Sans" w:cs="Open Sans"/>
        </w:rPr>
      </w:pPr>
      <w:r>
        <w:rPr>
          <w:rFonts w:ascii="Open Sans" w:hAnsi="Open Sans" w:cs="Open Sans"/>
        </w:rPr>
        <w:t xml:space="preserve">Asimismo, </w:t>
      </w:r>
      <w:r w:rsidR="00950B6B">
        <w:rPr>
          <w:rFonts w:ascii="Open Sans" w:hAnsi="Open Sans" w:cs="Open Sans"/>
        </w:rPr>
        <w:t xml:space="preserve">ha </w:t>
      </w:r>
      <w:r w:rsidR="005F5FEF">
        <w:rPr>
          <w:rFonts w:ascii="Open Sans" w:hAnsi="Open Sans" w:cs="Open Sans"/>
        </w:rPr>
        <w:t>apuntado</w:t>
      </w:r>
      <w:r w:rsidR="00950B6B">
        <w:rPr>
          <w:rFonts w:ascii="Open Sans" w:hAnsi="Open Sans" w:cs="Open Sans"/>
        </w:rPr>
        <w:t xml:space="preserve"> que “las dificultades </w:t>
      </w:r>
      <w:r w:rsidR="00950B6B" w:rsidRPr="002748AB">
        <w:rPr>
          <w:rFonts w:ascii="Open Sans" w:hAnsi="Open Sans" w:cs="Open Sans"/>
        </w:rPr>
        <w:t>que nos vamos a encontrar en el mundo de la rehabilitación probablemente s</w:t>
      </w:r>
      <w:r w:rsidR="00291A91">
        <w:rPr>
          <w:rFonts w:ascii="Open Sans" w:hAnsi="Open Sans" w:cs="Open Sans"/>
        </w:rPr>
        <w:t>on</w:t>
      </w:r>
      <w:r w:rsidR="00950B6B" w:rsidRPr="002748AB">
        <w:rPr>
          <w:rFonts w:ascii="Open Sans" w:hAnsi="Open Sans" w:cs="Open Sans"/>
        </w:rPr>
        <w:t xml:space="preserve"> de consecución de las licencias y permisos para rehabilitar que otras características”. Y ha destacado la importancia de las oficinas de rehabilitación</w:t>
      </w:r>
      <w:r w:rsidR="00950B6B">
        <w:rPr>
          <w:rFonts w:ascii="Open Sans" w:hAnsi="Open Sans" w:cs="Open Sans"/>
        </w:rPr>
        <w:t xml:space="preserve"> por parte de la Comunidad de Madrid</w:t>
      </w:r>
      <w:r w:rsidR="00950B6B" w:rsidRPr="002748AB">
        <w:rPr>
          <w:rFonts w:ascii="Open Sans" w:hAnsi="Open Sans" w:cs="Open Sans"/>
        </w:rPr>
        <w:t xml:space="preserve"> y la figura del agente rehabilitador.</w:t>
      </w:r>
    </w:p>
    <w:p w14:paraId="2EE4E787" w14:textId="77777777" w:rsidR="00D10605" w:rsidRDefault="00D10605" w:rsidP="00D10605">
      <w:pPr>
        <w:tabs>
          <w:tab w:val="left" w:pos="1575"/>
        </w:tabs>
        <w:spacing w:after="0" w:line="240" w:lineRule="auto"/>
        <w:ind w:right="-574"/>
        <w:jc w:val="both"/>
        <w:rPr>
          <w:rFonts w:ascii="Open Sans" w:hAnsi="Open Sans" w:cs="Open Sans"/>
        </w:rPr>
      </w:pPr>
    </w:p>
    <w:p w14:paraId="5109BFC1" w14:textId="3C39916C" w:rsidR="00950B6B" w:rsidRPr="002748AB" w:rsidRDefault="00950B6B" w:rsidP="00D10605">
      <w:pPr>
        <w:tabs>
          <w:tab w:val="left" w:pos="1575"/>
        </w:tabs>
        <w:spacing w:after="0" w:line="240" w:lineRule="auto"/>
        <w:ind w:right="-574"/>
        <w:jc w:val="both"/>
        <w:rPr>
          <w:rFonts w:ascii="Open Sans" w:hAnsi="Open Sans" w:cs="Open Sans"/>
        </w:rPr>
      </w:pPr>
      <w:r>
        <w:rPr>
          <w:rFonts w:ascii="Open Sans" w:hAnsi="Open Sans" w:cs="Open Sans"/>
        </w:rPr>
        <w:t>Respecto a la vivienda del futuro,</w:t>
      </w:r>
      <w:r w:rsidR="00D10605">
        <w:rPr>
          <w:rFonts w:ascii="Open Sans" w:hAnsi="Open Sans" w:cs="Open Sans"/>
        </w:rPr>
        <w:t xml:space="preserve"> Gómez-Pintado ha</w:t>
      </w:r>
      <w:r>
        <w:rPr>
          <w:rFonts w:ascii="Open Sans" w:hAnsi="Open Sans" w:cs="Open Sans"/>
        </w:rPr>
        <w:t xml:space="preserve"> </w:t>
      </w:r>
      <w:r w:rsidR="005F5FEF">
        <w:rPr>
          <w:rFonts w:ascii="Open Sans" w:hAnsi="Open Sans" w:cs="Open Sans"/>
        </w:rPr>
        <w:t>afirmado</w:t>
      </w:r>
      <w:r>
        <w:rPr>
          <w:rFonts w:ascii="Open Sans" w:hAnsi="Open Sans" w:cs="Open Sans"/>
        </w:rPr>
        <w:t xml:space="preserve"> que </w:t>
      </w:r>
      <w:r w:rsidR="00D10605">
        <w:rPr>
          <w:rFonts w:ascii="Open Sans" w:hAnsi="Open Sans" w:cs="Open Sans"/>
        </w:rPr>
        <w:t>“</w:t>
      </w:r>
      <w:r>
        <w:rPr>
          <w:rFonts w:ascii="Open Sans" w:hAnsi="Open Sans" w:cs="Open Sans"/>
        </w:rPr>
        <w:t xml:space="preserve">debe ser sostenible y </w:t>
      </w:r>
      <w:r w:rsidR="00D10605">
        <w:rPr>
          <w:rFonts w:ascii="Open Sans" w:hAnsi="Open Sans" w:cs="Open Sans"/>
        </w:rPr>
        <w:t>e</w:t>
      </w:r>
      <w:r>
        <w:rPr>
          <w:rFonts w:ascii="Open Sans" w:hAnsi="Open Sans" w:cs="Open Sans"/>
        </w:rPr>
        <w:t>s imprescindible que haya</w:t>
      </w:r>
      <w:r w:rsidRPr="002748AB">
        <w:rPr>
          <w:rFonts w:ascii="Open Sans" w:hAnsi="Open Sans" w:cs="Open Sans"/>
        </w:rPr>
        <w:t xml:space="preserve"> colaboración público-privada</w:t>
      </w:r>
      <w:r w:rsidR="005F5FEF">
        <w:rPr>
          <w:rFonts w:ascii="Open Sans" w:hAnsi="Open Sans" w:cs="Open Sans"/>
        </w:rPr>
        <w:t xml:space="preserve">, ya que </w:t>
      </w:r>
      <w:r>
        <w:rPr>
          <w:rFonts w:ascii="Open Sans" w:hAnsi="Open Sans" w:cs="Open Sans"/>
        </w:rPr>
        <w:t>las</w:t>
      </w:r>
      <w:r w:rsidRPr="002748AB">
        <w:rPr>
          <w:rFonts w:ascii="Open Sans" w:hAnsi="Open Sans" w:cs="Open Sans"/>
        </w:rPr>
        <w:t xml:space="preserve"> nuevas fórmulas que se establecen tienen que ir acompasadas. Tienen que trabajar de la mejor manera posible</w:t>
      </w:r>
      <w:r>
        <w:rPr>
          <w:rFonts w:ascii="Open Sans" w:hAnsi="Open Sans" w:cs="Open Sans"/>
        </w:rPr>
        <w:t>”</w:t>
      </w:r>
      <w:r w:rsidR="00D10605">
        <w:rPr>
          <w:rFonts w:ascii="Open Sans" w:hAnsi="Open Sans" w:cs="Open Sans"/>
        </w:rPr>
        <w:t>.</w:t>
      </w:r>
    </w:p>
    <w:p w14:paraId="7FF36E0F" w14:textId="77777777" w:rsidR="00291A91" w:rsidRDefault="00291A91" w:rsidP="00D10605">
      <w:pPr>
        <w:tabs>
          <w:tab w:val="left" w:pos="1575"/>
        </w:tabs>
        <w:spacing w:after="0" w:line="240" w:lineRule="auto"/>
        <w:ind w:right="-574"/>
        <w:jc w:val="both"/>
        <w:rPr>
          <w:rFonts w:ascii="Open Sans" w:hAnsi="Open Sans" w:cs="Open Sans"/>
          <w:b/>
          <w:bCs/>
        </w:rPr>
      </w:pPr>
    </w:p>
    <w:p w14:paraId="24EE6D8B" w14:textId="04269685" w:rsidR="00950B6B" w:rsidRDefault="00950B6B" w:rsidP="00D10605">
      <w:pPr>
        <w:tabs>
          <w:tab w:val="left" w:pos="1575"/>
        </w:tabs>
        <w:spacing w:after="0" w:line="240" w:lineRule="auto"/>
        <w:ind w:right="-574"/>
        <w:jc w:val="both"/>
        <w:rPr>
          <w:rFonts w:ascii="Open Sans" w:hAnsi="Open Sans" w:cs="Open Sans"/>
        </w:rPr>
      </w:pPr>
      <w:r w:rsidRPr="00D10605">
        <w:rPr>
          <w:rFonts w:ascii="Open Sans" w:hAnsi="Open Sans" w:cs="Open Sans"/>
          <w:b/>
          <w:bCs/>
        </w:rPr>
        <w:t>Jorge Serrano</w:t>
      </w:r>
      <w:r w:rsidRPr="004D7F56">
        <w:rPr>
          <w:rFonts w:ascii="Open Sans" w:hAnsi="Open Sans" w:cs="Open Sans"/>
        </w:rPr>
        <w:t>, Director Técnico del Distrito Castellana Norte</w:t>
      </w:r>
      <w:r w:rsidR="00D10605">
        <w:rPr>
          <w:rFonts w:ascii="Open Sans" w:hAnsi="Open Sans" w:cs="Open Sans"/>
        </w:rPr>
        <w:t>, ha puesto de relieve</w:t>
      </w:r>
      <w:r w:rsidR="005F5FEF">
        <w:rPr>
          <w:rFonts w:ascii="Open Sans" w:hAnsi="Open Sans" w:cs="Open Sans"/>
        </w:rPr>
        <w:t xml:space="preserve"> Madrid Nuevo Norte</w:t>
      </w:r>
      <w:r w:rsidR="00D10605">
        <w:rPr>
          <w:rFonts w:ascii="Open Sans" w:hAnsi="Open Sans" w:cs="Open Sans"/>
        </w:rPr>
        <w:t xml:space="preserve">: </w:t>
      </w:r>
      <w:r w:rsidR="005F5FEF">
        <w:rPr>
          <w:rFonts w:ascii="Open Sans" w:hAnsi="Open Sans" w:cs="Open Sans"/>
        </w:rPr>
        <w:t xml:space="preserve">“Es </w:t>
      </w:r>
      <w:r w:rsidRPr="002748AB">
        <w:rPr>
          <w:rFonts w:ascii="Open Sans" w:hAnsi="Open Sans" w:cs="Open Sans"/>
        </w:rPr>
        <w:t>un proyecto</w:t>
      </w:r>
      <w:r>
        <w:rPr>
          <w:rFonts w:ascii="Open Sans" w:hAnsi="Open Sans" w:cs="Open Sans"/>
        </w:rPr>
        <w:t xml:space="preserve"> de regeneración urbana que presenta una oportunidad para plantear la sostenibilidad de manera completa. Asimismo, l</w:t>
      </w:r>
      <w:r w:rsidRPr="002748AB">
        <w:rPr>
          <w:rFonts w:ascii="Open Sans" w:hAnsi="Open Sans" w:cs="Open Sans"/>
        </w:rPr>
        <w:t xml:space="preserve">a reclamación de sostenibilidad en </w:t>
      </w:r>
      <w:r>
        <w:rPr>
          <w:rFonts w:ascii="Open Sans" w:hAnsi="Open Sans" w:cs="Open Sans"/>
        </w:rPr>
        <w:t xml:space="preserve">el </w:t>
      </w:r>
      <w:r w:rsidRPr="002748AB">
        <w:rPr>
          <w:rFonts w:ascii="Open Sans" w:hAnsi="Open Sans" w:cs="Open Sans"/>
        </w:rPr>
        <w:t>e</w:t>
      </w:r>
      <w:r>
        <w:rPr>
          <w:rFonts w:ascii="Open Sans" w:hAnsi="Open Sans" w:cs="Open Sans"/>
        </w:rPr>
        <w:t>nt</w:t>
      </w:r>
      <w:r w:rsidRPr="002748AB">
        <w:rPr>
          <w:rFonts w:ascii="Open Sans" w:hAnsi="Open Sans" w:cs="Open Sans"/>
        </w:rPr>
        <w:t>orno urbano es grande. Todos queremos vivir en calles verdes</w:t>
      </w:r>
      <w:r>
        <w:rPr>
          <w:rFonts w:ascii="Open Sans" w:hAnsi="Open Sans" w:cs="Open Sans"/>
        </w:rPr>
        <w:t xml:space="preserve"> y sin ruido”.</w:t>
      </w:r>
    </w:p>
    <w:p w14:paraId="5455FBF0" w14:textId="77777777" w:rsidR="00D10605" w:rsidRDefault="00D10605" w:rsidP="00D10605">
      <w:pPr>
        <w:tabs>
          <w:tab w:val="left" w:pos="1575"/>
        </w:tabs>
        <w:spacing w:after="0" w:line="240" w:lineRule="auto"/>
        <w:ind w:right="-574"/>
        <w:jc w:val="both"/>
        <w:rPr>
          <w:rFonts w:ascii="Open Sans" w:hAnsi="Open Sans" w:cs="Open Sans"/>
        </w:rPr>
      </w:pPr>
    </w:p>
    <w:p w14:paraId="4B025784" w14:textId="41314AEA" w:rsidR="00950B6B" w:rsidRDefault="00950B6B" w:rsidP="00950B6B">
      <w:pPr>
        <w:tabs>
          <w:tab w:val="left" w:pos="1575"/>
        </w:tabs>
        <w:spacing w:after="0" w:line="240" w:lineRule="auto"/>
        <w:ind w:right="-574"/>
        <w:jc w:val="both"/>
        <w:rPr>
          <w:rFonts w:ascii="Open Sans" w:hAnsi="Open Sans" w:cs="Open Sans"/>
        </w:rPr>
      </w:pPr>
      <w:r>
        <w:rPr>
          <w:rFonts w:ascii="Open Sans" w:hAnsi="Open Sans" w:cs="Open Sans"/>
        </w:rPr>
        <w:t xml:space="preserve">“DCN, promotor </w:t>
      </w:r>
      <w:r w:rsidRPr="002748AB">
        <w:rPr>
          <w:rFonts w:ascii="Open Sans" w:hAnsi="Open Sans" w:cs="Open Sans"/>
        </w:rPr>
        <w:t>principal del proyecto, se ha planteado una estrategia</w:t>
      </w:r>
      <w:r>
        <w:rPr>
          <w:rFonts w:ascii="Open Sans" w:hAnsi="Open Sans" w:cs="Open Sans"/>
        </w:rPr>
        <w:t xml:space="preserve"> global</w:t>
      </w:r>
      <w:r w:rsidRPr="002748AB">
        <w:rPr>
          <w:rFonts w:ascii="Open Sans" w:hAnsi="Open Sans" w:cs="Open Sans"/>
        </w:rPr>
        <w:t xml:space="preserve"> de sostenibilidad</w:t>
      </w:r>
      <w:r>
        <w:rPr>
          <w:rFonts w:ascii="Open Sans" w:hAnsi="Open Sans" w:cs="Open Sans"/>
        </w:rPr>
        <w:t xml:space="preserve"> para la identificación de </w:t>
      </w:r>
      <w:r w:rsidRPr="002748AB">
        <w:rPr>
          <w:rFonts w:ascii="Open Sans" w:hAnsi="Open Sans" w:cs="Open Sans"/>
        </w:rPr>
        <w:t xml:space="preserve">directrices </w:t>
      </w:r>
      <w:r>
        <w:rPr>
          <w:rFonts w:ascii="Open Sans" w:hAnsi="Open Sans" w:cs="Open Sans"/>
        </w:rPr>
        <w:t xml:space="preserve">en los proyectos de urbanización. Esas directrices están relacionadas con la </w:t>
      </w:r>
      <w:r w:rsidRPr="002748AB">
        <w:rPr>
          <w:rFonts w:ascii="Open Sans" w:hAnsi="Open Sans" w:cs="Open Sans"/>
        </w:rPr>
        <w:t xml:space="preserve">movilidad sostenible, </w:t>
      </w:r>
      <w:r>
        <w:rPr>
          <w:rFonts w:ascii="Open Sans" w:hAnsi="Open Sans" w:cs="Open Sans"/>
        </w:rPr>
        <w:t>la</w:t>
      </w:r>
      <w:r w:rsidRPr="002748AB">
        <w:rPr>
          <w:rFonts w:ascii="Open Sans" w:hAnsi="Open Sans" w:cs="Open Sans"/>
        </w:rPr>
        <w:t xml:space="preserve"> accesibilidad</w:t>
      </w:r>
      <w:r>
        <w:rPr>
          <w:rFonts w:ascii="Open Sans" w:hAnsi="Open Sans" w:cs="Open Sans"/>
        </w:rPr>
        <w:t xml:space="preserve"> y la economía circular, entre otros”</w:t>
      </w:r>
      <w:r w:rsidR="00D10605">
        <w:rPr>
          <w:rFonts w:ascii="Open Sans" w:hAnsi="Open Sans" w:cs="Open Sans"/>
        </w:rPr>
        <w:t>, ha explicado Serrano.</w:t>
      </w:r>
    </w:p>
    <w:p w14:paraId="33E43CDE" w14:textId="77777777" w:rsidR="00950B6B" w:rsidRPr="002748AB" w:rsidRDefault="00950B6B" w:rsidP="00950B6B">
      <w:pPr>
        <w:tabs>
          <w:tab w:val="left" w:pos="1575"/>
        </w:tabs>
        <w:spacing w:after="0" w:line="240" w:lineRule="auto"/>
        <w:ind w:right="-574"/>
        <w:jc w:val="both"/>
        <w:rPr>
          <w:rFonts w:ascii="Open Sans" w:hAnsi="Open Sans" w:cs="Open Sans"/>
        </w:rPr>
      </w:pPr>
    </w:p>
    <w:p w14:paraId="55FFE94A" w14:textId="24B8D2ED" w:rsidR="00950B6B" w:rsidRDefault="00D10605" w:rsidP="00950B6B">
      <w:pPr>
        <w:tabs>
          <w:tab w:val="left" w:pos="1575"/>
        </w:tabs>
        <w:spacing w:after="0" w:line="240" w:lineRule="auto"/>
        <w:ind w:right="-574"/>
        <w:jc w:val="both"/>
        <w:rPr>
          <w:rFonts w:ascii="Open Sans" w:hAnsi="Open Sans" w:cs="Open Sans"/>
        </w:rPr>
      </w:pPr>
      <w:r>
        <w:rPr>
          <w:rFonts w:ascii="Open Sans" w:hAnsi="Open Sans" w:cs="Open Sans"/>
        </w:rPr>
        <w:t xml:space="preserve">Asimismo, ha </w:t>
      </w:r>
      <w:r w:rsidR="00291A91">
        <w:rPr>
          <w:rFonts w:ascii="Open Sans" w:hAnsi="Open Sans" w:cs="Open Sans"/>
        </w:rPr>
        <w:t>puntualizado que e</w:t>
      </w:r>
      <w:r w:rsidR="00950B6B" w:rsidRPr="00C26EA3">
        <w:rPr>
          <w:rFonts w:ascii="Open Sans" w:hAnsi="Open Sans" w:cs="Open Sans"/>
        </w:rPr>
        <w:t xml:space="preserve">l Plan de Coordinación de Ejecución de Actuaciones Singulares (el plan de coordinación de las obras de Madrid Nuevo Norte) </w:t>
      </w:r>
      <w:r w:rsidR="00950B6B">
        <w:rPr>
          <w:rFonts w:ascii="Open Sans" w:hAnsi="Open Sans" w:cs="Open Sans"/>
        </w:rPr>
        <w:t>r</w:t>
      </w:r>
      <w:r w:rsidR="00950B6B" w:rsidRPr="002748AB">
        <w:rPr>
          <w:rFonts w:ascii="Open Sans" w:hAnsi="Open Sans" w:cs="Open Sans"/>
        </w:rPr>
        <w:t>equiere de una coordinación de los agentes públicos y agentes privados</w:t>
      </w:r>
      <w:r w:rsidR="00950B6B">
        <w:rPr>
          <w:rFonts w:ascii="Open Sans" w:hAnsi="Open Sans" w:cs="Open Sans"/>
        </w:rPr>
        <w:t xml:space="preserve">. </w:t>
      </w:r>
      <w:r w:rsidR="00291A91">
        <w:rPr>
          <w:rFonts w:ascii="Open Sans" w:hAnsi="Open Sans" w:cs="Open Sans"/>
        </w:rPr>
        <w:t>“</w:t>
      </w:r>
      <w:r w:rsidR="00950B6B">
        <w:rPr>
          <w:rFonts w:ascii="Open Sans" w:hAnsi="Open Sans" w:cs="Open Sans"/>
        </w:rPr>
        <w:t>A nivel de desarrollo de suelo</w:t>
      </w:r>
      <w:r w:rsidR="00291A91">
        <w:rPr>
          <w:rFonts w:ascii="Open Sans" w:hAnsi="Open Sans" w:cs="Open Sans"/>
        </w:rPr>
        <w:t>,</w:t>
      </w:r>
      <w:r w:rsidR="00950B6B">
        <w:rPr>
          <w:rFonts w:ascii="Open Sans" w:hAnsi="Open Sans" w:cs="Open Sans"/>
        </w:rPr>
        <w:t xml:space="preserve"> es el mayor </w:t>
      </w:r>
      <w:r w:rsidR="00950B6B" w:rsidRPr="002748AB">
        <w:rPr>
          <w:rFonts w:ascii="Open Sans" w:hAnsi="Open Sans" w:cs="Open Sans"/>
        </w:rPr>
        <w:t>ejemplo de colaboración público-privada</w:t>
      </w:r>
      <w:r w:rsidR="00291A91">
        <w:rPr>
          <w:rFonts w:ascii="Open Sans" w:hAnsi="Open Sans" w:cs="Open Sans"/>
        </w:rPr>
        <w:t>”, ha asegurado.</w:t>
      </w:r>
    </w:p>
    <w:p w14:paraId="6180A05E" w14:textId="1E9520EC" w:rsidR="00291A91" w:rsidRDefault="00291A91" w:rsidP="00950B6B">
      <w:pPr>
        <w:tabs>
          <w:tab w:val="left" w:pos="1575"/>
        </w:tabs>
        <w:spacing w:after="0" w:line="240" w:lineRule="auto"/>
        <w:ind w:right="-574"/>
        <w:jc w:val="both"/>
        <w:rPr>
          <w:rFonts w:ascii="Open Sans" w:hAnsi="Open Sans" w:cs="Open Sans"/>
        </w:rPr>
      </w:pPr>
    </w:p>
    <w:p w14:paraId="4BBE53C4" w14:textId="04FAF0A9" w:rsidR="00950B6B" w:rsidRDefault="00291A91" w:rsidP="00950B6B">
      <w:pPr>
        <w:tabs>
          <w:tab w:val="left" w:pos="1575"/>
        </w:tabs>
        <w:spacing w:after="0" w:line="240" w:lineRule="auto"/>
        <w:ind w:right="-574"/>
        <w:jc w:val="both"/>
        <w:rPr>
          <w:rFonts w:ascii="Open Sans" w:hAnsi="Open Sans" w:cs="Open Sans"/>
        </w:rPr>
      </w:pPr>
      <w:r>
        <w:rPr>
          <w:rFonts w:ascii="Open Sans" w:hAnsi="Open Sans" w:cs="Open Sans"/>
        </w:rPr>
        <w:t xml:space="preserve">Por otro lado, el </w:t>
      </w:r>
      <w:r w:rsidRPr="004D7F56">
        <w:rPr>
          <w:rFonts w:ascii="Open Sans" w:hAnsi="Open Sans" w:cs="Open Sans"/>
        </w:rPr>
        <w:t>Director Técnico del Distrito Castellana Norte</w:t>
      </w:r>
      <w:r>
        <w:rPr>
          <w:rFonts w:ascii="Open Sans" w:hAnsi="Open Sans" w:cs="Open Sans"/>
        </w:rPr>
        <w:t xml:space="preserve"> ha explicado el concepto de ciudad de los 15 minutos: “</w:t>
      </w:r>
      <w:r w:rsidR="00950B6B">
        <w:rPr>
          <w:rFonts w:ascii="Open Sans" w:hAnsi="Open Sans" w:cs="Open Sans"/>
        </w:rPr>
        <w:t xml:space="preserve">Se trata de satisfacer las necesidades de los ciudadanos con la </w:t>
      </w:r>
      <w:r w:rsidR="00950B6B">
        <w:rPr>
          <w:rFonts w:ascii="Open Sans" w:hAnsi="Open Sans" w:cs="Open Sans"/>
        </w:rPr>
        <w:lastRenderedPageBreak/>
        <w:t xml:space="preserve">proximidad de los servicios y espacios. Esto </w:t>
      </w:r>
      <w:r>
        <w:rPr>
          <w:rFonts w:ascii="Open Sans" w:hAnsi="Open Sans" w:cs="Open Sans"/>
        </w:rPr>
        <w:t>está</w:t>
      </w:r>
      <w:r w:rsidR="00950B6B">
        <w:rPr>
          <w:rFonts w:ascii="Open Sans" w:hAnsi="Open Sans" w:cs="Open Sans"/>
        </w:rPr>
        <w:t xml:space="preserve"> plenamente incorporado en el proyecto de Madrid Nuevo</w:t>
      </w:r>
      <w:r w:rsidR="005F5FEF">
        <w:rPr>
          <w:rFonts w:ascii="Open Sans" w:hAnsi="Open Sans" w:cs="Open Sans"/>
        </w:rPr>
        <w:t xml:space="preserve"> Norte</w:t>
      </w:r>
      <w:r w:rsidR="00950B6B">
        <w:rPr>
          <w:rFonts w:ascii="Open Sans" w:hAnsi="Open Sans" w:cs="Open Sans"/>
        </w:rPr>
        <w:t>. La ciudad de los 15 minutos es vivir en un entorno que te permita vivir de manera sostenible y en un tiempo razonable acceder al trabajo, al ocio y al comercio</w:t>
      </w:r>
      <w:r>
        <w:rPr>
          <w:rFonts w:ascii="Open Sans" w:hAnsi="Open Sans" w:cs="Open Sans"/>
        </w:rPr>
        <w:t>”.</w:t>
      </w:r>
    </w:p>
    <w:p w14:paraId="1CF0ADF1" w14:textId="584DAFB8" w:rsidR="004303E1" w:rsidRDefault="004303E1">
      <w:pPr>
        <w:spacing w:after="0" w:line="240" w:lineRule="auto"/>
        <w:ind w:right="-716"/>
        <w:rPr>
          <w:rFonts w:ascii="Open Sans" w:eastAsia="Open Sans" w:hAnsi="Open Sans" w:cs="Open Sans"/>
          <w:color w:val="303AB2"/>
          <w:sz w:val="24"/>
          <w:szCs w:val="24"/>
        </w:rPr>
      </w:pPr>
    </w:p>
    <w:p w14:paraId="375B1663" w14:textId="77777777" w:rsidR="004303E1" w:rsidRDefault="004303E1">
      <w:pPr>
        <w:spacing w:after="0" w:line="240" w:lineRule="auto"/>
        <w:ind w:right="-716"/>
        <w:rPr>
          <w:rFonts w:ascii="Open Sans" w:eastAsia="Open Sans" w:hAnsi="Open Sans" w:cs="Open Sans"/>
          <w:color w:val="303AB2"/>
          <w:sz w:val="24"/>
          <w:szCs w:val="24"/>
        </w:rPr>
      </w:pPr>
    </w:p>
    <w:p w14:paraId="76D0232F" w14:textId="77777777" w:rsidR="00692D7C" w:rsidRDefault="00692D7C">
      <w:pPr>
        <w:spacing w:after="0" w:line="276" w:lineRule="auto"/>
        <w:ind w:right="-720"/>
        <w:jc w:val="right"/>
        <w:rPr>
          <w:rFonts w:ascii="Open Sans" w:eastAsia="Open Sans" w:hAnsi="Open Sans" w:cs="Open Sans"/>
          <w:color w:val="303AB2"/>
          <w:sz w:val="24"/>
          <w:szCs w:val="24"/>
        </w:rPr>
      </w:pPr>
    </w:p>
    <w:p w14:paraId="3FE8E807" w14:textId="3236AE79" w:rsidR="00C21CC0" w:rsidRDefault="00917D21">
      <w:pPr>
        <w:spacing w:after="0" w:line="276" w:lineRule="auto"/>
        <w:ind w:right="-720"/>
        <w:jc w:val="right"/>
        <w:rPr>
          <w:rFonts w:ascii="Open Sans" w:eastAsia="Open Sans" w:hAnsi="Open Sans" w:cs="Open Sans"/>
          <w:color w:val="303AB2"/>
          <w:sz w:val="24"/>
          <w:szCs w:val="24"/>
        </w:rPr>
      </w:pPr>
      <w:r>
        <w:rPr>
          <w:rFonts w:ascii="Open Sans" w:eastAsia="Open Sans" w:hAnsi="Open Sans" w:cs="Open Sans"/>
          <w:color w:val="303AB2"/>
          <w:sz w:val="24"/>
          <w:szCs w:val="24"/>
        </w:rPr>
        <w:t>Sobre Solvia</w:t>
      </w:r>
    </w:p>
    <w:p w14:paraId="1E3108A0" w14:textId="77777777" w:rsidR="00BA118E" w:rsidRPr="00BA118E" w:rsidRDefault="00BA118E" w:rsidP="00BA118E">
      <w:pPr>
        <w:pBdr>
          <w:top w:val="nil"/>
          <w:left w:val="nil"/>
          <w:bottom w:val="nil"/>
          <w:right w:val="nil"/>
          <w:between w:val="nil"/>
        </w:pBdr>
        <w:shd w:val="clear" w:color="auto" w:fill="FFFFFF"/>
        <w:spacing w:after="0" w:line="240" w:lineRule="auto"/>
        <w:ind w:right="-716"/>
        <w:jc w:val="both"/>
        <w:rPr>
          <w:rFonts w:ascii="Open Sans" w:eastAsia="Open Sans" w:hAnsi="Open Sans" w:cs="Open Sans"/>
        </w:rPr>
      </w:pPr>
      <w:r w:rsidRPr="00BA118E">
        <w:rPr>
          <w:rFonts w:ascii="Open Sans" w:eastAsia="Open Sans" w:hAnsi="Open Sans" w:cs="Open Sans"/>
        </w:rPr>
        <w:t xml:space="preserve">Solvia es una firma líder en servicios inmobiliarios para particulares, empresas e inversores que opera en todos los segmentos del mercado. Con una cartera de más 150.000 activos bajo gestión, más de 20.000 de ellos en alquiler, cuenta con una contrastada capacidad de gestión y mantenimiento de todo tipo de activos inmobiliarios, tanto residenciales como terciarios y singulares. </w:t>
      </w:r>
    </w:p>
    <w:p w14:paraId="5E012828" w14:textId="16628A72" w:rsidR="00C21CC0" w:rsidRDefault="00BA118E">
      <w:pPr>
        <w:shd w:val="clear" w:color="auto" w:fill="FFFFFF"/>
        <w:spacing w:after="0" w:line="276" w:lineRule="auto"/>
        <w:ind w:right="-720"/>
        <w:jc w:val="both"/>
        <w:rPr>
          <w:rFonts w:ascii="Open Sans" w:eastAsia="Open Sans" w:hAnsi="Open Sans" w:cs="Open Sans"/>
          <w:color w:val="1155CC"/>
          <w:sz w:val="24"/>
          <w:szCs w:val="24"/>
          <w:u w:val="single"/>
        </w:rPr>
      </w:pPr>
      <w:r w:rsidRPr="00BA118E">
        <w:rPr>
          <w:rFonts w:ascii="Open Sans" w:eastAsia="Open Sans" w:hAnsi="Open Sans" w:cs="Open Sans"/>
        </w:rPr>
        <w:t xml:space="preserve">Entre sus servicios destacan la comercialización de inmuebles para compra, venta o alquiler, la gestión de carteras de crédito, así como la consultoría, valoración y </w:t>
      </w:r>
      <w:proofErr w:type="spellStart"/>
      <w:r w:rsidRPr="00BA118E">
        <w:rPr>
          <w:rFonts w:ascii="Open Sans" w:eastAsia="Open Sans" w:hAnsi="Open Sans" w:cs="Open Sans"/>
        </w:rPr>
        <w:t>advisory</w:t>
      </w:r>
      <w:proofErr w:type="spellEnd"/>
      <w:r w:rsidRPr="00BA118E">
        <w:rPr>
          <w:rFonts w:ascii="Open Sans" w:eastAsia="Open Sans" w:hAnsi="Open Sans" w:cs="Open Sans"/>
        </w:rPr>
        <w:t xml:space="preserve"> para inversores. Solvia cuenta con una gran capilaridad gracias a la mayor red comercial del mercado. Para más información, visite www.solvia.es</w:t>
      </w:r>
    </w:p>
    <w:p w14:paraId="42E63AF8" w14:textId="672B5CEA" w:rsidR="00C21CC0" w:rsidRPr="00692D7C" w:rsidRDefault="00917D21" w:rsidP="00692D7C">
      <w:pPr>
        <w:spacing w:after="0" w:line="240" w:lineRule="auto"/>
        <w:ind w:right="-716"/>
        <w:jc w:val="right"/>
        <w:rPr>
          <w:rFonts w:ascii="Times New Roman" w:eastAsia="Times New Roman" w:hAnsi="Times New Roman" w:cs="Times New Roman"/>
          <w:sz w:val="24"/>
          <w:szCs w:val="24"/>
        </w:rPr>
      </w:pPr>
      <w:r>
        <w:rPr>
          <w:rFonts w:ascii="Open Sans" w:eastAsia="Open Sans" w:hAnsi="Open Sans" w:cs="Open Sans"/>
          <w:color w:val="303AB2"/>
          <w:sz w:val="24"/>
          <w:szCs w:val="24"/>
        </w:rPr>
        <w:t>Sobre Fotocasa</w:t>
      </w:r>
    </w:p>
    <w:p w14:paraId="15712752" w14:textId="77777777" w:rsidR="00C21CC0" w:rsidRDefault="00917D21">
      <w:pPr>
        <w:shd w:val="clear" w:color="auto" w:fill="FFFFFF"/>
        <w:spacing w:after="0" w:line="240" w:lineRule="auto"/>
        <w:ind w:right="-716"/>
        <w:jc w:val="both"/>
        <w:rPr>
          <w:rFonts w:ascii="Open Sans" w:eastAsia="Open Sans" w:hAnsi="Open Sans" w:cs="Open Sans"/>
          <w:color w:val="000000"/>
        </w:rPr>
      </w:pPr>
      <w:r>
        <w:rPr>
          <w:rFonts w:ascii="Open Sans" w:eastAsia="Open Sans" w:hAnsi="Open Sans" w:cs="Open Sans"/>
          <w:color w:val="000000"/>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u w:val="single"/>
          </w:rPr>
          <w:t>índice inmobiliario Fotocasa</w:t>
        </w:r>
      </w:hyperlink>
      <w:r>
        <w:rPr>
          <w:rFonts w:ascii="Open Sans" w:eastAsia="Open Sans" w:hAnsi="Open Sans" w:cs="Open Sans"/>
          <w:color w:val="000000"/>
        </w:rPr>
        <w:t>, un informe de referencia sobre la evolución del precio medio de la vivienda en España, tanto en venta como en alquiler.</w:t>
      </w:r>
    </w:p>
    <w:p w14:paraId="30FE257E"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20F12F2A" w14:textId="77777777" w:rsidR="00C21CC0" w:rsidRDefault="0078338D">
      <w:pPr>
        <w:shd w:val="clear" w:color="auto" w:fill="FFFFFF"/>
        <w:spacing w:after="0" w:line="240" w:lineRule="auto"/>
        <w:ind w:right="-716"/>
        <w:jc w:val="both"/>
        <w:rPr>
          <w:rFonts w:ascii="Times New Roman" w:eastAsia="Times New Roman" w:hAnsi="Times New Roman" w:cs="Times New Roman"/>
          <w:sz w:val="24"/>
          <w:szCs w:val="24"/>
        </w:rPr>
      </w:pPr>
      <w:hyperlink r:id="rId16">
        <w:r w:rsidR="00917D21">
          <w:rPr>
            <w:rFonts w:ascii="Open Sans" w:eastAsia="Open Sans" w:hAnsi="Open Sans" w:cs="Open Sans"/>
            <w:b/>
            <w:color w:val="0000FF"/>
            <w:u w:val="single"/>
          </w:rPr>
          <w:t>Fotocasa</w:t>
        </w:r>
      </w:hyperlink>
      <w:r w:rsidR="00917D21">
        <w:rPr>
          <w:rFonts w:ascii="Open Sans" w:eastAsia="Open Sans" w:hAnsi="Open Sans" w:cs="Open Sans"/>
          <w:color w:val="000000"/>
        </w:rPr>
        <w:t> pertenece a </w:t>
      </w:r>
      <w:proofErr w:type="spellStart"/>
      <w:r w:rsidR="005F5FEF">
        <w:fldChar w:fldCharType="begin"/>
      </w:r>
      <w:r w:rsidR="005F5FEF">
        <w:instrText xml:space="preserve"> HYPERLINK "https://www.adevinta.com/" \h </w:instrText>
      </w:r>
      <w:r w:rsidR="005F5FEF">
        <w:fldChar w:fldCharType="separate"/>
      </w:r>
      <w:r w:rsidR="00917D21">
        <w:rPr>
          <w:rFonts w:ascii="Open Sans" w:eastAsia="Open Sans" w:hAnsi="Open Sans" w:cs="Open Sans"/>
          <w:color w:val="0000FF"/>
          <w:u w:val="single"/>
        </w:rPr>
        <w:t>Adevinta</w:t>
      </w:r>
      <w:proofErr w:type="spellEnd"/>
      <w:r w:rsidR="005F5FEF">
        <w:rPr>
          <w:rFonts w:ascii="Open Sans" w:eastAsia="Open Sans" w:hAnsi="Open Sans" w:cs="Open Sans"/>
          <w:color w:val="0000FF"/>
          <w:u w:val="single"/>
        </w:rPr>
        <w:fldChar w:fldCharType="end"/>
      </w:r>
      <w:r w:rsidR="00917D21">
        <w:rPr>
          <w:rFonts w:ascii="Open Sans" w:eastAsia="Open Sans" w:hAnsi="Open Sans" w:cs="Open Sans"/>
          <w:color w:val="000000"/>
        </w:rPr>
        <w:t xml:space="preserve">, una empresa 100% especializada en Marketplace digitales y el único “pure </w:t>
      </w:r>
      <w:proofErr w:type="spellStart"/>
      <w:r w:rsidR="00917D21">
        <w:rPr>
          <w:rFonts w:ascii="Open Sans" w:eastAsia="Open Sans" w:hAnsi="Open Sans" w:cs="Open Sans"/>
          <w:color w:val="000000"/>
        </w:rPr>
        <w:t>player</w:t>
      </w:r>
      <w:proofErr w:type="spellEnd"/>
      <w:r w:rsidR="00917D21">
        <w:rPr>
          <w:rFonts w:ascii="Open Sans" w:eastAsia="Open Sans" w:hAnsi="Open Sans" w:cs="Open Sans"/>
          <w:color w:val="000000"/>
        </w:rPr>
        <w:t>” del sector a nivel mundial. Con presencia en 12 países de Europa, América Latina y África del Norte, el conjunto de sus plataformas locales recibe un promedio de 1.500 millones de visitas cada mes.</w:t>
      </w:r>
    </w:p>
    <w:p w14:paraId="5FAB104F" w14:textId="77777777" w:rsidR="00C21CC0" w:rsidRDefault="0078338D">
      <w:pPr>
        <w:shd w:val="clear" w:color="auto" w:fill="FFFFFF"/>
        <w:spacing w:after="0" w:line="240" w:lineRule="auto"/>
        <w:ind w:right="-716"/>
        <w:jc w:val="both"/>
        <w:rPr>
          <w:rFonts w:ascii="Open Sans" w:eastAsia="Open Sans" w:hAnsi="Open Sans" w:cs="Open Sans"/>
          <w:color w:val="000000"/>
        </w:rPr>
      </w:pPr>
      <w:hyperlink r:id="rId17">
        <w:r w:rsidR="00917D21">
          <w:rPr>
            <w:rFonts w:ascii="Open Sans" w:eastAsia="Open Sans" w:hAnsi="Open Sans" w:cs="Open Sans"/>
            <w:color w:val="0000FF"/>
            <w:u w:val="single"/>
          </w:rPr>
          <w:t>Más información sobre Fotocasa</w:t>
        </w:r>
      </w:hyperlink>
      <w:r w:rsidR="00917D21">
        <w:rPr>
          <w:rFonts w:ascii="Open Sans" w:eastAsia="Open Sans" w:hAnsi="Open Sans" w:cs="Open Sans"/>
          <w:color w:val="000000"/>
        </w:rPr>
        <w:t>.</w:t>
      </w:r>
    </w:p>
    <w:p w14:paraId="409D8D6D"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7747698F"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En España, </w:t>
      </w:r>
      <w:proofErr w:type="spellStart"/>
      <w:r w:rsidR="005F5FEF">
        <w:fldChar w:fldCharType="begin"/>
      </w:r>
      <w:r w:rsidR="005F5FEF">
        <w:instrText xml:space="preserve"> HYPERLINK "https://www.adevinta.com/" \h </w:instrText>
      </w:r>
      <w:r w:rsidR="005F5FEF">
        <w:fldChar w:fldCharType="separate"/>
      </w:r>
      <w:r>
        <w:rPr>
          <w:rFonts w:ascii="Open Sans" w:eastAsia="Open Sans" w:hAnsi="Open Sans" w:cs="Open Sans"/>
          <w:color w:val="0000FF"/>
          <w:u w:val="single"/>
        </w:rPr>
        <w:t>Adevinta</w:t>
      </w:r>
      <w:proofErr w:type="spellEnd"/>
      <w:r w:rsidR="005F5FEF">
        <w:rPr>
          <w:rFonts w:ascii="Open Sans" w:eastAsia="Open Sans" w:hAnsi="Open Sans" w:cs="Open Sans"/>
          <w:color w:val="0000FF"/>
          <w:u w:val="single"/>
        </w:rPr>
        <w:fldChar w:fldCharType="end"/>
      </w:r>
      <w:r>
        <w:rPr>
          <w:rFonts w:ascii="Open Sans" w:eastAsia="Open Sans" w:hAnsi="Open Sans" w:cs="Open Sans"/>
          <w:color w:val="000000"/>
        </w:rPr>
        <w:t xml:space="preserve">, antes Schibsted Spain,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han evolucionado del papel al online hasta convertirse en el referente de Internet en sectores relevantes como inmobiliaria (</w:t>
      </w:r>
      <w:hyperlink r:id="rId18">
        <w:r>
          <w:rPr>
            <w:rFonts w:ascii="Open Sans" w:eastAsia="Open Sans" w:hAnsi="Open Sans" w:cs="Open Sans"/>
            <w:color w:val="0000FF"/>
            <w:u w:val="single"/>
          </w:rPr>
          <w:t>Fotocasa</w:t>
        </w:r>
      </w:hyperlink>
      <w:r>
        <w:rPr>
          <w:rFonts w:ascii="Open Sans" w:eastAsia="Open Sans" w:hAnsi="Open Sans" w:cs="Open Sans"/>
          <w:color w:val="000000"/>
        </w:rPr>
        <w:t> y </w:t>
      </w:r>
      <w:proofErr w:type="spellStart"/>
      <w:r w:rsidR="005F5FEF">
        <w:fldChar w:fldCharType="begin"/>
      </w:r>
      <w:r w:rsidR="005F5FEF">
        <w:instrText xml:space="preserve"> HYPERLINK "https://www.habitaclia.com/" \h </w:instrText>
      </w:r>
      <w:r w:rsidR="005F5FEF">
        <w:fldChar w:fldCharType="separate"/>
      </w:r>
      <w:r>
        <w:rPr>
          <w:rFonts w:ascii="Open Sans" w:eastAsia="Open Sans" w:hAnsi="Open Sans" w:cs="Open Sans"/>
          <w:color w:val="0000FF"/>
          <w:u w:val="single"/>
        </w:rPr>
        <w:t>habitaclia</w:t>
      </w:r>
      <w:proofErr w:type="spellEnd"/>
      <w:r w:rsidR="005F5FEF">
        <w:rPr>
          <w:rFonts w:ascii="Open Sans" w:eastAsia="Open Sans" w:hAnsi="Open Sans" w:cs="Open Sans"/>
          <w:color w:val="0000FF"/>
          <w:u w:val="single"/>
        </w:rPr>
        <w:fldChar w:fldCharType="end"/>
      </w:r>
      <w:r>
        <w:rPr>
          <w:rFonts w:ascii="Open Sans" w:eastAsia="Open Sans" w:hAnsi="Open Sans" w:cs="Open Sans"/>
          <w:color w:val="000000"/>
        </w:rPr>
        <w:t>), empleo (</w:t>
      </w:r>
      <w:hyperlink r:id="rId19">
        <w:r>
          <w:rPr>
            <w:rFonts w:ascii="Open Sans" w:eastAsia="Open Sans" w:hAnsi="Open Sans" w:cs="Open Sans"/>
            <w:color w:val="0000FF"/>
            <w:u w:val="single"/>
          </w:rPr>
          <w:t>Infojobs.net</w:t>
        </w:r>
      </w:hyperlink>
      <w:r>
        <w:rPr>
          <w:rFonts w:ascii="Open Sans" w:eastAsia="Open Sans" w:hAnsi="Open Sans" w:cs="Open Sans"/>
          <w:color w:val="000000"/>
        </w:rPr>
        <w:t>), motor (</w:t>
      </w:r>
      <w:hyperlink r:id="rId20">
        <w:r>
          <w:rPr>
            <w:rFonts w:ascii="Open Sans" w:eastAsia="Open Sans" w:hAnsi="Open Sans" w:cs="Open Sans"/>
            <w:color w:val="0000FF"/>
            <w:u w:val="single"/>
          </w:rPr>
          <w:t>coches.net</w:t>
        </w:r>
      </w:hyperlink>
      <w:r>
        <w:rPr>
          <w:rFonts w:ascii="Open Sans" w:eastAsia="Open Sans" w:hAnsi="Open Sans" w:cs="Open Sans"/>
          <w:color w:val="000000"/>
        </w:rPr>
        <w:t> y </w:t>
      </w:r>
      <w:hyperlink r:id="rId21">
        <w:r>
          <w:rPr>
            <w:rFonts w:ascii="Open Sans" w:eastAsia="Open Sans" w:hAnsi="Open Sans" w:cs="Open Sans"/>
            <w:color w:val="0000FF"/>
            <w:u w:val="single"/>
          </w:rPr>
          <w:t>motos.ne</w:t>
        </w:r>
      </w:hyperlink>
      <w:r>
        <w:rPr>
          <w:rFonts w:ascii="Open Sans" w:eastAsia="Open Sans" w:hAnsi="Open Sans" w:cs="Open Sans"/>
          <w:color w:val="0000FF"/>
          <w:u w:val="single"/>
        </w:rPr>
        <w:t>t</w:t>
      </w:r>
      <w:r>
        <w:rPr>
          <w:rFonts w:ascii="Open Sans" w:eastAsia="Open Sans" w:hAnsi="Open Sans" w:cs="Open Sans"/>
          <w:color w:val="000000"/>
        </w:rPr>
        <w:t>) y segunda mano (</w:t>
      </w:r>
      <w:proofErr w:type="spellStart"/>
      <w:r w:rsidR="005F5FEF">
        <w:fldChar w:fldCharType="begin"/>
      </w:r>
      <w:r w:rsidR="005F5FEF">
        <w:instrText xml:space="preserve"> HYPERLINK "https://www.milanuncios.es/" \h </w:instrText>
      </w:r>
      <w:r w:rsidR="005F5FEF">
        <w:fldChar w:fldCharType="separate"/>
      </w:r>
      <w:r>
        <w:rPr>
          <w:rFonts w:ascii="Open Sans" w:eastAsia="Open Sans" w:hAnsi="Open Sans" w:cs="Open Sans"/>
          <w:color w:val="0000FF"/>
          <w:u w:val="single"/>
        </w:rPr>
        <w:t>Milanuncios</w:t>
      </w:r>
      <w:proofErr w:type="spellEnd"/>
      <w:r w:rsidR="005F5FEF">
        <w:rPr>
          <w:rFonts w:ascii="Open Sans" w:eastAsia="Open Sans" w:hAnsi="Open Sans" w:cs="Open Sans"/>
          <w:color w:val="0000FF"/>
          <w:u w:val="single"/>
        </w:rPr>
        <w:fldChar w:fldCharType="end"/>
      </w:r>
      <w:r>
        <w:rPr>
          <w:rFonts w:ascii="Open Sans" w:eastAsia="Open Sans" w:hAnsi="Open Sans" w:cs="Open Sans"/>
          <w:color w:val="000000"/>
        </w:rPr>
        <w:t> y </w:t>
      </w:r>
      <w:proofErr w:type="spellStart"/>
      <w:r w:rsidR="005F5FEF">
        <w:fldChar w:fldCharType="begin"/>
      </w:r>
      <w:r w:rsidR="005F5FEF">
        <w:instrText xml:space="preserve"> HYPERLINK "https://www.vibbo.com/" \h </w:instrText>
      </w:r>
      <w:r w:rsidR="005F5FEF">
        <w:fldChar w:fldCharType="separate"/>
      </w:r>
      <w:r>
        <w:rPr>
          <w:rFonts w:ascii="Open Sans" w:eastAsia="Open Sans" w:hAnsi="Open Sans" w:cs="Open Sans"/>
          <w:color w:val="0000FF"/>
          <w:u w:val="single"/>
        </w:rPr>
        <w:t>vibbo</w:t>
      </w:r>
      <w:proofErr w:type="spellEnd"/>
      <w:r w:rsidR="005F5FEF">
        <w:rPr>
          <w:rFonts w:ascii="Open Sans" w:eastAsia="Open Sans" w:hAnsi="Open Sans" w:cs="Open Sans"/>
          <w:color w:val="0000FF"/>
          <w:u w:val="single"/>
        </w:rPr>
        <w:fldChar w:fldCharType="end"/>
      </w:r>
      <w:r>
        <w:rPr>
          <w:rFonts w:ascii="Open Sans" w:eastAsia="Open Sans" w:hAnsi="Open Sans" w:cs="Open Sans"/>
          <w:color w:val="000000"/>
        </w:rPr>
        <w:t xml:space="preserve">). Sus más de 18 millones de usuarios al mes sitúan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entre las diez compañías con mayor audiencia de Internet en España (y la mayor empresa digital española).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cuenta en la actualidad con una plantilla de más de 1.000 empleados en España. </w:t>
      </w:r>
    </w:p>
    <w:p w14:paraId="09A9806C"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6B0713F"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 xml:space="preserve">Toda nuestra información la puedes encontrar en nuestra </w:t>
      </w:r>
      <w:hyperlink r:id="rId22">
        <w:r>
          <w:rPr>
            <w:rFonts w:ascii="Open Sans" w:eastAsia="Open Sans" w:hAnsi="Open Sans" w:cs="Open Sans"/>
            <w:color w:val="0000FF"/>
            <w:u w:val="single"/>
          </w:rPr>
          <w:t>Sala de Prensa</w:t>
        </w:r>
      </w:hyperlink>
      <w:r>
        <w:rPr>
          <w:rFonts w:ascii="Open Sans" w:eastAsia="Open Sans" w:hAnsi="Open Sans" w:cs="Open Sans"/>
          <w:color w:val="000000"/>
        </w:rPr>
        <w:t>. </w:t>
      </w:r>
    </w:p>
    <w:p w14:paraId="79F558B2"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458AA8F" w14:textId="77777777" w:rsidR="00C21CC0" w:rsidRDefault="00C21CC0">
      <w:pPr>
        <w:spacing w:after="0" w:line="240" w:lineRule="auto"/>
        <w:rPr>
          <w:rFonts w:ascii="Times New Roman" w:eastAsia="Times New Roman" w:hAnsi="Times New Roman" w:cs="Times New Roman"/>
          <w:sz w:val="24"/>
          <w:szCs w:val="24"/>
        </w:rPr>
      </w:pPr>
    </w:p>
    <w:p w14:paraId="68942090" w14:textId="77777777" w:rsidR="00C21CC0" w:rsidRDefault="00C21CC0">
      <w:pPr>
        <w:spacing w:after="0" w:line="240" w:lineRule="auto"/>
        <w:rPr>
          <w:rFonts w:ascii="Times New Roman" w:eastAsia="Times New Roman" w:hAnsi="Times New Roman" w:cs="Times New Roman"/>
          <w:sz w:val="24"/>
          <w:szCs w:val="24"/>
        </w:rPr>
      </w:pPr>
    </w:p>
    <w:p w14:paraId="15B234BE" w14:textId="77777777" w:rsidR="00C21CC0" w:rsidRDefault="00917D21">
      <w:pPr>
        <w:spacing w:after="0" w:line="240" w:lineRule="auto"/>
        <w:ind w:right="-716"/>
        <w:rPr>
          <w:rFonts w:ascii="Times New Roman" w:eastAsia="Times New Roman" w:hAnsi="Times New Roman" w:cs="Times New Roman"/>
          <w:b/>
        </w:rPr>
      </w:pPr>
      <w:r>
        <w:rPr>
          <w:rFonts w:ascii="Open Sans" w:eastAsia="Open Sans" w:hAnsi="Open Sans" w:cs="Open Sans"/>
          <w:b/>
          <w:color w:val="303AB2"/>
        </w:rPr>
        <w:t xml:space="preserve">Departamento Comunicación Solvia    </w:t>
      </w:r>
      <w:r>
        <w:rPr>
          <w:rFonts w:ascii="Open Sans" w:eastAsia="Open Sans" w:hAnsi="Open Sans" w:cs="Open Sans"/>
          <w:b/>
          <w:color w:val="303AB2"/>
          <w:sz w:val="20"/>
          <w:szCs w:val="20"/>
        </w:rPr>
        <w:t xml:space="preserve">              </w:t>
      </w:r>
      <w:r>
        <w:rPr>
          <w:rFonts w:ascii="Open Sans" w:eastAsia="Open Sans" w:hAnsi="Open Sans" w:cs="Open Sans"/>
          <w:b/>
          <w:color w:val="303AB2"/>
        </w:rPr>
        <w:t>Departamento Comunicación Fotocasa</w:t>
      </w:r>
    </w:p>
    <w:p w14:paraId="709E1D3C"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b/>
          <w:sz w:val="19"/>
          <w:szCs w:val="19"/>
        </w:rPr>
        <w:t>Victor González</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sz w:val="19"/>
          <w:szCs w:val="19"/>
        </w:rPr>
        <w:t xml:space="preserve">                         </w:t>
      </w:r>
      <w:r>
        <w:rPr>
          <w:rFonts w:ascii="Open Sans" w:eastAsia="Open Sans" w:hAnsi="Open Sans" w:cs="Open Sans"/>
          <w:b/>
          <w:color w:val="000000"/>
          <w:sz w:val="19"/>
          <w:szCs w:val="19"/>
        </w:rPr>
        <w:t>Anaïs López </w:t>
      </w:r>
    </w:p>
    <w:p w14:paraId="7CD47A2F" w14:textId="77777777" w:rsidR="00C21CC0" w:rsidRDefault="0078338D">
      <w:pPr>
        <w:shd w:val="clear" w:color="auto" w:fill="FFFFFF"/>
        <w:spacing w:after="0" w:line="240" w:lineRule="auto"/>
        <w:ind w:right="-716"/>
        <w:rPr>
          <w:rFonts w:ascii="Times New Roman" w:eastAsia="Times New Roman" w:hAnsi="Times New Roman" w:cs="Times New Roman"/>
          <w:sz w:val="24"/>
          <w:szCs w:val="24"/>
        </w:rPr>
      </w:pPr>
      <w:hyperlink r:id="rId23">
        <w:r w:rsidR="00917D21">
          <w:rPr>
            <w:rFonts w:ascii="Open Sans" w:eastAsia="Open Sans" w:hAnsi="Open Sans" w:cs="Open Sans"/>
            <w:color w:val="0000FF"/>
            <w:sz w:val="19"/>
            <w:szCs w:val="19"/>
            <w:u w:val="single"/>
          </w:rPr>
          <w:t>victor.gonzalez@intrum.com</w:t>
        </w:r>
      </w:hyperlink>
      <w:r w:rsidR="00917D21">
        <w:rPr>
          <w:rFonts w:ascii="Open Sans" w:eastAsia="Open Sans" w:hAnsi="Open Sans" w:cs="Open Sans"/>
          <w:sz w:val="19"/>
          <w:szCs w:val="19"/>
        </w:rPr>
        <w:t xml:space="preserve">    </w:t>
      </w:r>
      <w:hyperlink r:id="rId24">
        <w:r w:rsidR="00917D21">
          <w:rPr>
            <w:rFonts w:ascii="Open Sans" w:eastAsia="Open Sans" w:hAnsi="Open Sans" w:cs="Open Sans"/>
            <w:color w:val="0000FF"/>
            <w:sz w:val="19"/>
            <w:szCs w:val="19"/>
          </w:rPr>
          <w:tab/>
        </w:r>
        <w:r w:rsidR="00917D21">
          <w:rPr>
            <w:rFonts w:ascii="Open Sans" w:eastAsia="Open Sans" w:hAnsi="Open Sans" w:cs="Open Sans"/>
            <w:color w:val="0000FF"/>
            <w:sz w:val="19"/>
            <w:szCs w:val="19"/>
          </w:rPr>
          <w:tab/>
        </w:r>
      </w:hyperlink>
      <w:r w:rsidR="00917D21">
        <w:rPr>
          <w:rFonts w:ascii="Open Sans" w:eastAsia="Open Sans" w:hAnsi="Open Sans" w:cs="Open Sans"/>
          <w:color w:val="0000FF"/>
          <w:sz w:val="19"/>
          <w:szCs w:val="19"/>
        </w:rPr>
        <w:t xml:space="preserve">                                                                </w:t>
      </w:r>
      <w:hyperlink r:id="rId25">
        <w:r w:rsidR="00917D21">
          <w:rPr>
            <w:rFonts w:ascii="Open Sans" w:eastAsia="Open Sans" w:hAnsi="Open Sans" w:cs="Open Sans"/>
            <w:color w:val="0000FF"/>
            <w:sz w:val="19"/>
            <w:szCs w:val="19"/>
            <w:u w:val="single"/>
          </w:rPr>
          <w:t>comunicacion@fotocasa.es</w:t>
        </w:r>
      </w:hyperlink>
    </w:p>
    <w:p w14:paraId="7E6052C8"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sz w:val="19"/>
          <w:szCs w:val="19"/>
        </w:rPr>
        <w:t xml:space="preserve">619 46 16 40  </w:t>
      </w:r>
      <w:r>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620 66 29 26</w:t>
      </w:r>
    </w:p>
    <w:p w14:paraId="5054D0A5"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60D52BDF"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00F35C" w14:textId="77777777" w:rsidR="00C21CC0" w:rsidRDefault="00C21CC0"/>
    <w:sectPr w:rsidR="00C21CC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8D07" w14:textId="77777777" w:rsidR="0078338D" w:rsidRDefault="0078338D" w:rsidP="00BA118E">
      <w:pPr>
        <w:spacing w:after="0" w:line="240" w:lineRule="auto"/>
      </w:pPr>
      <w:r>
        <w:separator/>
      </w:r>
    </w:p>
  </w:endnote>
  <w:endnote w:type="continuationSeparator" w:id="0">
    <w:p w14:paraId="5361EFE5" w14:textId="77777777" w:rsidR="0078338D" w:rsidRDefault="0078338D" w:rsidP="00BA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954A3" w14:textId="77777777" w:rsidR="0078338D" w:rsidRDefault="0078338D" w:rsidP="00BA118E">
      <w:pPr>
        <w:spacing w:after="0" w:line="240" w:lineRule="auto"/>
      </w:pPr>
      <w:r>
        <w:separator/>
      </w:r>
    </w:p>
  </w:footnote>
  <w:footnote w:type="continuationSeparator" w:id="0">
    <w:p w14:paraId="440D7913" w14:textId="77777777" w:rsidR="0078338D" w:rsidRDefault="0078338D" w:rsidP="00BA1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875B4"/>
    <w:multiLevelType w:val="multilevel"/>
    <w:tmpl w:val="AC76E1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C0"/>
    <w:rsid w:val="000B0243"/>
    <w:rsid w:val="000E12EA"/>
    <w:rsid w:val="00291A91"/>
    <w:rsid w:val="003C163A"/>
    <w:rsid w:val="003E317E"/>
    <w:rsid w:val="004303E1"/>
    <w:rsid w:val="00430403"/>
    <w:rsid w:val="004815E4"/>
    <w:rsid w:val="00503B64"/>
    <w:rsid w:val="005A5CEA"/>
    <w:rsid w:val="005F5FEF"/>
    <w:rsid w:val="0061292F"/>
    <w:rsid w:val="00682F76"/>
    <w:rsid w:val="00692D7C"/>
    <w:rsid w:val="006B525C"/>
    <w:rsid w:val="0078338D"/>
    <w:rsid w:val="007A0B0E"/>
    <w:rsid w:val="008A1E0E"/>
    <w:rsid w:val="00917D21"/>
    <w:rsid w:val="00950B6B"/>
    <w:rsid w:val="00BA118E"/>
    <w:rsid w:val="00C0373E"/>
    <w:rsid w:val="00C21CC0"/>
    <w:rsid w:val="00C41F4A"/>
    <w:rsid w:val="00CD4E68"/>
    <w:rsid w:val="00D10605"/>
    <w:rsid w:val="00D2425C"/>
    <w:rsid w:val="00D86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CB3F5"/>
  <w15:docId w15:val="{EBE11E54-69EC-4413-AA80-CF6AABF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82F76"/>
    <w:pPr>
      <w:ind w:left="720"/>
      <w:contextualSpacing/>
    </w:pPr>
  </w:style>
  <w:style w:type="character" w:styleId="Refdecomentario">
    <w:name w:val="annotation reference"/>
    <w:basedOn w:val="Fuentedeprrafopredeter"/>
    <w:uiPriority w:val="99"/>
    <w:semiHidden/>
    <w:unhideWhenUsed/>
    <w:rsid w:val="000B0243"/>
    <w:rPr>
      <w:sz w:val="16"/>
      <w:szCs w:val="16"/>
    </w:rPr>
  </w:style>
  <w:style w:type="paragraph" w:styleId="Textocomentario">
    <w:name w:val="annotation text"/>
    <w:basedOn w:val="Normal"/>
    <w:link w:val="TextocomentarioCar"/>
    <w:uiPriority w:val="99"/>
    <w:unhideWhenUsed/>
    <w:rsid w:val="000B0243"/>
    <w:pPr>
      <w:spacing w:line="240" w:lineRule="auto"/>
    </w:pPr>
    <w:rPr>
      <w:sz w:val="20"/>
      <w:szCs w:val="20"/>
    </w:rPr>
  </w:style>
  <w:style w:type="character" w:customStyle="1" w:styleId="TextocomentarioCar">
    <w:name w:val="Texto comentario Car"/>
    <w:basedOn w:val="Fuentedeprrafopredeter"/>
    <w:link w:val="Textocomentario"/>
    <w:uiPriority w:val="99"/>
    <w:rsid w:val="000B0243"/>
    <w:rPr>
      <w:sz w:val="20"/>
      <w:szCs w:val="20"/>
    </w:rPr>
  </w:style>
  <w:style w:type="paragraph" w:styleId="Asuntodelcomentario">
    <w:name w:val="annotation subject"/>
    <w:basedOn w:val="Textocomentario"/>
    <w:next w:val="Textocomentario"/>
    <w:link w:val="AsuntodelcomentarioCar"/>
    <w:uiPriority w:val="99"/>
    <w:semiHidden/>
    <w:unhideWhenUsed/>
    <w:rsid w:val="000B0243"/>
    <w:rPr>
      <w:b/>
      <w:bCs/>
    </w:rPr>
  </w:style>
  <w:style w:type="character" w:customStyle="1" w:styleId="AsuntodelcomentarioCar">
    <w:name w:val="Asunto del comentario Car"/>
    <w:basedOn w:val="TextocomentarioCar"/>
    <w:link w:val="Asuntodelcomentario"/>
    <w:uiPriority w:val="99"/>
    <w:semiHidden/>
    <w:rsid w:val="000B0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www.fotocasa.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solvia.es/es/home/1" TargetMode="External"/><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mailto:victor.gonzalez@intrum.com" TargetMode="External"/><Relationship Id="rId10" Type="http://schemas.openxmlformats.org/officeDocument/2006/relationships/hyperlink" Target="https://s36360.pcdn.co/wp-content/uploads/2022/04/Informe-la-sostenibilidad-en-la-demanda-de-vivienda_DEFINITIVO.pdf"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olvia.es/es/home/1" TargetMode="External"/><Relationship Id="rId22" Type="http://schemas.openxmlformats.org/officeDocument/2006/relationships/hyperlink" Target="http://prensa.fotocasa.e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9d7vFZPBQxd8QU6beATCcRZjA==">AMUW2mXNzSCkCi8F0NKWf6H6pGz3a8H0ITMkk5+LFEHLJz1+umzqpWrO+RILBG/7HIAZwZ6U9GDEIH6ym4LpsoIUQcW0BJ3xImqityKLouTQ5LSLqti9XNI=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8427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Victor Gonzalez Quevedo</cp:lastModifiedBy>
  <cp:revision>6</cp:revision>
  <cp:lastPrinted>2022-04-21T12:28:00Z</cp:lastPrinted>
  <dcterms:created xsi:type="dcterms:W3CDTF">2022-04-21T07:16:00Z</dcterms:created>
  <dcterms:modified xsi:type="dcterms:W3CDTF">2022-04-21T13:33:00Z</dcterms:modified>
</cp:coreProperties>
</file>