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19AB" w14:textId="77777777" w:rsidR="000418F8" w:rsidRDefault="00C75693">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Tendencia alcista en los precios de Madrid: el alquiler en máximos y la compra en niveles de burbuja</w:t>
      </w:r>
    </w:p>
    <w:p w14:paraId="1E04A032" w14:textId="77777777" w:rsidR="000418F8" w:rsidRDefault="000418F8">
      <w:pPr>
        <w:spacing w:line="276" w:lineRule="auto"/>
        <w:ind w:right="-574"/>
        <w:rPr>
          <w:rFonts w:ascii="Open Sans" w:eastAsia="Open Sans" w:hAnsi="Open Sans" w:cs="Open Sans"/>
          <w:sz w:val="22"/>
          <w:szCs w:val="22"/>
        </w:rPr>
      </w:pPr>
    </w:p>
    <w:p w14:paraId="3282675F" w14:textId="77777777" w:rsidR="000418F8" w:rsidRDefault="00C75693">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Comunidad de Madrid está a un euro y diez céntimos, es decir, a un 5,8% de marcar récord de nuevo en el precio del alquiler</w:t>
      </w:r>
    </w:p>
    <w:p w14:paraId="4FC46CBF" w14:textId="77777777" w:rsidR="000418F8" w:rsidRDefault="00C75693">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precio de la vivienda de segunda mano en la región alcanza la cota más alta de los últimos 13 años al llegar a los 3.235 euros</w:t>
      </w:r>
      <w:r>
        <w:rPr>
          <w:rFonts w:ascii="Open Sans" w:eastAsia="Open Sans" w:hAnsi="Open Sans" w:cs="Open Sans"/>
          <w:sz w:val="22"/>
          <w:szCs w:val="22"/>
        </w:rPr>
        <w:t>/m²</w:t>
      </w:r>
    </w:p>
    <w:p w14:paraId="3D8CAEEF" w14:textId="77777777" w:rsidR="000418F8" w:rsidRDefault="00C75693">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 acelera el precio de la compraventa en Madrid capital hasta presentar el coste máximo desde 2008 con 4.063€/m²</w:t>
      </w:r>
    </w:p>
    <w:p w14:paraId="591FCE9B" w14:textId="77777777" w:rsidR="000418F8" w:rsidRDefault="00C7569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Causas de la tensión de precios: reducción drástica de la oferta en ambos mercados e inflación desbocada</w:t>
      </w:r>
    </w:p>
    <w:p w14:paraId="3445EA99" w14:textId="77777777" w:rsidR="000418F8" w:rsidRDefault="000418F8">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945C4B3" w14:textId="77777777" w:rsidR="000418F8" w:rsidRDefault="00C75693">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26 de mayo de 2022</w:t>
      </w:r>
    </w:p>
    <w:p w14:paraId="0497EE0F" w14:textId="77777777" w:rsidR="000418F8" w:rsidRDefault="000418F8">
      <w:pPr>
        <w:spacing w:line="276" w:lineRule="auto"/>
        <w:ind w:right="-574"/>
        <w:jc w:val="both"/>
        <w:rPr>
          <w:rFonts w:ascii="Open Sans Light" w:eastAsia="Open Sans Light" w:hAnsi="Open Sans Light" w:cs="Open Sans Light"/>
          <w:b/>
          <w:color w:val="303AB2"/>
        </w:rPr>
      </w:pPr>
    </w:p>
    <w:p w14:paraId="53945FA2" w14:textId="3CD6DE7B" w:rsidR="000418F8" w:rsidRDefault="00C756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w:t>
      </w:r>
      <w:r>
        <w:rPr>
          <w:rFonts w:ascii="Open Sans" w:eastAsia="Open Sans" w:hAnsi="Open Sans" w:cs="Open Sans"/>
          <w:sz w:val="22"/>
          <w:szCs w:val="22"/>
        </w:rPr>
        <w:t>motivo del Salón Inmobiliario Internacional de Madrid (</w:t>
      </w:r>
      <w:hyperlink r:id="rId8">
        <w:r>
          <w:rPr>
            <w:rFonts w:ascii="Open Sans" w:eastAsia="Open Sans" w:hAnsi="Open Sans" w:cs="Open Sans"/>
            <w:color w:val="1155CC"/>
            <w:sz w:val="22"/>
            <w:szCs w:val="22"/>
            <w:u w:val="single"/>
          </w:rPr>
          <w:t>SIMAEXPO</w:t>
        </w:r>
      </w:hyperlink>
      <w:r>
        <w:rPr>
          <w:rFonts w:ascii="Open Sans" w:eastAsia="Open Sans" w:hAnsi="Open Sans" w:cs="Open Sans"/>
          <w:sz w:val="22"/>
          <w:szCs w:val="22"/>
        </w:rPr>
        <w:t xml:space="preserve">), el portal inmobiliario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ha elaborado un análisis que examina la evolución de los precios, tant</w:t>
      </w:r>
      <w:r>
        <w:rPr>
          <w:rFonts w:ascii="Open Sans" w:eastAsia="Open Sans" w:hAnsi="Open Sans" w:cs="Open Sans"/>
          <w:sz w:val="22"/>
          <w:szCs w:val="22"/>
        </w:rPr>
        <w:t xml:space="preserve">o en venta como en alquiler de la Comunidad de Madrid, y que permite conocer de manera exhaustiva la </w:t>
      </w:r>
      <w:r>
        <w:rPr>
          <w:rFonts w:ascii="Open Sans" w:eastAsia="Open Sans" w:hAnsi="Open Sans" w:cs="Open Sans"/>
          <w:b/>
          <w:sz w:val="22"/>
          <w:szCs w:val="22"/>
        </w:rPr>
        <w:t>situación actual del mercado inmobiliario madrileño</w:t>
      </w:r>
      <w:r>
        <w:rPr>
          <w:rFonts w:ascii="Open Sans" w:eastAsia="Open Sans" w:hAnsi="Open Sans" w:cs="Open Sans"/>
          <w:sz w:val="22"/>
          <w:szCs w:val="22"/>
        </w:rPr>
        <w:t xml:space="preserve">. </w:t>
      </w:r>
    </w:p>
    <w:p w14:paraId="7E25ADCD" w14:textId="77777777" w:rsidR="000418F8" w:rsidRDefault="000418F8">
      <w:pPr>
        <w:spacing w:line="276" w:lineRule="auto"/>
        <w:ind w:right="-574"/>
        <w:jc w:val="both"/>
        <w:rPr>
          <w:rFonts w:ascii="Open Sans" w:eastAsia="Open Sans" w:hAnsi="Open Sans" w:cs="Open Sans"/>
          <w:sz w:val="22"/>
          <w:szCs w:val="22"/>
        </w:rPr>
      </w:pPr>
    </w:p>
    <w:p w14:paraId="06899D84" w14:textId="77777777" w:rsidR="000418F8" w:rsidRDefault="00C756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Cuando se cumplen algo más de dos años del estallido de la pandemia, ya pueden verse de manera clar</w:t>
      </w:r>
      <w:r>
        <w:rPr>
          <w:rFonts w:ascii="Open Sans" w:eastAsia="Open Sans" w:hAnsi="Open Sans" w:cs="Open Sans"/>
          <w:sz w:val="22"/>
          <w:szCs w:val="22"/>
        </w:rPr>
        <w:t xml:space="preserve">a los cambios que ha dejado este impacto en el mercado. Uno de ellos, es la gran transformación del mercado del alquiler, que desde agosto de 2020 en </w:t>
      </w:r>
      <w:r>
        <w:rPr>
          <w:rFonts w:ascii="Open Sans" w:eastAsia="Open Sans" w:hAnsi="Open Sans" w:cs="Open Sans"/>
          <w:b/>
          <w:sz w:val="22"/>
          <w:szCs w:val="22"/>
        </w:rPr>
        <w:t>Madrid capital comenzó a descender con fuerza hasta alcanzar la mayor caída de su historia</w:t>
      </w:r>
      <w:r>
        <w:rPr>
          <w:rFonts w:ascii="Open Sans" w:eastAsia="Open Sans" w:hAnsi="Open Sans" w:cs="Open Sans"/>
          <w:sz w:val="22"/>
          <w:szCs w:val="22"/>
        </w:rPr>
        <w:t xml:space="preserve"> (-10,7% interan</w:t>
      </w:r>
      <w:r>
        <w:rPr>
          <w:rFonts w:ascii="Open Sans" w:eastAsia="Open Sans" w:hAnsi="Open Sans" w:cs="Open Sans"/>
          <w:sz w:val="22"/>
          <w:szCs w:val="22"/>
        </w:rPr>
        <w:t xml:space="preserve">ual en abril de 2020). Hasta que en febrero de 2022, </w:t>
      </w:r>
      <w:r>
        <w:rPr>
          <w:rFonts w:ascii="Open Sans" w:eastAsia="Open Sans" w:hAnsi="Open Sans" w:cs="Open Sans"/>
          <w:b/>
          <w:sz w:val="22"/>
          <w:szCs w:val="22"/>
        </w:rPr>
        <w:t>se produce un cambio de tendencia y con él, una subida progresiva</w:t>
      </w:r>
      <w:r>
        <w:rPr>
          <w:rFonts w:ascii="Open Sans" w:eastAsia="Open Sans" w:hAnsi="Open Sans" w:cs="Open Sans"/>
          <w:sz w:val="22"/>
          <w:szCs w:val="22"/>
        </w:rPr>
        <w:t xml:space="preserve"> hasta el mes de abril, que roza el precio máximo desde que el </w:t>
      </w:r>
      <w:hyperlink r:id="rId10">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xml:space="preserve"> tiene registros -hace 16 años-, presentando un incremento interanual del 5,4%.</w:t>
      </w:r>
    </w:p>
    <w:p w14:paraId="686C9729" w14:textId="77777777" w:rsidR="000418F8" w:rsidRDefault="000418F8">
      <w:pPr>
        <w:spacing w:line="276" w:lineRule="auto"/>
        <w:ind w:right="-574"/>
        <w:jc w:val="both"/>
        <w:rPr>
          <w:rFonts w:ascii="Open Sans" w:eastAsia="Open Sans" w:hAnsi="Open Sans" w:cs="Open Sans"/>
          <w:sz w:val="22"/>
          <w:szCs w:val="22"/>
        </w:rPr>
      </w:pPr>
    </w:p>
    <w:p w14:paraId="28EFE14E" w14:textId="77777777" w:rsidR="000418F8" w:rsidRDefault="00C756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“Madrid está a las puertas de obtener de nuevo el precio máximo histórico del alquiler. Es una situación de nuevo histórica, que indica que volvemos a entrar en la vorágine de la escalada de precios, con subidas de dos dígitos en las zonas más tensionadas </w:t>
      </w:r>
      <w:r>
        <w:rPr>
          <w:rFonts w:ascii="Open Sans" w:eastAsia="Open Sans" w:hAnsi="Open Sans" w:cs="Open Sans"/>
          <w:sz w:val="22"/>
          <w:szCs w:val="22"/>
        </w:rPr>
        <w:t xml:space="preserve">de la capital. Las razones de este gran cambio podrían deberse a la inflación, y a la reactivación de la demanda de manera tán rápida, que no le ha dado tiempo al mercado a absorberla. </w:t>
      </w:r>
      <w:r>
        <w:rPr>
          <w:rFonts w:ascii="Open Sans" w:eastAsia="Open Sans" w:hAnsi="Open Sans" w:cs="Open Sans"/>
          <w:sz w:val="22"/>
          <w:szCs w:val="22"/>
        </w:rPr>
        <w:lastRenderedPageBreak/>
        <w:t xml:space="preserve">Otro de los motivos es el descenso de la oferta, que se ha reducido de </w:t>
      </w:r>
      <w:r>
        <w:rPr>
          <w:rFonts w:ascii="Open Sans" w:eastAsia="Open Sans" w:hAnsi="Open Sans" w:cs="Open Sans"/>
          <w:sz w:val="22"/>
          <w:szCs w:val="22"/>
        </w:rPr>
        <w:t xml:space="preserve">manera muy importante en los últimos meses. Este aspecto hace todavía más difícil el acceso a la vivienda, ya que cada vez hay menos stock y es más cara”, comenta María Matos, directora de Estudios y Portavoz de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15A325E9" w14:textId="77777777" w:rsidR="000418F8" w:rsidRDefault="00C75693">
      <w:pPr>
        <w:spacing w:before="280" w:after="280" w:line="276" w:lineRule="auto"/>
        <w:jc w:val="both"/>
        <w:rPr>
          <w:rFonts w:ascii="Open Sans" w:eastAsia="Open Sans" w:hAnsi="Open Sans" w:cs="Open Sans"/>
          <w:sz w:val="22"/>
          <w:szCs w:val="22"/>
        </w:rPr>
      </w:pPr>
      <w:r>
        <w:rPr>
          <w:rFonts w:ascii="Open Sans" w:eastAsia="Open Sans" w:hAnsi="Open Sans" w:cs="Open Sans"/>
          <w:b/>
          <w:color w:val="303AB2"/>
          <w:sz w:val="28"/>
          <w:szCs w:val="28"/>
        </w:rPr>
        <w:t>El precio de la compraventa continúa al alza</w:t>
      </w:r>
    </w:p>
    <w:p w14:paraId="2EF21471" w14:textId="77777777" w:rsidR="000418F8" w:rsidRDefault="00C756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Otro de los cambios más relevantes se produce en el mercado de la compraventa, donde </w:t>
      </w:r>
      <w:r>
        <w:rPr>
          <w:rFonts w:ascii="Open Sans" w:eastAsia="Open Sans" w:hAnsi="Open Sans" w:cs="Open Sans"/>
          <w:b/>
          <w:sz w:val="22"/>
          <w:szCs w:val="22"/>
        </w:rPr>
        <w:t>el precio de la vivienda de segunda mano en la Comunidad de Madrid alcanza la cota más alta de los últimos 13 año</w:t>
      </w:r>
      <w:r>
        <w:rPr>
          <w:rFonts w:ascii="Open Sans" w:eastAsia="Open Sans" w:hAnsi="Open Sans" w:cs="Open Sans"/>
          <w:b/>
          <w:sz w:val="22"/>
          <w:szCs w:val="22"/>
        </w:rPr>
        <w:t>s</w:t>
      </w:r>
      <w:r>
        <w:rPr>
          <w:rFonts w:ascii="Open Sans" w:eastAsia="Open Sans" w:hAnsi="Open Sans" w:cs="Open Sans"/>
          <w:sz w:val="22"/>
          <w:szCs w:val="22"/>
        </w:rPr>
        <w:t xml:space="preserve"> al llegar a los 3.235 euros/m². El coste de la vivienda continúa subiendo paulatinamente debido a la gran demanda por comprar que existe en la región y que se ha acentuado todavía más con la pandemia. De hecho, según el informe de </w:t>
      </w:r>
      <w:hyperlink r:id="rId12">
        <w:r>
          <w:rPr>
            <w:rFonts w:ascii="Open Sans" w:eastAsia="Open Sans" w:hAnsi="Open Sans" w:cs="Open Sans"/>
            <w:b/>
            <w:i/>
            <w:color w:val="1155CC"/>
            <w:sz w:val="22"/>
            <w:szCs w:val="22"/>
            <w:u w:val="single"/>
          </w:rPr>
          <w:t>Radiografía del mercado de la vivienda en 2021- 2022</w:t>
        </w:r>
      </w:hyperlink>
      <w:r>
        <w:rPr>
          <w:rFonts w:ascii="Open Sans" w:eastAsia="Open Sans" w:hAnsi="Open Sans" w:cs="Open Sans"/>
          <w:sz w:val="22"/>
          <w:szCs w:val="22"/>
        </w:rPr>
        <w:t xml:space="preserve">, en la Comunidad de Madrid hay un 32% de demandantes de vivienda, cuando en 2020 había un 30%. Sin embargo, </w:t>
      </w:r>
      <w:r>
        <w:rPr>
          <w:rFonts w:ascii="Open Sans" w:eastAsia="Open Sans" w:hAnsi="Open Sans" w:cs="Open Sans"/>
          <w:b/>
          <w:sz w:val="22"/>
          <w:szCs w:val="22"/>
        </w:rPr>
        <w:t>la comu</w:t>
      </w:r>
      <w:r>
        <w:rPr>
          <w:rFonts w:ascii="Open Sans" w:eastAsia="Open Sans" w:hAnsi="Open Sans" w:cs="Open Sans"/>
          <w:b/>
          <w:sz w:val="22"/>
          <w:szCs w:val="22"/>
        </w:rPr>
        <w:t>nidad madrileña todavía se encuentra un 19% por debajo del precio máximo de su serie histórica</w:t>
      </w:r>
      <w:r>
        <w:rPr>
          <w:rFonts w:ascii="Open Sans" w:eastAsia="Open Sans" w:hAnsi="Open Sans" w:cs="Open Sans"/>
          <w:sz w:val="22"/>
          <w:szCs w:val="22"/>
        </w:rPr>
        <w:t xml:space="preserve"> que alcanzó en junio del año 2006 (3.970€/m²).</w:t>
      </w:r>
    </w:p>
    <w:p w14:paraId="180700C1" w14:textId="77777777" w:rsidR="000418F8" w:rsidRDefault="000418F8">
      <w:pPr>
        <w:spacing w:line="276" w:lineRule="auto"/>
        <w:ind w:right="-574"/>
        <w:jc w:val="both"/>
        <w:rPr>
          <w:rFonts w:ascii="Open Sans" w:eastAsia="Open Sans" w:hAnsi="Open Sans" w:cs="Open Sans"/>
          <w:sz w:val="22"/>
          <w:szCs w:val="22"/>
        </w:rPr>
      </w:pPr>
    </w:p>
    <w:p w14:paraId="5FB4AD73" w14:textId="77777777" w:rsidR="000418F8" w:rsidRDefault="00C756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crecimiento progresivo de la demanda de compra, mientras la oferta existente en el parque de vivienda se reduc</w:t>
      </w:r>
      <w:r>
        <w:rPr>
          <w:rFonts w:ascii="Open Sans" w:eastAsia="Open Sans" w:hAnsi="Open Sans" w:cs="Open Sans"/>
          <w:sz w:val="22"/>
          <w:szCs w:val="22"/>
        </w:rPr>
        <w:t xml:space="preserve">e, empuja los precios al alza, que en el caso de Madrid Capital se incrementan un 4,1% hasta los 4.063€/m². </w:t>
      </w:r>
      <w:r>
        <w:rPr>
          <w:rFonts w:ascii="Open Sans" w:eastAsia="Open Sans" w:hAnsi="Open Sans" w:cs="Open Sans"/>
          <w:b/>
          <w:sz w:val="22"/>
          <w:szCs w:val="22"/>
        </w:rPr>
        <w:t>Es el precio más alto desde agosto de 2008, en plena burbuja inmobiliaria</w:t>
      </w:r>
      <w:r>
        <w:rPr>
          <w:rFonts w:ascii="Open Sans" w:eastAsia="Open Sans" w:hAnsi="Open Sans" w:cs="Open Sans"/>
          <w:sz w:val="22"/>
          <w:szCs w:val="22"/>
        </w:rPr>
        <w:t>. Una tendencia que se traslada también a los distritos de la ciudad como m</w:t>
      </w:r>
      <w:r>
        <w:rPr>
          <w:rFonts w:ascii="Open Sans" w:eastAsia="Open Sans" w:hAnsi="Open Sans" w:cs="Open Sans"/>
          <w:sz w:val="22"/>
          <w:szCs w:val="22"/>
        </w:rPr>
        <w:t>uestra la siguiente tabla, donde se producen subidas muy significativas, incluso por encima de los dos dígitos:</w:t>
      </w:r>
    </w:p>
    <w:p w14:paraId="316EFD9A" w14:textId="77777777" w:rsidR="000418F8" w:rsidRDefault="00C75693">
      <w:pPr>
        <w:spacing w:before="280" w:after="280" w:line="276" w:lineRule="auto"/>
        <w:ind w:right="-574"/>
        <w:jc w:val="both"/>
        <w:rPr>
          <w:rFonts w:ascii="Open Sans" w:eastAsia="Open Sans" w:hAnsi="Open Sans" w:cs="Open Sans"/>
        </w:rPr>
      </w:pPr>
      <w:r>
        <w:rPr>
          <w:rFonts w:ascii="Open Sans Light" w:eastAsia="Open Sans Light" w:hAnsi="Open Sans Light" w:cs="Open Sans Light"/>
          <w:b/>
          <w:color w:val="303AB2"/>
          <w:sz w:val="28"/>
          <w:szCs w:val="28"/>
        </w:rPr>
        <w:t>Distritos con mayor incremento interanual</w:t>
      </w:r>
    </w:p>
    <w:tbl>
      <w:tblPr>
        <w:tblStyle w:val="a"/>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268"/>
        <w:gridCol w:w="2126"/>
        <w:gridCol w:w="1963"/>
      </w:tblGrid>
      <w:tr w:rsidR="000418F8" w14:paraId="3DA88D3A" w14:textId="77777777" w:rsidTr="000418F8">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0A03DB35"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Distritos compraventa</w:t>
            </w:r>
          </w:p>
        </w:tc>
        <w:tc>
          <w:tcPr>
            <w:tcW w:w="2268" w:type="dxa"/>
            <w:tcBorders>
              <w:bottom w:val="single" w:sz="4" w:space="0" w:color="FFFFFF"/>
            </w:tcBorders>
          </w:tcPr>
          <w:p w14:paraId="50FD470F"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p>
          <w:p w14:paraId="1F9BFD3E"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2126" w:type="dxa"/>
            <w:tcBorders>
              <w:bottom w:val="single" w:sz="4" w:space="0" w:color="FFFFFF"/>
            </w:tcBorders>
          </w:tcPr>
          <w:p w14:paraId="3E4EF17D"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75932A90"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63" w:type="dxa"/>
            <w:tcBorders>
              <w:bottom w:val="single" w:sz="4" w:space="0" w:color="FFFFFF"/>
            </w:tcBorders>
          </w:tcPr>
          <w:p w14:paraId="29D4D491"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4EB9B0F"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interanual (%)</w:t>
            </w:r>
          </w:p>
        </w:tc>
      </w:tr>
      <w:tr w:rsidR="000418F8" w14:paraId="3815B263" w14:textId="77777777" w:rsidTr="000418F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63ED0CD"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32DCFD13"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7.064 €</w:t>
            </w:r>
          </w:p>
        </w:tc>
        <w:tc>
          <w:tcPr>
            <w:tcW w:w="2126" w:type="dxa"/>
            <w:tcBorders>
              <w:top w:val="single" w:sz="4" w:space="0" w:color="FFFFFF"/>
              <w:left w:val="single" w:sz="4" w:space="0" w:color="FFFFFF"/>
              <w:bottom w:val="single" w:sz="4" w:space="0" w:color="FFFFFF"/>
              <w:right w:val="single" w:sz="4" w:space="0" w:color="FFFFFF"/>
            </w:tcBorders>
            <w:vAlign w:val="bottom"/>
          </w:tcPr>
          <w:p w14:paraId="62E58902"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w:t>
            </w:r>
          </w:p>
        </w:tc>
        <w:tc>
          <w:tcPr>
            <w:tcW w:w="1963" w:type="dxa"/>
            <w:tcBorders>
              <w:top w:val="single" w:sz="4" w:space="0" w:color="FFFFFF"/>
              <w:left w:val="single" w:sz="4" w:space="0" w:color="FFFFFF"/>
              <w:bottom w:val="single" w:sz="4" w:space="0" w:color="FFFFFF"/>
              <w:right w:val="single" w:sz="4" w:space="0" w:color="FFFFFF"/>
            </w:tcBorders>
            <w:vAlign w:val="bottom"/>
          </w:tcPr>
          <w:p w14:paraId="1AC5FA08"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13,6%</w:t>
            </w:r>
          </w:p>
        </w:tc>
      </w:tr>
      <w:tr w:rsidR="000418F8" w14:paraId="5186B74A" w14:textId="77777777" w:rsidTr="000418F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369639F"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6D1F9490"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5.528 €</w:t>
            </w:r>
          </w:p>
        </w:tc>
        <w:tc>
          <w:tcPr>
            <w:tcW w:w="2126" w:type="dxa"/>
            <w:tcBorders>
              <w:top w:val="single" w:sz="4" w:space="0" w:color="FFFFFF"/>
              <w:left w:val="single" w:sz="4" w:space="0" w:color="FFFFFF"/>
              <w:bottom w:val="single" w:sz="4" w:space="0" w:color="FFFFFF"/>
              <w:right w:val="single" w:sz="4" w:space="0" w:color="FFFFFF"/>
            </w:tcBorders>
            <w:vAlign w:val="bottom"/>
          </w:tcPr>
          <w:p w14:paraId="6F93554A"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4,4%</w:t>
            </w:r>
          </w:p>
        </w:tc>
        <w:tc>
          <w:tcPr>
            <w:tcW w:w="1963" w:type="dxa"/>
            <w:tcBorders>
              <w:top w:val="single" w:sz="4" w:space="0" w:color="FFFFFF"/>
              <w:left w:val="single" w:sz="4" w:space="0" w:color="FFFFFF"/>
              <w:bottom w:val="single" w:sz="4" w:space="0" w:color="FFFFFF"/>
              <w:right w:val="single" w:sz="4" w:space="0" w:color="FFFFFF"/>
            </w:tcBorders>
            <w:vAlign w:val="bottom"/>
          </w:tcPr>
          <w:p w14:paraId="023BF731"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12,5%</w:t>
            </w:r>
          </w:p>
        </w:tc>
      </w:tr>
      <w:tr w:rsidR="000418F8" w14:paraId="009F91B3" w14:textId="77777777" w:rsidTr="000418F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38327D55"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03FF027F"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2.854 €</w:t>
            </w:r>
          </w:p>
        </w:tc>
        <w:tc>
          <w:tcPr>
            <w:tcW w:w="2126" w:type="dxa"/>
            <w:tcBorders>
              <w:top w:val="single" w:sz="4" w:space="0" w:color="FFFFFF"/>
              <w:left w:val="single" w:sz="4" w:space="0" w:color="FFFFFF"/>
              <w:bottom w:val="single" w:sz="4" w:space="0" w:color="FFFFFF"/>
              <w:right w:val="single" w:sz="4" w:space="0" w:color="FFFFFF"/>
            </w:tcBorders>
            <w:vAlign w:val="bottom"/>
          </w:tcPr>
          <w:p w14:paraId="690F62BA"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2,4%</w:t>
            </w:r>
          </w:p>
        </w:tc>
        <w:tc>
          <w:tcPr>
            <w:tcW w:w="1963" w:type="dxa"/>
            <w:tcBorders>
              <w:top w:val="single" w:sz="4" w:space="0" w:color="FFFFFF"/>
              <w:left w:val="single" w:sz="4" w:space="0" w:color="FFFFFF"/>
              <w:bottom w:val="single" w:sz="4" w:space="0" w:color="FFFFFF"/>
              <w:right w:val="single" w:sz="4" w:space="0" w:color="FFFFFF"/>
            </w:tcBorders>
            <w:vAlign w:val="bottom"/>
          </w:tcPr>
          <w:p w14:paraId="0E4B7A4D"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12,2%</w:t>
            </w:r>
          </w:p>
        </w:tc>
      </w:tr>
      <w:tr w:rsidR="000418F8" w14:paraId="65E70B38" w14:textId="77777777" w:rsidTr="000418F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4A53C93"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2117DE3"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2.593 €</w:t>
            </w:r>
          </w:p>
        </w:tc>
        <w:tc>
          <w:tcPr>
            <w:tcW w:w="2126" w:type="dxa"/>
            <w:tcBorders>
              <w:top w:val="single" w:sz="4" w:space="0" w:color="FFFFFF"/>
              <w:left w:val="single" w:sz="4" w:space="0" w:color="FFFFFF"/>
              <w:bottom w:val="single" w:sz="4" w:space="0" w:color="FFFFFF"/>
              <w:right w:val="single" w:sz="4" w:space="0" w:color="FFFFFF"/>
            </w:tcBorders>
            <w:vAlign w:val="bottom"/>
          </w:tcPr>
          <w:p w14:paraId="0417526E"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0DC1FBD6"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7,7%</w:t>
            </w:r>
          </w:p>
        </w:tc>
      </w:tr>
      <w:tr w:rsidR="000418F8" w14:paraId="58376920" w14:textId="77777777" w:rsidTr="000418F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6BA6524F"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66B0A146"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2.149 €</w:t>
            </w:r>
          </w:p>
        </w:tc>
        <w:tc>
          <w:tcPr>
            <w:tcW w:w="2126" w:type="dxa"/>
            <w:tcBorders>
              <w:top w:val="single" w:sz="4" w:space="0" w:color="FFFFFF"/>
              <w:left w:val="single" w:sz="4" w:space="0" w:color="FFFFFF"/>
              <w:bottom w:val="single" w:sz="4" w:space="0" w:color="FFFFFF"/>
              <w:right w:val="single" w:sz="4" w:space="0" w:color="FFFFFF"/>
            </w:tcBorders>
            <w:vAlign w:val="bottom"/>
          </w:tcPr>
          <w:p w14:paraId="2127EEF2"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c>
          <w:tcPr>
            <w:tcW w:w="1963" w:type="dxa"/>
            <w:tcBorders>
              <w:top w:val="single" w:sz="4" w:space="0" w:color="FFFFFF"/>
              <w:left w:val="single" w:sz="4" w:space="0" w:color="FFFFFF"/>
              <w:bottom w:val="single" w:sz="4" w:space="0" w:color="FFFFFF"/>
              <w:right w:val="single" w:sz="4" w:space="0" w:color="FFFFFF"/>
            </w:tcBorders>
            <w:vAlign w:val="bottom"/>
          </w:tcPr>
          <w:p w14:paraId="14067EB4"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6,1%</w:t>
            </w:r>
          </w:p>
        </w:tc>
      </w:tr>
      <w:tr w:rsidR="000418F8" w14:paraId="6E025AB0" w14:textId="77777777" w:rsidTr="000418F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0C8D122"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Fuencarral</w:t>
            </w:r>
          </w:p>
        </w:tc>
        <w:tc>
          <w:tcPr>
            <w:tcW w:w="2268" w:type="dxa"/>
            <w:tcBorders>
              <w:top w:val="single" w:sz="4" w:space="0" w:color="FFFFFF"/>
              <w:left w:val="single" w:sz="4" w:space="0" w:color="FFFFFF"/>
              <w:bottom w:val="single" w:sz="4" w:space="0" w:color="FFFFFF"/>
              <w:right w:val="single" w:sz="4" w:space="0" w:color="FFFFFF"/>
            </w:tcBorders>
            <w:vAlign w:val="bottom"/>
          </w:tcPr>
          <w:p w14:paraId="130BDD65"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3.991 €</w:t>
            </w:r>
          </w:p>
        </w:tc>
        <w:tc>
          <w:tcPr>
            <w:tcW w:w="2126" w:type="dxa"/>
            <w:tcBorders>
              <w:top w:val="single" w:sz="4" w:space="0" w:color="FFFFFF"/>
              <w:left w:val="single" w:sz="4" w:space="0" w:color="FFFFFF"/>
              <w:bottom w:val="single" w:sz="4" w:space="0" w:color="FFFFFF"/>
              <w:right w:val="single" w:sz="4" w:space="0" w:color="FFFFFF"/>
            </w:tcBorders>
            <w:vAlign w:val="bottom"/>
          </w:tcPr>
          <w:p w14:paraId="49392F94"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w:t>
            </w:r>
          </w:p>
        </w:tc>
        <w:tc>
          <w:tcPr>
            <w:tcW w:w="1963" w:type="dxa"/>
            <w:tcBorders>
              <w:top w:val="single" w:sz="4" w:space="0" w:color="FFFFFF"/>
              <w:left w:val="single" w:sz="4" w:space="0" w:color="FFFFFF"/>
              <w:bottom w:val="single" w:sz="4" w:space="0" w:color="FFFFFF"/>
              <w:right w:val="single" w:sz="4" w:space="0" w:color="FFFFFF"/>
            </w:tcBorders>
            <w:vAlign w:val="bottom"/>
          </w:tcPr>
          <w:p w14:paraId="31E309F9"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6,1%</w:t>
            </w:r>
          </w:p>
        </w:tc>
      </w:tr>
      <w:tr w:rsidR="000418F8" w14:paraId="1CB9A930" w14:textId="77777777" w:rsidTr="000418F8">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B5E0BD8"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11F94BB1"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2.191 €</w:t>
            </w:r>
          </w:p>
        </w:tc>
        <w:tc>
          <w:tcPr>
            <w:tcW w:w="2126" w:type="dxa"/>
            <w:tcBorders>
              <w:top w:val="single" w:sz="4" w:space="0" w:color="FFFFFF"/>
              <w:left w:val="single" w:sz="4" w:space="0" w:color="FFFFFF"/>
              <w:bottom w:val="single" w:sz="4" w:space="0" w:color="FFFFFF"/>
              <w:right w:val="single" w:sz="4" w:space="0" w:color="FFFFFF"/>
            </w:tcBorders>
            <w:vAlign w:val="bottom"/>
          </w:tcPr>
          <w:p w14:paraId="23D98045"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6A1AAF08"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w:t>
            </w:r>
          </w:p>
        </w:tc>
      </w:tr>
      <w:tr w:rsidR="000418F8" w14:paraId="7BAC0B09" w14:textId="77777777" w:rsidTr="000418F8">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199C63C4"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1FAC1B11"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5.541 €</w:t>
            </w:r>
          </w:p>
        </w:tc>
        <w:tc>
          <w:tcPr>
            <w:tcW w:w="2126" w:type="dxa"/>
            <w:tcBorders>
              <w:top w:val="single" w:sz="4" w:space="0" w:color="FFFFFF"/>
              <w:left w:val="single" w:sz="4" w:space="0" w:color="FFFFFF"/>
              <w:bottom w:val="single" w:sz="4" w:space="0" w:color="FFFFFF"/>
              <w:right w:val="single" w:sz="4" w:space="0" w:color="FFFFFF"/>
            </w:tcBorders>
            <w:vAlign w:val="bottom"/>
          </w:tcPr>
          <w:p w14:paraId="28970BE2"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45AF9320"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5,1%</w:t>
            </w:r>
          </w:p>
        </w:tc>
      </w:tr>
    </w:tbl>
    <w:p w14:paraId="1230655D" w14:textId="77777777" w:rsidR="000418F8" w:rsidRDefault="000418F8">
      <w:pPr>
        <w:spacing w:line="276" w:lineRule="auto"/>
        <w:ind w:right="-574"/>
        <w:rPr>
          <w:rFonts w:ascii="Open Sans" w:eastAsia="Open Sans" w:hAnsi="Open Sans" w:cs="Open Sans"/>
          <w:sz w:val="22"/>
          <w:szCs w:val="22"/>
        </w:rPr>
      </w:pPr>
    </w:p>
    <w:p w14:paraId="65AD5575" w14:textId="77777777" w:rsidR="000418F8" w:rsidRDefault="00C756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“Todo indica que el precio de la vivienda de segunda mano continuará al alza, al menos en los próximos meses. El interés por cambiar de casa sigue siendo tan fuerte que potencia un gran problema: el creciente desequilibrio entre oferta y demanda de este me</w:t>
      </w:r>
      <w:r>
        <w:rPr>
          <w:rFonts w:ascii="Open Sans" w:eastAsia="Open Sans" w:hAnsi="Open Sans" w:cs="Open Sans"/>
          <w:sz w:val="22"/>
          <w:szCs w:val="22"/>
        </w:rPr>
        <w:t xml:space="preserve">rcado, que se hace todavía más pronunciado. En la Comunidad de Madrid, el porcentaje de ciudadanos que pone su vivienda a  la venta se ha reducido en 3 puntos porcentuales en los últimos seis meses según nuestros estudios de </w:t>
      </w:r>
      <w:hyperlink r:id="rId13">
        <w:r>
          <w:rPr>
            <w:rFonts w:ascii="Open Sans" w:eastAsia="Open Sans" w:hAnsi="Open Sans" w:cs="Open Sans"/>
            <w:color w:val="1155CC"/>
            <w:sz w:val="22"/>
            <w:szCs w:val="22"/>
            <w:u w:val="single"/>
          </w:rPr>
          <w:t>Fotocasa Research</w:t>
        </w:r>
      </w:hyperlink>
      <w:r>
        <w:rPr>
          <w:rFonts w:ascii="Open Sans" w:eastAsia="Open Sans" w:hAnsi="Open Sans" w:cs="Open Sans"/>
          <w:sz w:val="22"/>
          <w:szCs w:val="22"/>
        </w:rPr>
        <w:t>. Es un factor que acelerará todavía más el incremento de precios”, explica la Directora de Estudios.</w:t>
      </w:r>
    </w:p>
    <w:p w14:paraId="45B45DF1" w14:textId="77777777" w:rsidR="000418F8" w:rsidRDefault="00C75693">
      <w:pPr>
        <w:shd w:val="clear" w:color="auto" w:fill="FFFFFF"/>
        <w:spacing w:before="280" w:after="280" w:line="276" w:lineRule="auto"/>
        <w:rPr>
          <w:rFonts w:ascii="Open Sans" w:eastAsia="Open Sans" w:hAnsi="Open Sans" w:cs="Open Sans"/>
          <w:b/>
          <w:color w:val="303AB2"/>
          <w:sz w:val="28"/>
          <w:szCs w:val="28"/>
        </w:rPr>
      </w:pPr>
      <w:r>
        <w:rPr>
          <w:rFonts w:ascii="Open Sans" w:eastAsia="Open Sans" w:hAnsi="Open Sans" w:cs="Open Sans"/>
          <w:b/>
          <w:color w:val="303AB2"/>
          <w:sz w:val="28"/>
          <w:szCs w:val="28"/>
        </w:rPr>
        <w:t xml:space="preserve">El precio del alquiler se dispara en la Comunidad </w:t>
      </w:r>
    </w:p>
    <w:p w14:paraId="3384CABB" w14:textId="77777777" w:rsidR="000418F8" w:rsidRDefault="00C7569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Sin embargo, aunque el mercado de la compraventa muestra precios tan</w:t>
      </w:r>
      <w:r>
        <w:rPr>
          <w:rFonts w:ascii="Open Sans" w:eastAsia="Open Sans" w:hAnsi="Open Sans" w:cs="Open Sans"/>
          <w:sz w:val="22"/>
          <w:szCs w:val="22"/>
        </w:rPr>
        <w:t xml:space="preserve"> altos como en la pasada crisis inmobiliaria, </w:t>
      </w:r>
      <w:r>
        <w:rPr>
          <w:rFonts w:ascii="Open Sans" w:eastAsia="Open Sans" w:hAnsi="Open Sans" w:cs="Open Sans"/>
          <w:b/>
          <w:sz w:val="22"/>
          <w:szCs w:val="22"/>
        </w:rPr>
        <w:t>el mercado del alquiler madrileño es el que presenta las variaciones interanuales más elevadas</w:t>
      </w:r>
      <w:r>
        <w:rPr>
          <w:rFonts w:ascii="Open Sans" w:eastAsia="Open Sans" w:hAnsi="Open Sans" w:cs="Open Sans"/>
          <w:sz w:val="22"/>
          <w:szCs w:val="22"/>
        </w:rPr>
        <w:t>. La Comunidad de Madrid está a un euro y diez céntimos de marcar récord de nuevo en el precio del alquiler, con 14,</w:t>
      </w:r>
      <w:r>
        <w:rPr>
          <w:rFonts w:ascii="Open Sans" w:eastAsia="Open Sans" w:hAnsi="Open Sans" w:cs="Open Sans"/>
          <w:sz w:val="22"/>
          <w:szCs w:val="22"/>
        </w:rPr>
        <w:t>55 €/m2. Su precio más alto lo alcanzó en plena pandemia, en abril de 2020, llegando a los 15,</w:t>
      </w:r>
      <w:r>
        <w:rPr>
          <w:rFonts w:ascii="Open Sans" w:eastAsia="Open Sans" w:hAnsi="Open Sans" w:cs="Open Sans"/>
        </w:rPr>
        <w:t>45€/m</w:t>
      </w:r>
      <w:r>
        <w:rPr>
          <w:rFonts w:ascii="Open Sans" w:eastAsia="Open Sans" w:hAnsi="Open Sans" w:cs="Open Sans"/>
          <w:vertAlign w:val="superscript"/>
        </w:rPr>
        <w:t>2</w:t>
      </w:r>
      <w:r>
        <w:rPr>
          <w:rFonts w:ascii="Open Sans" w:eastAsia="Open Sans" w:hAnsi="Open Sans" w:cs="Open Sans"/>
          <w:sz w:val="22"/>
          <w:szCs w:val="22"/>
        </w:rPr>
        <w:t xml:space="preserve">. En un caso muy similar está Madrid capital, que se encuentra a un escaso 7% de volver a obtener máximos históricos, y algunos de sus distritos más próximos al centro muestran variaciones muy destacables, por encima del 10% de incremento interanual, como </w:t>
      </w:r>
      <w:r>
        <w:rPr>
          <w:rFonts w:ascii="Open Sans" w:eastAsia="Open Sans" w:hAnsi="Open Sans" w:cs="Open Sans"/>
          <w:sz w:val="22"/>
          <w:szCs w:val="22"/>
        </w:rPr>
        <w:t>se aprecia en el siguiente cuadro:</w:t>
      </w:r>
    </w:p>
    <w:p w14:paraId="08623C28" w14:textId="77777777" w:rsidR="000418F8" w:rsidRDefault="000418F8">
      <w:pPr>
        <w:spacing w:line="276" w:lineRule="auto"/>
        <w:ind w:right="-574"/>
        <w:rPr>
          <w:rFonts w:ascii="Open Sans Light" w:eastAsia="Open Sans Light" w:hAnsi="Open Sans Light" w:cs="Open Sans Light"/>
          <w:b/>
          <w:color w:val="303AB2"/>
          <w:sz w:val="28"/>
          <w:szCs w:val="28"/>
        </w:rPr>
      </w:pPr>
    </w:p>
    <w:p w14:paraId="3BAA844D" w14:textId="77777777" w:rsidR="000418F8" w:rsidRDefault="00C75693">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con mayor incremento interanual</w:t>
      </w:r>
    </w:p>
    <w:tbl>
      <w:tblPr>
        <w:tblStyle w:val="a0"/>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552"/>
        <w:gridCol w:w="2126"/>
        <w:gridCol w:w="1910"/>
      </w:tblGrid>
      <w:tr w:rsidR="000418F8" w14:paraId="77B4036A" w14:textId="77777777" w:rsidTr="000418F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7A2598A"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Distritos alquiler</w:t>
            </w:r>
          </w:p>
        </w:tc>
        <w:tc>
          <w:tcPr>
            <w:tcW w:w="2552" w:type="dxa"/>
            <w:vAlign w:val="center"/>
          </w:tcPr>
          <w:p w14:paraId="4A51B542"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Abril 2022</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3BA392AC"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0D3EA754"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37A60900" w14:textId="77777777" w:rsidR="000418F8" w:rsidRDefault="00C75693">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0418F8" w14:paraId="00B0BE4B" w14:textId="77777777" w:rsidTr="000418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FF3DF1C"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Centro</w:t>
            </w:r>
          </w:p>
        </w:tc>
        <w:tc>
          <w:tcPr>
            <w:tcW w:w="2552" w:type="dxa"/>
            <w:vAlign w:val="bottom"/>
          </w:tcPr>
          <w:p w14:paraId="59C31AB3"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18,69 €</w:t>
            </w:r>
          </w:p>
        </w:tc>
        <w:tc>
          <w:tcPr>
            <w:tcW w:w="2126" w:type="dxa"/>
            <w:vAlign w:val="bottom"/>
          </w:tcPr>
          <w:p w14:paraId="2CE42397"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0,1 %</w:t>
            </w:r>
          </w:p>
        </w:tc>
        <w:tc>
          <w:tcPr>
            <w:tcW w:w="1910" w:type="dxa"/>
            <w:vAlign w:val="bottom"/>
          </w:tcPr>
          <w:p w14:paraId="4736142C"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12,3 %</w:t>
            </w:r>
          </w:p>
        </w:tc>
      </w:tr>
      <w:tr w:rsidR="000418F8" w14:paraId="0342B3EE" w14:textId="77777777" w:rsidTr="000418F8">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78102B7"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Latina</w:t>
            </w:r>
          </w:p>
        </w:tc>
        <w:tc>
          <w:tcPr>
            <w:tcW w:w="2552" w:type="dxa"/>
            <w:vAlign w:val="bottom"/>
          </w:tcPr>
          <w:p w14:paraId="4B51D430"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13,37 €</w:t>
            </w:r>
          </w:p>
        </w:tc>
        <w:tc>
          <w:tcPr>
            <w:tcW w:w="2126" w:type="dxa"/>
            <w:vAlign w:val="bottom"/>
          </w:tcPr>
          <w:p w14:paraId="1D461323"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7,5 %</w:t>
            </w:r>
          </w:p>
        </w:tc>
        <w:tc>
          <w:tcPr>
            <w:tcW w:w="1910" w:type="dxa"/>
            <w:vAlign w:val="bottom"/>
          </w:tcPr>
          <w:p w14:paraId="2458F1D8"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11,6 %</w:t>
            </w:r>
          </w:p>
        </w:tc>
      </w:tr>
      <w:tr w:rsidR="000418F8" w14:paraId="37891449" w14:textId="77777777" w:rsidTr="000418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0FD5760"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552" w:type="dxa"/>
            <w:vAlign w:val="bottom"/>
          </w:tcPr>
          <w:p w14:paraId="020DD446"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18,90 €</w:t>
            </w:r>
          </w:p>
        </w:tc>
        <w:tc>
          <w:tcPr>
            <w:tcW w:w="2126" w:type="dxa"/>
            <w:vAlign w:val="bottom"/>
          </w:tcPr>
          <w:p w14:paraId="6795361A"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0,4 %</w:t>
            </w:r>
          </w:p>
        </w:tc>
        <w:tc>
          <w:tcPr>
            <w:tcW w:w="1910" w:type="dxa"/>
            <w:vAlign w:val="bottom"/>
          </w:tcPr>
          <w:p w14:paraId="624977E2"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sz w:val="22"/>
                <w:szCs w:val="22"/>
              </w:rPr>
              <w:t>10,7 %</w:t>
            </w:r>
          </w:p>
        </w:tc>
      </w:tr>
      <w:tr w:rsidR="000418F8" w14:paraId="041E277D" w14:textId="77777777" w:rsidTr="000418F8">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0DBFFAD"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52" w:type="dxa"/>
            <w:vAlign w:val="bottom"/>
          </w:tcPr>
          <w:p w14:paraId="32EC4A71"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13,04 €</w:t>
            </w:r>
          </w:p>
        </w:tc>
        <w:tc>
          <w:tcPr>
            <w:tcW w:w="2126" w:type="dxa"/>
            <w:vAlign w:val="bottom"/>
          </w:tcPr>
          <w:p w14:paraId="2DF0AC8A"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2,0 %</w:t>
            </w:r>
          </w:p>
        </w:tc>
        <w:tc>
          <w:tcPr>
            <w:tcW w:w="1910" w:type="dxa"/>
            <w:vAlign w:val="bottom"/>
          </w:tcPr>
          <w:p w14:paraId="0517FBA9"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10,6 %</w:t>
            </w:r>
          </w:p>
        </w:tc>
      </w:tr>
      <w:tr w:rsidR="000418F8" w14:paraId="4CC36A6B" w14:textId="77777777" w:rsidTr="000418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3DD9684"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552" w:type="dxa"/>
            <w:vAlign w:val="bottom"/>
          </w:tcPr>
          <w:p w14:paraId="36E410F5"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16,21 €</w:t>
            </w:r>
          </w:p>
        </w:tc>
        <w:tc>
          <w:tcPr>
            <w:tcW w:w="2126" w:type="dxa"/>
            <w:vAlign w:val="bottom"/>
          </w:tcPr>
          <w:p w14:paraId="666B5A06"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1,6 %</w:t>
            </w:r>
          </w:p>
        </w:tc>
        <w:tc>
          <w:tcPr>
            <w:tcW w:w="1910" w:type="dxa"/>
            <w:vAlign w:val="bottom"/>
          </w:tcPr>
          <w:p w14:paraId="3F697BE9"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10,4 %</w:t>
            </w:r>
          </w:p>
        </w:tc>
      </w:tr>
      <w:tr w:rsidR="000418F8" w14:paraId="390F4F46" w14:textId="77777777" w:rsidTr="000418F8">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FD65D5D"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Chamartín</w:t>
            </w:r>
          </w:p>
        </w:tc>
        <w:tc>
          <w:tcPr>
            <w:tcW w:w="2552" w:type="dxa"/>
            <w:vAlign w:val="bottom"/>
          </w:tcPr>
          <w:p w14:paraId="5DC8B876"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16,61 €</w:t>
            </w:r>
          </w:p>
        </w:tc>
        <w:tc>
          <w:tcPr>
            <w:tcW w:w="2126" w:type="dxa"/>
            <w:vAlign w:val="bottom"/>
          </w:tcPr>
          <w:p w14:paraId="7859747C"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0,7 %</w:t>
            </w:r>
          </w:p>
        </w:tc>
        <w:tc>
          <w:tcPr>
            <w:tcW w:w="1910" w:type="dxa"/>
            <w:vAlign w:val="bottom"/>
          </w:tcPr>
          <w:p w14:paraId="1AD6AF49" w14:textId="77777777" w:rsidR="000418F8" w:rsidRDefault="00C75693">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10,0 %</w:t>
            </w:r>
          </w:p>
        </w:tc>
      </w:tr>
      <w:tr w:rsidR="000418F8" w14:paraId="1E93D0C5" w14:textId="77777777" w:rsidTr="000418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B60FC69" w14:textId="77777777" w:rsidR="000418F8" w:rsidRDefault="00C75693">
            <w:pPr>
              <w:rPr>
                <w:rFonts w:ascii="Open Sans" w:eastAsia="Open Sans" w:hAnsi="Open Sans" w:cs="Open Sans"/>
                <w:sz w:val="22"/>
                <w:szCs w:val="22"/>
              </w:rPr>
            </w:pPr>
            <w:r>
              <w:rPr>
                <w:rFonts w:ascii="Open Sans" w:eastAsia="Open Sans" w:hAnsi="Open Sans" w:cs="Open Sans"/>
                <w:b w:val="0"/>
                <w:sz w:val="22"/>
                <w:szCs w:val="22"/>
              </w:rPr>
              <w:t>Usera</w:t>
            </w:r>
          </w:p>
        </w:tc>
        <w:tc>
          <w:tcPr>
            <w:tcW w:w="2552" w:type="dxa"/>
            <w:vAlign w:val="bottom"/>
          </w:tcPr>
          <w:p w14:paraId="72C002A9"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sz w:val="22"/>
                <w:szCs w:val="22"/>
              </w:rPr>
              <w:t>12,38 €</w:t>
            </w:r>
          </w:p>
        </w:tc>
        <w:tc>
          <w:tcPr>
            <w:tcW w:w="2126" w:type="dxa"/>
            <w:vAlign w:val="bottom"/>
          </w:tcPr>
          <w:p w14:paraId="4B330847"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1,3 %</w:t>
            </w:r>
          </w:p>
        </w:tc>
        <w:tc>
          <w:tcPr>
            <w:tcW w:w="1910" w:type="dxa"/>
            <w:vAlign w:val="bottom"/>
          </w:tcPr>
          <w:p w14:paraId="7FD1616F" w14:textId="77777777" w:rsidR="000418F8" w:rsidRDefault="00C75693">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9,9 %</w:t>
            </w:r>
          </w:p>
        </w:tc>
      </w:tr>
    </w:tbl>
    <w:p w14:paraId="27BCC958" w14:textId="77777777" w:rsidR="000418F8" w:rsidRDefault="000418F8"/>
    <w:p w14:paraId="6BC20C73" w14:textId="77777777" w:rsidR="00945E6B" w:rsidRDefault="00945E6B">
      <w:pPr>
        <w:shd w:val="clear" w:color="auto" w:fill="FFFFFF"/>
        <w:spacing w:before="280" w:after="280" w:line="276" w:lineRule="auto"/>
        <w:rPr>
          <w:rFonts w:ascii="Open Sans" w:eastAsia="Open Sans" w:hAnsi="Open Sans" w:cs="Open Sans"/>
          <w:b/>
          <w:color w:val="303AB2"/>
          <w:sz w:val="28"/>
          <w:szCs w:val="28"/>
        </w:rPr>
      </w:pPr>
    </w:p>
    <w:p w14:paraId="421381EE" w14:textId="77777777" w:rsidR="00945E6B" w:rsidRDefault="00945E6B">
      <w:pPr>
        <w:shd w:val="clear" w:color="auto" w:fill="FFFFFF"/>
        <w:spacing w:before="280" w:after="280" w:line="276" w:lineRule="auto"/>
        <w:rPr>
          <w:rFonts w:ascii="Open Sans" w:eastAsia="Open Sans" w:hAnsi="Open Sans" w:cs="Open Sans"/>
          <w:b/>
          <w:color w:val="303AB2"/>
          <w:sz w:val="28"/>
          <w:szCs w:val="28"/>
        </w:rPr>
      </w:pPr>
    </w:p>
    <w:p w14:paraId="1084FC27" w14:textId="372829C6" w:rsidR="000418F8" w:rsidRDefault="00C75693">
      <w:pPr>
        <w:shd w:val="clear" w:color="auto" w:fill="FFFFFF"/>
        <w:spacing w:before="280" w:after="280" w:line="276" w:lineRule="auto"/>
        <w:rPr>
          <w:rFonts w:ascii="Open Sans" w:eastAsia="Open Sans" w:hAnsi="Open Sans" w:cs="Open Sans"/>
          <w:b/>
          <w:color w:val="303AB2"/>
          <w:sz w:val="28"/>
          <w:szCs w:val="28"/>
        </w:rPr>
      </w:pPr>
      <w:r>
        <w:rPr>
          <w:rFonts w:ascii="Open Sans" w:eastAsia="Open Sans" w:hAnsi="Open Sans" w:cs="Open Sans"/>
          <w:b/>
          <w:color w:val="303AB2"/>
          <w:sz w:val="28"/>
          <w:szCs w:val="28"/>
        </w:rPr>
        <w:lastRenderedPageBreak/>
        <w:t xml:space="preserve">Evolución de ambos mercados en Madrid </w:t>
      </w:r>
      <w:r w:rsidR="00945E6B">
        <w:rPr>
          <w:rFonts w:ascii="Open Sans" w:eastAsia="Open Sans" w:hAnsi="Open Sans" w:cs="Open Sans"/>
          <w:b/>
          <w:color w:val="303AB2"/>
          <w:sz w:val="28"/>
          <w:szCs w:val="28"/>
        </w:rPr>
        <w:t>c</w:t>
      </w:r>
      <w:r>
        <w:rPr>
          <w:rFonts w:ascii="Open Sans" w:eastAsia="Open Sans" w:hAnsi="Open Sans" w:cs="Open Sans"/>
          <w:b/>
          <w:color w:val="303AB2"/>
          <w:sz w:val="28"/>
          <w:szCs w:val="28"/>
        </w:rPr>
        <w:t>apital</w:t>
      </w:r>
    </w:p>
    <w:p w14:paraId="58CA2D12" w14:textId="77777777" w:rsidR="000418F8" w:rsidRDefault="00C75693">
      <w:pPr>
        <w:shd w:val="clear" w:color="auto" w:fill="FFFFFF"/>
        <w:spacing w:before="280" w:after="280" w:line="276" w:lineRule="auto"/>
        <w:ind w:right="-550"/>
        <w:jc w:val="both"/>
        <w:rPr>
          <w:rFonts w:ascii="Open Sans" w:eastAsia="Open Sans" w:hAnsi="Open Sans" w:cs="Open Sans"/>
          <w:sz w:val="22"/>
          <w:szCs w:val="22"/>
        </w:rPr>
      </w:pPr>
      <w:r>
        <w:rPr>
          <w:rFonts w:ascii="Open Sans" w:eastAsia="Open Sans" w:hAnsi="Open Sans" w:cs="Open Sans"/>
          <w:sz w:val="22"/>
          <w:szCs w:val="22"/>
        </w:rPr>
        <w:t>La comparativa histórica muestra cómo tanto la compraventa como el alquiler han presentado evoluciones muy similares a lo largo de los años, siguiendo una tendencia semejante hasta en periodo de burbuja, hasta que el estallido de la pandemia en 2020 bifurc</w:t>
      </w:r>
      <w:r>
        <w:rPr>
          <w:rFonts w:ascii="Open Sans" w:eastAsia="Open Sans" w:hAnsi="Open Sans" w:cs="Open Sans"/>
          <w:sz w:val="22"/>
          <w:szCs w:val="22"/>
        </w:rPr>
        <w:t>ó sus caminos.</w:t>
      </w:r>
    </w:p>
    <w:p w14:paraId="5F3001A0" w14:textId="77777777" w:rsidR="000418F8" w:rsidRDefault="00C75693">
      <w:pPr>
        <w:shd w:val="clear" w:color="auto" w:fill="FFFFFF"/>
        <w:spacing w:before="280" w:after="280" w:line="276" w:lineRule="auto"/>
        <w:ind w:right="-550"/>
        <w:jc w:val="both"/>
        <w:rPr>
          <w:rFonts w:ascii="Open Sans" w:eastAsia="Open Sans" w:hAnsi="Open Sans" w:cs="Open Sans"/>
          <w:sz w:val="22"/>
          <w:szCs w:val="22"/>
        </w:rPr>
      </w:pPr>
      <w:r>
        <w:rPr>
          <w:rFonts w:ascii="Open Sans" w:eastAsia="Open Sans" w:hAnsi="Open Sans" w:cs="Open Sans"/>
          <w:sz w:val="22"/>
          <w:szCs w:val="22"/>
        </w:rPr>
        <w:t xml:space="preserve">Otro aspecto destacable es que el precio de venta comenzó a descender en Madrid un año antes del impacto de la covid-19, por lo que </w:t>
      </w:r>
      <w:r>
        <w:rPr>
          <w:rFonts w:ascii="Open Sans" w:eastAsia="Open Sans" w:hAnsi="Open Sans" w:cs="Open Sans"/>
          <w:b/>
          <w:sz w:val="22"/>
          <w:szCs w:val="22"/>
        </w:rPr>
        <w:t>ha sido una moderación natural de mercado después de alcanzar máximos</w:t>
      </w:r>
      <w:r>
        <w:rPr>
          <w:rFonts w:ascii="Open Sans" w:eastAsia="Open Sans" w:hAnsi="Open Sans" w:cs="Open Sans"/>
          <w:sz w:val="22"/>
          <w:szCs w:val="22"/>
        </w:rPr>
        <w:t>, y lo que ha propiciado la pandemia son</w:t>
      </w:r>
      <w:r>
        <w:rPr>
          <w:rFonts w:ascii="Open Sans" w:eastAsia="Open Sans" w:hAnsi="Open Sans" w:cs="Open Sans"/>
          <w:sz w:val="22"/>
          <w:szCs w:val="22"/>
        </w:rPr>
        <w:t xml:space="preserve"> pequeñas fluctuaciones en la capital, hasta iniciar una tendencia al alza. Sin embargo, </w:t>
      </w:r>
      <w:r>
        <w:rPr>
          <w:rFonts w:ascii="Open Sans" w:eastAsia="Open Sans" w:hAnsi="Open Sans" w:cs="Open Sans"/>
          <w:b/>
          <w:sz w:val="22"/>
          <w:szCs w:val="22"/>
        </w:rPr>
        <w:t>en el mercado del alquiler, sí que la pandemia ha sido la causante del cambio de tendencia provocando caídas inéditas</w:t>
      </w:r>
      <w:r>
        <w:rPr>
          <w:rFonts w:ascii="Open Sans" w:eastAsia="Open Sans" w:hAnsi="Open Sans" w:cs="Open Sans"/>
          <w:sz w:val="22"/>
          <w:szCs w:val="22"/>
        </w:rPr>
        <w:t xml:space="preserve"> durante un año y con una firme subida del precio </w:t>
      </w:r>
      <w:r>
        <w:rPr>
          <w:rFonts w:ascii="Open Sans" w:eastAsia="Open Sans" w:hAnsi="Open Sans" w:cs="Open Sans"/>
          <w:sz w:val="22"/>
          <w:szCs w:val="22"/>
        </w:rPr>
        <w:t>hasta este momento.</w:t>
      </w:r>
    </w:p>
    <w:p w14:paraId="4FBB3B27" w14:textId="77777777" w:rsidR="000418F8" w:rsidRDefault="00C75693">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22C4AD64" wp14:editId="3295AF87">
            <wp:extent cx="5737860" cy="3169920"/>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738207" cy="3170112"/>
                    </a:xfrm>
                    <a:prstGeom prst="rect">
                      <a:avLst/>
                    </a:prstGeom>
                    <a:ln/>
                  </pic:spPr>
                </pic:pic>
              </a:graphicData>
            </a:graphic>
          </wp:inline>
        </w:drawing>
      </w:r>
    </w:p>
    <w:p w14:paraId="5CD933D0" w14:textId="77777777" w:rsidR="000418F8" w:rsidRDefault="000418F8">
      <w:pPr>
        <w:spacing w:line="276" w:lineRule="auto"/>
        <w:ind w:right="-716"/>
        <w:rPr>
          <w:rFonts w:ascii="Open Sans Light" w:eastAsia="Open Sans Light" w:hAnsi="Open Sans Light" w:cs="Open Sans Light"/>
          <w:b/>
          <w:color w:val="303AB2"/>
        </w:rPr>
      </w:pPr>
    </w:p>
    <w:p w14:paraId="13A59AF1" w14:textId="77777777" w:rsidR="000418F8" w:rsidRDefault="000418F8">
      <w:pPr>
        <w:spacing w:line="276" w:lineRule="auto"/>
        <w:ind w:right="-716"/>
        <w:jc w:val="right"/>
        <w:rPr>
          <w:rFonts w:ascii="Open Sans Light" w:eastAsia="Open Sans Light" w:hAnsi="Open Sans Light" w:cs="Open Sans Light"/>
          <w:b/>
          <w:color w:val="303AB2"/>
        </w:rPr>
      </w:pPr>
    </w:p>
    <w:p w14:paraId="5335C400" w14:textId="77777777" w:rsidR="000418F8" w:rsidRDefault="000418F8">
      <w:pPr>
        <w:spacing w:line="276" w:lineRule="auto"/>
        <w:ind w:right="-716"/>
        <w:jc w:val="right"/>
        <w:rPr>
          <w:rFonts w:ascii="Open Sans Light" w:eastAsia="Open Sans Light" w:hAnsi="Open Sans Light" w:cs="Open Sans Light"/>
          <w:b/>
          <w:color w:val="303AB2"/>
        </w:rPr>
      </w:pPr>
    </w:p>
    <w:p w14:paraId="34683041" w14:textId="77777777" w:rsidR="00E54E69" w:rsidRDefault="00E54E69">
      <w:pPr>
        <w:spacing w:line="276" w:lineRule="auto"/>
        <w:ind w:right="-716"/>
        <w:jc w:val="right"/>
        <w:rPr>
          <w:rFonts w:ascii="Open Sans Light" w:eastAsia="Open Sans Light" w:hAnsi="Open Sans Light" w:cs="Open Sans Light"/>
          <w:b/>
          <w:color w:val="303AB2"/>
        </w:rPr>
      </w:pPr>
    </w:p>
    <w:p w14:paraId="2DE3BFD9" w14:textId="77777777" w:rsidR="00E54E69" w:rsidRDefault="00E54E69">
      <w:pPr>
        <w:spacing w:line="276" w:lineRule="auto"/>
        <w:ind w:right="-716"/>
        <w:jc w:val="right"/>
        <w:rPr>
          <w:rFonts w:ascii="Open Sans Light" w:eastAsia="Open Sans Light" w:hAnsi="Open Sans Light" w:cs="Open Sans Light"/>
          <w:b/>
          <w:color w:val="303AB2"/>
        </w:rPr>
      </w:pPr>
    </w:p>
    <w:p w14:paraId="62897F3E" w14:textId="77777777" w:rsidR="00E54E69" w:rsidRDefault="00E54E69">
      <w:pPr>
        <w:spacing w:line="276" w:lineRule="auto"/>
        <w:ind w:right="-716"/>
        <w:jc w:val="right"/>
        <w:rPr>
          <w:rFonts w:ascii="Open Sans Light" w:eastAsia="Open Sans Light" w:hAnsi="Open Sans Light" w:cs="Open Sans Light"/>
          <w:b/>
          <w:color w:val="303AB2"/>
        </w:rPr>
      </w:pPr>
    </w:p>
    <w:p w14:paraId="5F51F424" w14:textId="77777777" w:rsidR="00E54E69" w:rsidRDefault="00E54E69">
      <w:pPr>
        <w:spacing w:line="276" w:lineRule="auto"/>
        <w:ind w:right="-716"/>
        <w:jc w:val="right"/>
        <w:rPr>
          <w:rFonts w:ascii="Open Sans Light" w:eastAsia="Open Sans Light" w:hAnsi="Open Sans Light" w:cs="Open Sans Light"/>
          <w:b/>
          <w:color w:val="303AB2"/>
        </w:rPr>
      </w:pPr>
    </w:p>
    <w:p w14:paraId="50AD1388" w14:textId="4FE35573" w:rsidR="000418F8" w:rsidRDefault="00C7569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1AD338F3" w14:textId="77777777" w:rsidR="000418F8" w:rsidRDefault="00C75693">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w:t>
      </w:r>
      <w:r>
        <w:rPr>
          <w:rFonts w:ascii="Open Sans" w:eastAsia="Open Sans" w:hAnsi="Open Sans" w:cs="Open Sans"/>
          <w:color w:val="000000"/>
          <w:sz w:val="22"/>
          <w:szCs w:val="22"/>
        </w:rPr>
        <w:t>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343C9560" w14:textId="77777777" w:rsidR="000418F8" w:rsidRDefault="00C75693">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w:instrText>
      </w:r>
      <w:r>
        <w:instrText xml:space="preserve">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33B4836" w14:textId="77777777" w:rsidR="000418F8" w:rsidRDefault="00C7569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644E0C44" w14:textId="77777777" w:rsidR="000418F8" w:rsidRDefault="00C75693">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24">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213985F0" w14:textId="77777777" w:rsidR="000418F8" w:rsidRDefault="00C75693">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w:t>
      </w:r>
      <w:r>
        <w:rPr>
          <w:rFonts w:ascii="Open Sans" w:eastAsia="Open Sans" w:hAnsi="Open Sans" w:cs="Open Sans"/>
          <w:color w:val="000000"/>
          <w:sz w:val="22"/>
          <w:szCs w:val="22"/>
        </w:rPr>
        <w:t>ayectoria en España, convirtiéndose en referentes de Internet. La sede de la compañía está en Barcelona y cuenta con una plantilla de más de 1.100 empleados comprometidos con fomentar un cambio positivo en el mundo a través de tecnología innovadora, otorga</w:t>
      </w:r>
      <w:r>
        <w:rPr>
          <w:rFonts w:ascii="Open Sans" w:eastAsia="Open Sans" w:hAnsi="Open Sans" w:cs="Open Sans"/>
          <w:color w:val="000000"/>
          <w:sz w:val="22"/>
          <w:szCs w:val="22"/>
        </w:rPr>
        <w:t>ndo una nueva oportunidad a quienes la están buscando y dando a las cosas una segunda vida.</w:t>
      </w:r>
    </w:p>
    <w:p w14:paraId="36D41DFB" w14:textId="77777777" w:rsidR="000418F8" w:rsidRDefault="00C75693">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16 países. El conjunto de sus plataformas locales recibe un promedio de 3.000 millones de visitas cada mes. </w:t>
      </w:r>
    </w:p>
    <w:p w14:paraId="028EFF34" w14:textId="77777777" w:rsidR="000418F8" w:rsidRDefault="00C75693">
      <w:pPr>
        <w:pBdr>
          <w:top w:val="nil"/>
          <w:left w:val="nil"/>
          <w:bottom w:val="nil"/>
          <w:right w:val="nil"/>
          <w:between w:val="nil"/>
        </w:pBdr>
        <w:spacing w:after="160"/>
        <w:ind w:right="-716"/>
        <w:jc w:val="both"/>
        <w:rPr>
          <w:rFonts w:ascii="Open Sans Light" w:eastAsia="Open Sans Light" w:hAnsi="Open Sans Light" w:cs="Open Sans Light"/>
          <w:b/>
          <w:color w:val="303AB2"/>
          <w:sz w:val="28"/>
          <w:szCs w:val="28"/>
        </w:rPr>
      </w:pPr>
      <w:r>
        <w:rPr>
          <w:rFonts w:ascii="Open Sans" w:eastAsia="Open Sans" w:hAnsi="Open Sans" w:cs="Open Sans"/>
          <w:color w:val="000000"/>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42E11946" w14:textId="77777777" w:rsidR="000418F8" w:rsidRDefault="000418F8">
      <w:pPr>
        <w:spacing w:line="276" w:lineRule="auto"/>
        <w:ind w:right="-716"/>
        <w:rPr>
          <w:rFonts w:ascii="Open Sans Light" w:eastAsia="Open Sans Light" w:hAnsi="Open Sans Light" w:cs="Open Sans Light"/>
          <w:b/>
          <w:color w:val="303AB2"/>
          <w:sz w:val="22"/>
          <w:szCs w:val="22"/>
        </w:rPr>
      </w:pPr>
    </w:p>
    <w:p w14:paraId="509372CA" w14:textId="77777777" w:rsidR="000418F8" w:rsidRDefault="00C7569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43A7907D" w14:textId="2B251BCE" w:rsidR="000418F8" w:rsidRDefault="00C75693">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r>
        <w:rPr>
          <w:rFonts w:ascii="Open Sans" w:eastAsia="Open Sans" w:hAnsi="Open Sans" w:cs="Open Sans"/>
          <w:b/>
          <w:color w:val="000000"/>
          <w:sz w:val="22"/>
          <w:szCs w:val="22"/>
        </w:rPr>
        <w:t xml:space="preserve">Anaïs López </w:t>
      </w:r>
    </w:p>
    <w:p w14:paraId="0E5EF4D6" w14:textId="491AFB3C" w:rsidR="000418F8" w:rsidRDefault="00C75693">
      <w:pPr>
        <w:shd w:val="clear" w:color="auto" w:fill="FFFFFF"/>
        <w:spacing w:line="276" w:lineRule="auto"/>
        <w:ind w:right="-716"/>
        <w:rPr>
          <w:rFonts w:ascii="Open Sans" w:eastAsia="Open Sans" w:hAnsi="Open Sans" w:cs="Open Sans"/>
          <w:color w:val="0000FF"/>
          <w:sz w:val="22"/>
          <w:szCs w:val="22"/>
          <w:u w:val="single"/>
        </w:rPr>
      </w:pPr>
      <w:hyperlink r:id="rId26">
        <w:r>
          <w:rPr>
            <w:rFonts w:ascii="Open Sans" w:eastAsia="Open Sans" w:hAnsi="Open Sans" w:cs="Open Sans"/>
            <w:color w:val="0000FF"/>
            <w:sz w:val="22"/>
            <w:szCs w:val="22"/>
            <w:u w:val="single"/>
          </w:rPr>
          <w:t>rtorne@llorenteycuenca.com</w:t>
        </w:r>
      </w:hyperlink>
      <w:r w:rsidR="00E54E69">
        <w:rPr>
          <w:rFonts w:ascii="Open Sans" w:eastAsia="Open Sans" w:hAnsi="Open Sans" w:cs="Open Sans"/>
          <w:color w:val="0000FF"/>
          <w:sz w:val="22"/>
          <w:szCs w:val="22"/>
        </w:rPr>
        <w:tab/>
      </w:r>
      <w:r w:rsidR="00E54E69">
        <w:rPr>
          <w:rFonts w:ascii="Open Sans" w:eastAsia="Open Sans" w:hAnsi="Open Sans" w:cs="Open Sans"/>
          <w:color w:val="0000FF"/>
          <w:sz w:val="22"/>
          <w:szCs w:val="22"/>
        </w:rPr>
        <w:tab/>
      </w:r>
      <w:r w:rsidR="00E54E69">
        <w:rPr>
          <w:rFonts w:ascii="Open Sans" w:eastAsia="Open Sans" w:hAnsi="Open Sans" w:cs="Open Sans"/>
          <w:color w:val="0000FF"/>
          <w:sz w:val="22"/>
          <w:szCs w:val="22"/>
        </w:rPr>
        <w:tab/>
      </w:r>
      <w:r w:rsidR="00E54E69">
        <w:rPr>
          <w:rFonts w:ascii="Open Sans" w:eastAsia="Open Sans" w:hAnsi="Open Sans" w:cs="Open Sans"/>
          <w:color w:val="0000FF"/>
          <w:sz w:val="22"/>
          <w:szCs w:val="22"/>
        </w:rPr>
        <w:tab/>
        <w:t xml:space="preserve">           </w:t>
      </w:r>
      <w:hyperlink r:id="rId27">
        <w:r>
          <w:rPr>
            <w:rFonts w:ascii="Open Sans" w:eastAsia="Open Sans" w:hAnsi="Open Sans" w:cs="Open Sans"/>
            <w:color w:val="0000FF"/>
            <w:sz w:val="22"/>
            <w:szCs w:val="22"/>
            <w:u w:val="single"/>
          </w:rPr>
          <w:t>comunicacion@fotocasa.es</w:t>
        </w:r>
      </w:hyperlink>
    </w:p>
    <w:p w14:paraId="6BE37F05" w14:textId="77777777" w:rsidR="000418F8" w:rsidRDefault="00C75693">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118CD563" w14:textId="77777777" w:rsidR="000418F8" w:rsidRDefault="00C75693">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2E2E019" w14:textId="77777777" w:rsidR="000418F8" w:rsidRDefault="00C75693">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34BC1492" w14:textId="77777777" w:rsidR="000418F8" w:rsidRDefault="00C75693">
      <w:pPr>
        <w:shd w:val="clear" w:color="auto" w:fill="FFFFFF"/>
        <w:ind w:right="-716"/>
        <w:rPr>
          <w:rFonts w:ascii="Open Sans" w:eastAsia="Open Sans" w:hAnsi="Open Sans" w:cs="Open Sans"/>
          <w:b/>
          <w:color w:val="000000"/>
          <w:sz w:val="22"/>
          <w:szCs w:val="22"/>
        </w:rPr>
      </w:pPr>
      <w:hyperlink r:id="rId28">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2E6DF7B0" w14:textId="77777777" w:rsidR="000418F8" w:rsidRDefault="00C75693">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4BC3DBD3" w14:textId="77777777" w:rsidR="000418F8" w:rsidRDefault="000418F8">
      <w:pPr>
        <w:shd w:val="clear" w:color="auto" w:fill="FFFFFF"/>
        <w:ind w:right="-716"/>
        <w:rPr>
          <w:rFonts w:ascii="Open Sans" w:eastAsia="Open Sans" w:hAnsi="Open Sans" w:cs="Open Sans"/>
          <w:color w:val="000000"/>
          <w:sz w:val="22"/>
          <w:szCs w:val="22"/>
        </w:rPr>
      </w:pPr>
    </w:p>
    <w:p w14:paraId="33D51308" w14:textId="77777777" w:rsidR="000418F8" w:rsidRDefault="00C75693">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1047EA88" w14:textId="77777777" w:rsidR="000418F8" w:rsidRDefault="00C75693">
      <w:pPr>
        <w:shd w:val="clear" w:color="auto" w:fill="FFFFFF"/>
        <w:ind w:right="-716"/>
        <w:rPr>
          <w:rFonts w:ascii="Open Sans" w:eastAsia="Open Sans" w:hAnsi="Open Sans" w:cs="Open Sans"/>
          <w:b/>
          <w:color w:val="000000"/>
          <w:sz w:val="22"/>
          <w:szCs w:val="22"/>
        </w:rPr>
      </w:pPr>
      <w:hyperlink r:id="rId29">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1FD27F8" w14:textId="77777777" w:rsidR="000418F8" w:rsidRDefault="00C75693">
      <w:pPr>
        <w:shd w:val="clear" w:color="auto" w:fill="FFFFFF"/>
        <w:ind w:right="-716"/>
        <w:rPr>
          <w:rFonts w:ascii="Open Sans" w:eastAsia="Open Sans" w:hAnsi="Open Sans" w:cs="Open Sans"/>
          <w:color w:val="000000"/>
        </w:rPr>
      </w:pPr>
      <w:r>
        <w:rPr>
          <w:rFonts w:ascii="Open Sans" w:eastAsia="Open Sans" w:hAnsi="Open Sans" w:cs="Open Sans"/>
          <w:color w:val="000000"/>
          <w:sz w:val="22"/>
          <w:szCs w:val="22"/>
        </w:rPr>
        <w:t>662 450 236</w:t>
      </w:r>
    </w:p>
    <w:p w14:paraId="57F31049" w14:textId="77777777" w:rsidR="000418F8" w:rsidRDefault="000418F8">
      <w:pPr>
        <w:spacing w:line="276" w:lineRule="auto"/>
        <w:ind w:right="-574"/>
        <w:jc w:val="right"/>
        <w:rPr>
          <w:rFonts w:ascii="Open Sans" w:eastAsia="Open Sans" w:hAnsi="Open Sans" w:cs="Open Sans"/>
          <w:color w:val="000000"/>
          <w:sz w:val="21"/>
          <w:szCs w:val="21"/>
        </w:rPr>
      </w:pPr>
    </w:p>
    <w:sectPr w:rsidR="000418F8">
      <w:headerReference w:type="default" r:id="rId30"/>
      <w:footerReference w:type="default" r:id="rId31"/>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A336" w14:textId="77777777" w:rsidR="00C75693" w:rsidRDefault="00C75693">
      <w:r>
        <w:separator/>
      </w:r>
    </w:p>
  </w:endnote>
  <w:endnote w:type="continuationSeparator" w:id="0">
    <w:p w14:paraId="4E13639D" w14:textId="77777777" w:rsidR="00C75693" w:rsidRDefault="00C7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CC9F" w14:textId="77777777" w:rsidR="000418F8" w:rsidRDefault="00C7569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1AA93E8" wp14:editId="67F920D7">
          <wp:simplePos x="0" y="0"/>
          <wp:positionH relativeFrom="column">
            <wp:posOffset>-1068067</wp:posOffset>
          </wp:positionH>
          <wp:positionV relativeFrom="paragraph">
            <wp:posOffset>174608</wp:posOffset>
          </wp:positionV>
          <wp:extent cx="7670550" cy="451315"/>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0BAC" w14:textId="77777777" w:rsidR="00C75693" w:rsidRDefault="00C75693">
      <w:r>
        <w:separator/>
      </w:r>
    </w:p>
  </w:footnote>
  <w:footnote w:type="continuationSeparator" w:id="0">
    <w:p w14:paraId="6125E188" w14:textId="77777777" w:rsidR="00C75693" w:rsidRDefault="00C7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7B50" w14:textId="77777777" w:rsidR="000418F8" w:rsidRDefault="00C75693">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413A40CC" wp14:editId="72D49D7C">
          <wp:simplePos x="0" y="0"/>
          <wp:positionH relativeFrom="column">
            <wp:posOffset>-1121131</wp:posOffset>
          </wp:positionH>
          <wp:positionV relativeFrom="paragraph">
            <wp:posOffset>225177</wp:posOffset>
          </wp:positionV>
          <wp:extent cx="7581265" cy="1019175"/>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29C8A07" w14:textId="77777777" w:rsidR="000418F8" w:rsidRDefault="000418F8">
    <w:pPr>
      <w:pBdr>
        <w:top w:val="nil"/>
        <w:left w:val="nil"/>
        <w:bottom w:val="nil"/>
        <w:right w:val="nil"/>
        <w:between w:val="nil"/>
      </w:pBdr>
      <w:tabs>
        <w:tab w:val="center" w:pos="4252"/>
        <w:tab w:val="right" w:pos="8504"/>
      </w:tabs>
      <w:rPr>
        <w:color w:val="000000"/>
      </w:rPr>
    </w:pPr>
  </w:p>
  <w:p w14:paraId="1A67D97B" w14:textId="77777777" w:rsidR="000418F8" w:rsidRDefault="000418F8">
    <w:pPr>
      <w:pBdr>
        <w:top w:val="nil"/>
        <w:left w:val="nil"/>
        <w:bottom w:val="nil"/>
        <w:right w:val="nil"/>
        <w:between w:val="nil"/>
      </w:pBdr>
      <w:tabs>
        <w:tab w:val="center" w:pos="4252"/>
        <w:tab w:val="right" w:pos="8504"/>
      </w:tabs>
      <w:rPr>
        <w:color w:val="000000"/>
      </w:rPr>
    </w:pPr>
  </w:p>
  <w:p w14:paraId="1D0EFA3C" w14:textId="77777777" w:rsidR="000418F8" w:rsidRDefault="000418F8">
    <w:pPr>
      <w:pBdr>
        <w:top w:val="nil"/>
        <w:left w:val="nil"/>
        <w:bottom w:val="nil"/>
        <w:right w:val="nil"/>
        <w:between w:val="nil"/>
      </w:pBdr>
      <w:tabs>
        <w:tab w:val="center" w:pos="4252"/>
        <w:tab w:val="right" w:pos="8504"/>
      </w:tabs>
      <w:rPr>
        <w:color w:val="000000"/>
      </w:rPr>
    </w:pPr>
  </w:p>
  <w:p w14:paraId="62A28C43" w14:textId="77777777" w:rsidR="000418F8" w:rsidRDefault="000418F8">
    <w:pPr>
      <w:pBdr>
        <w:top w:val="nil"/>
        <w:left w:val="nil"/>
        <w:bottom w:val="nil"/>
        <w:right w:val="nil"/>
        <w:between w:val="nil"/>
      </w:pBdr>
      <w:tabs>
        <w:tab w:val="center" w:pos="4252"/>
        <w:tab w:val="right" w:pos="8504"/>
      </w:tabs>
      <w:rPr>
        <w:color w:val="000000"/>
      </w:rPr>
    </w:pPr>
  </w:p>
  <w:p w14:paraId="10EBD696" w14:textId="77777777" w:rsidR="000418F8" w:rsidRDefault="000418F8">
    <w:pPr>
      <w:pBdr>
        <w:top w:val="nil"/>
        <w:left w:val="nil"/>
        <w:bottom w:val="nil"/>
        <w:right w:val="nil"/>
        <w:between w:val="nil"/>
      </w:pBdr>
      <w:tabs>
        <w:tab w:val="center" w:pos="4252"/>
        <w:tab w:val="right" w:pos="8504"/>
      </w:tabs>
      <w:rPr>
        <w:color w:val="000000"/>
      </w:rPr>
    </w:pPr>
  </w:p>
  <w:p w14:paraId="4293EFB7" w14:textId="77777777" w:rsidR="000418F8" w:rsidRDefault="000418F8">
    <w:pPr>
      <w:pBdr>
        <w:top w:val="nil"/>
        <w:left w:val="nil"/>
        <w:bottom w:val="nil"/>
        <w:right w:val="nil"/>
        <w:between w:val="nil"/>
      </w:pBdr>
      <w:tabs>
        <w:tab w:val="center" w:pos="4252"/>
        <w:tab w:val="right" w:pos="8504"/>
      </w:tabs>
      <w:rPr>
        <w:color w:val="000000"/>
      </w:rPr>
    </w:pPr>
  </w:p>
  <w:p w14:paraId="4060144D" w14:textId="77777777" w:rsidR="000418F8" w:rsidRDefault="000418F8">
    <w:pPr>
      <w:pBdr>
        <w:top w:val="nil"/>
        <w:left w:val="nil"/>
        <w:bottom w:val="nil"/>
        <w:right w:val="nil"/>
        <w:between w:val="nil"/>
      </w:pBdr>
      <w:tabs>
        <w:tab w:val="center" w:pos="4252"/>
        <w:tab w:val="right" w:pos="8504"/>
      </w:tabs>
      <w:rPr>
        <w:color w:val="000000"/>
      </w:rPr>
    </w:pPr>
  </w:p>
  <w:p w14:paraId="40F79920" w14:textId="77777777" w:rsidR="000418F8" w:rsidRDefault="000418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A3848"/>
    <w:multiLevelType w:val="multilevel"/>
    <w:tmpl w:val="B3F6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06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F8"/>
    <w:rsid w:val="000418F8"/>
    <w:rsid w:val="00945E6B"/>
    <w:rsid w:val="00C75693"/>
    <w:rsid w:val="00E54E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80C3"/>
  <w15:docId w15:val="{4B8F61D7-3700-4187-BC35-8EA470B5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1"/>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earch.fotocasa.es/"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s36360.pcdn.co/wp-content/uploads/2022/05/radiografia-mercado-vivienda2021-2022.pdf" TargetMode="External"/><Relationship Id="rId17" Type="http://schemas.openxmlformats.org/officeDocument/2006/relationships/hyperlink" Target="https://www.adevinta.com/" TargetMode="External"/><Relationship Id="rId25" Type="http://schemas.openxmlformats.org/officeDocument/2006/relationships/hyperlink" Target="http://adevinta.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habitaclia.com/" TargetMode="External"/><Relationship Id="rId29"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https://www.milanuncio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indice-precio-vivienda" TargetMode="External"/><Relationship Id="rId19" Type="http://schemas.openxmlformats.org/officeDocument/2006/relationships/hyperlink" Target="https://www.fotocasa.es/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image" Target="media/image1.png"/><Relationship Id="rId22" Type="http://schemas.openxmlformats.org/officeDocument/2006/relationships/hyperlink" Target="https://www.coches.net/" TargetMode="External"/><Relationship Id="rId27" Type="http://schemas.openxmlformats.org/officeDocument/2006/relationships/hyperlink" Target="mailto:comunicacion@fotocasa.es" TargetMode="External"/><Relationship Id="rId30" Type="http://schemas.openxmlformats.org/officeDocument/2006/relationships/header" Target="header1.xml"/><Relationship Id="rId8" Type="http://schemas.openxmlformats.org/officeDocument/2006/relationships/hyperlink" Target="https://simaexp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clM3+rlGWeb4GV9a7BeOBVw9WA==">AMUW2mWgT6t3TuqKOCYShUvIXhpnFdIasUEM97xJ1HQu9Ks2tOlxxozaRj7FDBBVdK6/F6w9Vydvefv3SSxRxTJy0DU7bw9QLspwjxA5RKnW7f6RFMc7knzxBBSYdGHaGgutcKFgwLeZ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2022-05-24T08:45:00Z</dcterms:modified>
</cp:coreProperties>
</file>