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13FC" w14:textId="77777777" w:rsidR="00A84CA7" w:rsidRDefault="00A84CA7" w:rsidP="00753088">
      <w:pPr>
        <w:ind w:right="-574"/>
      </w:pPr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4150BFFF" wp14:editId="51E2756C">
            <wp:simplePos x="0" y="0"/>
            <wp:positionH relativeFrom="column">
              <wp:posOffset>-1078865</wp:posOffset>
            </wp:positionH>
            <wp:positionV relativeFrom="paragraph">
              <wp:posOffset>-350453</wp:posOffset>
            </wp:positionV>
            <wp:extent cx="7581265" cy="101917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_N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9A0DC" w14:textId="77777777" w:rsidR="002D1A36" w:rsidRDefault="002D1A36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679CEA7E" w14:textId="77777777" w:rsidR="00A84CA7" w:rsidRDefault="00A84CA7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09DCC40F" w14:textId="77777777" w:rsidR="00A84CA7" w:rsidRPr="0047737D" w:rsidRDefault="00A84CA7" w:rsidP="00753088">
      <w:pPr>
        <w:ind w:right="-574"/>
        <w:rPr>
          <w:rFonts w:ascii="National" w:hAnsi="National"/>
          <w:color w:val="303AB2"/>
          <w:sz w:val="20"/>
          <w:szCs w:val="14"/>
          <w:vertAlign w:val="superscript"/>
        </w:rPr>
      </w:pPr>
    </w:p>
    <w:p w14:paraId="20ECE8BE" w14:textId="7CAE50D3" w:rsidR="00450B0D" w:rsidRDefault="000017DF" w:rsidP="00573EFC">
      <w:pPr>
        <w:spacing w:line="276" w:lineRule="auto"/>
        <w:ind w:right="-574" w:firstLine="708"/>
        <w:jc w:val="center"/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</w:pPr>
      <w:r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MAYO</w:t>
      </w:r>
      <w:r w:rsidR="00450B0D"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: PRECIO VIVIENDA EN ALQUILER</w:t>
      </w:r>
    </w:p>
    <w:p w14:paraId="0A917B96" w14:textId="5491A86D" w:rsidR="005F6C2C" w:rsidRDefault="005F6C2C" w:rsidP="00E921AA">
      <w:pPr>
        <w:jc w:val="center"/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</w:pPr>
      <w:r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El precio del alquiler</w:t>
      </w:r>
      <w:r w:rsidR="007B1095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 </w:t>
      </w:r>
      <w:r w:rsidR="00A76881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sube</w:t>
      </w:r>
      <w:r w:rsidR="00B55116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 un </w:t>
      </w:r>
      <w:r w:rsidR="00A76881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8</w:t>
      </w:r>
      <w:r w:rsidR="001C34AF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,9</w:t>
      </w:r>
      <w:r w:rsidR="00B55116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%</w:t>
      </w:r>
      <w:r w:rsidR="007B1095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 interanual</w:t>
      </w:r>
      <w:r w:rsidR="00B55116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 en mayo</w:t>
      </w:r>
      <w:r w:rsidR="007B1095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 en Baleares</w:t>
      </w:r>
    </w:p>
    <w:p w14:paraId="4D2D26AF" w14:textId="77777777" w:rsidR="00AD09F6" w:rsidRPr="0047737D" w:rsidRDefault="00AD09F6" w:rsidP="00E232BD">
      <w:pPr>
        <w:ind w:right="-574"/>
        <w:jc w:val="both"/>
        <w:rPr>
          <w:rFonts w:ascii="National" w:hAnsi="National"/>
          <w:b/>
          <w:bCs/>
          <w:iCs/>
          <w:color w:val="303AB2"/>
          <w:sz w:val="20"/>
          <w:szCs w:val="12"/>
          <w:lang w:val="es-ES"/>
        </w:rPr>
      </w:pPr>
    </w:p>
    <w:p w14:paraId="184DAF33" w14:textId="620A6BB2" w:rsidR="00450B0D" w:rsidRPr="0047737D" w:rsidRDefault="00450B0D" w:rsidP="008F3A0B">
      <w:pPr>
        <w:pStyle w:val="Prrafodelista"/>
        <w:numPr>
          <w:ilvl w:val="0"/>
          <w:numId w:val="7"/>
        </w:numPr>
        <w:spacing w:line="276" w:lineRule="auto"/>
        <w:ind w:right="-574"/>
        <w:jc w:val="both"/>
        <w:rPr>
          <w:rFonts w:ascii="Open Sans" w:eastAsia="Times New Roman" w:hAnsi="Open Sans" w:cs="Open Sans"/>
          <w:color w:val="303AB2"/>
          <w:szCs w:val="22"/>
          <w:lang w:val="es-ES" w:eastAsia="es-ES_tradnl"/>
        </w:rPr>
      </w:pPr>
      <w:r w:rsidRP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El precio medio de la vivienda</w:t>
      </w:r>
      <w:r w:rsidR="002F56AF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</w:t>
      </w:r>
      <w:r w:rsidR="00A76881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sube</w:t>
      </w:r>
      <w:r w:rsidR="002F56AF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un </w:t>
      </w:r>
      <w:r w:rsidR="00A76881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1</w:t>
      </w:r>
      <w:r w:rsidR="002F56AF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% </w:t>
      </w:r>
      <w:r w:rsidR="007B1095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mensual </w:t>
      </w:r>
      <w:r w:rsidR="002F56AF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en </w:t>
      </w:r>
      <w:r w:rsidR="00C35155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mayo</w:t>
      </w:r>
      <w:r w:rsidR="002F56AF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y</w:t>
      </w:r>
      <w:r w:rsidR="0074555C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</w:t>
      </w:r>
      <w:r w:rsidR="00FA09E0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se sitúa en </w:t>
      </w:r>
      <w:r w:rsidR="00A76881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12,37</w:t>
      </w:r>
      <w:r w:rsidR="00FA09E0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</w:t>
      </w:r>
      <w:r w:rsidRP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€/m</w:t>
      </w:r>
      <w:r w:rsidRPr="0047737D">
        <w:rPr>
          <w:rFonts w:ascii="Open Sans" w:eastAsia="Times New Roman" w:hAnsi="Open Sans" w:cs="Open Sans"/>
          <w:color w:val="303AB2"/>
          <w:szCs w:val="22"/>
          <w:vertAlign w:val="superscript"/>
          <w:lang w:val="es-ES" w:eastAsia="es-ES_tradnl"/>
        </w:rPr>
        <w:t>2</w:t>
      </w:r>
      <w:r w:rsidRP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</w:t>
      </w:r>
      <w:r w:rsidR="00010FB9" w:rsidRPr="0047737D">
        <w:rPr>
          <w:rFonts w:ascii="Open Sans" w:hAnsi="Open Sans" w:cs="Open Sans"/>
          <w:color w:val="303AB2"/>
        </w:rPr>
        <w:t>al mes</w:t>
      </w:r>
    </w:p>
    <w:p w14:paraId="4458025B" w14:textId="41D0653B" w:rsidR="00AD60AA" w:rsidRPr="006540F2" w:rsidRDefault="00607C0B" w:rsidP="00EE26D5">
      <w:pPr>
        <w:pStyle w:val="Prrafodelista"/>
        <w:numPr>
          <w:ilvl w:val="0"/>
          <w:numId w:val="7"/>
        </w:numPr>
        <w:spacing w:line="276" w:lineRule="auto"/>
        <w:ind w:right="-574"/>
        <w:jc w:val="both"/>
        <w:rPr>
          <w:rFonts w:ascii="Open Sans" w:hAnsi="Open Sans" w:cs="Open Sans"/>
          <w:bCs/>
          <w:iCs/>
          <w:color w:val="303AB2"/>
          <w:szCs w:val="20"/>
          <w:lang w:val="es-ES"/>
        </w:rPr>
      </w:pPr>
      <w:r w:rsidRPr="00AD60AA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El alquiler</w:t>
      </w:r>
      <w:r w:rsidR="00905532" w:rsidRPr="00AD60AA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</w:t>
      </w:r>
      <w:r w:rsidR="00F85E4F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sube </w:t>
      </w:r>
      <w:r w:rsidR="00E1084F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en </w:t>
      </w:r>
      <w:r w:rsidR="00F85E4F" w:rsidRPr="00F85E4F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Palma de Mallorca </w:t>
      </w:r>
      <w:r w:rsidR="00814294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un </w:t>
      </w:r>
      <w:r w:rsidR="00F85E4F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7,7</w:t>
      </w:r>
      <w:r w:rsidR="00814294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%</w:t>
      </w:r>
      <w:r w:rsidR="007B1095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interanual</w:t>
      </w:r>
    </w:p>
    <w:p w14:paraId="72C85382" w14:textId="40495D75" w:rsidR="006540F2" w:rsidRPr="000A3AC7" w:rsidRDefault="000A3AC7" w:rsidP="00EE26D5">
      <w:pPr>
        <w:pStyle w:val="Prrafodelista"/>
        <w:numPr>
          <w:ilvl w:val="0"/>
          <w:numId w:val="7"/>
        </w:numPr>
        <w:spacing w:line="276" w:lineRule="auto"/>
        <w:ind w:right="-574"/>
        <w:jc w:val="both"/>
        <w:rPr>
          <w:rFonts w:ascii="Open Sans" w:hAnsi="Open Sans" w:cs="Open Sans"/>
          <w:b/>
          <w:bCs/>
          <w:iCs/>
          <w:color w:val="303AB2"/>
          <w:szCs w:val="20"/>
          <w:lang w:val="es-ES"/>
        </w:rPr>
      </w:pPr>
      <w:hyperlink r:id="rId9" w:history="1">
        <w:r w:rsidR="006540F2" w:rsidRPr="000A3AC7">
          <w:rPr>
            <w:rStyle w:val="Hipervnculo"/>
            <w:rFonts w:ascii="Open Sans" w:eastAsia="Times New Roman" w:hAnsi="Open Sans" w:cs="Open Sans"/>
            <w:b/>
            <w:bCs/>
            <w:szCs w:val="22"/>
            <w:lang w:val="es-ES" w:eastAsia="es-ES_tradnl"/>
          </w:rPr>
          <w:t xml:space="preserve">Aquí se puede ver </w:t>
        </w:r>
        <w:r w:rsidRPr="000A3AC7">
          <w:rPr>
            <w:rStyle w:val="Hipervnculo"/>
            <w:rFonts w:ascii="Open Sans" w:eastAsia="Times New Roman" w:hAnsi="Open Sans" w:cs="Open Sans"/>
            <w:b/>
            <w:bCs/>
            <w:szCs w:val="22"/>
            <w:lang w:val="es-ES" w:eastAsia="es-ES_tradnl"/>
          </w:rPr>
          <w:t>una valoración en vídeo de la directora de Estudios</w:t>
        </w:r>
      </w:hyperlink>
    </w:p>
    <w:p w14:paraId="36515B93" w14:textId="4444644F" w:rsidR="00450B0D" w:rsidRPr="00AD60AA" w:rsidRDefault="00450B0D" w:rsidP="007B1095">
      <w:pPr>
        <w:pStyle w:val="Prrafodelista"/>
        <w:spacing w:line="276" w:lineRule="auto"/>
        <w:ind w:left="0" w:right="-574" w:firstLine="720"/>
        <w:jc w:val="both"/>
        <w:rPr>
          <w:rFonts w:ascii="Open Sans" w:hAnsi="Open Sans" w:cs="Open Sans"/>
          <w:bCs/>
          <w:iCs/>
          <w:color w:val="303AB2"/>
          <w:szCs w:val="20"/>
          <w:lang w:val="es-ES"/>
        </w:rPr>
      </w:pPr>
      <w:r w:rsidRPr="00AD60AA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br/>
      </w:r>
      <w:r w:rsidR="003E2AB9" w:rsidRPr="00AD60AA">
        <w:rPr>
          <w:rFonts w:ascii="Open Sans" w:hAnsi="Open Sans" w:cs="Open Sans"/>
          <w:bCs/>
          <w:iCs/>
          <w:color w:val="303AB2"/>
          <w:szCs w:val="20"/>
          <w:lang w:val="es-ES"/>
        </w:rPr>
        <w:t>Madrid,</w:t>
      </w:r>
      <w:r w:rsidR="00A33E7A" w:rsidRPr="00AD60AA">
        <w:rPr>
          <w:rFonts w:ascii="Open Sans" w:hAnsi="Open Sans" w:cs="Open Sans"/>
          <w:bCs/>
          <w:iCs/>
          <w:color w:val="303AB2"/>
          <w:szCs w:val="20"/>
          <w:lang w:val="es-ES"/>
        </w:rPr>
        <w:t xml:space="preserve"> </w:t>
      </w:r>
      <w:r w:rsidR="006D74B4" w:rsidRPr="00AD60AA">
        <w:rPr>
          <w:rFonts w:ascii="Open Sans" w:hAnsi="Open Sans" w:cs="Open Sans"/>
          <w:bCs/>
          <w:iCs/>
          <w:color w:val="303AB2"/>
          <w:szCs w:val="20"/>
          <w:lang w:val="es-ES"/>
        </w:rPr>
        <w:t>2</w:t>
      </w:r>
      <w:r w:rsidR="007B1095">
        <w:rPr>
          <w:rFonts w:ascii="Open Sans" w:hAnsi="Open Sans" w:cs="Open Sans"/>
          <w:bCs/>
          <w:iCs/>
          <w:color w:val="303AB2"/>
          <w:szCs w:val="20"/>
          <w:lang w:val="es-ES"/>
        </w:rPr>
        <w:t>2</w:t>
      </w:r>
      <w:r w:rsidR="00573EFC" w:rsidRPr="00AD60AA">
        <w:rPr>
          <w:rFonts w:ascii="Open Sans" w:hAnsi="Open Sans" w:cs="Open Sans"/>
          <w:bCs/>
          <w:iCs/>
          <w:color w:val="303AB2"/>
          <w:szCs w:val="20"/>
          <w:lang w:val="es-ES"/>
        </w:rPr>
        <w:t xml:space="preserve"> </w:t>
      </w:r>
      <w:r w:rsidR="0093290E" w:rsidRPr="00AD60AA">
        <w:rPr>
          <w:rFonts w:ascii="Open Sans" w:hAnsi="Open Sans" w:cs="Open Sans"/>
          <w:bCs/>
          <w:iCs/>
          <w:color w:val="303AB2"/>
          <w:szCs w:val="20"/>
          <w:lang w:val="es-ES"/>
        </w:rPr>
        <w:t xml:space="preserve">de </w:t>
      </w:r>
      <w:r w:rsidR="006D74B4" w:rsidRPr="00AD60AA">
        <w:rPr>
          <w:rFonts w:ascii="Open Sans" w:hAnsi="Open Sans" w:cs="Open Sans"/>
          <w:bCs/>
          <w:iCs/>
          <w:color w:val="303AB2"/>
          <w:szCs w:val="20"/>
          <w:lang w:val="es-ES"/>
        </w:rPr>
        <w:t>junio</w:t>
      </w:r>
      <w:r w:rsidR="002E0625" w:rsidRPr="00AD60AA">
        <w:rPr>
          <w:rFonts w:ascii="Open Sans" w:hAnsi="Open Sans" w:cs="Open Sans"/>
          <w:bCs/>
          <w:iCs/>
          <w:color w:val="303AB2"/>
          <w:szCs w:val="20"/>
          <w:lang w:val="es-ES"/>
        </w:rPr>
        <w:t xml:space="preserve"> </w:t>
      </w:r>
      <w:r w:rsidR="003E2AB9" w:rsidRPr="00AD60AA">
        <w:rPr>
          <w:rFonts w:ascii="Open Sans" w:hAnsi="Open Sans" w:cs="Open Sans"/>
          <w:bCs/>
          <w:iCs/>
          <w:color w:val="303AB2"/>
          <w:szCs w:val="20"/>
          <w:lang w:val="es-ES"/>
        </w:rPr>
        <w:t>de 20</w:t>
      </w:r>
      <w:r w:rsidR="00581FA4" w:rsidRPr="00AD60AA">
        <w:rPr>
          <w:rFonts w:ascii="Open Sans" w:hAnsi="Open Sans" w:cs="Open Sans"/>
          <w:bCs/>
          <w:iCs/>
          <w:color w:val="303AB2"/>
          <w:szCs w:val="20"/>
          <w:lang w:val="es-ES"/>
        </w:rPr>
        <w:t>2</w:t>
      </w:r>
      <w:r w:rsidR="00573EFC" w:rsidRPr="00AD60AA">
        <w:rPr>
          <w:rFonts w:ascii="Open Sans" w:hAnsi="Open Sans" w:cs="Open Sans"/>
          <w:bCs/>
          <w:iCs/>
          <w:color w:val="303AB2"/>
          <w:szCs w:val="20"/>
          <w:lang w:val="es-ES"/>
        </w:rPr>
        <w:t>2</w:t>
      </w:r>
    </w:p>
    <w:p w14:paraId="49DBD185" w14:textId="77777777" w:rsidR="0097295D" w:rsidRPr="0029335C" w:rsidRDefault="0097295D" w:rsidP="000510FF">
      <w:pPr>
        <w:pStyle w:val="Prrafodelista"/>
        <w:spacing w:line="276" w:lineRule="auto"/>
        <w:ind w:right="-574"/>
        <w:jc w:val="both"/>
        <w:rPr>
          <w:rFonts w:ascii="Open Sans" w:hAnsi="Open Sans" w:cs="Open Sans"/>
          <w:bCs/>
          <w:iCs/>
          <w:color w:val="303AB2"/>
          <w:szCs w:val="20"/>
          <w:lang w:val="es-ES"/>
        </w:rPr>
      </w:pPr>
    </w:p>
    <w:p w14:paraId="1D95ADB3" w14:textId="14865CB4" w:rsidR="00A76881" w:rsidRDefault="00A76881" w:rsidP="00A76881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3701F2">
        <w:rPr>
          <w:rFonts w:ascii="Open Sans" w:hAnsi="Open Sans" w:cs="Open Sans"/>
          <w:color w:val="000000"/>
        </w:rPr>
        <w:t xml:space="preserve">En </w:t>
      </w:r>
      <w:r w:rsidRPr="00BB23F7">
        <w:rPr>
          <w:rFonts w:ascii="Open Sans" w:hAnsi="Open Sans" w:cs="Open Sans"/>
          <w:color w:val="000000"/>
        </w:rPr>
        <w:t xml:space="preserve">Baleares </w:t>
      </w:r>
      <w:r w:rsidRPr="003701F2">
        <w:rPr>
          <w:rFonts w:ascii="Open Sans" w:hAnsi="Open Sans" w:cs="Open Sans"/>
          <w:color w:val="000000"/>
        </w:rPr>
        <w:t xml:space="preserve">el precio de la vivienda </w:t>
      </w:r>
      <w:r>
        <w:rPr>
          <w:rFonts w:ascii="Open Sans" w:hAnsi="Open Sans" w:cs="Open Sans"/>
          <w:color w:val="000000"/>
        </w:rPr>
        <w:t xml:space="preserve">en alquiler sube un 1% en su </w:t>
      </w:r>
      <w:r w:rsidRPr="003701F2">
        <w:rPr>
          <w:rFonts w:ascii="Open Sans" w:hAnsi="Open Sans" w:cs="Open Sans"/>
          <w:color w:val="000000"/>
        </w:rPr>
        <w:t>variación mensual</w:t>
      </w:r>
      <w:r>
        <w:rPr>
          <w:rFonts w:ascii="Open Sans" w:hAnsi="Open Sans" w:cs="Open Sans"/>
          <w:color w:val="000000"/>
        </w:rPr>
        <w:t xml:space="preserve"> y un 8,9% en </w:t>
      </w:r>
      <w:r w:rsidRPr="003701F2">
        <w:rPr>
          <w:rFonts w:ascii="Open Sans" w:hAnsi="Open Sans" w:cs="Open Sans"/>
          <w:color w:val="000000"/>
        </w:rPr>
        <w:t xml:space="preserve">su variación interanual, </w:t>
      </w:r>
      <w:r>
        <w:rPr>
          <w:rFonts w:ascii="Open Sans" w:hAnsi="Open Sans" w:cs="Open Sans"/>
          <w:color w:val="000000"/>
        </w:rPr>
        <w:t>situando</w:t>
      </w:r>
      <w:r w:rsidRPr="003701F2">
        <w:rPr>
          <w:rFonts w:ascii="Open Sans" w:hAnsi="Open Sans" w:cs="Open Sans"/>
          <w:color w:val="000000"/>
        </w:rPr>
        <w:t xml:space="preserve"> su precio en </w:t>
      </w:r>
      <w:r>
        <w:rPr>
          <w:rFonts w:ascii="Open Sans" w:hAnsi="Open Sans" w:cs="Open Sans"/>
          <w:color w:val="000000"/>
        </w:rPr>
        <w:t xml:space="preserve">12,37 </w:t>
      </w:r>
      <w:r w:rsidRPr="003701F2">
        <w:rPr>
          <w:rFonts w:ascii="Open Sans" w:hAnsi="Open Sans" w:cs="Open Sans"/>
          <w:color w:val="000000"/>
        </w:rPr>
        <w:t>€/m</w:t>
      </w:r>
      <w:r w:rsidRPr="003701F2">
        <w:rPr>
          <w:rFonts w:ascii="Open Sans" w:hAnsi="Open Sans" w:cs="Open Sans"/>
          <w:color w:val="000000"/>
          <w:vertAlign w:val="superscript"/>
        </w:rPr>
        <w:t>2</w:t>
      </w:r>
      <w:r w:rsidRPr="003701F2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al mes </w:t>
      </w:r>
      <w:r w:rsidRPr="003701F2">
        <w:rPr>
          <w:rFonts w:ascii="Open Sans" w:hAnsi="Open Sans" w:cs="Open Sans"/>
          <w:color w:val="000000"/>
        </w:rPr>
        <w:t xml:space="preserve">en </w:t>
      </w:r>
      <w:r>
        <w:rPr>
          <w:rFonts w:ascii="Open Sans" w:hAnsi="Open Sans" w:cs="Open Sans"/>
          <w:color w:val="000000"/>
        </w:rPr>
        <w:t xml:space="preserve">mayo, </w:t>
      </w:r>
      <w:r w:rsidRPr="003701F2">
        <w:rPr>
          <w:rFonts w:ascii="Open Sans" w:hAnsi="Open Sans" w:cs="Open Sans"/>
          <w:color w:val="000000"/>
        </w:rPr>
        <w:t xml:space="preserve">según los datos del Índice Inmobiliario </w:t>
      </w:r>
      <w:hyperlink r:id="rId10" w:history="1">
        <w:r w:rsidRPr="002C23B0">
          <w:rPr>
            <w:rStyle w:val="Hipervnculo"/>
            <w:rFonts w:ascii="Open Sans" w:hAnsi="Open Sans" w:cs="Open Sans"/>
          </w:rPr>
          <w:t>Fotocasa</w:t>
        </w:r>
      </w:hyperlink>
      <w:r w:rsidRPr="003701F2">
        <w:rPr>
          <w:rFonts w:ascii="Open Sans" w:hAnsi="Open Sans" w:cs="Open Sans"/>
          <w:color w:val="000000"/>
        </w:rPr>
        <w:t xml:space="preserve">. </w:t>
      </w:r>
      <w:r>
        <w:rPr>
          <w:rFonts w:ascii="Open Sans" w:hAnsi="Open Sans" w:cs="Open Sans"/>
          <w:color w:val="000000"/>
        </w:rPr>
        <w:t xml:space="preserve">Este último valor (1%) coloca el precio del alquiler de mayo un -5,3% por debajo del precio máximo detectado hace dos años, en abril de 2020 (13,06 </w:t>
      </w:r>
      <w:r w:rsidRPr="003701F2">
        <w:rPr>
          <w:rFonts w:ascii="Open Sans" w:hAnsi="Open Sans" w:cs="Open Sans"/>
          <w:color w:val="000000"/>
        </w:rPr>
        <w:t>€/m</w:t>
      </w:r>
      <w:r w:rsidRPr="003701F2">
        <w:rPr>
          <w:rFonts w:ascii="Open Sans" w:hAnsi="Open Sans" w:cs="Open Sans"/>
          <w:color w:val="000000"/>
          <w:vertAlign w:val="superscript"/>
        </w:rPr>
        <w:t>2</w:t>
      </w:r>
      <w:r w:rsidRPr="003701F2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al mes). </w:t>
      </w:r>
    </w:p>
    <w:p w14:paraId="698672F5" w14:textId="77777777" w:rsidR="005F6C2C" w:rsidRDefault="005F6C2C" w:rsidP="005F6C2C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0F74D764" w14:textId="17B1B80C" w:rsidR="001C79E5" w:rsidRPr="001C79E5" w:rsidRDefault="001C79E5" w:rsidP="001C79E5">
      <w:pPr>
        <w:spacing w:line="276" w:lineRule="auto"/>
        <w:ind w:right="-574"/>
        <w:jc w:val="center"/>
        <w:rPr>
          <w:rFonts w:ascii="Open Sans Light" w:eastAsia="Times New Roman" w:hAnsi="Open Sans Light" w:cs="Open Sans Light"/>
          <w:b/>
          <w:iCs/>
          <w:color w:val="303AB2"/>
          <w:sz w:val="28"/>
          <w:szCs w:val="22"/>
          <w:lang w:val="es-ES" w:eastAsia="es-ES_tradnl"/>
        </w:rPr>
      </w:pPr>
      <w:r w:rsidRPr="001C79E5">
        <w:rPr>
          <w:rFonts w:ascii="Open Sans Light" w:eastAsia="Times New Roman" w:hAnsi="Open Sans Light" w:cs="Open Sans Light"/>
          <w:b/>
          <w:iCs/>
          <w:color w:val="303AB2"/>
          <w:sz w:val="28"/>
          <w:szCs w:val="22"/>
          <w:lang w:val="es-ES" w:eastAsia="es-ES_tradnl"/>
        </w:rPr>
        <w:t>Variación mensual e interanual por meses</w:t>
      </w:r>
    </w:p>
    <w:p w14:paraId="5E80AC25" w14:textId="77777777" w:rsidR="00B06E27" w:rsidRDefault="00B06E27" w:rsidP="00B06E27">
      <w:pPr>
        <w:spacing w:line="276" w:lineRule="auto"/>
        <w:ind w:right="-574"/>
        <w:jc w:val="center"/>
        <w:rPr>
          <w:rFonts w:ascii="Open Sans" w:hAnsi="Open Sans" w:cs="Open Sans"/>
          <w:color w:val="000000"/>
        </w:rPr>
      </w:pPr>
      <w:r>
        <w:rPr>
          <w:noProof/>
        </w:rPr>
        <w:drawing>
          <wp:inline distT="0" distB="0" distL="0" distR="0" wp14:anchorId="2AA8F1FC" wp14:editId="61CC59A3">
            <wp:extent cx="5716921" cy="2697096"/>
            <wp:effectExtent l="0" t="0" r="0" b="825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8F08B285-12DE-4932-A009-90076C4D6F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A013BE">
        <w:rPr>
          <w:rFonts w:ascii="Open Sans" w:hAnsi="Open Sans" w:cs="Open Sans"/>
          <w:color w:val="000000"/>
        </w:rPr>
        <w:br w:type="textWrapping" w:clear="all"/>
      </w:r>
    </w:p>
    <w:p w14:paraId="26129C2B" w14:textId="7797B90C" w:rsidR="004936F7" w:rsidRDefault="009250A0" w:rsidP="00B06E27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lastRenderedPageBreak/>
        <w:t>Si analizamos los precios del alquiler respecto a los de hace un año, vemos que 1</w:t>
      </w:r>
      <w:r w:rsidR="004936F7">
        <w:rPr>
          <w:rFonts w:ascii="Open Sans" w:hAnsi="Open Sans" w:cs="Open Sans"/>
          <w:color w:val="000000"/>
        </w:rPr>
        <w:t>5</w:t>
      </w:r>
      <w:r>
        <w:rPr>
          <w:rFonts w:ascii="Open Sans" w:hAnsi="Open Sans" w:cs="Open Sans"/>
          <w:color w:val="000000"/>
        </w:rPr>
        <w:t xml:space="preserve"> comunidades incrementan el precio interanual en </w:t>
      </w:r>
      <w:r w:rsidR="004936F7">
        <w:rPr>
          <w:rFonts w:ascii="Open Sans" w:hAnsi="Open Sans" w:cs="Open Sans"/>
          <w:color w:val="000000"/>
        </w:rPr>
        <w:t>mayo</w:t>
      </w:r>
      <w:r>
        <w:rPr>
          <w:rFonts w:ascii="Open Sans" w:hAnsi="Open Sans" w:cs="Open Sans"/>
          <w:color w:val="000000"/>
        </w:rPr>
        <w:t xml:space="preserve">. En cuatro comunidades se superan los </w:t>
      </w:r>
      <w:r w:rsidR="00E3521C">
        <w:rPr>
          <w:rFonts w:ascii="Open Sans" w:hAnsi="Open Sans" w:cs="Open Sans"/>
          <w:color w:val="000000"/>
        </w:rPr>
        <w:t>dos</w:t>
      </w:r>
      <w:r>
        <w:rPr>
          <w:rFonts w:ascii="Open Sans" w:hAnsi="Open Sans" w:cs="Open Sans"/>
          <w:color w:val="000000"/>
        </w:rPr>
        <w:t xml:space="preserve"> dígitos</w:t>
      </w:r>
      <w:r w:rsidR="00E3521C">
        <w:rPr>
          <w:rFonts w:ascii="Open Sans" w:hAnsi="Open Sans" w:cs="Open Sans"/>
          <w:color w:val="000000"/>
        </w:rPr>
        <w:t xml:space="preserve"> y en concreto </w:t>
      </w:r>
      <w:r w:rsidR="00FF3979">
        <w:rPr>
          <w:rFonts w:ascii="Open Sans" w:hAnsi="Open Sans" w:cs="Open Sans"/>
          <w:color w:val="000000"/>
        </w:rPr>
        <w:t xml:space="preserve">en </w:t>
      </w:r>
      <w:r w:rsidR="00E3521C">
        <w:rPr>
          <w:rFonts w:ascii="Open Sans" w:hAnsi="Open Sans" w:cs="Open Sans"/>
          <w:color w:val="000000"/>
        </w:rPr>
        <w:t>Comunitat Valenciana se supera el 15%</w:t>
      </w:r>
      <w:r w:rsidR="00FF3979">
        <w:rPr>
          <w:rFonts w:ascii="Open Sans" w:hAnsi="Open Sans" w:cs="Open Sans"/>
          <w:color w:val="000000"/>
        </w:rPr>
        <w:t xml:space="preserve"> interanual</w:t>
      </w:r>
      <w:r w:rsidR="00E3521C">
        <w:rPr>
          <w:rFonts w:ascii="Open Sans" w:hAnsi="Open Sans" w:cs="Open Sans"/>
          <w:color w:val="000000"/>
        </w:rPr>
        <w:t>. El orden de las zonas de España con incrementos interanuales es:</w:t>
      </w:r>
      <w:r w:rsidR="00E3521C" w:rsidRPr="004936F7">
        <w:rPr>
          <w:rFonts w:ascii="Open Sans" w:hAnsi="Open Sans" w:cs="Open Sans"/>
          <w:color w:val="000000"/>
        </w:rPr>
        <w:t xml:space="preserve"> </w:t>
      </w:r>
      <w:r w:rsidR="004936F7" w:rsidRPr="004936F7">
        <w:rPr>
          <w:rFonts w:ascii="Open Sans" w:hAnsi="Open Sans" w:cs="Open Sans"/>
          <w:color w:val="000000"/>
        </w:rPr>
        <w:t>Comunitat Valenciana</w:t>
      </w:r>
      <w:r w:rsidR="004936F7">
        <w:rPr>
          <w:rFonts w:ascii="Open Sans" w:hAnsi="Open Sans" w:cs="Open Sans"/>
          <w:color w:val="000000"/>
        </w:rPr>
        <w:t xml:space="preserve"> (</w:t>
      </w:r>
      <w:r w:rsidR="004936F7" w:rsidRPr="004936F7">
        <w:rPr>
          <w:rFonts w:ascii="Open Sans" w:hAnsi="Open Sans" w:cs="Open Sans"/>
          <w:color w:val="000000"/>
        </w:rPr>
        <w:t>17,1%</w:t>
      </w:r>
      <w:r w:rsidR="004936F7">
        <w:rPr>
          <w:rFonts w:ascii="Open Sans" w:hAnsi="Open Sans" w:cs="Open Sans"/>
          <w:color w:val="000000"/>
        </w:rPr>
        <w:t xml:space="preserve">), </w:t>
      </w:r>
      <w:r w:rsidR="004936F7" w:rsidRPr="004936F7">
        <w:rPr>
          <w:rFonts w:ascii="Open Sans" w:hAnsi="Open Sans" w:cs="Open Sans"/>
          <w:color w:val="000000"/>
        </w:rPr>
        <w:t>Canarias</w:t>
      </w:r>
      <w:r w:rsidR="004936F7">
        <w:rPr>
          <w:rFonts w:ascii="Open Sans" w:hAnsi="Open Sans" w:cs="Open Sans"/>
          <w:color w:val="000000"/>
        </w:rPr>
        <w:t xml:space="preserve"> (</w:t>
      </w:r>
      <w:r w:rsidR="004936F7" w:rsidRPr="004936F7">
        <w:rPr>
          <w:rFonts w:ascii="Open Sans" w:hAnsi="Open Sans" w:cs="Open Sans"/>
          <w:color w:val="000000"/>
        </w:rPr>
        <w:t>12,1%</w:t>
      </w:r>
      <w:r w:rsidR="004936F7">
        <w:rPr>
          <w:rFonts w:ascii="Open Sans" w:hAnsi="Open Sans" w:cs="Open Sans"/>
          <w:color w:val="000000"/>
        </w:rPr>
        <w:t xml:space="preserve">), </w:t>
      </w:r>
      <w:r w:rsidR="004936F7" w:rsidRPr="004936F7">
        <w:rPr>
          <w:rFonts w:ascii="Open Sans" w:hAnsi="Open Sans" w:cs="Open Sans"/>
          <w:color w:val="000000"/>
        </w:rPr>
        <w:t>Región de Murcia</w:t>
      </w:r>
      <w:r w:rsidR="004936F7">
        <w:rPr>
          <w:rFonts w:ascii="Open Sans" w:hAnsi="Open Sans" w:cs="Open Sans"/>
          <w:color w:val="000000"/>
        </w:rPr>
        <w:t xml:space="preserve"> (</w:t>
      </w:r>
      <w:r w:rsidR="004936F7" w:rsidRPr="004936F7">
        <w:rPr>
          <w:rFonts w:ascii="Open Sans" w:hAnsi="Open Sans" w:cs="Open Sans"/>
          <w:color w:val="000000"/>
        </w:rPr>
        <w:t>11,6%</w:t>
      </w:r>
      <w:r w:rsidR="004936F7">
        <w:rPr>
          <w:rFonts w:ascii="Open Sans" w:hAnsi="Open Sans" w:cs="Open Sans"/>
          <w:color w:val="000000"/>
        </w:rPr>
        <w:t xml:space="preserve">), </w:t>
      </w:r>
      <w:r w:rsidR="004936F7" w:rsidRPr="004936F7">
        <w:rPr>
          <w:rFonts w:ascii="Open Sans" w:hAnsi="Open Sans" w:cs="Open Sans"/>
          <w:color w:val="000000"/>
        </w:rPr>
        <w:t>Castilla-La Mancha</w:t>
      </w:r>
      <w:r w:rsidR="004936F7" w:rsidRPr="004936F7">
        <w:rPr>
          <w:rFonts w:ascii="Open Sans" w:hAnsi="Open Sans" w:cs="Open Sans"/>
          <w:color w:val="000000"/>
        </w:rPr>
        <w:tab/>
      </w:r>
      <w:r w:rsidR="004936F7">
        <w:rPr>
          <w:rFonts w:ascii="Open Sans" w:hAnsi="Open Sans" w:cs="Open Sans"/>
          <w:color w:val="000000"/>
        </w:rPr>
        <w:t>(</w:t>
      </w:r>
      <w:r w:rsidR="004936F7" w:rsidRPr="004936F7">
        <w:rPr>
          <w:rFonts w:ascii="Open Sans" w:hAnsi="Open Sans" w:cs="Open Sans"/>
          <w:color w:val="000000"/>
        </w:rPr>
        <w:t>10,3%</w:t>
      </w:r>
      <w:r w:rsidR="004936F7">
        <w:rPr>
          <w:rFonts w:ascii="Open Sans" w:hAnsi="Open Sans" w:cs="Open Sans"/>
          <w:color w:val="000000"/>
        </w:rPr>
        <w:t xml:space="preserve">), </w:t>
      </w:r>
      <w:r w:rsidR="004936F7" w:rsidRPr="004936F7">
        <w:rPr>
          <w:rFonts w:ascii="Open Sans" w:hAnsi="Open Sans" w:cs="Open Sans"/>
          <w:color w:val="000000"/>
        </w:rPr>
        <w:t>Extremadura</w:t>
      </w:r>
      <w:r w:rsidR="004936F7">
        <w:rPr>
          <w:rFonts w:ascii="Open Sans" w:hAnsi="Open Sans" w:cs="Open Sans"/>
          <w:color w:val="000000"/>
        </w:rPr>
        <w:t xml:space="preserve"> (</w:t>
      </w:r>
      <w:r w:rsidR="004936F7" w:rsidRPr="004936F7">
        <w:rPr>
          <w:rFonts w:ascii="Open Sans" w:hAnsi="Open Sans" w:cs="Open Sans"/>
          <w:color w:val="000000"/>
        </w:rPr>
        <w:t>9,9%</w:t>
      </w:r>
      <w:r w:rsidR="004936F7">
        <w:rPr>
          <w:rFonts w:ascii="Open Sans" w:hAnsi="Open Sans" w:cs="Open Sans"/>
          <w:color w:val="000000"/>
        </w:rPr>
        <w:t xml:space="preserve">), </w:t>
      </w:r>
      <w:r w:rsidR="004936F7" w:rsidRPr="004936F7">
        <w:rPr>
          <w:rFonts w:ascii="Open Sans" w:hAnsi="Open Sans" w:cs="Open Sans"/>
          <w:color w:val="000000"/>
        </w:rPr>
        <w:t>Baleares</w:t>
      </w:r>
      <w:r w:rsidR="004936F7">
        <w:rPr>
          <w:rFonts w:ascii="Open Sans" w:hAnsi="Open Sans" w:cs="Open Sans"/>
          <w:color w:val="000000"/>
        </w:rPr>
        <w:t xml:space="preserve"> (</w:t>
      </w:r>
      <w:r w:rsidR="004936F7" w:rsidRPr="004936F7">
        <w:rPr>
          <w:rFonts w:ascii="Open Sans" w:hAnsi="Open Sans" w:cs="Open Sans"/>
          <w:color w:val="000000"/>
        </w:rPr>
        <w:t>8,9%</w:t>
      </w:r>
      <w:r w:rsidR="004936F7">
        <w:rPr>
          <w:rFonts w:ascii="Open Sans" w:hAnsi="Open Sans" w:cs="Open Sans"/>
          <w:color w:val="000000"/>
        </w:rPr>
        <w:t xml:space="preserve">), </w:t>
      </w:r>
      <w:r w:rsidR="004936F7" w:rsidRPr="004936F7">
        <w:rPr>
          <w:rFonts w:ascii="Open Sans" w:hAnsi="Open Sans" w:cs="Open Sans"/>
          <w:color w:val="000000"/>
        </w:rPr>
        <w:t>Cataluña</w:t>
      </w:r>
      <w:r w:rsidR="004936F7">
        <w:rPr>
          <w:rFonts w:ascii="Open Sans" w:hAnsi="Open Sans" w:cs="Open Sans"/>
          <w:color w:val="000000"/>
        </w:rPr>
        <w:t xml:space="preserve"> (</w:t>
      </w:r>
      <w:r w:rsidR="004936F7" w:rsidRPr="004936F7">
        <w:rPr>
          <w:rFonts w:ascii="Open Sans" w:hAnsi="Open Sans" w:cs="Open Sans"/>
          <w:color w:val="000000"/>
        </w:rPr>
        <w:t>7,3%</w:t>
      </w:r>
      <w:r w:rsidR="004936F7">
        <w:rPr>
          <w:rFonts w:ascii="Open Sans" w:hAnsi="Open Sans" w:cs="Open Sans"/>
          <w:color w:val="000000"/>
        </w:rPr>
        <w:t xml:space="preserve">), </w:t>
      </w:r>
      <w:r w:rsidR="004936F7" w:rsidRPr="004936F7">
        <w:rPr>
          <w:rFonts w:ascii="Open Sans" w:hAnsi="Open Sans" w:cs="Open Sans"/>
          <w:color w:val="000000"/>
        </w:rPr>
        <w:t>Cantabria</w:t>
      </w:r>
      <w:r w:rsidR="004936F7">
        <w:rPr>
          <w:rFonts w:ascii="Open Sans" w:hAnsi="Open Sans" w:cs="Open Sans"/>
          <w:color w:val="000000"/>
        </w:rPr>
        <w:t xml:space="preserve"> (</w:t>
      </w:r>
      <w:r w:rsidR="004936F7" w:rsidRPr="004936F7">
        <w:rPr>
          <w:rFonts w:ascii="Open Sans" w:hAnsi="Open Sans" w:cs="Open Sans"/>
          <w:color w:val="000000"/>
        </w:rPr>
        <w:t>7,3%</w:t>
      </w:r>
      <w:r w:rsidR="004936F7">
        <w:rPr>
          <w:rFonts w:ascii="Open Sans" w:hAnsi="Open Sans" w:cs="Open Sans"/>
          <w:color w:val="000000"/>
        </w:rPr>
        <w:t xml:space="preserve">), </w:t>
      </w:r>
      <w:r w:rsidR="004936F7" w:rsidRPr="004936F7">
        <w:rPr>
          <w:rFonts w:ascii="Open Sans" w:hAnsi="Open Sans" w:cs="Open Sans"/>
          <w:color w:val="000000"/>
        </w:rPr>
        <w:t>Galicia</w:t>
      </w:r>
      <w:r w:rsidR="004936F7">
        <w:rPr>
          <w:rFonts w:ascii="Open Sans" w:hAnsi="Open Sans" w:cs="Open Sans"/>
          <w:color w:val="000000"/>
        </w:rPr>
        <w:t xml:space="preserve"> (</w:t>
      </w:r>
      <w:r w:rsidR="004936F7" w:rsidRPr="004936F7">
        <w:rPr>
          <w:rFonts w:ascii="Open Sans" w:hAnsi="Open Sans" w:cs="Open Sans"/>
          <w:color w:val="000000"/>
        </w:rPr>
        <w:t>7,3%</w:t>
      </w:r>
      <w:r w:rsidR="004936F7">
        <w:rPr>
          <w:rFonts w:ascii="Open Sans" w:hAnsi="Open Sans" w:cs="Open Sans"/>
          <w:color w:val="000000"/>
        </w:rPr>
        <w:t xml:space="preserve">), </w:t>
      </w:r>
      <w:r w:rsidR="004936F7" w:rsidRPr="004936F7">
        <w:rPr>
          <w:rFonts w:ascii="Open Sans" w:hAnsi="Open Sans" w:cs="Open Sans"/>
          <w:color w:val="000000"/>
        </w:rPr>
        <w:t>Madrid</w:t>
      </w:r>
      <w:r w:rsidR="004936F7">
        <w:rPr>
          <w:rFonts w:ascii="Open Sans" w:hAnsi="Open Sans" w:cs="Open Sans"/>
          <w:color w:val="000000"/>
        </w:rPr>
        <w:t xml:space="preserve"> (</w:t>
      </w:r>
      <w:r w:rsidR="004936F7" w:rsidRPr="004936F7">
        <w:rPr>
          <w:rFonts w:ascii="Open Sans" w:hAnsi="Open Sans" w:cs="Open Sans"/>
          <w:color w:val="000000"/>
        </w:rPr>
        <w:t>7,0%</w:t>
      </w:r>
      <w:r w:rsidR="004936F7">
        <w:rPr>
          <w:rFonts w:ascii="Open Sans" w:hAnsi="Open Sans" w:cs="Open Sans"/>
          <w:color w:val="000000"/>
        </w:rPr>
        <w:t xml:space="preserve">), </w:t>
      </w:r>
      <w:r w:rsidR="004936F7" w:rsidRPr="004936F7">
        <w:rPr>
          <w:rFonts w:ascii="Open Sans" w:hAnsi="Open Sans" w:cs="Open Sans"/>
          <w:color w:val="000000"/>
        </w:rPr>
        <w:t>Asturias</w:t>
      </w:r>
      <w:r w:rsidR="004936F7">
        <w:rPr>
          <w:rFonts w:ascii="Open Sans" w:hAnsi="Open Sans" w:cs="Open Sans"/>
          <w:color w:val="000000"/>
        </w:rPr>
        <w:t xml:space="preserve"> (</w:t>
      </w:r>
      <w:r w:rsidR="004936F7" w:rsidRPr="004936F7">
        <w:rPr>
          <w:rFonts w:ascii="Open Sans" w:hAnsi="Open Sans" w:cs="Open Sans"/>
          <w:color w:val="000000"/>
        </w:rPr>
        <w:t>5,9%</w:t>
      </w:r>
      <w:r w:rsidR="004936F7">
        <w:rPr>
          <w:rFonts w:ascii="Open Sans" w:hAnsi="Open Sans" w:cs="Open Sans"/>
          <w:color w:val="000000"/>
        </w:rPr>
        <w:t xml:space="preserve">), </w:t>
      </w:r>
      <w:r w:rsidR="004936F7" w:rsidRPr="004936F7">
        <w:rPr>
          <w:rFonts w:ascii="Open Sans" w:hAnsi="Open Sans" w:cs="Open Sans"/>
          <w:color w:val="000000"/>
        </w:rPr>
        <w:t>Castilla y León</w:t>
      </w:r>
      <w:r w:rsidR="004936F7">
        <w:rPr>
          <w:rFonts w:ascii="Open Sans" w:hAnsi="Open Sans" w:cs="Open Sans"/>
          <w:color w:val="000000"/>
        </w:rPr>
        <w:t xml:space="preserve"> (</w:t>
      </w:r>
      <w:r w:rsidR="004936F7" w:rsidRPr="004936F7">
        <w:rPr>
          <w:rFonts w:ascii="Open Sans" w:hAnsi="Open Sans" w:cs="Open Sans"/>
          <w:color w:val="000000"/>
        </w:rPr>
        <w:t>5,7%</w:t>
      </w:r>
      <w:r w:rsidR="004936F7">
        <w:rPr>
          <w:rFonts w:ascii="Open Sans" w:hAnsi="Open Sans" w:cs="Open Sans"/>
          <w:color w:val="000000"/>
        </w:rPr>
        <w:t xml:space="preserve">), </w:t>
      </w:r>
      <w:r w:rsidR="004936F7" w:rsidRPr="004936F7">
        <w:rPr>
          <w:rFonts w:ascii="Open Sans" w:hAnsi="Open Sans" w:cs="Open Sans"/>
          <w:color w:val="000000"/>
        </w:rPr>
        <w:t>Andalucía</w:t>
      </w:r>
      <w:r w:rsidR="004936F7">
        <w:rPr>
          <w:rFonts w:ascii="Open Sans" w:hAnsi="Open Sans" w:cs="Open Sans"/>
          <w:color w:val="000000"/>
        </w:rPr>
        <w:t xml:space="preserve"> (</w:t>
      </w:r>
      <w:r w:rsidR="004936F7" w:rsidRPr="004936F7">
        <w:rPr>
          <w:rFonts w:ascii="Open Sans" w:hAnsi="Open Sans" w:cs="Open Sans"/>
          <w:color w:val="000000"/>
        </w:rPr>
        <w:t>3,4%</w:t>
      </w:r>
      <w:r w:rsidR="004936F7">
        <w:rPr>
          <w:rFonts w:ascii="Open Sans" w:hAnsi="Open Sans" w:cs="Open Sans"/>
          <w:color w:val="000000"/>
        </w:rPr>
        <w:t xml:space="preserve">), </w:t>
      </w:r>
      <w:r w:rsidR="004936F7" w:rsidRPr="004936F7">
        <w:rPr>
          <w:rFonts w:ascii="Open Sans" w:hAnsi="Open Sans" w:cs="Open Sans"/>
          <w:color w:val="000000"/>
        </w:rPr>
        <w:t>Aragón</w:t>
      </w:r>
      <w:r w:rsidR="004936F7">
        <w:rPr>
          <w:rFonts w:ascii="Open Sans" w:hAnsi="Open Sans" w:cs="Open Sans"/>
          <w:color w:val="000000"/>
        </w:rPr>
        <w:t xml:space="preserve"> (</w:t>
      </w:r>
      <w:r w:rsidR="004936F7" w:rsidRPr="004936F7">
        <w:rPr>
          <w:rFonts w:ascii="Open Sans" w:hAnsi="Open Sans" w:cs="Open Sans"/>
          <w:color w:val="000000"/>
        </w:rPr>
        <w:t>3,0%</w:t>
      </w:r>
      <w:r w:rsidR="004936F7">
        <w:rPr>
          <w:rFonts w:ascii="Open Sans" w:hAnsi="Open Sans" w:cs="Open Sans"/>
          <w:color w:val="000000"/>
        </w:rPr>
        <w:t xml:space="preserve">) y </w:t>
      </w:r>
      <w:r w:rsidR="004936F7" w:rsidRPr="004936F7">
        <w:rPr>
          <w:rFonts w:ascii="Open Sans" w:hAnsi="Open Sans" w:cs="Open Sans"/>
          <w:color w:val="000000"/>
        </w:rPr>
        <w:t>País Vasco</w:t>
      </w:r>
      <w:r w:rsidR="004936F7">
        <w:rPr>
          <w:rFonts w:ascii="Open Sans" w:hAnsi="Open Sans" w:cs="Open Sans"/>
          <w:color w:val="000000"/>
        </w:rPr>
        <w:t xml:space="preserve"> (</w:t>
      </w:r>
      <w:r w:rsidR="004936F7" w:rsidRPr="004936F7">
        <w:rPr>
          <w:rFonts w:ascii="Open Sans" w:hAnsi="Open Sans" w:cs="Open Sans"/>
          <w:color w:val="000000"/>
        </w:rPr>
        <w:t>0,6%</w:t>
      </w:r>
      <w:r w:rsidR="004936F7">
        <w:rPr>
          <w:rFonts w:ascii="Open Sans" w:hAnsi="Open Sans" w:cs="Open Sans"/>
          <w:color w:val="000000"/>
        </w:rPr>
        <w:t>). Por otro lado, las dos comunidades que descienden el precio del alquiler en mayo son La Rioja con -2,9% y Navarra con -1,4%.</w:t>
      </w:r>
    </w:p>
    <w:p w14:paraId="12A304B6" w14:textId="12F87DA1" w:rsidR="000A3AC7" w:rsidRDefault="000A3AC7" w:rsidP="00B06E27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61F85637" w14:textId="69E264B1" w:rsidR="000A3AC7" w:rsidRPr="004936F7" w:rsidRDefault="000A3AC7" w:rsidP="00B06E27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noProof/>
        </w:rPr>
        <w:drawing>
          <wp:inline distT="0" distB="0" distL="0" distR="0" wp14:anchorId="2D3DBCAF" wp14:editId="59932ECA">
            <wp:extent cx="5906436" cy="3319503"/>
            <wp:effectExtent l="0" t="0" r="0" b="0"/>
            <wp:docPr id="3" name="Imagen 3" descr="Una persona sonriendo&#10;&#10;Descripción generada automáticamen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Una persona sonriendo&#10;&#10;Descripción generada automáticamente">
                      <a:hlinkClick r:id="rId9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14848" cy="332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85144" w14:textId="77777777" w:rsidR="004936F7" w:rsidRDefault="004936F7" w:rsidP="00E3521C">
      <w:pPr>
        <w:spacing w:line="276" w:lineRule="auto"/>
        <w:ind w:right="-574"/>
        <w:jc w:val="both"/>
      </w:pPr>
    </w:p>
    <w:p w14:paraId="6F906E4F" w14:textId="377F6176" w:rsidR="002C5328" w:rsidRDefault="00B52A91" w:rsidP="009E080C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</w:t>
      </w:r>
      <w:r w:rsidR="00C215F4">
        <w:rPr>
          <w:rFonts w:ascii="Open Sans" w:hAnsi="Open Sans" w:cs="Open Sans"/>
          <w:color w:val="000000"/>
        </w:rPr>
        <w:t>mayo</w:t>
      </w:r>
      <w:r>
        <w:rPr>
          <w:rFonts w:ascii="Open Sans" w:hAnsi="Open Sans" w:cs="Open Sans"/>
          <w:color w:val="000000"/>
        </w:rPr>
        <w:t xml:space="preserve"> de 2022 </w:t>
      </w:r>
      <w:r w:rsidR="002C5328">
        <w:rPr>
          <w:rFonts w:ascii="Open Sans" w:hAnsi="Open Sans" w:cs="Open Sans"/>
          <w:color w:val="000000"/>
        </w:rPr>
        <w:t>seis</w:t>
      </w:r>
      <w:r>
        <w:rPr>
          <w:rFonts w:ascii="Open Sans" w:hAnsi="Open Sans" w:cs="Open Sans"/>
          <w:color w:val="000000"/>
        </w:rPr>
        <w:t xml:space="preserve"> comunidades superan los precios máximos del alquiler por metro cuadrado al mes. Las zonas de España con los máximos precios de toda la serie histórica son</w:t>
      </w:r>
      <w:r w:rsidR="002C5328">
        <w:rPr>
          <w:rFonts w:ascii="Open Sans" w:hAnsi="Open Sans" w:cs="Open Sans"/>
          <w:color w:val="000000"/>
        </w:rPr>
        <w:t xml:space="preserve"> </w:t>
      </w:r>
      <w:r w:rsidR="002C5328" w:rsidRPr="002C5328">
        <w:rPr>
          <w:rFonts w:ascii="Open Sans" w:hAnsi="Open Sans" w:cs="Open Sans"/>
          <w:color w:val="000000"/>
        </w:rPr>
        <w:t>Canarias</w:t>
      </w:r>
      <w:r w:rsidR="002C5328">
        <w:rPr>
          <w:rFonts w:ascii="Open Sans" w:hAnsi="Open Sans" w:cs="Open Sans"/>
          <w:color w:val="000000"/>
        </w:rPr>
        <w:t xml:space="preserve"> (</w:t>
      </w:r>
      <w:r w:rsidR="002C5328" w:rsidRPr="002C5328">
        <w:rPr>
          <w:rFonts w:ascii="Open Sans" w:hAnsi="Open Sans" w:cs="Open Sans"/>
          <w:color w:val="000000"/>
        </w:rPr>
        <w:t xml:space="preserve">10,53 </w:t>
      </w:r>
      <w:r w:rsidR="002C5328" w:rsidRPr="00467BFA">
        <w:rPr>
          <w:rFonts w:ascii="Open Sans" w:hAnsi="Open Sans" w:cs="Open Sans"/>
          <w:color w:val="000000"/>
        </w:rPr>
        <w:t>€/m</w:t>
      </w:r>
      <w:r w:rsidR="002C5328" w:rsidRPr="00FC4BCC">
        <w:rPr>
          <w:rFonts w:ascii="Open Sans" w:hAnsi="Open Sans" w:cs="Open Sans"/>
          <w:color w:val="000000"/>
          <w:vertAlign w:val="superscript"/>
        </w:rPr>
        <w:t>2</w:t>
      </w:r>
      <w:r w:rsidR="002C5328" w:rsidRPr="00467BFA">
        <w:rPr>
          <w:rFonts w:ascii="Open Sans" w:hAnsi="Open Sans" w:cs="Open Sans"/>
          <w:color w:val="000000"/>
        </w:rPr>
        <w:t xml:space="preserve"> </w:t>
      </w:r>
      <w:r w:rsidR="002C5328" w:rsidRPr="00A1719F">
        <w:rPr>
          <w:rFonts w:ascii="Open Sans" w:hAnsi="Open Sans" w:cs="Open Sans"/>
          <w:color w:val="000000"/>
        </w:rPr>
        <w:t>al mes</w:t>
      </w:r>
      <w:r w:rsidR="002C5328">
        <w:rPr>
          <w:rFonts w:ascii="Open Sans" w:hAnsi="Open Sans" w:cs="Open Sans"/>
          <w:color w:val="000000"/>
        </w:rPr>
        <w:t>),</w:t>
      </w:r>
      <w:r w:rsidR="002C5328" w:rsidRPr="0029335C">
        <w:rPr>
          <w:rFonts w:ascii="Open Sans" w:hAnsi="Open Sans" w:cs="Open Sans"/>
          <w:color w:val="000000"/>
        </w:rPr>
        <w:t xml:space="preserve"> </w:t>
      </w:r>
      <w:r w:rsidR="002C5328" w:rsidRPr="002C5328">
        <w:rPr>
          <w:rFonts w:ascii="Open Sans" w:hAnsi="Open Sans" w:cs="Open Sans"/>
          <w:color w:val="000000"/>
        </w:rPr>
        <w:t>Comunitat Valenciana</w:t>
      </w:r>
      <w:r w:rsidR="002C5328">
        <w:rPr>
          <w:rFonts w:ascii="Open Sans" w:hAnsi="Open Sans" w:cs="Open Sans"/>
          <w:color w:val="000000"/>
        </w:rPr>
        <w:t xml:space="preserve"> (</w:t>
      </w:r>
      <w:r w:rsidR="002C5328" w:rsidRPr="002C5328">
        <w:rPr>
          <w:rFonts w:ascii="Open Sans" w:hAnsi="Open Sans" w:cs="Open Sans"/>
          <w:color w:val="000000"/>
        </w:rPr>
        <w:t xml:space="preserve">9,71 </w:t>
      </w:r>
      <w:r w:rsidR="002C5328" w:rsidRPr="00467BFA">
        <w:rPr>
          <w:rFonts w:ascii="Open Sans" w:hAnsi="Open Sans" w:cs="Open Sans"/>
          <w:color w:val="000000"/>
        </w:rPr>
        <w:t>€/m</w:t>
      </w:r>
      <w:r w:rsidR="002C5328" w:rsidRPr="00FC4BCC">
        <w:rPr>
          <w:rFonts w:ascii="Open Sans" w:hAnsi="Open Sans" w:cs="Open Sans"/>
          <w:color w:val="000000"/>
          <w:vertAlign w:val="superscript"/>
        </w:rPr>
        <w:t>2</w:t>
      </w:r>
      <w:r w:rsidR="002C5328" w:rsidRPr="00467BFA">
        <w:rPr>
          <w:rFonts w:ascii="Open Sans" w:hAnsi="Open Sans" w:cs="Open Sans"/>
          <w:color w:val="000000"/>
        </w:rPr>
        <w:t xml:space="preserve"> </w:t>
      </w:r>
      <w:r w:rsidR="002C5328" w:rsidRPr="00A1719F">
        <w:rPr>
          <w:rFonts w:ascii="Open Sans" w:hAnsi="Open Sans" w:cs="Open Sans"/>
          <w:color w:val="000000"/>
        </w:rPr>
        <w:t>al mes</w:t>
      </w:r>
      <w:r w:rsidR="002C5328">
        <w:rPr>
          <w:rFonts w:ascii="Open Sans" w:hAnsi="Open Sans" w:cs="Open Sans"/>
          <w:color w:val="000000"/>
        </w:rPr>
        <w:t>),</w:t>
      </w:r>
      <w:r w:rsidR="002C5328" w:rsidRPr="0029335C">
        <w:rPr>
          <w:rFonts w:ascii="Open Sans" w:hAnsi="Open Sans" w:cs="Open Sans"/>
          <w:color w:val="000000"/>
        </w:rPr>
        <w:t xml:space="preserve"> </w:t>
      </w:r>
      <w:r w:rsidR="002C5328" w:rsidRPr="002C5328">
        <w:rPr>
          <w:rFonts w:ascii="Open Sans" w:hAnsi="Open Sans" w:cs="Open Sans"/>
          <w:color w:val="000000"/>
        </w:rPr>
        <w:t>Región de Murcia</w:t>
      </w:r>
      <w:r w:rsidR="002C5328">
        <w:rPr>
          <w:rFonts w:ascii="Open Sans" w:hAnsi="Open Sans" w:cs="Open Sans"/>
          <w:color w:val="000000"/>
        </w:rPr>
        <w:t xml:space="preserve"> </w:t>
      </w:r>
      <w:r w:rsidR="002C5328" w:rsidRPr="002C5328">
        <w:rPr>
          <w:rFonts w:ascii="Open Sans" w:hAnsi="Open Sans" w:cs="Open Sans"/>
          <w:color w:val="000000"/>
        </w:rPr>
        <w:t xml:space="preserve"> </w:t>
      </w:r>
      <w:r w:rsidR="002C5328">
        <w:rPr>
          <w:rFonts w:ascii="Open Sans" w:hAnsi="Open Sans" w:cs="Open Sans"/>
          <w:color w:val="000000"/>
        </w:rPr>
        <w:t>(</w:t>
      </w:r>
      <w:r w:rsidR="002C5328" w:rsidRPr="002C5328">
        <w:rPr>
          <w:rFonts w:ascii="Open Sans" w:hAnsi="Open Sans" w:cs="Open Sans"/>
          <w:color w:val="000000"/>
        </w:rPr>
        <w:t xml:space="preserve">8,20 </w:t>
      </w:r>
      <w:r w:rsidR="002C5328" w:rsidRPr="00467BFA">
        <w:rPr>
          <w:rFonts w:ascii="Open Sans" w:hAnsi="Open Sans" w:cs="Open Sans"/>
          <w:color w:val="000000"/>
        </w:rPr>
        <w:t>€/m</w:t>
      </w:r>
      <w:r w:rsidR="002C5328" w:rsidRPr="00FC4BCC">
        <w:rPr>
          <w:rFonts w:ascii="Open Sans" w:hAnsi="Open Sans" w:cs="Open Sans"/>
          <w:color w:val="000000"/>
          <w:vertAlign w:val="superscript"/>
        </w:rPr>
        <w:t>2</w:t>
      </w:r>
      <w:r w:rsidR="002C5328" w:rsidRPr="00467BFA">
        <w:rPr>
          <w:rFonts w:ascii="Open Sans" w:hAnsi="Open Sans" w:cs="Open Sans"/>
          <w:color w:val="000000"/>
        </w:rPr>
        <w:t xml:space="preserve"> </w:t>
      </w:r>
      <w:r w:rsidR="002C5328" w:rsidRPr="00A1719F">
        <w:rPr>
          <w:rFonts w:ascii="Open Sans" w:hAnsi="Open Sans" w:cs="Open Sans"/>
          <w:color w:val="000000"/>
        </w:rPr>
        <w:t>al mes</w:t>
      </w:r>
      <w:r w:rsidR="002C5328">
        <w:rPr>
          <w:rFonts w:ascii="Open Sans" w:hAnsi="Open Sans" w:cs="Open Sans"/>
          <w:color w:val="000000"/>
        </w:rPr>
        <w:t>),</w:t>
      </w:r>
      <w:r w:rsidR="002C5328" w:rsidRPr="0029335C">
        <w:rPr>
          <w:rFonts w:ascii="Open Sans" w:hAnsi="Open Sans" w:cs="Open Sans"/>
          <w:color w:val="000000"/>
        </w:rPr>
        <w:t xml:space="preserve"> </w:t>
      </w:r>
      <w:r w:rsidR="002C5328" w:rsidRPr="002C5328">
        <w:rPr>
          <w:rFonts w:ascii="Open Sans" w:hAnsi="Open Sans" w:cs="Open Sans"/>
          <w:color w:val="000000"/>
        </w:rPr>
        <w:t>Castilla y León</w:t>
      </w:r>
      <w:r w:rsidR="002C5328">
        <w:rPr>
          <w:rFonts w:ascii="Open Sans" w:hAnsi="Open Sans" w:cs="Open Sans"/>
          <w:color w:val="000000"/>
        </w:rPr>
        <w:t xml:space="preserve"> </w:t>
      </w:r>
      <w:r w:rsidR="002C5328" w:rsidRPr="002C5328">
        <w:rPr>
          <w:rFonts w:ascii="Open Sans" w:hAnsi="Open Sans" w:cs="Open Sans"/>
          <w:color w:val="000000"/>
        </w:rPr>
        <w:t xml:space="preserve"> </w:t>
      </w:r>
      <w:r w:rsidR="002C5328">
        <w:rPr>
          <w:rFonts w:ascii="Open Sans" w:hAnsi="Open Sans" w:cs="Open Sans"/>
          <w:color w:val="000000"/>
        </w:rPr>
        <w:t>(</w:t>
      </w:r>
      <w:r w:rsidR="002C5328" w:rsidRPr="002C5328">
        <w:rPr>
          <w:rFonts w:ascii="Open Sans" w:hAnsi="Open Sans" w:cs="Open Sans"/>
          <w:color w:val="000000"/>
        </w:rPr>
        <w:t xml:space="preserve">7,85 </w:t>
      </w:r>
      <w:r w:rsidR="002C5328" w:rsidRPr="00467BFA">
        <w:rPr>
          <w:rFonts w:ascii="Open Sans" w:hAnsi="Open Sans" w:cs="Open Sans"/>
          <w:color w:val="000000"/>
        </w:rPr>
        <w:t>€/m</w:t>
      </w:r>
      <w:r w:rsidR="002C5328" w:rsidRPr="00FC4BCC">
        <w:rPr>
          <w:rFonts w:ascii="Open Sans" w:hAnsi="Open Sans" w:cs="Open Sans"/>
          <w:color w:val="000000"/>
          <w:vertAlign w:val="superscript"/>
        </w:rPr>
        <w:t>2</w:t>
      </w:r>
      <w:r w:rsidR="002C5328" w:rsidRPr="00467BFA">
        <w:rPr>
          <w:rFonts w:ascii="Open Sans" w:hAnsi="Open Sans" w:cs="Open Sans"/>
          <w:color w:val="000000"/>
        </w:rPr>
        <w:t xml:space="preserve"> </w:t>
      </w:r>
      <w:r w:rsidR="002C5328" w:rsidRPr="00A1719F">
        <w:rPr>
          <w:rFonts w:ascii="Open Sans" w:hAnsi="Open Sans" w:cs="Open Sans"/>
          <w:color w:val="000000"/>
        </w:rPr>
        <w:t>al mes</w:t>
      </w:r>
      <w:r w:rsidR="002C5328">
        <w:rPr>
          <w:rFonts w:ascii="Open Sans" w:hAnsi="Open Sans" w:cs="Open Sans"/>
          <w:color w:val="000000"/>
        </w:rPr>
        <w:t>),</w:t>
      </w:r>
      <w:r w:rsidR="002C5328" w:rsidRPr="0029335C">
        <w:rPr>
          <w:rFonts w:ascii="Open Sans" w:hAnsi="Open Sans" w:cs="Open Sans"/>
          <w:color w:val="000000"/>
        </w:rPr>
        <w:t xml:space="preserve"> </w:t>
      </w:r>
      <w:r w:rsidR="002C5328" w:rsidRPr="002C5328">
        <w:rPr>
          <w:rFonts w:ascii="Open Sans" w:hAnsi="Open Sans" w:cs="Open Sans"/>
          <w:color w:val="000000"/>
        </w:rPr>
        <w:t>Galicia</w:t>
      </w:r>
      <w:r w:rsidR="002C5328">
        <w:rPr>
          <w:rFonts w:ascii="Open Sans" w:hAnsi="Open Sans" w:cs="Open Sans"/>
          <w:color w:val="000000"/>
        </w:rPr>
        <w:t xml:space="preserve"> (</w:t>
      </w:r>
      <w:r w:rsidR="002C5328" w:rsidRPr="002C5328">
        <w:rPr>
          <w:rFonts w:ascii="Open Sans" w:hAnsi="Open Sans" w:cs="Open Sans"/>
          <w:color w:val="000000"/>
        </w:rPr>
        <w:t xml:space="preserve">7,82 </w:t>
      </w:r>
      <w:r w:rsidR="002C5328" w:rsidRPr="00467BFA">
        <w:rPr>
          <w:rFonts w:ascii="Open Sans" w:hAnsi="Open Sans" w:cs="Open Sans"/>
          <w:color w:val="000000"/>
        </w:rPr>
        <w:t>€/m</w:t>
      </w:r>
      <w:r w:rsidR="002C5328" w:rsidRPr="00FC4BCC">
        <w:rPr>
          <w:rFonts w:ascii="Open Sans" w:hAnsi="Open Sans" w:cs="Open Sans"/>
          <w:color w:val="000000"/>
          <w:vertAlign w:val="superscript"/>
        </w:rPr>
        <w:t>2</w:t>
      </w:r>
      <w:r w:rsidR="002C5328" w:rsidRPr="00467BFA">
        <w:rPr>
          <w:rFonts w:ascii="Open Sans" w:hAnsi="Open Sans" w:cs="Open Sans"/>
          <w:color w:val="000000"/>
        </w:rPr>
        <w:t xml:space="preserve"> </w:t>
      </w:r>
      <w:r w:rsidR="002C5328" w:rsidRPr="00A1719F">
        <w:rPr>
          <w:rFonts w:ascii="Open Sans" w:hAnsi="Open Sans" w:cs="Open Sans"/>
          <w:color w:val="000000"/>
        </w:rPr>
        <w:t>al mes</w:t>
      </w:r>
      <w:r w:rsidR="002C5328">
        <w:rPr>
          <w:rFonts w:ascii="Open Sans" w:hAnsi="Open Sans" w:cs="Open Sans"/>
          <w:color w:val="000000"/>
        </w:rPr>
        <w:t xml:space="preserve">) y </w:t>
      </w:r>
      <w:r w:rsidR="002C5328" w:rsidRPr="002C5328">
        <w:rPr>
          <w:rFonts w:ascii="Open Sans" w:hAnsi="Open Sans" w:cs="Open Sans"/>
          <w:color w:val="000000"/>
        </w:rPr>
        <w:t xml:space="preserve">Extremadura </w:t>
      </w:r>
      <w:r w:rsidR="002C5328">
        <w:rPr>
          <w:rFonts w:ascii="Open Sans" w:hAnsi="Open Sans" w:cs="Open Sans"/>
          <w:color w:val="000000"/>
        </w:rPr>
        <w:t>(</w:t>
      </w:r>
      <w:r w:rsidR="002C5328" w:rsidRPr="002C5328">
        <w:rPr>
          <w:rFonts w:ascii="Open Sans" w:hAnsi="Open Sans" w:cs="Open Sans"/>
          <w:color w:val="000000"/>
        </w:rPr>
        <w:t xml:space="preserve">6,08 </w:t>
      </w:r>
      <w:r w:rsidR="002C5328" w:rsidRPr="00467BFA">
        <w:rPr>
          <w:rFonts w:ascii="Open Sans" w:hAnsi="Open Sans" w:cs="Open Sans"/>
          <w:color w:val="000000"/>
        </w:rPr>
        <w:t>€/m</w:t>
      </w:r>
      <w:r w:rsidR="002C5328" w:rsidRPr="00FC4BCC">
        <w:rPr>
          <w:rFonts w:ascii="Open Sans" w:hAnsi="Open Sans" w:cs="Open Sans"/>
          <w:color w:val="000000"/>
          <w:vertAlign w:val="superscript"/>
        </w:rPr>
        <w:t>2</w:t>
      </w:r>
      <w:r w:rsidR="002C5328" w:rsidRPr="00467BFA">
        <w:rPr>
          <w:rFonts w:ascii="Open Sans" w:hAnsi="Open Sans" w:cs="Open Sans"/>
          <w:color w:val="000000"/>
        </w:rPr>
        <w:t xml:space="preserve"> </w:t>
      </w:r>
      <w:r w:rsidR="002C5328" w:rsidRPr="00A1719F">
        <w:rPr>
          <w:rFonts w:ascii="Open Sans" w:hAnsi="Open Sans" w:cs="Open Sans"/>
          <w:color w:val="000000"/>
        </w:rPr>
        <w:t>al mes</w:t>
      </w:r>
      <w:r w:rsidR="002C5328">
        <w:rPr>
          <w:rFonts w:ascii="Open Sans" w:hAnsi="Open Sans" w:cs="Open Sans"/>
          <w:color w:val="000000"/>
        </w:rPr>
        <w:t>).</w:t>
      </w:r>
      <w:r w:rsidR="009E080C">
        <w:rPr>
          <w:rFonts w:ascii="Open Sans" w:hAnsi="Open Sans" w:cs="Open Sans"/>
          <w:color w:val="000000"/>
        </w:rPr>
        <w:t xml:space="preserve"> Tan solo las comunidades de </w:t>
      </w:r>
      <w:r w:rsidR="009E080C" w:rsidRPr="009E080C">
        <w:rPr>
          <w:rFonts w:ascii="Open Sans" w:hAnsi="Open Sans" w:cs="Open Sans"/>
          <w:color w:val="000000"/>
        </w:rPr>
        <w:t>Cantabria</w:t>
      </w:r>
      <w:r w:rsidR="009E080C">
        <w:rPr>
          <w:rFonts w:ascii="Open Sans" w:hAnsi="Open Sans" w:cs="Open Sans"/>
          <w:color w:val="000000"/>
        </w:rPr>
        <w:t xml:space="preserve">, </w:t>
      </w:r>
      <w:r w:rsidR="009E080C" w:rsidRPr="009E080C">
        <w:rPr>
          <w:rFonts w:ascii="Open Sans" w:hAnsi="Open Sans" w:cs="Open Sans"/>
          <w:color w:val="000000"/>
        </w:rPr>
        <w:t>Asturias</w:t>
      </w:r>
      <w:r w:rsidR="009E080C">
        <w:rPr>
          <w:rFonts w:ascii="Open Sans" w:hAnsi="Open Sans" w:cs="Open Sans"/>
          <w:color w:val="000000"/>
        </w:rPr>
        <w:t xml:space="preserve"> y </w:t>
      </w:r>
      <w:r w:rsidR="009E080C" w:rsidRPr="009E080C">
        <w:rPr>
          <w:rFonts w:ascii="Open Sans" w:hAnsi="Open Sans" w:cs="Open Sans"/>
          <w:color w:val="000000"/>
        </w:rPr>
        <w:t>Castilla-La Mancha</w:t>
      </w:r>
      <w:r w:rsidR="009E080C">
        <w:rPr>
          <w:rFonts w:ascii="Open Sans" w:hAnsi="Open Sans" w:cs="Open Sans"/>
          <w:color w:val="000000"/>
        </w:rPr>
        <w:t xml:space="preserve"> conservan los precios máximos del año 2007 y Aragón los de 2008. </w:t>
      </w:r>
    </w:p>
    <w:p w14:paraId="0FACB679" w14:textId="2DF47130" w:rsidR="00F06F92" w:rsidRDefault="00217B0D" w:rsidP="00F06F92">
      <w:pPr>
        <w:pStyle w:val="NormalWeb"/>
        <w:shd w:val="clear" w:color="auto" w:fill="FFFFFF"/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E</w:t>
      </w:r>
      <w:r w:rsidR="00F248C4" w:rsidRPr="00E232BD">
        <w:rPr>
          <w:rFonts w:ascii="Open Sans" w:hAnsi="Open Sans" w:cs="Open Sans"/>
          <w:color w:val="000000"/>
        </w:rPr>
        <w:t xml:space="preserve">n cuanto al ranking de Comunidades Autónomas (CC.AA.) con el precio de la vivienda </w:t>
      </w:r>
      <w:r w:rsidR="00F248C4">
        <w:rPr>
          <w:rFonts w:ascii="Open Sans" w:hAnsi="Open Sans" w:cs="Open Sans"/>
          <w:color w:val="000000"/>
        </w:rPr>
        <w:t xml:space="preserve">más caras para alquilar una vivienda en España, </w:t>
      </w:r>
      <w:r w:rsidR="00B80FB1">
        <w:rPr>
          <w:rFonts w:ascii="Open Sans" w:hAnsi="Open Sans" w:cs="Open Sans"/>
          <w:color w:val="000000"/>
        </w:rPr>
        <w:t xml:space="preserve">en los primeros lugares se encuentran </w:t>
      </w:r>
      <w:r w:rsidR="00433210">
        <w:rPr>
          <w:rFonts w:ascii="Open Sans" w:hAnsi="Open Sans" w:cs="Open Sans"/>
          <w:color w:val="000000"/>
        </w:rPr>
        <w:t>Cataluña</w:t>
      </w:r>
      <w:r w:rsidR="00433210" w:rsidRPr="00467BFA">
        <w:rPr>
          <w:rFonts w:ascii="Open Sans" w:hAnsi="Open Sans" w:cs="Open Sans"/>
          <w:color w:val="000000"/>
        </w:rPr>
        <w:t xml:space="preserve"> </w:t>
      </w:r>
      <w:r w:rsidR="00433210">
        <w:rPr>
          <w:rFonts w:ascii="Open Sans" w:hAnsi="Open Sans" w:cs="Open Sans"/>
          <w:color w:val="000000"/>
        </w:rPr>
        <w:t>y</w:t>
      </w:r>
      <w:r w:rsidR="004E6400">
        <w:rPr>
          <w:rFonts w:ascii="Open Sans" w:hAnsi="Open Sans" w:cs="Open Sans"/>
          <w:color w:val="000000"/>
        </w:rPr>
        <w:t xml:space="preserve"> Madrid</w:t>
      </w:r>
      <w:r w:rsidR="00ED1A5B">
        <w:rPr>
          <w:rFonts w:ascii="Open Sans" w:hAnsi="Open Sans" w:cs="Open Sans"/>
          <w:color w:val="000000"/>
        </w:rPr>
        <w:t>,</w:t>
      </w:r>
      <w:r w:rsidR="00F248C4" w:rsidRPr="00467BFA">
        <w:rPr>
          <w:rFonts w:ascii="Open Sans" w:hAnsi="Open Sans" w:cs="Open Sans"/>
          <w:color w:val="000000"/>
        </w:rPr>
        <w:t xml:space="preserve"> </w:t>
      </w:r>
      <w:r w:rsidR="00ED1A5B">
        <w:rPr>
          <w:rFonts w:ascii="Open Sans" w:hAnsi="Open Sans" w:cs="Open Sans"/>
          <w:color w:val="000000"/>
        </w:rPr>
        <w:t xml:space="preserve">con los </w:t>
      </w:r>
      <w:r w:rsidR="00ED1A5B" w:rsidRPr="002E03E2">
        <w:rPr>
          <w:rFonts w:ascii="Open Sans" w:hAnsi="Open Sans" w:cs="Open Sans"/>
          <w:color w:val="000000"/>
        </w:rPr>
        <w:t xml:space="preserve">precios </w:t>
      </w:r>
      <w:r w:rsidR="00ED1A5B">
        <w:rPr>
          <w:rFonts w:ascii="Open Sans" w:hAnsi="Open Sans" w:cs="Open Sans"/>
          <w:color w:val="000000"/>
        </w:rPr>
        <w:t>de</w:t>
      </w:r>
      <w:r w:rsidR="00ED1A5B" w:rsidRPr="002E03E2">
        <w:rPr>
          <w:rFonts w:ascii="Open Sans" w:hAnsi="Open Sans" w:cs="Open Sans"/>
          <w:color w:val="000000"/>
        </w:rPr>
        <w:t xml:space="preserve"> </w:t>
      </w:r>
      <w:r w:rsidR="00F06F92">
        <w:rPr>
          <w:rFonts w:ascii="Open Sans" w:hAnsi="Open Sans" w:cs="Open Sans"/>
          <w:color w:val="000000"/>
        </w:rPr>
        <w:t>14,</w:t>
      </w:r>
      <w:r w:rsidR="009E080C">
        <w:rPr>
          <w:rFonts w:ascii="Open Sans" w:hAnsi="Open Sans" w:cs="Open Sans"/>
          <w:color w:val="000000"/>
        </w:rPr>
        <w:t>9</w:t>
      </w:r>
      <w:r w:rsidR="007D1B16">
        <w:rPr>
          <w:rFonts w:ascii="Open Sans" w:hAnsi="Open Sans" w:cs="Open Sans"/>
          <w:color w:val="000000"/>
        </w:rPr>
        <w:t>0</w:t>
      </w:r>
      <w:r w:rsidR="00591752">
        <w:rPr>
          <w:rFonts w:ascii="Open Sans" w:hAnsi="Open Sans" w:cs="Open Sans"/>
          <w:color w:val="000000"/>
        </w:rPr>
        <w:t xml:space="preserve"> </w:t>
      </w:r>
      <w:r w:rsidR="00F248C4" w:rsidRPr="00467BFA">
        <w:rPr>
          <w:rFonts w:ascii="Open Sans" w:hAnsi="Open Sans" w:cs="Open Sans"/>
          <w:color w:val="000000"/>
        </w:rPr>
        <w:t>€/m</w:t>
      </w:r>
      <w:r w:rsidR="00F248C4" w:rsidRPr="00FC4BCC">
        <w:rPr>
          <w:rFonts w:ascii="Open Sans" w:hAnsi="Open Sans" w:cs="Open Sans"/>
          <w:color w:val="000000"/>
          <w:vertAlign w:val="superscript"/>
        </w:rPr>
        <w:t>2</w:t>
      </w:r>
      <w:r w:rsidR="00F248C4" w:rsidRPr="00467BFA">
        <w:rPr>
          <w:rFonts w:ascii="Open Sans" w:hAnsi="Open Sans" w:cs="Open Sans"/>
          <w:color w:val="000000"/>
        </w:rPr>
        <w:t xml:space="preserve"> </w:t>
      </w:r>
      <w:r w:rsidR="00F248C4" w:rsidRPr="00A1719F">
        <w:rPr>
          <w:rFonts w:ascii="Open Sans" w:hAnsi="Open Sans" w:cs="Open Sans"/>
          <w:color w:val="000000"/>
        </w:rPr>
        <w:t>al mes</w:t>
      </w:r>
      <w:r w:rsidR="00F248C4" w:rsidRPr="00467BFA">
        <w:rPr>
          <w:rFonts w:ascii="Open Sans" w:hAnsi="Open Sans" w:cs="Open Sans"/>
          <w:color w:val="000000"/>
        </w:rPr>
        <w:t xml:space="preserve"> y los </w:t>
      </w:r>
      <w:r w:rsidR="0014074E">
        <w:rPr>
          <w:rFonts w:ascii="Open Sans" w:hAnsi="Open Sans" w:cs="Open Sans"/>
          <w:color w:val="000000"/>
        </w:rPr>
        <w:t>14,</w:t>
      </w:r>
      <w:r w:rsidR="009E080C">
        <w:rPr>
          <w:rFonts w:ascii="Open Sans" w:hAnsi="Open Sans" w:cs="Open Sans"/>
          <w:color w:val="000000"/>
        </w:rPr>
        <w:t>74</w:t>
      </w:r>
      <w:r w:rsidR="00E54D47">
        <w:rPr>
          <w:rFonts w:ascii="Open Sans" w:hAnsi="Open Sans" w:cs="Open Sans"/>
          <w:color w:val="000000"/>
        </w:rPr>
        <w:t xml:space="preserve"> </w:t>
      </w:r>
      <w:r w:rsidR="00F248C4" w:rsidRPr="00467BFA">
        <w:rPr>
          <w:rFonts w:ascii="Open Sans" w:hAnsi="Open Sans" w:cs="Open Sans"/>
          <w:color w:val="000000"/>
        </w:rPr>
        <w:lastRenderedPageBreak/>
        <w:t>€/m</w:t>
      </w:r>
      <w:r w:rsidR="00F248C4" w:rsidRPr="00FC4BCC">
        <w:rPr>
          <w:rFonts w:ascii="Open Sans" w:hAnsi="Open Sans" w:cs="Open Sans"/>
          <w:color w:val="000000"/>
          <w:vertAlign w:val="superscript"/>
        </w:rPr>
        <w:t>2</w:t>
      </w:r>
      <w:r w:rsidR="00F248C4" w:rsidRPr="00467BFA">
        <w:rPr>
          <w:rFonts w:ascii="Open Sans" w:hAnsi="Open Sans" w:cs="Open Sans"/>
          <w:color w:val="000000"/>
        </w:rPr>
        <w:t xml:space="preserve"> </w:t>
      </w:r>
      <w:r w:rsidR="00F248C4" w:rsidRPr="00A1719F">
        <w:rPr>
          <w:rFonts w:ascii="Open Sans" w:hAnsi="Open Sans" w:cs="Open Sans"/>
          <w:color w:val="000000"/>
        </w:rPr>
        <w:t>al mes</w:t>
      </w:r>
      <w:r w:rsidR="00ED1A5B">
        <w:rPr>
          <w:rFonts w:ascii="Open Sans" w:hAnsi="Open Sans" w:cs="Open Sans"/>
          <w:color w:val="000000"/>
        </w:rPr>
        <w:t>, respectivamente.</w:t>
      </w:r>
      <w:r w:rsidR="00F248C4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 xml:space="preserve">Le siguen, </w:t>
      </w:r>
      <w:r w:rsidR="00F06F92" w:rsidRPr="00F06F92">
        <w:rPr>
          <w:rFonts w:ascii="Open Sans" w:hAnsi="Open Sans" w:cs="Open Sans"/>
          <w:color w:val="000000"/>
        </w:rPr>
        <w:t xml:space="preserve">País Vasco </w:t>
      </w:r>
      <w:r w:rsidR="00F06F92">
        <w:rPr>
          <w:rFonts w:ascii="Open Sans" w:hAnsi="Open Sans" w:cs="Open Sans"/>
          <w:color w:val="000000"/>
        </w:rPr>
        <w:t>con</w:t>
      </w:r>
      <w:r w:rsidR="00F06F92" w:rsidRPr="00F06F92">
        <w:rPr>
          <w:rFonts w:ascii="Open Sans" w:hAnsi="Open Sans" w:cs="Open Sans"/>
          <w:color w:val="000000"/>
        </w:rPr>
        <w:t xml:space="preserve"> 13,</w:t>
      </w:r>
      <w:r w:rsidR="009E080C">
        <w:rPr>
          <w:rFonts w:ascii="Open Sans" w:hAnsi="Open Sans" w:cs="Open Sans"/>
          <w:color w:val="000000"/>
        </w:rPr>
        <w:t>30</w:t>
      </w:r>
      <w:r w:rsidR="00F06F92" w:rsidRPr="00F06F92">
        <w:rPr>
          <w:rFonts w:ascii="Open Sans" w:hAnsi="Open Sans" w:cs="Open Sans"/>
          <w:color w:val="000000"/>
        </w:rPr>
        <w:t xml:space="preserve"> </w:t>
      </w:r>
      <w:r w:rsidR="00F06F92" w:rsidRPr="00467BFA">
        <w:rPr>
          <w:rFonts w:ascii="Open Sans" w:hAnsi="Open Sans" w:cs="Open Sans"/>
          <w:color w:val="000000"/>
        </w:rPr>
        <w:t>€/m</w:t>
      </w:r>
      <w:r w:rsidR="00F06F92" w:rsidRPr="00FC4BCC">
        <w:rPr>
          <w:rFonts w:ascii="Open Sans" w:hAnsi="Open Sans" w:cs="Open Sans"/>
          <w:color w:val="000000"/>
          <w:vertAlign w:val="superscript"/>
        </w:rPr>
        <w:t>2</w:t>
      </w:r>
      <w:r w:rsidR="00F06F92" w:rsidRPr="00467BFA">
        <w:rPr>
          <w:rFonts w:ascii="Open Sans" w:hAnsi="Open Sans" w:cs="Open Sans"/>
          <w:color w:val="000000"/>
        </w:rPr>
        <w:t xml:space="preserve"> </w:t>
      </w:r>
      <w:r w:rsidR="00F06F92" w:rsidRPr="00A1719F">
        <w:rPr>
          <w:rFonts w:ascii="Open Sans" w:hAnsi="Open Sans" w:cs="Open Sans"/>
          <w:color w:val="000000"/>
        </w:rPr>
        <w:t>al mes</w:t>
      </w:r>
      <w:r w:rsidR="00F06F92">
        <w:rPr>
          <w:rFonts w:ascii="Open Sans" w:hAnsi="Open Sans" w:cs="Open Sans"/>
          <w:color w:val="000000"/>
        </w:rPr>
        <w:t xml:space="preserve">, </w:t>
      </w:r>
      <w:r w:rsidR="00F06F92" w:rsidRPr="00F06F92">
        <w:rPr>
          <w:rFonts w:ascii="Open Sans" w:hAnsi="Open Sans" w:cs="Open Sans"/>
          <w:color w:val="000000"/>
        </w:rPr>
        <w:t xml:space="preserve">Baleares </w:t>
      </w:r>
      <w:r w:rsidR="00F06F92">
        <w:rPr>
          <w:rFonts w:ascii="Open Sans" w:hAnsi="Open Sans" w:cs="Open Sans"/>
          <w:color w:val="000000"/>
        </w:rPr>
        <w:t>con</w:t>
      </w:r>
      <w:r w:rsidR="00F06F92" w:rsidRPr="00467BFA">
        <w:rPr>
          <w:rFonts w:ascii="Open Sans" w:hAnsi="Open Sans" w:cs="Open Sans"/>
          <w:color w:val="000000"/>
        </w:rPr>
        <w:t xml:space="preserve"> </w:t>
      </w:r>
      <w:r w:rsidR="00B55729">
        <w:rPr>
          <w:rFonts w:ascii="Open Sans" w:hAnsi="Open Sans" w:cs="Open Sans"/>
          <w:color w:val="000000"/>
        </w:rPr>
        <w:t>12,</w:t>
      </w:r>
      <w:r w:rsidR="009E080C">
        <w:rPr>
          <w:rFonts w:ascii="Open Sans" w:hAnsi="Open Sans" w:cs="Open Sans"/>
          <w:color w:val="000000"/>
        </w:rPr>
        <w:t>37</w:t>
      </w:r>
      <w:r w:rsidR="00F06F92" w:rsidRPr="00F06F92">
        <w:rPr>
          <w:rFonts w:ascii="Open Sans" w:hAnsi="Open Sans" w:cs="Open Sans"/>
          <w:color w:val="000000"/>
        </w:rPr>
        <w:t xml:space="preserve"> </w:t>
      </w:r>
      <w:r w:rsidR="00F06F92" w:rsidRPr="00467BFA">
        <w:rPr>
          <w:rFonts w:ascii="Open Sans" w:hAnsi="Open Sans" w:cs="Open Sans"/>
          <w:color w:val="000000"/>
        </w:rPr>
        <w:t>€/m</w:t>
      </w:r>
      <w:r w:rsidR="00F06F92" w:rsidRPr="00FC4BCC">
        <w:rPr>
          <w:rFonts w:ascii="Open Sans" w:hAnsi="Open Sans" w:cs="Open Sans"/>
          <w:color w:val="000000"/>
          <w:vertAlign w:val="superscript"/>
        </w:rPr>
        <w:t>2</w:t>
      </w:r>
      <w:r w:rsidR="00F06F92" w:rsidRPr="00467BFA">
        <w:rPr>
          <w:rFonts w:ascii="Open Sans" w:hAnsi="Open Sans" w:cs="Open Sans"/>
          <w:color w:val="000000"/>
        </w:rPr>
        <w:t xml:space="preserve"> </w:t>
      </w:r>
      <w:r w:rsidR="00F06F92" w:rsidRPr="00A1719F">
        <w:rPr>
          <w:rFonts w:ascii="Open Sans" w:hAnsi="Open Sans" w:cs="Open Sans"/>
          <w:color w:val="000000"/>
        </w:rPr>
        <w:t>al mes</w:t>
      </w:r>
      <w:r w:rsidR="00F06F92">
        <w:rPr>
          <w:rFonts w:ascii="Open Sans" w:hAnsi="Open Sans" w:cs="Open Sans"/>
          <w:color w:val="000000"/>
        </w:rPr>
        <w:t>,</w:t>
      </w:r>
      <w:r w:rsidR="00F06F92" w:rsidRPr="0029335C">
        <w:rPr>
          <w:rFonts w:ascii="Open Sans" w:hAnsi="Open Sans" w:cs="Open Sans"/>
          <w:color w:val="000000"/>
        </w:rPr>
        <w:t xml:space="preserve"> </w:t>
      </w:r>
      <w:r w:rsidR="0014074E" w:rsidRPr="00F06F92">
        <w:rPr>
          <w:rFonts w:ascii="Open Sans" w:hAnsi="Open Sans" w:cs="Open Sans"/>
          <w:color w:val="000000"/>
        </w:rPr>
        <w:t xml:space="preserve">Canarias </w:t>
      </w:r>
      <w:r w:rsidR="00F06F92">
        <w:rPr>
          <w:rFonts w:ascii="Open Sans" w:hAnsi="Open Sans" w:cs="Open Sans"/>
          <w:color w:val="000000"/>
        </w:rPr>
        <w:t>con</w:t>
      </w:r>
      <w:r w:rsidR="00F06F92" w:rsidRPr="00467BFA">
        <w:rPr>
          <w:rFonts w:ascii="Open Sans" w:hAnsi="Open Sans" w:cs="Open Sans"/>
          <w:color w:val="000000"/>
        </w:rPr>
        <w:t xml:space="preserve"> </w:t>
      </w:r>
      <w:r w:rsidR="00B55729">
        <w:rPr>
          <w:rFonts w:ascii="Open Sans" w:hAnsi="Open Sans" w:cs="Open Sans"/>
          <w:color w:val="000000"/>
        </w:rPr>
        <w:t>10,</w:t>
      </w:r>
      <w:r w:rsidR="009E080C">
        <w:rPr>
          <w:rFonts w:ascii="Open Sans" w:hAnsi="Open Sans" w:cs="Open Sans"/>
          <w:color w:val="000000"/>
        </w:rPr>
        <w:t>53</w:t>
      </w:r>
      <w:r w:rsidR="00F06F92" w:rsidRPr="00F06F92">
        <w:rPr>
          <w:rFonts w:ascii="Open Sans" w:hAnsi="Open Sans" w:cs="Open Sans"/>
          <w:color w:val="000000"/>
        </w:rPr>
        <w:t xml:space="preserve"> </w:t>
      </w:r>
      <w:r w:rsidR="00F06F92" w:rsidRPr="00467BFA">
        <w:rPr>
          <w:rFonts w:ascii="Open Sans" w:hAnsi="Open Sans" w:cs="Open Sans"/>
          <w:color w:val="000000"/>
        </w:rPr>
        <w:t>€/m</w:t>
      </w:r>
      <w:r w:rsidR="00F06F92" w:rsidRPr="00FC4BCC">
        <w:rPr>
          <w:rFonts w:ascii="Open Sans" w:hAnsi="Open Sans" w:cs="Open Sans"/>
          <w:color w:val="000000"/>
          <w:vertAlign w:val="superscript"/>
        </w:rPr>
        <w:t>2</w:t>
      </w:r>
      <w:r w:rsidR="00F06F92" w:rsidRPr="00467BFA">
        <w:rPr>
          <w:rFonts w:ascii="Open Sans" w:hAnsi="Open Sans" w:cs="Open Sans"/>
          <w:color w:val="000000"/>
        </w:rPr>
        <w:t xml:space="preserve"> </w:t>
      </w:r>
      <w:r w:rsidR="00F06F92" w:rsidRPr="00A1719F">
        <w:rPr>
          <w:rFonts w:ascii="Open Sans" w:hAnsi="Open Sans" w:cs="Open Sans"/>
          <w:color w:val="000000"/>
        </w:rPr>
        <w:t>al mes</w:t>
      </w:r>
      <w:r w:rsidR="00F06F92">
        <w:rPr>
          <w:rFonts w:ascii="Open Sans" w:hAnsi="Open Sans" w:cs="Open Sans"/>
          <w:color w:val="000000"/>
        </w:rPr>
        <w:t>,</w:t>
      </w:r>
      <w:r w:rsidR="00F06F92" w:rsidRPr="0029335C">
        <w:rPr>
          <w:rFonts w:ascii="Open Sans" w:hAnsi="Open Sans" w:cs="Open Sans"/>
          <w:color w:val="000000"/>
        </w:rPr>
        <w:t xml:space="preserve"> </w:t>
      </w:r>
      <w:r w:rsidR="00B55729" w:rsidRPr="00F06F92">
        <w:rPr>
          <w:rFonts w:ascii="Open Sans" w:hAnsi="Open Sans" w:cs="Open Sans"/>
          <w:color w:val="000000"/>
        </w:rPr>
        <w:t xml:space="preserve">Cantabria </w:t>
      </w:r>
      <w:r w:rsidR="00B55729">
        <w:rPr>
          <w:rFonts w:ascii="Open Sans" w:hAnsi="Open Sans" w:cs="Open Sans"/>
          <w:color w:val="000000"/>
        </w:rPr>
        <w:t>con</w:t>
      </w:r>
      <w:r w:rsidR="00B55729" w:rsidRPr="00F06F92">
        <w:rPr>
          <w:rFonts w:ascii="Open Sans" w:hAnsi="Open Sans" w:cs="Open Sans"/>
          <w:color w:val="000000"/>
        </w:rPr>
        <w:t xml:space="preserve"> 9,</w:t>
      </w:r>
      <w:r w:rsidR="009E080C">
        <w:rPr>
          <w:rFonts w:ascii="Open Sans" w:hAnsi="Open Sans" w:cs="Open Sans"/>
          <w:color w:val="000000"/>
        </w:rPr>
        <w:t>9</w:t>
      </w:r>
      <w:r w:rsidR="00B55729">
        <w:rPr>
          <w:rFonts w:ascii="Open Sans" w:hAnsi="Open Sans" w:cs="Open Sans"/>
          <w:color w:val="000000"/>
        </w:rPr>
        <w:t xml:space="preserve">9 </w:t>
      </w:r>
      <w:r w:rsidR="00B55729" w:rsidRPr="00467BFA">
        <w:rPr>
          <w:rFonts w:ascii="Open Sans" w:hAnsi="Open Sans" w:cs="Open Sans"/>
          <w:color w:val="000000"/>
        </w:rPr>
        <w:t>€/m</w:t>
      </w:r>
      <w:r w:rsidR="00B55729" w:rsidRPr="00FC4BCC">
        <w:rPr>
          <w:rFonts w:ascii="Open Sans" w:hAnsi="Open Sans" w:cs="Open Sans"/>
          <w:color w:val="000000"/>
          <w:vertAlign w:val="superscript"/>
        </w:rPr>
        <w:t>2</w:t>
      </w:r>
      <w:r w:rsidR="00B55729" w:rsidRPr="00467BFA">
        <w:rPr>
          <w:rFonts w:ascii="Open Sans" w:hAnsi="Open Sans" w:cs="Open Sans"/>
          <w:color w:val="000000"/>
        </w:rPr>
        <w:t xml:space="preserve"> </w:t>
      </w:r>
      <w:r w:rsidR="00B55729" w:rsidRPr="00A1719F">
        <w:rPr>
          <w:rFonts w:ascii="Open Sans" w:hAnsi="Open Sans" w:cs="Open Sans"/>
          <w:color w:val="000000"/>
        </w:rPr>
        <w:t>al mes</w:t>
      </w:r>
      <w:r w:rsidR="00B55729">
        <w:rPr>
          <w:rFonts w:ascii="Open Sans" w:hAnsi="Open Sans" w:cs="Open Sans"/>
          <w:color w:val="000000"/>
        </w:rPr>
        <w:t>,</w:t>
      </w:r>
      <w:r w:rsidR="00B55729" w:rsidRPr="0029335C">
        <w:rPr>
          <w:rFonts w:ascii="Open Sans" w:hAnsi="Open Sans" w:cs="Open Sans"/>
          <w:color w:val="000000"/>
        </w:rPr>
        <w:t xml:space="preserve"> </w:t>
      </w:r>
      <w:r w:rsidR="0014074E" w:rsidRPr="00F06F92">
        <w:rPr>
          <w:rFonts w:ascii="Open Sans" w:hAnsi="Open Sans" w:cs="Open Sans"/>
          <w:color w:val="000000"/>
        </w:rPr>
        <w:t>Navarra</w:t>
      </w:r>
      <w:r w:rsidR="0014074E">
        <w:rPr>
          <w:rFonts w:ascii="Open Sans" w:hAnsi="Open Sans" w:cs="Open Sans"/>
          <w:color w:val="000000"/>
        </w:rPr>
        <w:t xml:space="preserve"> </w:t>
      </w:r>
      <w:r w:rsidR="00F06F92">
        <w:rPr>
          <w:rFonts w:ascii="Open Sans" w:hAnsi="Open Sans" w:cs="Open Sans"/>
          <w:color w:val="000000"/>
        </w:rPr>
        <w:t>con</w:t>
      </w:r>
      <w:r w:rsidR="00F06F92" w:rsidRPr="00F06F92">
        <w:rPr>
          <w:rFonts w:ascii="Open Sans" w:hAnsi="Open Sans" w:cs="Open Sans"/>
          <w:color w:val="000000"/>
        </w:rPr>
        <w:t xml:space="preserve"> 9,</w:t>
      </w:r>
      <w:r w:rsidR="0014074E">
        <w:rPr>
          <w:rFonts w:ascii="Open Sans" w:hAnsi="Open Sans" w:cs="Open Sans"/>
          <w:color w:val="000000"/>
        </w:rPr>
        <w:t>8</w:t>
      </w:r>
      <w:r w:rsidR="009E080C">
        <w:rPr>
          <w:rFonts w:ascii="Open Sans" w:hAnsi="Open Sans" w:cs="Open Sans"/>
          <w:color w:val="000000"/>
        </w:rPr>
        <w:t>2</w:t>
      </w:r>
      <w:r w:rsidR="00F06F92" w:rsidRPr="00F06F92">
        <w:rPr>
          <w:rFonts w:ascii="Open Sans" w:hAnsi="Open Sans" w:cs="Open Sans"/>
          <w:color w:val="000000"/>
        </w:rPr>
        <w:t xml:space="preserve"> </w:t>
      </w:r>
      <w:r w:rsidR="00F06F92" w:rsidRPr="00467BFA">
        <w:rPr>
          <w:rFonts w:ascii="Open Sans" w:hAnsi="Open Sans" w:cs="Open Sans"/>
          <w:color w:val="000000"/>
        </w:rPr>
        <w:t>€/m</w:t>
      </w:r>
      <w:r w:rsidR="00F06F92" w:rsidRPr="00FC4BCC">
        <w:rPr>
          <w:rFonts w:ascii="Open Sans" w:hAnsi="Open Sans" w:cs="Open Sans"/>
          <w:color w:val="000000"/>
          <w:vertAlign w:val="superscript"/>
        </w:rPr>
        <w:t>2</w:t>
      </w:r>
      <w:r w:rsidR="00F06F92" w:rsidRPr="00467BFA">
        <w:rPr>
          <w:rFonts w:ascii="Open Sans" w:hAnsi="Open Sans" w:cs="Open Sans"/>
          <w:color w:val="000000"/>
        </w:rPr>
        <w:t xml:space="preserve"> </w:t>
      </w:r>
      <w:r w:rsidR="00F06F92" w:rsidRPr="00A1719F">
        <w:rPr>
          <w:rFonts w:ascii="Open Sans" w:hAnsi="Open Sans" w:cs="Open Sans"/>
          <w:color w:val="000000"/>
        </w:rPr>
        <w:t>al mes</w:t>
      </w:r>
      <w:r w:rsidR="00F06F92">
        <w:rPr>
          <w:rFonts w:ascii="Open Sans" w:hAnsi="Open Sans" w:cs="Open Sans"/>
          <w:color w:val="000000"/>
        </w:rPr>
        <w:t>,</w:t>
      </w:r>
      <w:r w:rsidR="00F06F92" w:rsidRPr="0029335C">
        <w:rPr>
          <w:rFonts w:ascii="Open Sans" w:hAnsi="Open Sans" w:cs="Open Sans"/>
          <w:color w:val="000000"/>
        </w:rPr>
        <w:t xml:space="preserve"> </w:t>
      </w:r>
      <w:r w:rsidR="00F06F92" w:rsidRPr="00F06F92">
        <w:rPr>
          <w:rFonts w:ascii="Open Sans" w:hAnsi="Open Sans" w:cs="Open Sans"/>
          <w:color w:val="000000"/>
        </w:rPr>
        <w:t xml:space="preserve">Comunitat Valenciana </w:t>
      </w:r>
      <w:r w:rsidR="00F06F92">
        <w:rPr>
          <w:rFonts w:ascii="Open Sans" w:hAnsi="Open Sans" w:cs="Open Sans"/>
          <w:color w:val="000000"/>
        </w:rPr>
        <w:t>con</w:t>
      </w:r>
      <w:r w:rsidR="00F06F92" w:rsidRPr="00F06F92">
        <w:rPr>
          <w:rFonts w:ascii="Open Sans" w:hAnsi="Open Sans" w:cs="Open Sans"/>
          <w:color w:val="000000"/>
        </w:rPr>
        <w:t xml:space="preserve"> </w:t>
      </w:r>
      <w:r w:rsidR="0014074E">
        <w:rPr>
          <w:rFonts w:ascii="Open Sans" w:hAnsi="Open Sans" w:cs="Open Sans"/>
          <w:color w:val="000000"/>
        </w:rPr>
        <w:t>9,</w:t>
      </w:r>
      <w:r w:rsidR="009E080C">
        <w:rPr>
          <w:rFonts w:ascii="Open Sans" w:hAnsi="Open Sans" w:cs="Open Sans"/>
          <w:color w:val="000000"/>
        </w:rPr>
        <w:t>71</w:t>
      </w:r>
      <w:r w:rsidR="00F06F92" w:rsidRPr="00F06F92">
        <w:rPr>
          <w:rFonts w:ascii="Open Sans" w:hAnsi="Open Sans" w:cs="Open Sans"/>
          <w:color w:val="000000"/>
        </w:rPr>
        <w:t xml:space="preserve"> </w:t>
      </w:r>
      <w:r w:rsidR="00F06F92" w:rsidRPr="00467BFA">
        <w:rPr>
          <w:rFonts w:ascii="Open Sans" w:hAnsi="Open Sans" w:cs="Open Sans"/>
          <w:color w:val="000000"/>
        </w:rPr>
        <w:t>€/m</w:t>
      </w:r>
      <w:r w:rsidR="00F06F92" w:rsidRPr="00FC4BCC">
        <w:rPr>
          <w:rFonts w:ascii="Open Sans" w:hAnsi="Open Sans" w:cs="Open Sans"/>
          <w:color w:val="000000"/>
          <w:vertAlign w:val="superscript"/>
        </w:rPr>
        <w:t>2</w:t>
      </w:r>
      <w:r w:rsidR="00F06F92" w:rsidRPr="00467BFA">
        <w:rPr>
          <w:rFonts w:ascii="Open Sans" w:hAnsi="Open Sans" w:cs="Open Sans"/>
          <w:color w:val="000000"/>
        </w:rPr>
        <w:t xml:space="preserve"> </w:t>
      </w:r>
      <w:r w:rsidR="00F06F92" w:rsidRPr="00A1719F">
        <w:rPr>
          <w:rFonts w:ascii="Open Sans" w:hAnsi="Open Sans" w:cs="Open Sans"/>
          <w:color w:val="000000"/>
        </w:rPr>
        <w:t>al mes</w:t>
      </w:r>
      <w:r w:rsidR="00F06F92">
        <w:rPr>
          <w:rFonts w:ascii="Open Sans" w:hAnsi="Open Sans" w:cs="Open Sans"/>
          <w:color w:val="000000"/>
        </w:rPr>
        <w:t xml:space="preserve">, </w:t>
      </w:r>
      <w:r w:rsidR="00E5127E" w:rsidRPr="00F06F92">
        <w:rPr>
          <w:rFonts w:ascii="Open Sans" w:hAnsi="Open Sans" w:cs="Open Sans"/>
          <w:color w:val="000000"/>
        </w:rPr>
        <w:t xml:space="preserve">Andalucía </w:t>
      </w:r>
      <w:r w:rsidR="00E5127E">
        <w:rPr>
          <w:rFonts w:ascii="Open Sans" w:hAnsi="Open Sans" w:cs="Open Sans"/>
          <w:color w:val="000000"/>
        </w:rPr>
        <w:t>con</w:t>
      </w:r>
      <w:r w:rsidR="00E5127E" w:rsidRPr="00F06F92">
        <w:rPr>
          <w:rFonts w:ascii="Open Sans" w:hAnsi="Open Sans" w:cs="Open Sans"/>
          <w:color w:val="000000"/>
        </w:rPr>
        <w:t xml:space="preserve"> 8,</w:t>
      </w:r>
      <w:r w:rsidR="009E080C">
        <w:rPr>
          <w:rFonts w:ascii="Open Sans" w:hAnsi="Open Sans" w:cs="Open Sans"/>
          <w:color w:val="000000"/>
        </w:rPr>
        <w:t>79</w:t>
      </w:r>
      <w:r w:rsidR="00E5127E" w:rsidRPr="00F06F92">
        <w:rPr>
          <w:rFonts w:ascii="Open Sans" w:hAnsi="Open Sans" w:cs="Open Sans"/>
          <w:color w:val="000000"/>
        </w:rPr>
        <w:t xml:space="preserve"> </w:t>
      </w:r>
      <w:r w:rsidR="00E5127E" w:rsidRPr="00467BFA">
        <w:rPr>
          <w:rFonts w:ascii="Open Sans" w:hAnsi="Open Sans" w:cs="Open Sans"/>
          <w:color w:val="000000"/>
        </w:rPr>
        <w:t>€/m</w:t>
      </w:r>
      <w:r w:rsidR="00E5127E" w:rsidRPr="00FC4BCC">
        <w:rPr>
          <w:rFonts w:ascii="Open Sans" w:hAnsi="Open Sans" w:cs="Open Sans"/>
          <w:color w:val="000000"/>
          <w:vertAlign w:val="superscript"/>
        </w:rPr>
        <w:t>2</w:t>
      </w:r>
      <w:r w:rsidR="00E5127E" w:rsidRPr="00467BFA">
        <w:rPr>
          <w:rFonts w:ascii="Open Sans" w:hAnsi="Open Sans" w:cs="Open Sans"/>
          <w:color w:val="000000"/>
        </w:rPr>
        <w:t xml:space="preserve"> </w:t>
      </w:r>
      <w:r w:rsidR="00E5127E" w:rsidRPr="00A1719F">
        <w:rPr>
          <w:rFonts w:ascii="Open Sans" w:hAnsi="Open Sans" w:cs="Open Sans"/>
          <w:color w:val="000000"/>
        </w:rPr>
        <w:t>al mes</w:t>
      </w:r>
      <w:r w:rsidR="00E5127E">
        <w:rPr>
          <w:rFonts w:ascii="Open Sans" w:hAnsi="Open Sans" w:cs="Open Sans"/>
          <w:color w:val="000000"/>
        </w:rPr>
        <w:t>,</w:t>
      </w:r>
      <w:r w:rsidR="00E5127E" w:rsidRPr="0029335C">
        <w:rPr>
          <w:rFonts w:ascii="Open Sans" w:hAnsi="Open Sans" w:cs="Open Sans"/>
          <w:color w:val="000000"/>
        </w:rPr>
        <w:t xml:space="preserve"> </w:t>
      </w:r>
      <w:r w:rsidR="0014074E" w:rsidRPr="00F06F92">
        <w:rPr>
          <w:rFonts w:ascii="Open Sans" w:hAnsi="Open Sans" w:cs="Open Sans"/>
          <w:color w:val="000000"/>
        </w:rPr>
        <w:t xml:space="preserve">Aragón </w:t>
      </w:r>
      <w:r w:rsidR="00F06F92">
        <w:rPr>
          <w:rFonts w:ascii="Open Sans" w:hAnsi="Open Sans" w:cs="Open Sans"/>
          <w:color w:val="000000"/>
        </w:rPr>
        <w:t>con</w:t>
      </w:r>
      <w:r w:rsidR="00F06F92" w:rsidRPr="00F06F92">
        <w:rPr>
          <w:rFonts w:ascii="Open Sans" w:hAnsi="Open Sans" w:cs="Open Sans"/>
          <w:color w:val="000000"/>
        </w:rPr>
        <w:t xml:space="preserve"> 8,</w:t>
      </w:r>
      <w:r w:rsidR="00B55729">
        <w:rPr>
          <w:rFonts w:ascii="Open Sans" w:hAnsi="Open Sans" w:cs="Open Sans"/>
          <w:color w:val="000000"/>
        </w:rPr>
        <w:t>7</w:t>
      </w:r>
      <w:r w:rsidR="009E080C">
        <w:rPr>
          <w:rFonts w:ascii="Open Sans" w:hAnsi="Open Sans" w:cs="Open Sans"/>
          <w:color w:val="000000"/>
        </w:rPr>
        <w:t>1</w:t>
      </w:r>
      <w:r w:rsidR="0014074E">
        <w:rPr>
          <w:rFonts w:ascii="Open Sans" w:hAnsi="Open Sans" w:cs="Open Sans"/>
          <w:color w:val="000000"/>
        </w:rPr>
        <w:t xml:space="preserve"> </w:t>
      </w:r>
      <w:r w:rsidR="00F06F92" w:rsidRPr="00467BFA">
        <w:rPr>
          <w:rFonts w:ascii="Open Sans" w:hAnsi="Open Sans" w:cs="Open Sans"/>
          <w:color w:val="000000"/>
        </w:rPr>
        <w:t>€/m</w:t>
      </w:r>
      <w:r w:rsidR="00F06F92" w:rsidRPr="00FC4BCC">
        <w:rPr>
          <w:rFonts w:ascii="Open Sans" w:hAnsi="Open Sans" w:cs="Open Sans"/>
          <w:color w:val="000000"/>
          <w:vertAlign w:val="superscript"/>
        </w:rPr>
        <w:t>2</w:t>
      </w:r>
      <w:r w:rsidR="00F06F92" w:rsidRPr="00467BFA">
        <w:rPr>
          <w:rFonts w:ascii="Open Sans" w:hAnsi="Open Sans" w:cs="Open Sans"/>
          <w:color w:val="000000"/>
        </w:rPr>
        <w:t xml:space="preserve"> </w:t>
      </w:r>
      <w:r w:rsidR="00F06F92" w:rsidRPr="00A1719F">
        <w:rPr>
          <w:rFonts w:ascii="Open Sans" w:hAnsi="Open Sans" w:cs="Open Sans"/>
          <w:color w:val="000000"/>
        </w:rPr>
        <w:t>al mes</w:t>
      </w:r>
      <w:r w:rsidR="00F06F92">
        <w:rPr>
          <w:rFonts w:ascii="Open Sans" w:hAnsi="Open Sans" w:cs="Open Sans"/>
          <w:color w:val="000000"/>
        </w:rPr>
        <w:t>,</w:t>
      </w:r>
      <w:r w:rsidR="00F06F92" w:rsidRPr="0029335C">
        <w:rPr>
          <w:rFonts w:ascii="Open Sans" w:hAnsi="Open Sans" w:cs="Open Sans"/>
          <w:color w:val="000000"/>
        </w:rPr>
        <w:t xml:space="preserve"> </w:t>
      </w:r>
      <w:r w:rsidR="00E5127E" w:rsidRPr="00F06F92">
        <w:rPr>
          <w:rFonts w:ascii="Open Sans" w:hAnsi="Open Sans" w:cs="Open Sans"/>
          <w:color w:val="000000"/>
        </w:rPr>
        <w:t xml:space="preserve">Asturias </w:t>
      </w:r>
      <w:r w:rsidR="00E5127E">
        <w:rPr>
          <w:rFonts w:ascii="Open Sans" w:hAnsi="Open Sans" w:cs="Open Sans"/>
          <w:color w:val="000000"/>
        </w:rPr>
        <w:t>con</w:t>
      </w:r>
      <w:r w:rsidR="00E5127E" w:rsidRPr="00F06F92">
        <w:rPr>
          <w:rFonts w:ascii="Open Sans" w:hAnsi="Open Sans" w:cs="Open Sans"/>
          <w:color w:val="000000"/>
        </w:rPr>
        <w:t xml:space="preserve"> 8,</w:t>
      </w:r>
      <w:r w:rsidR="009E080C">
        <w:rPr>
          <w:rFonts w:ascii="Open Sans" w:hAnsi="Open Sans" w:cs="Open Sans"/>
          <w:color w:val="000000"/>
        </w:rPr>
        <w:t>43</w:t>
      </w:r>
      <w:r w:rsidR="008F6C90">
        <w:rPr>
          <w:rFonts w:ascii="Open Sans" w:hAnsi="Open Sans" w:cs="Open Sans"/>
          <w:color w:val="000000"/>
        </w:rPr>
        <w:t xml:space="preserve"> </w:t>
      </w:r>
      <w:r w:rsidR="00E5127E" w:rsidRPr="00467BFA">
        <w:rPr>
          <w:rFonts w:ascii="Open Sans" w:hAnsi="Open Sans" w:cs="Open Sans"/>
          <w:color w:val="000000"/>
        </w:rPr>
        <w:t>€/m</w:t>
      </w:r>
      <w:r w:rsidR="00E5127E" w:rsidRPr="00FC4BCC">
        <w:rPr>
          <w:rFonts w:ascii="Open Sans" w:hAnsi="Open Sans" w:cs="Open Sans"/>
          <w:color w:val="000000"/>
          <w:vertAlign w:val="superscript"/>
        </w:rPr>
        <w:t>2</w:t>
      </w:r>
      <w:r w:rsidR="00E5127E" w:rsidRPr="00467BFA">
        <w:rPr>
          <w:rFonts w:ascii="Open Sans" w:hAnsi="Open Sans" w:cs="Open Sans"/>
          <w:color w:val="000000"/>
        </w:rPr>
        <w:t xml:space="preserve"> </w:t>
      </w:r>
      <w:r w:rsidR="00E5127E" w:rsidRPr="00A1719F">
        <w:rPr>
          <w:rFonts w:ascii="Open Sans" w:hAnsi="Open Sans" w:cs="Open Sans"/>
          <w:color w:val="000000"/>
        </w:rPr>
        <w:t>al mes</w:t>
      </w:r>
      <w:r w:rsidR="00E5127E">
        <w:rPr>
          <w:rFonts w:ascii="Open Sans" w:hAnsi="Open Sans" w:cs="Open Sans"/>
          <w:color w:val="000000"/>
        </w:rPr>
        <w:t>,</w:t>
      </w:r>
      <w:r w:rsidR="00E5127E" w:rsidRPr="0029335C">
        <w:rPr>
          <w:rFonts w:ascii="Open Sans" w:hAnsi="Open Sans" w:cs="Open Sans"/>
          <w:color w:val="000000"/>
        </w:rPr>
        <w:t xml:space="preserve"> </w:t>
      </w:r>
      <w:r w:rsidR="00B55729" w:rsidRPr="00F06F92">
        <w:rPr>
          <w:rFonts w:ascii="Open Sans" w:hAnsi="Open Sans" w:cs="Open Sans"/>
          <w:color w:val="000000"/>
        </w:rPr>
        <w:t xml:space="preserve">Región de Murcia </w:t>
      </w:r>
      <w:r w:rsidR="00B55729">
        <w:rPr>
          <w:rFonts w:ascii="Open Sans" w:hAnsi="Open Sans" w:cs="Open Sans"/>
          <w:color w:val="000000"/>
        </w:rPr>
        <w:t>con</w:t>
      </w:r>
      <w:r w:rsidR="00B55729" w:rsidRPr="00F06F92">
        <w:rPr>
          <w:rFonts w:ascii="Open Sans" w:hAnsi="Open Sans" w:cs="Open Sans"/>
          <w:color w:val="000000"/>
        </w:rPr>
        <w:t xml:space="preserve"> </w:t>
      </w:r>
      <w:r w:rsidR="009E080C">
        <w:rPr>
          <w:rFonts w:ascii="Open Sans" w:hAnsi="Open Sans" w:cs="Open Sans"/>
          <w:color w:val="000000"/>
        </w:rPr>
        <w:t>8,20</w:t>
      </w:r>
      <w:r w:rsidR="00B55729">
        <w:rPr>
          <w:rFonts w:ascii="Open Sans" w:hAnsi="Open Sans" w:cs="Open Sans"/>
          <w:color w:val="000000"/>
        </w:rPr>
        <w:t xml:space="preserve"> </w:t>
      </w:r>
      <w:r w:rsidR="00B55729" w:rsidRPr="00467BFA">
        <w:rPr>
          <w:rFonts w:ascii="Open Sans" w:hAnsi="Open Sans" w:cs="Open Sans"/>
          <w:color w:val="000000"/>
        </w:rPr>
        <w:t>€/m</w:t>
      </w:r>
      <w:r w:rsidR="00B55729" w:rsidRPr="00FC4BCC">
        <w:rPr>
          <w:rFonts w:ascii="Open Sans" w:hAnsi="Open Sans" w:cs="Open Sans"/>
          <w:color w:val="000000"/>
          <w:vertAlign w:val="superscript"/>
        </w:rPr>
        <w:t>2</w:t>
      </w:r>
      <w:r w:rsidR="00B55729" w:rsidRPr="00467BFA">
        <w:rPr>
          <w:rFonts w:ascii="Open Sans" w:hAnsi="Open Sans" w:cs="Open Sans"/>
          <w:color w:val="000000"/>
        </w:rPr>
        <w:t xml:space="preserve"> </w:t>
      </w:r>
      <w:r w:rsidR="00B55729" w:rsidRPr="00A1719F">
        <w:rPr>
          <w:rFonts w:ascii="Open Sans" w:hAnsi="Open Sans" w:cs="Open Sans"/>
          <w:color w:val="000000"/>
        </w:rPr>
        <w:t>al mes</w:t>
      </w:r>
      <w:r w:rsidR="00B55729">
        <w:rPr>
          <w:rFonts w:ascii="Open Sans" w:hAnsi="Open Sans" w:cs="Open Sans"/>
          <w:color w:val="000000"/>
        </w:rPr>
        <w:t>,</w:t>
      </w:r>
      <w:r w:rsidR="00B55729" w:rsidRPr="0029335C">
        <w:rPr>
          <w:rFonts w:ascii="Open Sans" w:hAnsi="Open Sans" w:cs="Open Sans"/>
          <w:color w:val="000000"/>
        </w:rPr>
        <w:t xml:space="preserve"> </w:t>
      </w:r>
      <w:r w:rsidR="009E080C" w:rsidRPr="00F06F92">
        <w:rPr>
          <w:rFonts w:ascii="Open Sans" w:hAnsi="Open Sans" w:cs="Open Sans"/>
          <w:color w:val="000000"/>
        </w:rPr>
        <w:t xml:space="preserve">Castilla y León </w:t>
      </w:r>
      <w:r w:rsidR="00F06F92">
        <w:rPr>
          <w:rFonts w:ascii="Open Sans" w:hAnsi="Open Sans" w:cs="Open Sans"/>
          <w:color w:val="000000"/>
        </w:rPr>
        <w:t>con</w:t>
      </w:r>
      <w:r w:rsidR="00F06F92" w:rsidRPr="00F06F92">
        <w:rPr>
          <w:rFonts w:ascii="Open Sans" w:hAnsi="Open Sans" w:cs="Open Sans"/>
          <w:color w:val="000000"/>
        </w:rPr>
        <w:t xml:space="preserve"> </w:t>
      </w:r>
      <w:r w:rsidR="009E080C">
        <w:rPr>
          <w:rFonts w:ascii="Open Sans" w:hAnsi="Open Sans" w:cs="Open Sans"/>
          <w:color w:val="000000"/>
        </w:rPr>
        <w:t>7,85</w:t>
      </w:r>
      <w:r w:rsidR="00F06F92" w:rsidRPr="00F06F92">
        <w:rPr>
          <w:rFonts w:ascii="Open Sans" w:hAnsi="Open Sans" w:cs="Open Sans"/>
          <w:color w:val="000000"/>
        </w:rPr>
        <w:t xml:space="preserve"> </w:t>
      </w:r>
      <w:r w:rsidR="00F06F92" w:rsidRPr="00467BFA">
        <w:rPr>
          <w:rFonts w:ascii="Open Sans" w:hAnsi="Open Sans" w:cs="Open Sans"/>
          <w:color w:val="000000"/>
        </w:rPr>
        <w:t>€/m</w:t>
      </w:r>
      <w:r w:rsidR="00F06F92" w:rsidRPr="00FC4BCC">
        <w:rPr>
          <w:rFonts w:ascii="Open Sans" w:hAnsi="Open Sans" w:cs="Open Sans"/>
          <w:color w:val="000000"/>
          <w:vertAlign w:val="superscript"/>
        </w:rPr>
        <w:t>2</w:t>
      </w:r>
      <w:r w:rsidR="00F06F92" w:rsidRPr="00467BFA">
        <w:rPr>
          <w:rFonts w:ascii="Open Sans" w:hAnsi="Open Sans" w:cs="Open Sans"/>
          <w:color w:val="000000"/>
        </w:rPr>
        <w:t xml:space="preserve"> </w:t>
      </w:r>
      <w:r w:rsidR="00F06F92" w:rsidRPr="00A1719F">
        <w:rPr>
          <w:rFonts w:ascii="Open Sans" w:hAnsi="Open Sans" w:cs="Open Sans"/>
          <w:color w:val="000000"/>
        </w:rPr>
        <w:t>al mes</w:t>
      </w:r>
      <w:r w:rsidR="00F06F92">
        <w:rPr>
          <w:rFonts w:ascii="Open Sans" w:hAnsi="Open Sans" w:cs="Open Sans"/>
          <w:color w:val="000000"/>
        </w:rPr>
        <w:t>,</w:t>
      </w:r>
      <w:r w:rsidR="00F06F92" w:rsidRPr="0029335C">
        <w:rPr>
          <w:rFonts w:ascii="Open Sans" w:hAnsi="Open Sans" w:cs="Open Sans"/>
          <w:color w:val="000000"/>
        </w:rPr>
        <w:t xml:space="preserve"> </w:t>
      </w:r>
      <w:r w:rsidR="009E080C" w:rsidRPr="00F06F92">
        <w:rPr>
          <w:rFonts w:ascii="Open Sans" w:hAnsi="Open Sans" w:cs="Open Sans"/>
          <w:color w:val="000000"/>
        </w:rPr>
        <w:t xml:space="preserve">Galicia </w:t>
      </w:r>
      <w:r w:rsidR="00F06F92">
        <w:rPr>
          <w:rFonts w:ascii="Open Sans" w:hAnsi="Open Sans" w:cs="Open Sans"/>
          <w:color w:val="000000"/>
        </w:rPr>
        <w:t>con</w:t>
      </w:r>
      <w:r w:rsidR="00F06F92" w:rsidRPr="00467BFA">
        <w:rPr>
          <w:rFonts w:ascii="Open Sans" w:hAnsi="Open Sans" w:cs="Open Sans"/>
          <w:color w:val="000000"/>
        </w:rPr>
        <w:t xml:space="preserve"> </w:t>
      </w:r>
      <w:r w:rsidR="00F06F92" w:rsidRPr="00F06F92">
        <w:rPr>
          <w:rFonts w:ascii="Open Sans" w:hAnsi="Open Sans" w:cs="Open Sans"/>
          <w:color w:val="000000"/>
        </w:rPr>
        <w:t>7,</w:t>
      </w:r>
      <w:r w:rsidR="009E080C">
        <w:rPr>
          <w:rFonts w:ascii="Open Sans" w:hAnsi="Open Sans" w:cs="Open Sans"/>
          <w:color w:val="000000"/>
        </w:rPr>
        <w:t>82</w:t>
      </w:r>
      <w:r w:rsidR="00F06F92" w:rsidRPr="00F06F92">
        <w:rPr>
          <w:rFonts w:ascii="Open Sans" w:hAnsi="Open Sans" w:cs="Open Sans"/>
          <w:color w:val="000000"/>
        </w:rPr>
        <w:t xml:space="preserve"> </w:t>
      </w:r>
      <w:r w:rsidR="00F06F92" w:rsidRPr="00467BFA">
        <w:rPr>
          <w:rFonts w:ascii="Open Sans" w:hAnsi="Open Sans" w:cs="Open Sans"/>
          <w:color w:val="000000"/>
        </w:rPr>
        <w:t>€/m</w:t>
      </w:r>
      <w:r w:rsidR="00F06F92" w:rsidRPr="00FC4BCC">
        <w:rPr>
          <w:rFonts w:ascii="Open Sans" w:hAnsi="Open Sans" w:cs="Open Sans"/>
          <w:color w:val="000000"/>
          <w:vertAlign w:val="superscript"/>
        </w:rPr>
        <w:t>2</w:t>
      </w:r>
      <w:r w:rsidR="00F06F92" w:rsidRPr="00467BFA">
        <w:rPr>
          <w:rFonts w:ascii="Open Sans" w:hAnsi="Open Sans" w:cs="Open Sans"/>
          <w:color w:val="000000"/>
        </w:rPr>
        <w:t xml:space="preserve"> </w:t>
      </w:r>
      <w:r w:rsidR="00F06F92" w:rsidRPr="00A1719F">
        <w:rPr>
          <w:rFonts w:ascii="Open Sans" w:hAnsi="Open Sans" w:cs="Open Sans"/>
          <w:color w:val="000000"/>
        </w:rPr>
        <w:t>al mes</w:t>
      </w:r>
      <w:r w:rsidR="00F06F92">
        <w:rPr>
          <w:rFonts w:ascii="Open Sans" w:hAnsi="Open Sans" w:cs="Open Sans"/>
          <w:color w:val="000000"/>
        </w:rPr>
        <w:t>,</w:t>
      </w:r>
      <w:r w:rsidR="00F06F92" w:rsidRPr="0029335C">
        <w:rPr>
          <w:rFonts w:ascii="Open Sans" w:hAnsi="Open Sans" w:cs="Open Sans"/>
          <w:color w:val="000000"/>
        </w:rPr>
        <w:t xml:space="preserve"> </w:t>
      </w:r>
      <w:r w:rsidR="009E080C" w:rsidRPr="00F06F92">
        <w:rPr>
          <w:rFonts w:ascii="Open Sans" w:hAnsi="Open Sans" w:cs="Open Sans"/>
          <w:color w:val="000000"/>
        </w:rPr>
        <w:t xml:space="preserve">La Rioja </w:t>
      </w:r>
      <w:r w:rsidR="00F06F92">
        <w:rPr>
          <w:rFonts w:ascii="Open Sans" w:hAnsi="Open Sans" w:cs="Open Sans"/>
          <w:color w:val="000000"/>
        </w:rPr>
        <w:t>con</w:t>
      </w:r>
      <w:r w:rsidR="00F06F92" w:rsidRPr="00F06F92">
        <w:rPr>
          <w:rFonts w:ascii="Open Sans" w:hAnsi="Open Sans" w:cs="Open Sans"/>
          <w:color w:val="000000"/>
        </w:rPr>
        <w:t xml:space="preserve"> 7,</w:t>
      </w:r>
      <w:r w:rsidR="009E080C">
        <w:rPr>
          <w:rFonts w:ascii="Open Sans" w:hAnsi="Open Sans" w:cs="Open Sans"/>
          <w:color w:val="000000"/>
        </w:rPr>
        <w:t>27</w:t>
      </w:r>
      <w:r w:rsidR="00F06F92" w:rsidRPr="00F06F92">
        <w:rPr>
          <w:rFonts w:ascii="Open Sans" w:hAnsi="Open Sans" w:cs="Open Sans"/>
          <w:color w:val="000000"/>
        </w:rPr>
        <w:t xml:space="preserve"> </w:t>
      </w:r>
      <w:r w:rsidR="00F06F92" w:rsidRPr="00467BFA">
        <w:rPr>
          <w:rFonts w:ascii="Open Sans" w:hAnsi="Open Sans" w:cs="Open Sans"/>
          <w:color w:val="000000"/>
        </w:rPr>
        <w:t>€/m</w:t>
      </w:r>
      <w:r w:rsidR="00F06F92" w:rsidRPr="00FC4BCC">
        <w:rPr>
          <w:rFonts w:ascii="Open Sans" w:hAnsi="Open Sans" w:cs="Open Sans"/>
          <w:color w:val="000000"/>
          <w:vertAlign w:val="superscript"/>
        </w:rPr>
        <w:t>2</w:t>
      </w:r>
      <w:r w:rsidR="00F06F92" w:rsidRPr="00467BFA">
        <w:rPr>
          <w:rFonts w:ascii="Open Sans" w:hAnsi="Open Sans" w:cs="Open Sans"/>
          <w:color w:val="000000"/>
        </w:rPr>
        <w:t xml:space="preserve"> </w:t>
      </w:r>
      <w:r w:rsidR="00F06F92" w:rsidRPr="00A1719F">
        <w:rPr>
          <w:rFonts w:ascii="Open Sans" w:hAnsi="Open Sans" w:cs="Open Sans"/>
          <w:color w:val="000000"/>
        </w:rPr>
        <w:t>al mes</w:t>
      </w:r>
      <w:r w:rsidR="00F06F92">
        <w:rPr>
          <w:rFonts w:ascii="Open Sans" w:hAnsi="Open Sans" w:cs="Open Sans"/>
          <w:color w:val="000000"/>
        </w:rPr>
        <w:t>,</w:t>
      </w:r>
      <w:r w:rsidR="00F06F92" w:rsidRPr="0029335C">
        <w:rPr>
          <w:rFonts w:ascii="Open Sans" w:hAnsi="Open Sans" w:cs="Open Sans"/>
          <w:color w:val="000000"/>
        </w:rPr>
        <w:t xml:space="preserve"> </w:t>
      </w:r>
      <w:r w:rsidR="00F06F92" w:rsidRPr="00F06F92">
        <w:rPr>
          <w:rFonts w:ascii="Open Sans" w:hAnsi="Open Sans" w:cs="Open Sans"/>
          <w:color w:val="000000"/>
        </w:rPr>
        <w:t xml:space="preserve">Castilla-La Mancha </w:t>
      </w:r>
      <w:r w:rsidR="00F06F92">
        <w:rPr>
          <w:rFonts w:ascii="Open Sans" w:hAnsi="Open Sans" w:cs="Open Sans"/>
          <w:color w:val="000000"/>
        </w:rPr>
        <w:t>con</w:t>
      </w:r>
      <w:r w:rsidR="00F06F92" w:rsidRPr="00467BFA">
        <w:rPr>
          <w:rFonts w:ascii="Open Sans" w:hAnsi="Open Sans" w:cs="Open Sans"/>
          <w:color w:val="000000"/>
        </w:rPr>
        <w:t xml:space="preserve"> </w:t>
      </w:r>
      <w:r w:rsidR="002A4731">
        <w:rPr>
          <w:rFonts w:ascii="Open Sans" w:hAnsi="Open Sans" w:cs="Open Sans"/>
          <w:color w:val="000000"/>
        </w:rPr>
        <w:t>6,</w:t>
      </w:r>
      <w:r w:rsidR="009E080C">
        <w:rPr>
          <w:rFonts w:ascii="Open Sans" w:hAnsi="Open Sans" w:cs="Open Sans"/>
          <w:color w:val="000000"/>
        </w:rPr>
        <w:t>53</w:t>
      </w:r>
      <w:r w:rsidR="00F06F92" w:rsidRPr="00F06F92">
        <w:rPr>
          <w:rFonts w:ascii="Open Sans" w:hAnsi="Open Sans" w:cs="Open Sans"/>
          <w:color w:val="000000"/>
        </w:rPr>
        <w:t xml:space="preserve"> </w:t>
      </w:r>
      <w:r w:rsidR="00F06F92" w:rsidRPr="00467BFA">
        <w:rPr>
          <w:rFonts w:ascii="Open Sans" w:hAnsi="Open Sans" w:cs="Open Sans"/>
          <w:color w:val="000000"/>
        </w:rPr>
        <w:t>€/m</w:t>
      </w:r>
      <w:r w:rsidR="00F06F92" w:rsidRPr="00FC4BCC">
        <w:rPr>
          <w:rFonts w:ascii="Open Sans" w:hAnsi="Open Sans" w:cs="Open Sans"/>
          <w:color w:val="000000"/>
          <w:vertAlign w:val="superscript"/>
        </w:rPr>
        <w:t>2</w:t>
      </w:r>
      <w:r w:rsidR="00F06F92" w:rsidRPr="00467BFA">
        <w:rPr>
          <w:rFonts w:ascii="Open Sans" w:hAnsi="Open Sans" w:cs="Open Sans"/>
          <w:color w:val="000000"/>
        </w:rPr>
        <w:t xml:space="preserve"> </w:t>
      </w:r>
      <w:r w:rsidR="00F06F92" w:rsidRPr="00A1719F">
        <w:rPr>
          <w:rFonts w:ascii="Open Sans" w:hAnsi="Open Sans" w:cs="Open Sans"/>
          <w:color w:val="000000"/>
        </w:rPr>
        <w:t>al mes</w:t>
      </w:r>
      <w:r w:rsidR="00F06F92">
        <w:rPr>
          <w:rFonts w:ascii="Open Sans" w:hAnsi="Open Sans" w:cs="Open Sans"/>
          <w:color w:val="000000"/>
        </w:rPr>
        <w:t xml:space="preserve"> y </w:t>
      </w:r>
      <w:r w:rsidR="00F06F92" w:rsidRPr="00F06F92">
        <w:rPr>
          <w:rFonts w:ascii="Open Sans" w:hAnsi="Open Sans" w:cs="Open Sans"/>
          <w:color w:val="000000"/>
        </w:rPr>
        <w:t xml:space="preserve">Extremadura </w:t>
      </w:r>
      <w:r w:rsidR="00F06F92">
        <w:rPr>
          <w:rFonts w:ascii="Open Sans" w:hAnsi="Open Sans" w:cs="Open Sans"/>
          <w:color w:val="000000"/>
        </w:rPr>
        <w:t>con</w:t>
      </w:r>
      <w:r w:rsidR="00F06F92" w:rsidRPr="00F06F92">
        <w:rPr>
          <w:rFonts w:ascii="Open Sans" w:hAnsi="Open Sans" w:cs="Open Sans"/>
          <w:color w:val="000000"/>
        </w:rPr>
        <w:t xml:space="preserve"> </w:t>
      </w:r>
      <w:r w:rsidR="009E080C">
        <w:rPr>
          <w:rFonts w:ascii="Open Sans" w:hAnsi="Open Sans" w:cs="Open Sans"/>
          <w:color w:val="000000"/>
        </w:rPr>
        <w:t>6,08</w:t>
      </w:r>
      <w:r w:rsidR="00F06F92" w:rsidRPr="00F06F92">
        <w:rPr>
          <w:rFonts w:ascii="Open Sans" w:hAnsi="Open Sans" w:cs="Open Sans"/>
          <w:color w:val="000000"/>
        </w:rPr>
        <w:t xml:space="preserve"> </w:t>
      </w:r>
      <w:r w:rsidR="00F06F92" w:rsidRPr="00467BFA">
        <w:rPr>
          <w:rFonts w:ascii="Open Sans" w:hAnsi="Open Sans" w:cs="Open Sans"/>
          <w:color w:val="000000"/>
        </w:rPr>
        <w:t>€/m</w:t>
      </w:r>
      <w:r w:rsidR="00F06F92" w:rsidRPr="00FC4BCC">
        <w:rPr>
          <w:rFonts w:ascii="Open Sans" w:hAnsi="Open Sans" w:cs="Open Sans"/>
          <w:color w:val="000000"/>
          <w:vertAlign w:val="superscript"/>
        </w:rPr>
        <w:t>2</w:t>
      </w:r>
      <w:r w:rsidR="00F06F92" w:rsidRPr="00467BFA">
        <w:rPr>
          <w:rFonts w:ascii="Open Sans" w:hAnsi="Open Sans" w:cs="Open Sans"/>
          <w:color w:val="000000"/>
        </w:rPr>
        <w:t xml:space="preserve"> </w:t>
      </w:r>
      <w:r w:rsidR="00F06F92" w:rsidRPr="00A1719F">
        <w:rPr>
          <w:rFonts w:ascii="Open Sans" w:hAnsi="Open Sans" w:cs="Open Sans"/>
          <w:color w:val="000000"/>
        </w:rPr>
        <w:t>al mes</w:t>
      </w:r>
      <w:r w:rsidR="00F06F92">
        <w:rPr>
          <w:rFonts w:ascii="Open Sans" w:hAnsi="Open Sans" w:cs="Open Sans"/>
          <w:color w:val="000000"/>
        </w:rPr>
        <w:t>.</w:t>
      </w:r>
    </w:p>
    <w:p w14:paraId="75E1BABE" w14:textId="22E1C53F" w:rsidR="00F248C4" w:rsidRDefault="00F248C4" w:rsidP="0047737D">
      <w:pPr>
        <w:pStyle w:val="NormalWeb"/>
        <w:shd w:val="clear" w:color="auto" w:fill="FFFFFF"/>
        <w:spacing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CCAA </w:t>
      </w:r>
      <w:r w:rsidR="00F82D47">
        <w:rPr>
          <w:rFonts w:ascii="Open Sans Light" w:hAnsi="Open Sans Light" w:cs="Open Sans Light"/>
          <w:b/>
          <w:iCs/>
          <w:color w:val="303AB2"/>
          <w:sz w:val="28"/>
          <w:szCs w:val="22"/>
        </w:rPr>
        <w:t>con variación mensual e interanual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</w:t>
      </w:r>
    </w:p>
    <w:tbl>
      <w:tblPr>
        <w:tblStyle w:val="Tabladecuadrcula5oscura-nfasis11"/>
        <w:tblW w:w="9081" w:type="dxa"/>
        <w:tblLook w:val="04A0" w:firstRow="1" w:lastRow="0" w:firstColumn="1" w:lastColumn="0" w:noHBand="0" w:noVBand="1"/>
      </w:tblPr>
      <w:tblGrid>
        <w:gridCol w:w="2722"/>
        <w:gridCol w:w="2093"/>
        <w:gridCol w:w="2126"/>
        <w:gridCol w:w="2140"/>
      </w:tblGrid>
      <w:tr w:rsidR="00F248C4" w:rsidRPr="0022457A" w14:paraId="51B76B03" w14:textId="77777777" w:rsidTr="002C0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center"/>
          </w:tcPr>
          <w:p w14:paraId="6FC60D52" w14:textId="77777777" w:rsidR="00F248C4" w:rsidRPr="0022457A" w:rsidRDefault="00F248C4" w:rsidP="002D1A36">
            <w:pPr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22457A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Comunidad Autónoma</w:t>
            </w:r>
          </w:p>
        </w:tc>
        <w:tc>
          <w:tcPr>
            <w:tcW w:w="2093" w:type="dxa"/>
            <w:vAlign w:val="center"/>
          </w:tcPr>
          <w:p w14:paraId="1BF9FE33" w14:textId="77777777" w:rsidR="00F248C4" w:rsidRPr="0022457A" w:rsidRDefault="00F248C4" w:rsidP="002D1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22457A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Variación</w:t>
            </w:r>
          </w:p>
          <w:p w14:paraId="6099A44C" w14:textId="77777777" w:rsidR="00F248C4" w:rsidRPr="0022457A" w:rsidRDefault="0000483C" w:rsidP="002D1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22457A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mensual</w:t>
            </w:r>
            <w:r w:rsidR="00F248C4" w:rsidRPr="0022457A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 xml:space="preserve"> (%)</w:t>
            </w:r>
          </w:p>
        </w:tc>
        <w:tc>
          <w:tcPr>
            <w:tcW w:w="2126" w:type="dxa"/>
            <w:vAlign w:val="center"/>
          </w:tcPr>
          <w:p w14:paraId="0140D32D" w14:textId="77777777" w:rsidR="00F248C4" w:rsidRPr="0022457A" w:rsidRDefault="00F248C4" w:rsidP="002D1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22457A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Variación interanual (%)</w:t>
            </w:r>
          </w:p>
        </w:tc>
        <w:tc>
          <w:tcPr>
            <w:tcW w:w="2140" w:type="dxa"/>
            <w:vAlign w:val="center"/>
          </w:tcPr>
          <w:p w14:paraId="1C292949" w14:textId="19B9B152" w:rsidR="00074253" w:rsidRDefault="008F6C90" w:rsidP="000955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Mayo</w:t>
            </w:r>
            <w:r w:rsidR="000A148E"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 xml:space="preserve"> 202</w:t>
            </w:r>
            <w:r w:rsidR="00950990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2</w:t>
            </w:r>
            <w:r w:rsidR="000A148E" w:rsidRPr="0022457A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 xml:space="preserve"> </w:t>
            </w:r>
          </w:p>
          <w:p w14:paraId="187B6AA8" w14:textId="37CBAFEF" w:rsidR="00F248C4" w:rsidRPr="0022457A" w:rsidRDefault="00F248C4" w:rsidP="000955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22457A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(€/m² al mes)</w:t>
            </w:r>
          </w:p>
        </w:tc>
      </w:tr>
      <w:tr w:rsidR="008F6C90" w:rsidRPr="0022457A" w14:paraId="7E862122" w14:textId="77777777" w:rsidTr="002C0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04912839" w14:textId="35F4EE0A" w:rsidR="008F6C90" w:rsidRPr="008F6C90" w:rsidRDefault="008F6C90" w:rsidP="008F6C9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6C9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Comunitat Valenciana</w:t>
            </w:r>
          </w:p>
        </w:tc>
        <w:tc>
          <w:tcPr>
            <w:tcW w:w="2093" w:type="dxa"/>
            <w:vAlign w:val="bottom"/>
          </w:tcPr>
          <w:p w14:paraId="4FC0D17F" w14:textId="31D706DB" w:rsidR="008F6C90" w:rsidRPr="002C047C" w:rsidRDefault="008F6C90" w:rsidP="008F6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2,6%</w:t>
            </w:r>
          </w:p>
        </w:tc>
        <w:tc>
          <w:tcPr>
            <w:tcW w:w="2126" w:type="dxa"/>
            <w:vAlign w:val="bottom"/>
          </w:tcPr>
          <w:p w14:paraId="3331D738" w14:textId="19C7B8BA" w:rsidR="008F6C90" w:rsidRPr="002C047C" w:rsidRDefault="008F6C90" w:rsidP="008F6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17,1%</w:t>
            </w:r>
          </w:p>
        </w:tc>
        <w:tc>
          <w:tcPr>
            <w:tcW w:w="2140" w:type="dxa"/>
            <w:vAlign w:val="bottom"/>
          </w:tcPr>
          <w:p w14:paraId="1A1A5045" w14:textId="0821222A" w:rsidR="008F6C90" w:rsidRPr="0022457A" w:rsidRDefault="008F6C90" w:rsidP="008F6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9,71 € </w:t>
            </w:r>
          </w:p>
        </w:tc>
      </w:tr>
      <w:tr w:rsidR="008F6C90" w:rsidRPr="0022457A" w14:paraId="2880A5C1" w14:textId="77777777" w:rsidTr="002C047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7AB20CC9" w14:textId="540BC111" w:rsidR="008F6C90" w:rsidRPr="008F6C90" w:rsidRDefault="008F6C90" w:rsidP="008F6C9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6C9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Canarias</w:t>
            </w:r>
          </w:p>
        </w:tc>
        <w:tc>
          <w:tcPr>
            <w:tcW w:w="2093" w:type="dxa"/>
            <w:vAlign w:val="bottom"/>
          </w:tcPr>
          <w:p w14:paraId="1BA1698B" w14:textId="7781DA50" w:rsidR="008F6C90" w:rsidRPr="002C047C" w:rsidRDefault="008F6C90" w:rsidP="008F6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2126" w:type="dxa"/>
            <w:vAlign w:val="bottom"/>
          </w:tcPr>
          <w:p w14:paraId="1A5AA9FA" w14:textId="0015473F" w:rsidR="008F6C90" w:rsidRPr="002C047C" w:rsidRDefault="008F6C90" w:rsidP="008F6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12,1%</w:t>
            </w:r>
          </w:p>
        </w:tc>
        <w:tc>
          <w:tcPr>
            <w:tcW w:w="2140" w:type="dxa"/>
            <w:vAlign w:val="bottom"/>
          </w:tcPr>
          <w:p w14:paraId="2337A34E" w14:textId="7BCF3436" w:rsidR="008F6C90" w:rsidRPr="0022457A" w:rsidRDefault="008F6C90" w:rsidP="008F6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10,53 € </w:t>
            </w:r>
          </w:p>
        </w:tc>
      </w:tr>
      <w:tr w:rsidR="008F6C90" w:rsidRPr="0022457A" w14:paraId="21CE2FE9" w14:textId="77777777" w:rsidTr="002C0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6A639C5A" w14:textId="64A049AE" w:rsidR="008F6C90" w:rsidRPr="008F6C90" w:rsidRDefault="008F6C90" w:rsidP="008F6C9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6C9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Región de Murcia</w:t>
            </w:r>
          </w:p>
        </w:tc>
        <w:tc>
          <w:tcPr>
            <w:tcW w:w="2093" w:type="dxa"/>
            <w:vAlign w:val="bottom"/>
          </w:tcPr>
          <w:p w14:paraId="0A720E3A" w14:textId="7B022FEE" w:rsidR="008F6C90" w:rsidRPr="002C047C" w:rsidRDefault="008F6C90" w:rsidP="008F6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3,1%</w:t>
            </w:r>
          </w:p>
        </w:tc>
        <w:tc>
          <w:tcPr>
            <w:tcW w:w="2126" w:type="dxa"/>
            <w:vAlign w:val="bottom"/>
          </w:tcPr>
          <w:p w14:paraId="54987F44" w14:textId="7515B01F" w:rsidR="008F6C90" w:rsidRPr="002C047C" w:rsidRDefault="008F6C90" w:rsidP="008F6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11,6%</w:t>
            </w:r>
          </w:p>
        </w:tc>
        <w:tc>
          <w:tcPr>
            <w:tcW w:w="2140" w:type="dxa"/>
            <w:vAlign w:val="bottom"/>
          </w:tcPr>
          <w:p w14:paraId="79573661" w14:textId="0E0E7C25" w:rsidR="008F6C90" w:rsidRPr="0022457A" w:rsidRDefault="008F6C90" w:rsidP="008F6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8,20 € </w:t>
            </w:r>
          </w:p>
        </w:tc>
      </w:tr>
      <w:tr w:rsidR="008F6C90" w:rsidRPr="0022457A" w14:paraId="5FABD0D3" w14:textId="77777777" w:rsidTr="002C047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7E10BD1B" w14:textId="12102101" w:rsidR="008F6C90" w:rsidRPr="008F6C90" w:rsidRDefault="008F6C90" w:rsidP="008F6C9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6C9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Castilla-La Mancha</w:t>
            </w:r>
          </w:p>
        </w:tc>
        <w:tc>
          <w:tcPr>
            <w:tcW w:w="2093" w:type="dxa"/>
            <w:vAlign w:val="bottom"/>
          </w:tcPr>
          <w:p w14:paraId="6333AF3D" w14:textId="5152D8A9" w:rsidR="008F6C90" w:rsidRPr="002C047C" w:rsidRDefault="008F6C90" w:rsidP="008F6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2126" w:type="dxa"/>
            <w:vAlign w:val="bottom"/>
          </w:tcPr>
          <w:p w14:paraId="50D6AFDE" w14:textId="516A3AD6" w:rsidR="008F6C90" w:rsidRPr="002C047C" w:rsidRDefault="008F6C90" w:rsidP="008F6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10,3%</w:t>
            </w:r>
          </w:p>
        </w:tc>
        <w:tc>
          <w:tcPr>
            <w:tcW w:w="2140" w:type="dxa"/>
            <w:vAlign w:val="bottom"/>
          </w:tcPr>
          <w:p w14:paraId="5725C963" w14:textId="637D1BB9" w:rsidR="008F6C90" w:rsidRPr="0022457A" w:rsidRDefault="008F6C90" w:rsidP="008F6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6,53 € </w:t>
            </w:r>
          </w:p>
        </w:tc>
      </w:tr>
      <w:tr w:rsidR="008F6C90" w:rsidRPr="0022457A" w14:paraId="7F835EB9" w14:textId="77777777" w:rsidTr="002C0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5D772423" w14:textId="0EB874E6" w:rsidR="008F6C90" w:rsidRPr="008F6C90" w:rsidRDefault="008F6C90" w:rsidP="008F6C9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6C9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Extremadura</w:t>
            </w:r>
          </w:p>
        </w:tc>
        <w:tc>
          <w:tcPr>
            <w:tcW w:w="2093" w:type="dxa"/>
            <w:vAlign w:val="bottom"/>
          </w:tcPr>
          <w:p w14:paraId="3EB24BB9" w14:textId="430360A6" w:rsidR="008F6C90" w:rsidRPr="002C047C" w:rsidRDefault="008F6C90" w:rsidP="008F6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3,6%</w:t>
            </w:r>
          </w:p>
        </w:tc>
        <w:tc>
          <w:tcPr>
            <w:tcW w:w="2126" w:type="dxa"/>
            <w:vAlign w:val="bottom"/>
          </w:tcPr>
          <w:p w14:paraId="590FDF75" w14:textId="4BD55B87" w:rsidR="008F6C90" w:rsidRPr="002C047C" w:rsidRDefault="008F6C90" w:rsidP="008F6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9,9%</w:t>
            </w:r>
          </w:p>
        </w:tc>
        <w:tc>
          <w:tcPr>
            <w:tcW w:w="2140" w:type="dxa"/>
            <w:vAlign w:val="bottom"/>
          </w:tcPr>
          <w:p w14:paraId="50FC70E2" w14:textId="22A3E009" w:rsidR="008F6C90" w:rsidRPr="0022457A" w:rsidRDefault="008F6C90" w:rsidP="008F6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6,08 € </w:t>
            </w:r>
          </w:p>
        </w:tc>
      </w:tr>
      <w:tr w:rsidR="008F6C90" w:rsidRPr="0022457A" w14:paraId="6996BFB8" w14:textId="77777777" w:rsidTr="002C047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6DD5CA21" w14:textId="45CA2367" w:rsidR="008F6C90" w:rsidRPr="008F6C90" w:rsidRDefault="008F6C90" w:rsidP="008F6C9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6C9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Baleares</w:t>
            </w:r>
          </w:p>
        </w:tc>
        <w:tc>
          <w:tcPr>
            <w:tcW w:w="2093" w:type="dxa"/>
            <w:vAlign w:val="bottom"/>
          </w:tcPr>
          <w:p w14:paraId="3DB8359F" w14:textId="549ED299" w:rsidR="008F6C90" w:rsidRPr="002C047C" w:rsidRDefault="008F6C90" w:rsidP="008F6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2126" w:type="dxa"/>
            <w:vAlign w:val="bottom"/>
          </w:tcPr>
          <w:p w14:paraId="5EEDE250" w14:textId="27B65EA6" w:rsidR="008F6C90" w:rsidRPr="002C047C" w:rsidRDefault="008F6C90" w:rsidP="008F6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8,9%</w:t>
            </w:r>
          </w:p>
        </w:tc>
        <w:tc>
          <w:tcPr>
            <w:tcW w:w="2140" w:type="dxa"/>
            <w:vAlign w:val="bottom"/>
          </w:tcPr>
          <w:p w14:paraId="670FF0D3" w14:textId="56D12DA2" w:rsidR="008F6C90" w:rsidRPr="0022457A" w:rsidRDefault="008F6C90" w:rsidP="008F6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12,37 € </w:t>
            </w:r>
          </w:p>
        </w:tc>
      </w:tr>
      <w:tr w:rsidR="008F6C90" w:rsidRPr="0022457A" w14:paraId="710B7EA6" w14:textId="77777777" w:rsidTr="002C0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5745D35A" w14:textId="4D12E663" w:rsidR="008F6C90" w:rsidRPr="008F6C90" w:rsidRDefault="008F6C90" w:rsidP="008F6C9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6C9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Cataluña</w:t>
            </w:r>
          </w:p>
        </w:tc>
        <w:tc>
          <w:tcPr>
            <w:tcW w:w="2093" w:type="dxa"/>
            <w:vAlign w:val="bottom"/>
          </w:tcPr>
          <w:p w14:paraId="2CCA17E9" w14:textId="0104EAA4" w:rsidR="008F6C90" w:rsidRPr="002C047C" w:rsidRDefault="008F6C90" w:rsidP="008F6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2,1%</w:t>
            </w:r>
          </w:p>
        </w:tc>
        <w:tc>
          <w:tcPr>
            <w:tcW w:w="2126" w:type="dxa"/>
            <w:vAlign w:val="bottom"/>
          </w:tcPr>
          <w:p w14:paraId="600414EB" w14:textId="029C3CF4" w:rsidR="008F6C90" w:rsidRPr="002C047C" w:rsidRDefault="008F6C90" w:rsidP="008F6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7,3%</w:t>
            </w:r>
          </w:p>
        </w:tc>
        <w:tc>
          <w:tcPr>
            <w:tcW w:w="2140" w:type="dxa"/>
            <w:vAlign w:val="bottom"/>
          </w:tcPr>
          <w:p w14:paraId="17A35BF5" w14:textId="252FB49B" w:rsidR="008F6C90" w:rsidRPr="0022457A" w:rsidRDefault="008F6C90" w:rsidP="008F6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14,90 € </w:t>
            </w:r>
          </w:p>
        </w:tc>
      </w:tr>
      <w:tr w:rsidR="008F6C90" w:rsidRPr="0022457A" w14:paraId="45A8189F" w14:textId="77777777" w:rsidTr="002C047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61068C6E" w14:textId="23A4C4D1" w:rsidR="008F6C90" w:rsidRPr="008F6C90" w:rsidRDefault="008F6C90" w:rsidP="008F6C9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6C9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Cantabria</w:t>
            </w:r>
          </w:p>
        </w:tc>
        <w:tc>
          <w:tcPr>
            <w:tcW w:w="2093" w:type="dxa"/>
            <w:vAlign w:val="bottom"/>
          </w:tcPr>
          <w:p w14:paraId="534647FA" w14:textId="766EE057" w:rsidR="008F6C90" w:rsidRPr="002C047C" w:rsidRDefault="008F6C90" w:rsidP="008F6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2126" w:type="dxa"/>
            <w:vAlign w:val="bottom"/>
          </w:tcPr>
          <w:p w14:paraId="4A4430DD" w14:textId="47205612" w:rsidR="008F6C90" w:rsidRPr="002C047C" w:rsidRDefault="008F6C90" w:rsidP="008F6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7,3%</w:t>
            </w:r>
          </w:p>
        </w:tc>
        <w:tc>
          <w:tcPr>
            <w:tcW w:w="2140" w:type="dxa"/>
            <w:vAlign w:val="bottom"/>
          </w:tcPr>
          <w:p w14:paraId="35136F78" w14:textId="049E6819" w:rsidR="008F6C90" w:rsidRPr="0022457A" w:rsidRDefault="008F6C90" w:rsidP="008F6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9,99 € </w:t>
            </w:r>
          </w:p>
        </w:tc>
      </w:tr>
      <w:tr w:rsidR="008F6C90" w:rsidRPr="0022457A" w14:paraId="55E3C282" w14:textId="77777777" w:rsidTr="002C0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5CC57748" w14:textId="64848110" w:rsidR="008F6C90" w:rsidRPr="008F6C90" w:rsidRDefault="008F6C90" w:rsidP="008F6C9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6C9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Galicia</w:t>
            </w:r>
          </w:p>
        </w:tc>
        <w:tc>
          <w:tcPr>
            <w:tcW w:w="2093" w:type="dxa"/>
            <w:vAlign w:val="bottom"/>
          </w:tcPr>
          <w:p w14:paraId="1E7DF819" w14:textId="1FAA2594" w:rsidR="008F6C90" w:rsidRPr="002C047C" w:rsidRDefault="008F6C90" w:rsidP="008F6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2126" w:type="dxa"/>
            <w:vAlign w:val="bottom"/>
          </w:tcPr>
          <w:p w14:paraId="61A3A2FC" w14:textId="3A20F9E9" w:rsidR="008F6C90" w:rsidRPr="002C047C" w:rsidRDefault="008F6C90" w:rsidP="008F6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7,3%</w:t>
            </w:r>
          </w:p>
        </w:tc>
        <w:tc>
          <w:tcPr>
            <w:tcW w:w="2140" w:type="dxa"/>
            <w:vAlign w:val="bottom"/>
          </w:tcPr>
          <w:p w14:paraId="5DB07776" w14:textId="0C772E64" w:rsidR="008F6C90" w:rsidRPr="0022457A" w:rsidRDefault="008F6C90" w:rsidP="008F6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7,82 € </w:t>
            </w:r>
          </w:p>
        </w:tc>
      </w:tr>
      <w:tr w:rsidR="008F6C90" w:rsidRPr="0022457A" w14:paraId="1892E112" w14:textId="77777777" w:rsidTr="002C047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1DA9CA7F" w14:textId="36BF5CC0" w:rsidR="008F6C90" w:rsidRPr="008F6C90" w:rsidRDefault="008F6C90" w:rsidP="008F6C9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6C9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093" w:type="dxa"/>
            <w:vAlign w:val="bottom"/>
          </w:tcPr>
          <w:p w14:paraId="15CA38BD" w14:textId="540B0A13" w:rsidR="008F6C90" w:rsidRPr="002C047C" w:rsidRDefault="008F6C90" w:rsidP="008F6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2126" w:type="dxa"/>
            <w:vAlign w:val="bottom"/>
          </w:tcPr>
          <w:p w14:paraId="09EF72E5" w14:textId="5CD47483" w:rsidR="008F6C90" w:rsidRPr="002C047C" w:rsidRDefault="008F6C90" w:rsidP="008F6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7,0%</w:t>
            </w:r>
          </w:p>
        </w:tc>
        <w:tc>
          <w:tcPr>
            <w:tcW w:w="2140" w:type="dxa"/>
            <w:vAlign w:val="bottom"/>
          </w:tcPr>
          <w:p w14:paraId="42177290" w14:textId="2A7AED77" w:rsidR="008F6C90" w:rsidRPr="0022457A" w:rsidRDefault="008F6C90" w:rsidP="008F6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14,74 € </w:t>
            </w:r>
          </w:p>
        </w:tc>
      </w:tr>
      <w:tr w:rsidR="008F6C90" w:rsidRPr="0022457A" w14:paraId="6D15CEF9" w14:textId="77777777" w:rsidTr="002C0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55D13273" w14:textId="0CA5E170" w:rsidR="008F6C90" w:rsidRPr="008F6C90" w:rsidRDefault="008F6C90" w:rsidP="008F6C9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6C9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Asturias</w:t>
            </w:r>
          </w:p>
        </w:tc>
        <w:tc>
          <w:tcPr>
            <w:tcW w:w="2093" w:type="dxa"/>
            <w:vAlign w:val="bottom"/>
          </w:tcPr>
          <w:p w14:paraId="5589477C" w14:textId="15593A31" w:rsidR="008F6C90" w:rsidRPr="002C047C" w:rsidRDefault="008F6C90" w:rsidP="008F6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1,6%</w:t>
            </w:r>
          </w:p>
        </w:tc>
        <w:tc>
          <w:tcPr>
            <w:tcW w:w="2126" w:type="dxa"/>
            <w:vAlign w:val="bottom"/>
          </w:tcPr>
          <w:p w14:paraId="0E88347F" w14:textId="52862E1D" w:rsidR="008F6C90" w:rsidRPr="002C047C" w:rsidRDefault="008F6C90" w:rsidP="008F6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2140" w:type="dxa"/>
            <w:vAlign w:val="bottom"/>
          </w:tcPr>
          <w:p w14:paraId="1A529473" w14:textId="6DDDB80D" w:rsidR="008F6C90" w:rsidRPr="0022457A" w:rsidRDefault="008F6C90" w:rsidP="008F6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8,43 € </w:t>
            </w:r>
          </w:p>
        </w:tc>
      </w:tr>
      <w:tr w:rsidR="008F6C90" w:rsidRPr="0022457A" w14:paraId="3357C19B" w14:textId="77777777" w:rsidTr="002C047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78B2266E" w14:textId="1AB3E49D" w:rsidR="008F6C90" w:rsidRPr="008F6C90" w:rsidRDefault="008F6C90" w:rsidP="008F6C9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6C9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 y León</w:t>
            </w:r>
          </w:p>
        </w:tc>
        <w:tc>
          <w:tcPr>
            <w:tcW w:w="2093" w:type="dxa"/>
            <w:vAlign w:val="bottom"/>
          </w:tcPr>
          <w:p w14:paraId="65795374" w14:textId="2B025D74" w:rsidR="008F6C90" w:rsidRPr="002C047C" w:rsidRDefault="008F6C90" w:rsidP="008F6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2126" w:type="dxa"/>
            <w:vAlign w:val="bottom"/>
          </w:tcPr>
          <w:p w14:paraId="7A836EF7" w14:textId="56F59F8E" w:rsidR="008F6C90" w:rsidRPr="002C047C" w:rsidRDefault="008F6C90" w:rsidP="008F6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2140" w:type="dxa"/>
            <w:vAlign w:val="bottom"/>
          </w:tcPr>
          <w:p w14:paraId="1F44F42A" w14:textId="600AFF5D" w:rsidR="008F6C90" w:rsidRPr="0022457A" w:rsidRDefault="008F6C90" w:rsidP="008F6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7,85 € </w:t>
            </w:r>
          </w:p>
        </w:tc>
      </w:tr>
      <w:tr w:rsidR="008F6C90" w:rsidRPr="0022457A" w14:paraId="1D5B5A82" w14:textId="77777777" w:rsidTr="002C0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48AB22B0" w14:textId="3A076E4E" w:rsidR="008F6C90" w:rsidRPr="008F6C90" w:rsidRDefault="008F6C90" w:rsidP="008F6C9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6C9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Andalucía</w:t>
            </w:r>
          </w:p>
        </w:tc>
        <w:tc>
          <w:tcPr>
            <w:tcW w:w="2093" w:type="dxa"/>
            <w:vAlign w:val="bottom"/>
          </w:tcPr>
          <w:p w14:paraId="685E896F" w14:textId="496D3FB7" w:rsidR="008F6C90" w:rsidRPr="002C047C" w:rsidRDefault="008F6C90" w:rsidP="008F6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2126" w:type="dxa"/>
            <w:vAlign w:val="bottom"/>
          </w:tcPr>
          <w:p w14:paraId="0DCB5CD1" w14:textId="40F81104" w:rsidR="008F6C90" w:rsidRPr="002C047C" w:rsidRDefault="008F6C90" w:rsidP="008F6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3,4%</w:t>
            </w:r>
          </w:p>
        </w:tc>
        <w:tc>
          <w:tcPr>
            <w:tcW w:w="2140" w:type="dxa"/>
            <w:vAlign w:val="bottom"/>
          </w:tcPr>
          <w:p w14:paraId="4DB46A35" w14:textId="3647800A" w:rsidR="008F6C90" w:rsidRPr="0022457A" w:rsidRDefault="008F6C90" w:rsidP="008F6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8,79 € </w:t>
            </w:r>
          </w:p>
        </w:tc>
      </w:tr>
      <w:tr w:rsidR="008F6C90" w:rsidRPr="0022457A" w14:paraId="3550BC7A" w14:textId="77777777" w:rsidTr="002C047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54ABEC3E" w14:textId="368ABB41" w:rsidR="008F6C90" w:rsidRPr="008F6C90" w:rsidRDefault="008F6C90" w:rsidP="008F6C9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6C9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Aragón</w:t>
            </w:r>
          </w:p>
        </w:tc>
        <w:tc>
          <w:tcPr>
            <w:tcW w:w="2093" w:type="dxa"/>
            <w:vAlign w:val="bottom"/>
          </w:tcPr>
          <w:p w14:paraId="6292D725" w14:textId="42E3BFFD" w:rsidR="008F6C90" w:rsidRPr="002C047C" w:rsidRDefault="008F6C90" w:rsidP="008F6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2126" w:type="dxa"/>
            <w:vAlign w:val="bottom"/>
          </w:tcPr>
          <w:p w14:paraId="3654915D" w14:textId="30579A4D" w:rsidR="008F6C90" w:rsidRPr="002C047C" w:rsidRDefault="008F6C90" w:rsidP="008F6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3,0%</w:t>
            </w:r>
          </w:p>
        </w:tc>
        <w:tc>
          <w:tcPr>
            <w:tcW w:w="2140" w:type="dxa"/>
            <w:vAlign w:val="bottom"/>
          </w:tcPr>
          <w:p w14:paraId="65597E57" w14:textId="758E26E3" w:rsidR="008F6C90" w:rsidRPr="0022457A" w:rsidRDefault="008F6C90" w:rsidP="008F6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8,71 € </w:t>
            </w:r>
          </w:p>
        </w:tc>
      </w:tr>
      <w:tr w:rsidR="008F6C90" w:rsidRPr="0022457A" w14:paraId="56B157AB" w14:textId="77777777" w:rsidTr="002C0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755B6B3C" w14:textId="1096635E" w:rsidR="008F6C90" w:rsidRPr="008F6C90" w:rsidRDefault="008F6C90" w:rsidP="008F6C9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6C9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País Vasco</w:t>
            </w:r>
          </w:p>
        </w:tc>
        <w:tc>
          <w:tcPr>
            <w:tcW w:w="2093" w:type="dxa"/>
            <w:vAlign w:val="bottom"/>
          </w:tcPr>
          <w:p w14:paraId="4F2DD19C" w14:textId="17C3EECA" w:rsidR="008F6C90" w:rsidRPr="002C047C" w:rsidRDefault="008F6C90" w:rsidP="008F6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-1,7%</w:t>
            </w:r>
          </w:p>
        </w:tc>
        <w:tc>
          <w:tcPr>
            <w:tcW w:w="2126" w:type="dxa"/>
            <w:vAlign w:val="bottom"/>
          </w:tcPr>
          <w:p w14:paraId="2BCF2E68" w14:textId="40644EB5" w:rsidR="008F6C90" w:rsidRPr="002C047C" w:rsidRDefault="008F6C90" w:rsidP="008F6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2140" w:type="dxa"/>
            <w:vAlign w:val="bottom"/>
          </w:tcPr>
          <w:p w14:paraId="4634125D" w14:textId="0F34B398" w:rsidR="008F6C90" w:rsidRPr="0022457A" w:rsidRDefault="008F6C90" w:rsidP="008F6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13,30 € </w:t>
            </w:r>
          </w:p>
        </w:tc>
      </w:tr>
      <w:tr w:rsidR="008F6C90" w:rsidRPr="0022457A" w14:paraId="038866F9" w14:textId="77777777" w:rsidTr="002C047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6C7D2BD0" w14:textId="5978D06F" w:rsidR="008F6C90" w:rsidRPr="008F6C90" w:rsidRDefault="008F6C90" w:rsidP="008F6C9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6C9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Navarra</w:t>
            </w:r>
          </w:p>
        </w:tc>
        <w:tc>
          <w:tcPr>
            <w:tcW w:w="2093" w:type="dxa"/>
            <w:vAlign w:val="bottom"/>
          </w:tcPr>
          <w:p w14:paraId="1906AB99" w14:textId="3829B28B" w:rsidR="008F6C90" w:rsidRPr="002C047C" w:rsidRDefault="008F6C90" w:rsidP="008F6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2126" w:type="dxa"/>
            <w:vAlign w:val="bottom"/>
          </w:tcPr>
          <w:p w14:paraId="2FF1C8C0" w14:textId="24EEF150" w:rsidR="008F6C90" w:rsidRPr="002C047C" w:rsidRDefault="008F6C90" w:rsidP="008F6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-1,4%</w:t>
            </w:r>
          </w:p>
        </w:tc>
        <w:tc>
          <w:tcPr>
            <w:tcW w:w="2140" w:type="dxa"/>
            <w:vAlign w:val="bottom"/>
          </w:tcPr>
          <w:p w14:paraId="69AF421E" w14:textId="226067CF" w:rsidR="008F6C90" w:rsidRPr="0022457A" w:rsidRDefault="008F6C90" w:rsidP="008F6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9,82 € </w:t>
            </w:r>
          </w:p>
        </w:tc>
      </w:tr>
      <w:tr w:rsidR="008F6C90" w:rsidRPr="0022457A" w14:paraId="54A9AA88" w14:textId="77777777" w:rsidTr="002C0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22E30B6B" w14:textId="797C57D2" w:rsidR="008F6C90" w:rsidRPr="008F6C90" w:rsidRDefault="008F6C90" w:rsidP="008F6C9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6C9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 Rioja</w:t>
            </w:r>
          </w:p>
        </w:tc>
        <w:tc>
          <w:tcPr>
            <w:tcW w:w="2093" w:type="dxa"/>
            <w:vAlign w:val="bottom"/>
          </w:tcPr>
          <w:p w14:paraId="7B39BABE" w14:textId="57707E62" w:rsidR="008F6C90" w:rsidRPr="002C047C" w:rsidRDefault="008F6C90" w:rsidP="008F6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-6,2%</w:t>
            </w:r>
          </w:p>
        </w:tc>
        <w:tc>
          <w:tcPr>
            <w:tcW w:w="2126" w:type="dxa"/>
            <w:vAlign w:val="bottom"/>
          </w:tcPr>
          <w:p w14:paraId="70BE1809" w14:textId="4528C18B" w:rsidR="008F6C90" w:rsidRPr="002C047C" w:rsidRDefault="008F6C90" w:rsidP="008F6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-2,9%</w:t>
            </w:r>
          </w:p>
        </w:tc>
        <w:tc>
          <w:tcPr>
            <w:tcW w:w="2140" w:type="dxa"/>
            <w:vAlign w:val="bottom"/>
          </w:tcPr>
          <w:p w14:paraId="47AD0BC7" w14:textId="7E810290" w:rsidR="008F6C90" w:rsidRPr="0022457A" w:rsidRDefault="008F6C90" w:rsidP="008F6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7,27 € </w:t>
            </w:r>
          </w:p>
        </w:tc>
      </w:tr>
      <w:tr w:rsidR="008F6C90" w:rsidRPr="0022457A" w14:paraId="0806443C" w14:textId="77777777" w:rsidTr="002C047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0C000A10" w14:textId="5E0E4609" w:rsidR="008F6C90" w:rsidRPr="00CC4848" w:rsidRDefault="008F6C90" w:rsidP="008F6C9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C484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España</w:t>
            </w:r>
          </w:p>
        </w:tc>
        <w:tc>
          <w:tcPr>
            <w:tcW w:w="2093" w:type="dxa"/>
            <w:vAlign w:val="bottom"/>
          </w:tcPr>
          <w:p w14:paraId="788EB571" w14:textId="5A6C9F7B" w:rsidR="008F6C90" w:rsidRPr="002C047C" w:rsidRDefault="008F6C90" w:rsidP="008F6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2126" w:type="dxa"/>
            <w:vAlign w:val="bottom"/>
          </w:tcPr>
          <w:p w14:paraId="15D3A1A5" w14:textId="6BF0E451" w:rsidR="008F6C90" w:rsidRPr="002C047C" w:rsidRDefault="008F6C90" w:rsidP="008F6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2140" w:type="dxa"/>
            <w:vAlign w:val="bottom"/>
          </w:tcPr>
          <w:p w14:paraId="72ECF880" w14:textId="267E85F2" w:rsidR="008F6C90" w:rsidRPr="008F6C90" w:rsidRDefault="008F6C90" w:rsidP="008F6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</w:t>
            </w:r>
            <w:r w:rsidRPr="008F6C90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 xml:space="preserve">11,03 € </w:t>
            </w:r>
          </w:p>
        </w:tc>
      </w:tr>
    </w:tbl>
    <w:p w14:paraId="7519550D" w14:textId="77777777" w:rsidR="0047590D" w:rsidRDefault="0047590D" w:rsidP="002D774E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30B093F0" w14:textId="77777777" w:rsidR="000A3AC7" w:rsidRDefault="000A3AC7" w:rsidP="002D774E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4CDBAD33" w14:textId="7E76DAB0" w:rsidR="002D774E" w:rsidRDefault="00603A5C" w:rsidP="002D774E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Municipios</w:t>
      </w:r>
    </w:p>
    <w:p w14:paraId="613869E6" w14:textId="77777777" w:rsidR="003D5A1F" w:rsidRPr="000F320F" w:rsidRDefault="003D5A1F" w:rsidP="002D774E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16"/>
          <w:szCs w:val="16"/>
          <w:lang w:val="es-ES"/>
        </w:rPr>
      </w:pPr>
    </w:p>
    <w:p w14:paraId="004EA70B" w14:textId="2F0DF719" w:rsidR="00A76881" w:rsidRDefault="00A76881" w:rsidP="00A76881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El precio del alquiler mensual sube en </w:t>
      </w:r>
      <w:r w:rsidRPr="00CE147D">
        <w:rPr>
          <w:rFonts w:ascii="Open Sans" w:hAnsi="Open Sans" w:cs="Open Sans"/>
          <w:color w:val="000000"/>
        </w:rPr>
        <w:t xml:space="preserve">Palma de Mallorca </w:t>
      </w:r>
      <w:r>
        <w:rPr>
          <w:rFonts w:ascii="Open Sans" w:hAnsi="Open Sans" w:cs="Open Sans"/>
          <w:color w:val="000000"/>
        </w:rPr>
        <w:t xml:space="preserve">un </w:t>
      </w:r>
      <w:r w:rsidR="00C56F24">
        <w:rPr>
          <w:rFonts w:ascii="Open Sans" w:hAnsi="Open Sans" w:cs="Open Sans"/>
          <w:color w:val="000000"/>
        </w:rPr>
        <w:t>0,7</w:t>
      </w:r>
      <w:r>
        <w:rPr>
          <w:rFonts w:ascii="Open Sans" w:hAnsi="Open Sans" w:cs="Open Sans"/>
          <w:color w:val="000000"/>
        </w:rPr>
        <w:t xml:space="preserve">% </w:t>
      </w:r>
      <w:r w:rsidR="00C56F24">
        <w:rPr>
          <w:rFonts w:ascii="Open Sans" w:hAnsi="Open Sans" w:cs="Open Sans"/>
          <w:color w:val="000000"/>
        </w:rPr>
        <w:t xml:space="preserve">y un 7,7% en su variación interanual </w:t>
      </w:r>
      <w:r>
        <w:rPr>
          <w:rFonts w:ascii="Open Sans" w:hAnsi="Open Sans" w:cs="Open Sans"/>
          <w:color w:val="000000"/>
        </w:rPr>
        <w:t>en mayo, situando el precio medio de la vivienda en alquiler en 12,</w:t>
      </w:r>
      <w:r w:rsidR="00C56F24">
        <w:rPr>
          <w:rFonts w:ascii="Open Sans" w:hAnsi="Open Sans" w:cs="Open Sans"/>
          <w:color w:val="000000"/>
        </w:rPr>
        <w:t>14</w:t>
      </w:r>
      <w:r>
        <w:rPr>
          <w:rFonts w:ascii="Open Sans" w:hAnsi="Open Sans" w:cs="Open Sans"/>
          <w:color w:val="000000"/>
        </w:rPr>
        <w:t xml:space="preserve"> </w:t>
      </w:r>
      <w:r w:rsidRPr="006D0120">
        <w:rPr>
          <w:rFonts w:ascii="Open Sans" w:hAnsi="Open Sans" w:cs="Open Sans"/>
          <w:color w:val="000000"/>
        </w:rPr>
        <w:t>€/m</w:t>
      </w:r>
      <w:r w:rsidRPr="006D012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 xml:space="preserve">, según </w:t>
      </w:r>
      <w:hyperlink r:id="rId13" w:history="1">
        <w:r w:rsidRPr="003D3C57">
          <w:rPr>
            <w:rStyle w:val="Hipervnculo"/>
            <w:rFonts w:ascii="Open Sans" w:hAnsi="Open Sans" w:cs="Open Sans"/>
          </w:rPr>
          <w:t>Fotocasa</w:t>
        </w:r>
      </w:hyperlink>
      <w:r>
        <w:rPr>
          <w:rFonts w:ascii="Open Sans" w:hAnsi="Open Sans" w:cs="Open Sans"/>
          <w:color w:val="000000"/>
        </w:rPr>
        <w:t xml:space="preserve">. </w:t>
      </w:r>
    </w:p>
    <w:p w14:paraId="7FD4AC62" w14:textId="77777777" w:rsidR="000A3AC7" w:rsidRDefault="000A3AC7" w:rsidP="00A313B0">
      <w:pPr>
        <w:pStyle w:val="NormalWeb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</w:p>
    <w:p w14:paraId="4428A6C3" w14:textId="77777777" w:rsidR="000A3AC7" w:rsidRDefault="000A3AC7" w:rsidP="00A313B0">
      <w:pPr>
        <w:pStyle w:val="NormalWeb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</w:p>
    <w:p w14:paraId="5805AEB6" w14:textId="1CE62510" w:rsidR="00F46532" w:rsidRPr="00DB0D52" w:rsidRDefault="00316DBC" w:rsidP="00A313B0">
      <w:pPr>
        <w:pStyle w:val="NormalWeb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lastRenderedPageBreak/>
        <w:t>Municipios</w:t>
      </w:r>
      <w:r w:rsidR="00F46532" w:rsidRPr="00DB0D52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</w:t>
      </w:r>
      <w:r w:rsidR="00917DE7">
        <w:rPr>
          <w:rFonts w:ascii="Open Sans Light" w:hAnsi="Open Sans Light" w:cs="Open Sans Light"/>
          <w:b/>
          <w:iCs/>
          <w:color w:val="303AB2"/>
          <w:sz w:val="28"/>
          <w:szCs w:val="22"/>
        </w:rPr>
        <w:t>de</w:t>
      </w:r>
      <w:r w:rsidR="00F46532" w:rsidRPr="00DB0D52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mayor</w:t>
      </w:r>
      <w:r w:rsidR="00917DE7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a menos</w:t>
      </w:r>
      <w:r w:rsidR="00F46532" w:rsidRPr="00DB0D52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</w:t>
      </w:r>
      <w:r w:rsidR="000A2066">
        <w:rPr>
          <w:rFonts w:ascii="Open Sans Light" w:hAnsi="Open Sans Light" w:cs="Open Sans Light"/>
          <w:b/>
          <w:iCs/>
          <w:color w:val="303AB2"/>
          <w:sz w:val="28"/>
          <w:szCs w:val="22"/>
        </w:rPr>
        <w:t>incremento</w:t>
      </w:r>
      <w:r w:rsidR="00F46532" w:rsidRPr="00DB0D52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</w:t>
      </w:r>
      <w:r w:rsidR="00A034BA">
        <w:rPr>
          <w:rFonts w:ascii="Open Sans Light" w:hAnsi="Open Sans Light" w:cs="Open Sans Light"/>
          <w:b/>
          <w:iCs/>
          <w:color w:val="303AB2"/>
          <w:sz w:val="28"/>
          <w:szCs w:val="22"/>
        </w:rPr>
        <w:t>interanual</w:t>
      </w:r>
    </w:p>
    <w:tbl>
      <w:tblPr>
        <w:tblStyle w:val="Tabladecuadrcula5oscura-nfasis11"/>
        <w:tblpPr w:leftFromText="141" w:rightFromText="141" w:vertAnchor="text" w:horzAnchor="margin" w:tblpX="-39" w:tblpY="137"/>
        <w:tblW w:w="9209" w:type="dxa"/>
        <w:tblLook w:val="04A0" w:firstRow="1" w:lastRow="0" w:firstColumn="1" w:lastColumn="0" w:noHBand="0" w:noVBand="1"/>
      </w:tblPr>
      <w:tblGrid>
        <w:gridCol w:w="1555"/>
        <w:gridCol w:w="2126"/>
        <w:gridCol w:w="1984"/>
        <w:gridCol w:w="1843"/>
        <w:gridCol w:w="1701"/>
      </w:tblGrid>
      <w:tr w:rsidR="00FD4F54" w:rsidRPr="00E76242" w14:paraId="574A6028" w14:textId="77777777" w:rsidTr="00C56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9D678AC" w14:textId="77777777" w:rsidR="00917DE7" w:rsidRPr="00E76242" w:rsidRDefault="00917DE7" w:rsidP="00BB5C4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126" w:type="dxa"/>
            <w:vAlign w:val="center"/>
          </w:tcPr>
          <w:p w14:paraId="03E0200D" w14:textId="77777777" w:rsidR="00917DE7" w:rsidRPr="00E76242" w:rsidRDefault="00917DE7" w:rsidP="00BB5C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iCs/>
                <w:sz w:val="22"/>
                <w:szCs w:val="22"/>
                <w:lang w:val="es-ES"/>
              </w:rPr>
            </w:pPr>
            <w:r w:rsidRPr="00E76242">
              <w:rPr>
                <w:rFonts w:ascii="Open Sans" w:hAnsi="Open Sans" w:cs="Open Sans"/>
                <w:b w:val="0"/>
                <w:bCs w:val="0"/>
                <w:iCs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984" w:type="dxa"/>
            <w:vAlign w:val="center"/>
          </w:tcPr>
          <w:p w14:paraId="483A43BA" w14:textId="60C22137" w:rsidR="00917DE7" w:rsidRPr="00E76242" w:rsidRDefault="00147703" w:rsidP="00BB5C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Mayo</w:t>
            </w:r>
            <w:r w:rsidR="00917DE7"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 xml:space="preserve"> </w:t>
            </w:r>
            <w:r w:rsidR="00917DE7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2022</w:t>
            </w:r>
            <w:r w:rsidR="00917DE7"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br/>
              <w:t>(€/m</w:t>
            </w:r>
            <w:r w:rsidR="00917DE7"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vertAlign w:val="superscript"/>
                <w:lang w:val="es-ES"/>
              </w:rPr>
              <w:t xml:space="preserve">2 </w:t>
            </w:r>
            <w:r w:rsidR="00917DE7"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al mes)</w:t>
            </w:r>
          </w:p>
        </w:tc>
        <w:tc>
          <w:tcPr>
            <w:tcW w:w="1843" w:type="dxa"/>
          </w:tcPr>
          <w:p w14:paraId="7E450877" w14:textId="77777777" w:rsidR="00917DE7" w:rsidRPr="00E76242" w:rsidRDefault="00917DE7" w:rsidP="00BB5C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</w:t>
            </w:r>
          </w:p>
          <w:p w14:paraId="3962AB87" w14:textId="77777777" w:rsidR="00917DE7" w:rsidRPr="00E76242" w:rsidRDefault="00917DE7" w:rsidP="00BB5C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701" w:type="dxa"/>
          </w:tcPr>
          <w:p w14:paraId="195B1BE8" w14:textId="77777777" w:rsidR="00917DE7" w:rsidRPr="00E76242" w:rsidRDefault="00917DE7" w:rsidP="00BB5C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 interanual (%)</w:t>
            </w:r>
          </w:p>
        </w:tc>
      </w:tr>
      <w:tr w:rsidR="00C56F24" w:rsidRPr="00E76242" w14:paraId="4B3D983E" w14:textId="77777777" w:rsidTr="00C56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6960B30D" w14:textId="5E72DA26" w:rsidR="00C56F24" w:rsidRPr="00C56F24" w:rsidRDefault="00C56F24" w:rsidP="00C56F2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56F2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126" w:type="dxa"/>
            <w:vAlign w:val="bottom"/>
          </w:tcPr>
          <w:p w14:paraId="3DC1DEB8" w14:textId="4C805F25" w:rsidR="00C56F24" w:rsidRPr="00C56F24" w:rsidRDefault="00C56F24" w:rsidP="00C56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C56F24">
              <w:rPr>
                <w:rFonts w:ascii="Open Sans" w:hAnsi="Open Sans" w:cs="Open Sans"/>
                <w:sz w:val="22"/>
                <w:szCs w:val="22"/>
              </w:rPr>
              <w:t>Palma de Mallorca</w:t>
            </w:r>
          </w:p>
        </w:tc>
        <w:tc>
          <w:tcPr>
            <w:tcW w:w="1984" w:type="dxa"/>
            <w:vAlign w:val="bottom"/>
          </w:tcPr>
          <w:p w14:paraId="5189FDB4" w14:textId="1D873B46" w:rsidR="00C56F24" w:rsidRDefault="00C56F24" w:rsidP="00C56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12,14 €</w:t>
            </w:r>
          </w:p>
        </w:tc>
        <w:tc>
          <w:tcPr>
            <w:tcW w:w="1843" w:type="dxa"/>
            <w:vAlign w:val="bottom"/>
          </w:tcPr>
          <w:p w14:paraId="35D6B975" w14:textId="00164C4A" w:rsidR="00C56F24" w:rsidRDefault="00C56F24" w:rsidP="00C56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0,7%</w:t>
            </w:r>
          </w:p>
        </w:tc>
        <w:tc>
          <w:tcPr>
            <w:tcW w:w="1701" w:type="dxa"/>
            <w:vAlign w:val="bottom"/>
          </w:tcPr>
          <w:p w14:paraId="099599E5" w14:textId="38892FE1" w:rsidR="00C56F24" w:rsidRDefault="00C56F24" w:rsidP="00C56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7,7%</w:t>
            </w:r>
          </w:p>
        </w:tc>
      </w:tr>
    </w:tbl>
    <w:p w14:paraId="216ED90B" w14:textId="77777777" w:rsidR="0021291D" w:rsidRDefault="0021291D" w:rsidP="008B2524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67ACD339" w14:textId="77777777" w:rsidR="000D6166" w:rsidRDefault="000D6166" w:rsidP="000D6166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3C8FB5C6" w14:textId="766A50DB" w:rsidR="000D6166" w:rsidRDefault="000D6166" w:rsidP="000D6166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Fotocasa</w:t>
      </w:r>
    </w:p>
    <w:p w14:paraId="703D3D1A" w14:textId="77777777" w:rsidR="000D6166" w:rsidRDefault="000D6166" w:rsidP="000D6166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4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Toda nuestra información la puedes encontrar en nuestra </w:t>
      </w:r>
      <w:hyperlink r:id="rId15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bookmarkStart w:id="0" w:name="_heading=h.30j0zll" w:colFirst="0" w:colLast="0"/>
    <w:bookmarkEnd w:id="0"/>
    <w:p w14:paraId="785DF5EB" w14:textId="77777777" w:rsidR="000D6166" w:rsidRDefault="000D6166" w:rsidP="000D6166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Calibri" w:eastAsia="Calibri" w:hAnsi="Calibri" w:cs="Calibri"/>
        </w:rPr>
        <w:fldChar w:fldCharType="begin"/>
      </w:r>
      <w:r>
        <w:instrText xml:space="preserve"> HYPERLINK "http://www.fotocasa.es/" \h </w:instrText>
      </w:r>
      <w:r>
        <w:rPr>
          <w:rFonts w:ascii="Calibri" w:eastAsia="Calibri" w:hAnsi="Calibri" w:cs="Calibri"/>
        </w:rP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pertenece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a </w:t>
      </w:r>
      <w:proofErr w:type="spellStart"/>
      <w:r>
        <w:rPr>
          <w:rFonts w:ascii="Calibri" w:eastAsia="Calibri" w:hAnsi="Calibri" w:cs="Calibri"/>
        </w:rPr>
        <w:fldChar w:fldCharType="begin"/>
      </w:r>
      <w:r>
        <w:instrText xml:space="preserve"> HYPERLINK "https://www.adevinta.com/" \h </w:instrText>
      </w:r>
      <w:r>
        <w:rPr>
          <w:rFonts w:ascii="Calibri" w:eastAsia="Calibri" w:hAnsi="Calibri" w:cs="Calibri"/>
        </w:rP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100% especializada en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Marketplace</w:t>
      </w:r>
      <w:r>
        <w:rPr>
          <w:rFonts w:ascii="Open Sans" w:eastAsia="Open Sans" w:hAnsi="Open Sans" w:cs="Open Sans"/>
          <w:sz w:val="22"/>
          <w:szCs w:val="22"/>
        </w:rPr>
        <w:t>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digitales y el único “pure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” del sector a nivel mundial. </w:t>
      </w:r>
      <w:hyperlink r:id="rId16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0D626711" w14:textId="77777777" w:rsidR="000D6166" w:rsidRDefault="000D6166" w:rsidP="000D6166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47B032BB" w14:textId="6C3020AC" w:rsidR="000D6166" w:rsidRDefault="000D6166" w:rsidP="000D6166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Sobre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Adevinta</w:t>
      </w:r>
      <w:proofErr w:type="spellEnd"/>
      <w:r>
        <w:rPr>
          <w:rFonts w:ascii="Open Sans Light" w:eastAsia="Open Sans Light" w:hAnsi="Open Sans Light" w:cs="Open Sans Light"/>
          <w:b/>
          <w:color w:val="303AB2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Spain</w:t>
      </w:r>
      <w:proofErr w:type="spellEnd"/>
    </w:p>
    <w:p w14:paraId="4D96FB3C" w14:textId="77777777" w:rsidR="000D6166" w:rsidRDefault="000D6166" w:rsidP="000D6166">
      <w:pPr>
        <w:spacing w:before="143" w:after="200"/>
        <w:ind w:right="-716"/>
        <w:jc w:val="both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es una compañía líder en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marketplaces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digitales y una de las principales empresas del sector tecnológico del país, con más de 18 millones de usuarios al mes en sus plataformas de los sectores inmobiliario (</w:t>
      </w:r>
      <w:hyperlink r:id="rId17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18">
        <w:proofErr w:type="spellStart"/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habitaclia</w:t>
        </w:r>
        <w:proofErr w:type="spellEnd"/>
      </w:hyperlink>
      <w:r>
        <w:rPr>
          <w:rFonts w:ascii="Open Sans" w:eastAsia="Open Sans" w:hAnsi="Open Sans" w:cs="Open Sans"/>
          <w:sz w:val="22"/>
          <w:szCs w:val="22"/>
        </w:rPr>
        <w:t>), empleo (</w:t>
      </w:r>
      <w:hyperlink r:id="rId19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InfoJobs</w:t>
        </w:r>
      </w:hyperlink>
      <w:r>
        <w:rPr>
          <w:rFonts w:ascii="Open Sans" w:eastAsia="Open Sans" w:hAnsi="Open Sans" w:cs="Open Sans"/>
          <w:sz w:val="22"/>
          <w:szCs w:val="22"/>
        </w:rPr>
        <w:t>), motor (</w:t>
      </w:r>
      <w:hyperlink r:id="rId20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21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motos.net</w:t>
        </w:r>
      </w:hyperlink>
      <w:r>
        <w:rPr>
          <w:rFonts w:ascii="Open Sans" w:eastAsia="Open Sans" w:hAnsi="Open Sans" w:cs="Open Sans"/>
          <w:sz w:val="22"/>
          <w:szCs w:val="22"/>
        </w:rPr>
        <w:t>) y compraventa de artículos de segunda mano (</w:t>
      </w:r>
      <w:proofErr w:type="spellStart"/>
      <w:r>
        <w:rPr>
          <w:rFonts w:ascii="Calibri" w:eastAsia="Calibri" w:hAnsi="Calibri" w:cs="Calibri"/>
        </w:rPr>
        <w:fldChar w:fldCharType="begin"/>
      </w:r>
      <w:r>
        <w:instrText xml:space="preserve"> HYPERLINK "https://www.milanuncios.com/" \h </w:instrText>
      </w:r>
      <w:r>
        <w:rPr>
          <w:rFonts w:ascii="Calibri" w:eastAsia="Calibri" w:hAnsi="Calibri" w:cs="Calibri"/>
        </w:rPr>
        <w:fldChar w:fldCharType="separate"/>
      </w:r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t>Milanuncios</w:t>
      </w:r>
      <w:proofErr w:type="spellEnd"/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).</w:t>
      </w:r>
    </w:p>
    <w:p w14:paraId="34311BB1" w14:textId="77777777" w:rsidR="000D6166" w:rsidRDefault="000D6166" w:rsidP="000D6166">
      <w:pPr>
        <w:spacing w:after="160"/>
        <w:ind w:right="-716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Los negocios de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han evolucionado del papel al online a lo largo de más de 40 años de trayectoria en España, convirtiéndose en referentes de Internet. La sede de la compañía está en Barcelona y cuenta con una plantilla de 1.200 personas comprometidas con fomentar un cambio positivo en el mundo a través de tecnología innovadora, otorgando una nueva oportunidad a quienes la están buscando y dando a las cosas una segunda vida.</w:t>
      </w:r>
    </w:p>
    <w:p w14:paraId="5B00288B" w14:textId="77777777" w:rsidR="000D6166" w:rsidRDefault="000D6166" w:rsidP="000D6166">
      <w:pPr>
        <w:spacing w:after="160"/>
        <w:ind w:right="-716"/>
        <w:jc w:val="both"/>
        <w:rPr>
          <w:rFonts w:ascii="Open Sans" w:eastAsia="Open Sans" w:hAnsi="Open Sans" w:cs="Open Sans"/>
          <w:sz w:val="22"/>
          <w:szCs w:val="22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tiene presencia mundial en 14 países. El conjunto de sus plataformas locales recibe un promedio de 3.000 millones de visitas cada mes. </w:t>
      </w:r>
    </w:p>
    <w:p w14:paraId="30205522" w14:textId="77777777" w:rsidR="000D6166" w:rsidRDefault="000D6166" w:rsidP="000D6166">
      <w:pPr>
        <w:spacing w:after="160"/>
        <w:ind w:right="-71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2"/>
          <w:szCs w:val="22"/>
        </w:rPr>
        <w:t xml:space="preserve">Más información en </w:t>
      </w:r>
      <w:hyperlink r:id="rId22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adevinta.es</w:t>
        </w:r>
      </w:hyperlink>
    </w:p>
    <w:p w14:paraId="636EBDC2" w14:textId="77777777" w:rsidR="000D6166" w:rsidRDefault="000D6166" w:rsidP="000D6166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2A72B576" w14:textId="77777777" w:rsidR="000D6166" w:rsidRDefault="000D6166" w:rsidP="000D6166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</w:t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        Departamento Comunicación Fotocasa</w:t>
      </w:r>
    </w:p>
    <w:p w14:paraId="0DA83E9F" w14:textId="6A1F5A65" w:rsidR="000D6166" w:rsidRDefault="000D6166" w:rsidP="000D6166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Ramon Torné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  <w:t xml:space="preserve">                      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            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Anaïs López </w:t>
      </w:r>
    </w:p>
    <w:p w14:paraId="0A770992" w14:textId="77777777" w:rsidR="000D6166" w:rsidRDefault="000D6166" w:rsidP="000D6166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22"/>
          <w:szCs w:val="22"/>
          <w:u w:val="single"/>
        </w:rPr>
      </w:pPr>
      <w:hyperlink r:id="rId23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rtorne@llorenteycuenca.com</w:t>
        </w:r>
      </w:hyperlink>
      <w:r>
        <w:rPr>
          <w:rFonts w:ascii="Open Sans" w:eastAsia="Open Sans" w:hAnsi="Open Sans" w:cs="Open Sans"/>
          <w:color w:val="0000FF"/>
          <w:sz w:val="22"/>
          <w:szCs w:val="22"/>
        </w:rPr>
        <w:tab/>
      </w:r>
      <w:r>
        <w:rPr>
          <w:rFonts w:ascii="Open Sans" w:eastAsia="Open Sans" w:hAnsi="Open Sans" w:cs="Open Sans"/>
          <w:color w:val="0000FF"/>
          <w:sz w:val="22"/>
          <w:szCs w:val="22"/>
        </w:rPr>
        <w:tab/>
      </w:r>
      <w:r>
        <w:rPr>
          <w:rFonts w:ascii="Open Sans" w:eastAsia="Open Sans" w:hAnsi="Open Sans" w:cs="Open Sans"/>
          <w:color w:val="0000FF"/>
          <w:sz w:val="22"/>
          <w:szCs w:val="22"/>
        </w:rPr>
        <w:tab/>
        <w:t xml:space="preserve">                       </w:t>
      </w:r>
      <w:hyperlink r:id="rId24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comunicacion@fotocasa.es</w:t>
        </w:r>
      </w:hyperlink>
    </w:p>
    <w:p w14:paraId="13B6D52C" w14:textId="77777777" w:rsidR="000D6166" w:rsidRDefault="000D6166" w:rsidP="000D6166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638 68 19 85      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 xml:space="preserve">           620 66 29 26</w:t>
      </w:r>
    </w:p>
    <w:p w14:paraId="681CB620" w14:textId="32972E84" w:rsidR="000D6166" w:rsidRPr="000D6166" w:rsidRDefault="000D6166" w:rsidP="000D6166">
      <w:pPr>
        <w:shd w:val="clear" w:color="auto" w:fill="FFFFFF"/>
        <w:ind w:right="-716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          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</w:t>
      </w:r>
    </w:p>
    <w:p w14:paraId="3083CBDB" w14:textId="77777777" w:rsidR="000D6166" w:rsidRDefault="000D6166" w:rsidP="000D6166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Fanny Merino</w:t>
      </w:r>
    </w:p>
    <w:p w14:paraId="4B306F6B" w14:textId="77777777" w:rsidR="000D6166" w:rsidRDefault="000D6166" w:rsidP="000D6166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hyperlink r:id="rId25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emerino@llorenteycuenca.com</w:t>
        </w:r>
      </w:hyperlink>
      <w:r>
        <w:rPr>
          <w:rFonts w:ascii="Open Sans" w:eastAsia="Open Sans" w:hAnsi="Open Sans" w:cs="Open Sans"/>
          <w:color w:val="0000FF"/>
          <w:sz w:val="22"/>
          <w:szCs w:val="22"/>
        </w:rPr>
        <w:tab/>
      </w:r>
      <w:r>
        <w:rPr>
          <w:rFonts w:ascii="Open Sans" w:eastAsia="Open Sans" w:hAnsi="Open Sans" w:cs="Open Sans"/>
          <w:color w:val="0000FF"/>
          <w:sz w:val="22"/>
          <w:szCs w:val="22"/>
        </w:rPr>
        <w:tab/>
      </w:r>
    </w:p>
    <w:p w14:paraId="1C2F3410" w14:textId="77777777" w:rsidR="000D6166" w:rsidRDefault="000D6166" w:rsidP="000D6166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663 35 69 75 </w:t>
      </w:r>
    </w:p>
    <w:p w14:paraId="59ED1BA2" w14:textId="77777777" w:rsidR="000D6166" w:rsidRDefault="000D6166" w:rsidP="000D6166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849FD2D" w14:textId="77777777" w:rsidR="000D6166" w:rsidRDefault="000D6166" w:rsidP="000D6166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Paula Iglesias</w:t>
      </w:r>
    </w:p>
    <w:p w14:paraId="498293B2" w14:textId="77777777" w:rsidR="000D6166" w:rsidRDefault="000D6166" w:rsidP="000D6166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hyperlink r:id="rId26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piglesias@llorenteycuenca.com</w:t>
        </w:r>
      </w:hyperlink>
      <w:r>
        <w:rPr>
          <w:rFonts w:ascii="Open Sans" w:eastAsia="Open Sans" w:hAnsi="Open Sans" w:cs="Open Sans"/>
          <w:color w:val="0000FF"/>
          <w:sz w:val="22"/>
          <w:szCs w:val="22"/>
        </w:rPr>
        <w:tab/>
      </w:r>
      <w:r>
        <w:rPr>
          <w:rFonts w:ascii="Open Sans" w:eastAsia="Open Sans" w:hAnsi="Open Sans" w:cs="Open Sans"/>
          <w:color w:val="0000FF"/>
          <w:sz w:val="22"/>
          <w:szCs w:val="22"/>
        </w:rPr>
        <w:tab/>
      </w:r>
    </w:p>
    <w:p w14:paraId="3168E051" w14:textId="77777777" w:rsidR="000D6166" w:rsidRDefault="000D6166" w:rsidP="000D6166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662 450 236</w:t>
      </w:r>
    </w:p>
    <w:p w14:paraId="1F72564C" w14:textId="77777777" w:rsidR="000D6166" w:rsidRDefault="000D6166" w:rsidP="000D6166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</w:rPr>
      </w:pPr>
    </w:p>
    <w:p w14:paraId="08F1DA4F" w14:textId="14E1FC10" w:rsidR="00B41A97" w:rsidRPr="00010ECE" w:rsidRDefault="00B41A97" w:rsidP="000D6166">
      <w:pPr>
        <w:spacing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</w:p>
    <w:sectPr w:rsidR="00B41A97" w:rsidRPr="00010ECE" w:rsidSect="007A55E0">
      <w:footerReference w:type="default" r:id="rId2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C0FC6" w14:textId="77777777" w:rsidR="00B305CC" w:rsidRDefault="00B305CC" w:rsidP="00DD4CA4">
      <w:r>
        <w:separator/>
      </w:r>
    </w:p>
  </w:endnote>
  <w:endnote w:type="continuationSeparator" w:id="0">
    <w:p w14:paraId="742048BB" w14:textId="77777777" w:rsidR="00B305CC" w:rsidRDefault="00B305CC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ational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ABC2" w14:textId="77777777" w:rsidR="00D7654E" w:rsidRDefault="00D7654E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9264" behindDoc="1" locked="0" layoutInCell="1" allowOverlap="1" wp14:anchorId="71BEF574" wp14:editId="45DB4718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A147" w14:textId="77777777" w:rsidR="00B305CC" w:rsidRDefault="00B305CC" w:rsidP="00DD4CA4">
      <w:r>
        <w:separator/>
      </w:r>
    </w:p>
  </w:footnote>
  <w:footnote w:type="continuationSeparator" w:id="0">
    <w:p w14:paraId="4E7129B1" w14:textId="77777777" w:rsidR="00B305CC" w:rsidRDefault="00B305CC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C4E6B"/>
    <w:multiLevelType w:val="hybridMultilevel"/>
    <w:tmpl w:val="15ACB4E4"/>
    <w:lvl w:ilvl="0" w:tplc="3C307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3AB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734720">
    <w:abstractNumId w:val="4"/>
  </w:num>
  <w:num w:numId="2" w16cid:durableId="2103642399">
    <w:abstractNumId w:val="1"/>
  </w:num>
  <w:num w:numId="3" w16cid:durableId="416367614">
    <w:abstractNumId w:val="3"/>
  </w:num>
  <w:num w:numId="4" w16cid:durableId="1587571293">
    <w:abstractNumId w:val="0"/>
  </w:num>
  <w:num w:numId="5" w16cid:durableId="1362828037">
    <w:abstractNumId w:val="2"/>
  </w:num>
  <w:num w:numId="6" w16cid:durableId="1925988094">
    <w:abstractNumId w:val="5"/>
  </w:num>
  <w:num w:numId="7" w16cid:durableId="13699934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A7"/>
    <w:rsid w:val="000017DF"/>
    <w:rsid w:val="00001ABC"/>
    <w:rsid w:val="0000483C"/>
    <w:rsid w:val="0000542A"/>
    <w:rsid w:val="00010ECE"/>
    <w:rsid w:val="00010FB9"/>
    <w:rsid w:val="0001391A"/>
    <w:rsid w:val="000154A2"/>
    <w:rsid w:val="0001593A"/>
    <w:rsid w:val="000169A2"/>
    <w:rsid w:val="00017A0D"/>
    <w:rsid w:val="0002125B"/>
    <w:rsid w:val="00023641"/>
    <w:rsid w:val="00031DDD"/>
    <w:rsid w:val="00035E09"/>
    <w:rsid w:val="00036CD9"/>
    <w:rsid w:val="00036F11"/>
    <w:rsid w:val="000404F2"/>
    <w:rsid w:val="00044BE8"/>
    <w:rsid w:val="000510FF"/>
    <w:rsid w:val="00053C94"/>
    <w:rsid w:val="00056E12"/>
    <w:rsid w:val="00061872"/>
    <w:rsid w:val="0006367D"/>
    <w:rsid w:val="00071CB8"/>
    <w:rsid w:val="0007393B"/>
    <w:rsid w:val="00073BE2"/>
    <w:rsid w:val="00074253"/>
    <w:rsid w:val="00076893"/>
    <w:rsid w:val="00076AD8"/>
    <w:rsid w:val="000810FF"/>
    <w:rsid w:val="00082AE9"/>
    <w:rsid w:val="000834D8"/>
    <w:rsid w:val="00083751"/>
    <w:rsid w:val="0008558D"/>
    <w:rsid w:val="00085BE5"/>
    <w:rsid w:val="00090CD4"/>
    <w:rsid w:val="000955C6"/>
    <w:rsid w:val="00096511"/>
    <w:rsid w:val="000A148E"/>
    <w:rsid w:val="000A2066"/>
    <w:rsid w:val="000A3AA4"/>
    <w:rsid w:val="000A3AC7"/>
    <w:rsid w:val="000A5E85"/>
    <w:rsid w:val="000A5FCD"/>
    <w:rsid w:val="000A7FC6"/>
    <w:rsid w:val="000B5A67"/>
    <w:rsid w:val="000B7C1C"/>
    <w:rsid w:val="000C0798"/>
    <w:rsid w:val="000C16D2"/>
    <w:rsid w:val="000C210E"/>
    <w:rsid w:val="000C22F8"/>
    <w:rsid w:val="000C2C47"/>
    <w:rsid w:val="000C45FE"/>
    <w:rsid w:val="000D1933"/>
    <w:rsid w:val="000D1C28"/>
    <w:rsid w:val="000D5280"/>
    <w:rsid w:val="000D6166"/>
    <w:rsid w:val="000F1AE9"/>
    <w:rsid w:val="000F320F"/>
    <w:rsid w:val="000F3F70"/>
    <w:rsid w:val="000F5489"/>
    <w:rsid w:val="000F57D9"/>
    <w:rsid w:val="000F779C"/>
    <w:rsid w:val="000F7A91"/>
    <w:rsid w:val="001000AA"/>
    <w:rsid w:val="00101A7A"/>
    <w:rsid w:val="0010410E"/>
    <w:rsid w:val="001076B7"/>
    <w:rsid w:val="00107AD4"/>
    <w:rsid w:val="001161DF"/>
    <w:rsid w:val="00120508"/>
    <w:rsid w:val="00123AC4"/>
    <w:rsid w:val="00123DCB"/>
    <w:rsid w:val="00123F5A"/>
    <w:rsid w:val="00130CF5"/>
    <w:rsid w:val="00130E43"/>
    <w:rsid w:val="00131FDF"/>
    <w:rsid w:val="00132420"/>
    <w:rsid w:val="0014074E"/>
    <w:rsid w:val="00141024"/>
    <w:rsid w:val="00141EB4"/>
    <w:rsid w:val="00142B33"/>
    <w:rsid w:val="00144808"/>
    <w:rsid w:val="00144EC3"/>
    <w:rsid w:val="00146A5C"/>
    <w:rsid w:val="00147703"/>
    <w:rsid w:val="00151BF6"/>
    <w:rsid w:val="00152FC9"/>
    <w:rsid w:val="001615A3"/>
    <w:rsid w:val="00162B12"/>
    <w:rsid w:val="001636BF"/>
    <w:rsid w:val="00172C10"/>
    <w:rsid w:val="00172DFE"/>
    <w:rsid w:val="0017315F"/>
    <w:rsid w:val="00186EEB"/>
    <w:rsid w:val="0019361B"/>
    <w:rsid w:val="00194B3B"/>
    <w:rsid w:val="0019535B"/>
    <w:rsid w:val="00196AB8"/>
    <w:rsid w:val="00197A6D"/>
    <w:rsid w:val="001A1F5E"/>
    <w:rsid w:val="001A604D"/>
    <w:rsid w:val="001B04CE"/>
    <w:rsid w:val="001B3B3E"/>
    <w:rsid w:val="001C090D"/>
    <w:rsid w:val="001C09C7"/>
    <w:rsid w:val="001C34AF"/>
    <w:rsid w:val="001C3FB2"/>
    <w:rsid w:val="001C61AB"/>
    <w:rsid w:val="001C6DB0"/>
    <w:rsid w:val="001C79E5"/>
    <w:rsid w:val="001E0C8F"/>
    <w:rsid w:val="001E5983"/>
    <w:rsid w:val="001E5FCD"/>
    <w:rsid w:val="001F23D9"/>
    <w:rsid w:val="001F285C"/>
    <w:rsid w:val="001F4A97"/>
    <w:rsid w:val="001F4E2F"/>
    <w:rsid w:val="001F723A"/>
    <w:rsid w:val="001F761B"/>
    <w:rsid w:val="002025F9"/>
    <w:rsid w:val="00203AEF"/>
    <w:rsid w:val="00204278"/>
    <w:rsid w:val="002067CC"/>
    <w:rsid w:val="00206FEE"/>
    <w:rsid w:val="00210B19"/>
    <w:rsid w:val="0021291D"/>
    <w:rsid w:val="00213422"/>
    <w:rsid w:val="00213781"/>
    <w:rsid w:val="002150C0"/>
    <w:rsid w:val="0021546B"/>
    <w:rsid w:val="00215AE6"/>
    <w:rsid w:val="00217B0D"/>
    <w:rsid w:val="002220D0"/>
    <w:rsid w:val="002222F6"/>
    <w:rsid w:val="002236B8"/>
    <w:rsid w:val="00223C75"/>
    <w:rsid w:val="0022457A"/>
    <w:rsid w:val="00224A5C"/>
    <w:rsid w:val="0022727C"/>
    <w:rsid w:val="00230636"/>
    <w:rsid w:val="00230BA9"/>
    <w:rsid w:val="00230F06"/>
    <w:rsid w:val="00232411"/>
    <w:rsid w:val="00247090"/>
    <w:rsid w:val="00247C61"/>
    <w:rsid w:val="00251E5C"/>
    <w:rsid w:val="002538D2"/>
    <w:rsid w:val="00253BB2"/>
    <w:rsid w:val="00256DE1"/>
    <w:rsid w:val="00264987"/>
    <w:rsid w:val="00270861"/>
    <w:rsid w:val="002732F2"/>
    <w:rsid w:val="00275B62"/>
    <w:rsid w:val="00276FC9"/>
    <w:rsid w:val="00281FF7"/>
    <w:rsid w:val="002827E4"/>
    <w:rsid w:val="00285D56"/>
    <w:rsid w:val="002862F2"/>
    <w:rsid w:val="002871F5"/>
    <w:rsid w:val="0029335C"/>
    <w:rsid w:val="00294208"/>
    <w:rsid w:val="00297734"/>
    <w:rsid w:val="002A2641"/>
    <w:rsid w:val="002A35C0"/>
    <w:rsid w:val="002A372D"/>
    <w:rsid w:val="002A45EB"/>
    <w:rsid w:val="002A4731"/>
    <w:rsid w:val="002A7C18"/>
    <w:rsid w:val="002B11AA"/>
    <w:rsid w:val="002B2115"/>
    <w:rsid w:val="002B21E8"/>
    <w:rsid w:val="002B2A87"/>
    <w:rsid w:val="002B53B9"/>
    <w:rsid w:val="002B5D96"/>
    <w:rsid w:val="002B712D"/>
    <w:rsid w:val="002B7538"/>
    <w:rsid w:val="002C047C"/>
    <w:rsid w:val="002C23B0"/>
    <w:rsid w:val="002C3A41"/>
    <w:rsid w:val="002C50F3"/>
    <w:rsid w:val="002C5328"/>
    <w:rsid w:val="002C54EE"/>
    <w:rsid w:val="002C6988"/>
    <w:rsid w:val="002D0368"/>
    <w:rsid w:val="002D1A36"/>
    <w:rsid w:val="002D3079"/>
    <w:rsid w:val="002D43E1"/>
    <w:rsid w:val="002D774E"/>
    <w:rsid w:val="002D7CFC"/>
    <w:rsid w:val="002E0625"/>
    <w:rsid w:val="002E4FC1"/>
    <w:rsid w:val="002E5260"/>
    <w:rsid w:val="002E7255"/>
    <w:rsid w:val="002E72E6"/>
    <w:rsid w:val="002E79CF"/>
    <w:rsid w:val="002F0D40"/>
    <w:rsid w:val="002F1967"/>
    <w:rsid w:val="002F56AF"/>
    <w:rsid w:val="002F5E94"/>
    <w:rsid w:val="0030594E"/>
    <w:rsid w:val="00305E0F"/>
    <w:rsid w:val="0030676B"/>
    <w:rsid w:val="00310731"/>
    <w:rsid w:val="0031080B"/>
    <w:rsid w:val="00313E41"/>
    <w:rsid w:val="00314A58"/>
    <w:rsid w:val="00316DBC"/>
    <w:rsid w:val="00323B18"/>
    <w:rsid w:val="00323BF2"/>
    <w:rsid w:val="00330009"/>
    <w:rsid w:val="00333462"/>
    <w:rsid w:val="003542E7"/>
    <w:rsid w:val="0035719E"/>
    <w:rsid w:val="00360C0A"/>
    <w:rsid w:val="0036109C"/>
    <w:rsid w:val="00362E05"/>
    <w:rsid w:val="003701F2"/>
    <w:rsid w:val="00370762"/>
    <w:rsid w:val="00373F05"/>
    <w:rsid w:val="0037669D"/>
    <w:rsid w:val="00383D67"/>
    <w:rsid w:val="00387B2A"/>
    <w:rsid w:val="00392099"/>
    <w:rsid w:val="003951B5"/>
    <w:rsid w:val="00395E0D"/>
    <w:rsid w:val="003A1C35"/>
    <w:rsid w:val="003A2FBE"/>
    <w:rsid w:val="003A7A2A"/>
    <w:rsid w:val="003B7DDB"/>
    <w:rsid w:val="003C0DDD"/>
    <w:rsid w:val="003D3C57"/>
    <w:rsid w:val="003D4229"/>
    <w:rsid w:val="003D5073"/>
    <w:rsid w:val="003D538A"/>
    <w:rsid w:val="003D5A1F"/>
    <w:rsid w:val="003D6206"/>
    <w:rsid w:val="003E07EB"/>
    <w:rsid w:val="003E2AB9"/>
    <w:rsid w:val="003E5965"/>
    <w:rsid w:val="003E7522"/>
    <w:rsid w:val="003F1682"/>
    <w:rsid w:val="003F2BA5"/>
    <w:rsid w:val="003F3DD1"/>
    <w:rsid w:val="00401265"/>
    <w:rsid w:val="0040215C"/>
    <w:rsid w:val="00406EB7"/>
    <w:rsid w:val="004075F6"/>
    <w:rsid w:val="00412419"/>
    <w:rsid w:val="00412502"/>
    <w:rsid w:val="00413600"/>
    <w:rsid w:val="00424123"/>
    <w:rsid w:val="004319EF"/>
    <w:rsid w:val="00433210"/>
    <w:rsid w:val="00435CE7"/>
    <w:rsid w:val="00450B0D"/>
    <w:rsid w:val="00453D3D"/>
    <w:rsid w:val="004569AF"/>
    <w:rsid w:val="0045775D"/>
    <w:rsid w:val="004577E7"/>
    <w:rsid w:val="00457FBD"/>
    <w:rsid w:val="00461665"/>
    <w:rsid w:val="00463C2B"/>
    <w:rsid w:val="00465DB2"/>
    <w:rsid w:val="0047590D"/>
    <w:rsid w:val="0047737D"/>
    <w:rsid w:val="0047787C"/>
    <w:rsid w:val="0048197F"/>
    <w:rsid w:val="00481A80"/>
    <w:rsid w:val="0048249D"/>
    <w:rsid w:val="00482B71"/>
    <w:rsid w:val="00483B38"/>
    <w:rsid w:val="0048482C"/>
    <w:rsid w:val="004936F7"/>
    <w:rsid w:val="00494171"/>
    <w:rsid w:val="00494240"/>
    <w:rsid w:val="00495C3A"/>
    <w:rsid w:val="004A40C7"/>
    <w:rsid w:val="004A4A6A"/>
    <w:rsid w:val="004A57BA"/>
    <w:rsid w:val="004A60E0"/>
    <w:rsid w:val="004A6229"/>
    <w:rsid w:val="004B06D3"/>
    <w:rsid w:val="004B0DEC"/>
    <w:rsid w:val="004B4F8C"/>
    <w:rsid w:val="004B645A"/>
    <w:rsid w:val="004C26F0"/>
    <w:rsid w:val="004C3373"/>
    <w:rsid w:val="004C6653"/>
    <w:rsid w:val="004D2637"/>
    <w:rsid w:val="004D6C58"/>
    <w:rsid w:val="004E059F"/>
    <w:rsid w:val="004E0F1B"/>
    <w:rsid w:val="004E2B52"/>
    <w:rsid w:val="004E4587"/>
    <w:rsid w:val="004E5A07"/>
    <w:rsid w:val="004E6400"/>
    <w:rsid w:val="004F2B9A"/>
    <w:rsid w:val="004F613F"/>
    <w:rsid w:val="005029E9"/>
    <w:rsid w:val="00503EBB"/>
    <w:rsid w:val="00503F5B"/>
    <w:rsid w:val="00504CEF"/>
    <w:rsid w:val="0051039E"/>
    <w:rsid w:val="00511497"/>
    <w:rsid w:val="005229ED"/>
    <w:rsid w:val="0052414A"/>
    <w:rsid w:val="00524B88"/>
    <w:rsid w:val="0052621B"/>
    <w:rsid w:val="00526333"/>
    <w:rsid w:val="00534FD5"/>
    <w:rsid w:val="00540457"/>
    <w:rsid w:val="00540C85"/>
    <w:rsid w:val="0054405A"/>
    <w:rsid w:val="00544C20"/>
    <w:rsid w:val="005453C2"/>
    <w:rsid w:val="00545590"/>
    <w:rsid w:val="00552965"/>
    <w:rsid w:val="00552CC3"/>
    <w:rsid w:val="005537CC"/>
    <w:rsid w:val="00555E5A"/>
    <w:rsid w:val="0055664C"/>
    <w:rsid w:val="00556BCF"/>
    <w:rsid w:val="00557477"/>
    <w:rsid w:val="00561181"/>
    <w:rsid w:val="00564F37"/>
    <w:rsid w:val="00571DD4"/>
    <w:rsid w:val="00572505"/>
    <w:rsid w:val="00573EFC"/>
    <w:rsid w:val="005758BC"/>
    <w:rsid w:val="005803FB"/>
    <w:rsid w:val="00581F8B"/>
    <w:rsid w:val="00581FA4"/>
    <w:rsid w:val="00587712"/>
    <w:rsid w:val="00590B48"/>
    <w:rsid w:val="00591752"/>
    <w:rsid w:val="00593851"/>
    <w:rsid w:val="005A4CB5"/>
    <w:rsid w:val="005A6DEE"/>
    <w:rsid w:val="005A71EF"/>
    <w:rsid w:val="005C1D50"/>
    <w:rsid w:val="005C5419"/>
    <w:rsid w:val="005D1D47"/>
    <w:rsid w:val="005E1E21"/>
    <w:rsid w:val="005E24F6"/>
    <w:rsid w:val="005E2BB1"/>
    <w:rsid w:val="005E59D7"/>
    <w:rsid w:val="005F44FE"/>
    <w:rsid w:val="005F6B76"/>
    <w:rsid w:val="005F6C2C"/>
    <w:rsid w:val="006015F1"/>
    <w:rsid w:val="00603A5C"/>
    <w:rsid w:val="00607C0B"/>
    <w:rsid w:val="00610C88"/>
    <w:rsid w:val="0061457E"/>
    <w:rsid w:val="00616CC1"/>
    <w:rsid w:val="006233A3"/>
    <w:rsid w:val="00624739"/>
    <w:rsid w:val="00633C82"/>
    <w:rsid w:val="00636043"/>
    <w:rsid w:val="0063628C"/>
    <w:rsid w:val="00636675"/>
    <w:rsid w:val="00640679"/>
    <w:rsid w:val="00640973"/>
    <w:rsid w:val="00645328"/>
    <w:rsid w:val="006464DE"/>
    <w:rsid w:val="006540F2"/>
    <w:rsid w:val="00657BB8"/>
    <w:rsid w:val="006639DE"/>
    <w:rsid w:val="006648DA"/>
    <w:rsid w:val="006658D1"/>
    <w:rsid w:val="00665F87"/>
    <w:rsid w:val="00667505"/>
    <w:rsid w:val="00672E9B"/>
    <w:rsid w:val="00674EC4"/>
    <w:rsid w:val="0067613D"/>
    <w:rsid w:val="00676E9F"/>
    <w:rsid w:val="00680459"/>
    <w:rsid w:val="0068095F"/>
    <w:rsid w:val="00687C73"/>
    <w:rsid w:val="006928CA"/>
    <w:rsid w:val="00695587"/>
    <w:rsid w:val="00696688"/>
    <w:rsid w:val="00697273"/>
    <w:rsid w:val="006A0AB4"/>
    <w:rsid w:val="006A71FD"/>
    <w:rsid w:val="006B03FC"/>
    <w:rsid w:val="006B0A68"/>
    <w:rsid w:val="006B0F35"/>
    <w:rsid w:val="006B5489"/>
    <w:rsid w:val="006B63FE"/>
    <w:rsid w:val="006C3BDF"/>
    <w:rsid w:val="006C4709"/>
    <w:rsid w:val="006C607E"/>
    <w:rsid w:val="006D3DCA"/>
    <w:rsid w:val="006D5798"/>
    <w:rsid w:val="006D6FB9"/>
    <w:rsid w:val="006D74B4"/>
    <w:rsid w:val="006E5D91"/>
    <w:rsid w:val="006F2010"/>
    <w:rsid w:val="006F265F"/>
    <w:rsid w:val="006F6470"/>
    <w:rsid w:val="006F6BF2"/>
    <w:rsid w:val="006F70EB"/>
    <w:rsid w:val="00700D43"/>
    <w:rsid w:val="00701073"/>
    <w:rsid w:val="007027AA"/>
    <w:rsid w:val="0070775B"/>
    <w:rsid w:val="00714F51"/>
    <w:rsid w:val="00717E3E"/>
    <w:rsid w:val="00724D15"/>
    <w:rsid w:val="00725BFC"/>
    <w:rsid w:val="00733302"/>
    <w:rsid w:val="0073443D"/>
    <w:rsid w:val="0074555C"/>
    <w:rsid w:val="00753088"/>
    <w:rsid w:val="007539A1"/>
    <w:rsid w:val="007557EE"/>
    <w:rsid w:val="007573FF"/>
    <w:rsid w:val="007652F5"/>
    <w:rsid w:val="00765971"/>
    <w:rsid w:val="00771036"/>
    <w:rsid w:val="0077278F"/>
    <w:rsid w:val="0077429B"/>
    <w:rsid w:val="00775617"/>
    <w:rsid w:val="00775995"/>
    <w:rsid w:val="00780137"/>
    <w:rsid w:val="0078482F"/>
    <w:rsid w:val="0078621E"/>
    <w:rsid w:val="00791C28"/>
    <w:rsid w:val="00793775"/>
    <w:rsid w:val="0079657B"/>
    <w:rsid w:val="00797E95"/>
    <w:rsid w:val="007A2951"/>
    <w:rsid w:val="007A37D3"/>
    <w:rsid w:val="007A55E0"/>
    <w:rsid w:val="007A6115"/>
    <w:rsid w:val="007A6F56"/>
    <w:rsid w:val="007B1095"/>
    <w:rsid w:val="007C08A3"/>
    <w:rsid w:val="007C42F9"/>
    <w:rsid w:val="007C68ED"/>
    <w:rsid w:val="007D1B16"/>
    <w:rsid w:val="007D4833"/>
    <w:rsid w:val="007D6E8A"/>
    <w:rsid w:val="007D700D"/>
    <w:rsid w:val="007D79F9"/>
    <w:rsid w:val="007E09E3"/>
    <w:rsid w:val="007F016C"/>
    <w:rsid w:val="007F4A45"/>
    <w:rsid w:val="007F51AE"/>
    <w:rsid w:val="0080444C"/>
    <w:rsid w:val="00804E10"/>
    <w:rsid w:val="0080629C"/>
    <w:rsid w:val="00812F68"/>
    <w:rsid w:val="00814294"/>
    <w:rsid w:val="0081449C"/>
    <w:rsid w:val="008157A4"/>
    <w:rsid w:val="0083320A"/>
    <w:rsid w:val="00836627"/>
    <w:rsid w:val="00851E5C"/>
    <w:rsid w:val="00855F1E"/>
    <w:rsid w:val="00855FDE"/>
    <w:rsid w:val="00863A46"/>
    <w:rsid w:val="00865836"/>
    <w:rsid w:val="00873864"/>
    <w:rsid w:val="0088167E"/>
    <w:rsid w:val="00882332"/>
    <w:rsid w:val="008859D7"/>
    <w:rsid w:val="00886796"/>
    <w:rsid w:val="00886DA5"/>
    <w:rsid w:val="00887512"/>
    <w:rsid w:val="00897621"/>
    <w:rsid w:val="008B2524"/>
    <w:rsid w:val="008C1387"/>
    <w:rsid w:val="008C4AD0"/>
    <w:rsid w:val="008D40A5"/>
    <w:rsid w:val="008D48B4"/>
    <w:rsid w:val="008E0019"/>
    <w:rsid w:val="008E0E61"/>
    <w:rsid w:val="008E29C4"/>
    <w:rsid w:val="008E4BDD"/>
    <w:rsid w:val="008F3A0B"/>
    <w:rsid w:val="008F61CD"/>
    <w:rsid w:val="008F660D"/>
    <w:rsid w:val="008F6C90"/>
    <w:rsid w:val="008F7B44"/>
    <w:rsid w:val="00901A86"/>
    <w:rsid w:val="00903729"/>
    <w:rsid w:val="00904209"/>
    <w:rsid w:val="00905532"/>
    <w:rsid w:val="00905AF2"/>
    <w:rsid w:val="00907342"/>
    <w:rsid w:val="00907987"/>
    <w:rsid w:val="00911C0D"/>
    <w:rsid w:val="00917DE7"/>
    <w:rsid w:val="00922724"/>
    <w:rsid w:val="00923772"/>
    <w:rsid w:val="00924D62"/>
    <w:rsid w:val="009250A0"/>
    <w:rsid w:val="00926D74"/>
    <w:rsid w:val="00927A70"/>
    <w:rsid w:val="00927E2C"/>
    <w:rsid w:val="00930F2E"/>
    <w:rsid w:val="0093290E"/>
    <w:rsid w:val="0093378A"/>
    <w:rsid w:val="0093651E"/>
    <w:rsid w:val="0093735E"/>
    <w:rsid w:val="00940145"/>
    <w:rsid w:val="00941004"/>
    <w:rsid w:val="00941449"/>
    <w:rsid w:val="00942078"/>
    <w:rsid w:val="0094292A"/>
    <w:rsid w:val="0094345C"/>
    <w:rsid w:val="00944DA7"/>
    <w:rsid w:val="009503DB"/>
    <w:rsid w:val="009504A9"/>
    <w:rsid w:val="00950990"/>
    <w:rsid w:val="00951BA2"/>
    <w:rsid w:val="00955D30"/>
    <w:rsid w:val="009609B9"/>
    <w:rsid w:val="00960DA3"/>
    <w:rsid w:val="00963D9D"/>
    <w:rsid w:val="009648F5"/>
    <w:rsid w:val="00967EC1"/>
    <w:rsid w:val="00970C61"/>
    <w:rsid w:val="0097162A"/>
    <w:rsid w:val="0097295D"/>
    <w:rsid w:val="00972B5F"/>
    <w:rsid w:val="00977FF5"/>
    <w:rsid w:val="00981287"/>
    <w:rsid w:val="009854B2"/>
    <w:rsid w:val="00986896"/>
    <w:rsid w:val="00986FF9"/>
    <w:rsid w:val="009906CC"/>
    <w:rsid w:val="00994985"/>
    <w:rsid w:val="00996A8C"/>
    <w:rsid w:val="009A7C5D"/>
    <w:rsid w:val="009B5195"/>
    <w:rsid w:val="009B5577"/>
    <w:rsid w:val="009B5A9B"/>
    <w:rsid w:val="009C2382"/>
    <w:rsid w:val="009C36EA"/>
    <w:rsid w:val="009C4A5E"/>
    <w:rsid w:val="009C64BB"/>
    <w:rsid w:val="009D0607"/>
    <w:rsid w:val="009D7B7F"/>
    <w:rsid w:val="009E080C"/>
    <w:rsid w:val="009E1A23"/>
    <w:rsid w:val="009E6CB7"/>
    <w:rsid w:val="009F32F8"/>
    <w:rsid w:val="009F7703"/>
    <w:rsid w:val="00A013BE"/>
    <w:rsid w:val="00A02A6D"/>
    <w:rsid w:val="00A034BA"/>
    <w:rsid w:val="00A03709"/>
    <w:rsid w:val="00A0412B"/>
    <w:rsid w:val="00A05C97"/>
    <w:rsid w:val="00A066EF"/>
    <w:rsid w:val="00A06E95"/>
    <w:rsid w:val="00A11A84"/>
    <w:rsid w:val="00A11ACA"/>
    <w:rsid w:val="00A141D9"/>
    <w:rsid w:val="00A1770C"/>
    <w:rsid w:val="00A207EA"/>
    <w:rsid w:val="00A21B3D"/>
    <w:rsid w:val="00A2289E"/>
    <w:rsid w:val="00A2707B"/>
    <w:rsid w:val="00A2744E"/>
    <w:rsid w:val="00A27A9D"/>
    <w:rsid w:val="00A30140"/>
    <w:rsid w:val="00A313B0"/>
    <w:rsid w:val="00A3360F"/>
    <w:rsid w:val="00A33E7A"/>
    <w:rsid w:val="00A34A50"/>
    <w:rsid w:val="00A37624"/>
    <w:rsid w:val="00A37E73"/>
    <w:rsid w:val="00A45588"/>
    <w:rsid w:val="00A462D7"/>
    <w:rsid w:val="00A52317"/>
    <w:rsid w:val="00A5416D"/>
    <w:rsid w:val="00A60F16"/>
    <w:rsid w:val="00A62EBE"/>
    <w:rsid w:val="00A64479"/>
    <w:rsid w:val="00A658A6"/>
    <w:rsid w:val="00A735AD"/>
    <w:rsid w:val="00A73D4A"/>
    <w:rsid w:val="00A76881"/>
    <w:rsid w:val="00A825E1"/>
    <w:rsid w:val="00A84CA7"/>
    <w:rsid w:val="00A868AE"/>
    <w:rsid w:val="00A87465"/>
    <w:rsid w:val="00A874B9"/>
    <w:rsid w:val="00AA021E"/>
    <w:rsid w:val="00AA561F"/>
    <w:rsid w:val="00AA730C"/>
    <w:rsid w:val="00AB1948"/>
    <w:rsid w:val="00AB2E4A"/>
    <w:rsid w:val="00AB5667"/>
    <w:rsid w:val="00AB61B2"/>
    <w:rsid w:val="00AD09F6"/>
    <w:rsid w:val="00AD0C78"/>
    <w:rsid w:val="00AD60AA"/>
    <w:rsid w:val="00AD62DD"/>
    <w:rsid w:val="00AE40CE"/>
    <w:rsid w:val="00AF45D2"/>
    <w:rsid w:val="00AF4E6A"/>
    <w:rsid w:val="00AF583E"/>
    <w:rsid w:val="00B03ABB"/>
    <w:rsid w:val="00B03BCA"/>
    <w:rsid w:val="00B06E27"/>
    <w:rsid w:val="00B078B2"/>
    <w:rsid w:val="00B10769"/>
    <w:rsid w:val="00B1136A"/>
    <w:rsid w:val="00B1183E"/>
    <w:rsid w:val="00B11B9E"/>
    <w:rsid w:val="00B14864"/>
    <w:rsid w:val="00B16318"/>
    <w:rsid w:val="00B215C1"/>
    <w:rsid w:val="00B22A2C"/>
    <w:rsid w:val="00B305CC"/>
    <w:rsid w:val="00B30CF3"/>
    <w:rsid w:val="00B3276D"/>
    <w:rsid w:val="00B370CF"/>
    <w:rsid w:val="00B41A97"/>
    <w:rsid w:val="00B43C26"/>
    <w:rsid w:val="00B44380"/>
    <w:rsid w:val="00B44804"/>
    <w:rsid w:val="00B50341"/>
    <w:rsid w:val="00B50A7C"/>
    <w:rsid w:val="00B52A91"/>
    <w:rsid w:val="00B55116"/>
    <w:rsid w:val="00B551CA"/>
    <w:rsid w:val="00B55729"/>
    <w:rsid w:val="00B56A35"/>
    <w:rsid w:val="00B73581"/>
    <w:rsid w:val="00B73D94"/>
    <w:rsid w:val="00B75B7E"/>
    <w:rsid w:val="00B76893"/>
    <w:rsid w:val="00B808E8"/>
    <w:rsid w:val="00B80FB1"/>
    <w:rsid w:val="00B81DAD"/>
    <w:rsid w:val="00B81F14"/>
    <w:rsid w:val="00B827BB"/>
    <w:rsid w:val="00B84E30"/>
    <w:rsid w:val="00B865B0"/>
    <w:rsid w:val="00B93F19"/>
    <w:rsid w:val="00BB0C2B"/>
    <w:rsid w:val="00BB151C"/>
    <w:rsid w:val="00BB2B01"/>
    <w:rsid w:val="00BB6678"/>
    <w:rsid w:val="00BB6BE2"/>
    <w:rsid w:val="00BC1D19"/>
    <w:rsid w:val="00BC2005"/>
    <w:rsid w:val="00BC29ED"/>
    <w:rsid w:val="00BC4E70"/>
    <w:rsid w:val="00BD18DC"/>
    <w:rsid w:val="00BD1C93"/>
    <w:rsid w:val="00BD350E"/>
    <w:rsid w:val="00BD5033"/>
    <w:rsid w:val="00BE0799"/>
    <w:rsid w:val="00BF36EF"/>
    <w:rsid w:val="00BF3936"/>
    <w:rsid w:val="00C006BC"/>
    <w:rsid w:val="00C02EB4"/>
    <w:rsid w:val="00C06719"/>
    <w:rsid w:val="00C1052A"/>
    <w:rsid w:val="00C1397A"/>
    <w:rsid w:val="00C20AF1"/>
    <w:rsid w:val="00C215F4"/>
    <w:rsid w:val="00C232B9"/>
    <w:rsid w:val="00C245ED"/>
    <w:rsid w:val="00C26A49"/>
    <w:rsid w:val="00C35155"/>
    <w:rsid w:val="00C3631D"/>
    <w:rsid w:val="00C37B88"/>
    <w:rsid w:val="00C37E76"/>
    <w:rsid w:val="00C4589A"/>
    <w:rsid w:val="00C46AED"/>
    <w:rsid w:val="00C50D66"/>
    <w:rsid w:val="00C56F24"/>
    <w:rsid w:val="00C64D23"/>
    <w:rsid w:val="00C6780C"/>
    <w:rsid w:val="00C71595"/>
    <w:rsid w:val="00C72710"/>
    <w:rsid w:val="00C74573"/>
    <w:rsid w:val="00C75711"/>
    <w:rsid w:val="00C775D6"/>
    <w:rsid w:val="00C817C1"/>
    <w:rsid w:val="00C82CF9"/>
    <w:rsid w:val="00C94A47"/>
    <w:rsid w:val="00C94CA4"/>
    <w:rsid w:val="00CA2B2C"/>
    <w:rsid w:val="00CA40DC"/>
    <w:rsid w:val="00CB0803"/>
    <w:rsid w:val="00CB2853"/>
    <w:rsid w:val="00CB35EC"/>
    <w:rsid w:val="00CB4AEC"/>
    <w:rsid w:val="00CB518B"/>
    <w:rsid w:val="00CB5E1A"/>
    <w:rsid w:val="00CB7AB1"/>
    <w:rsid w:val="00CC34E6"/>
    <w:rsid w:val="00CC4848"/>
    <w:rsid w:val="00CC5BF1"/>
    <w:rsid w:val="00CD0626"/>
    <w:rsid w:val="00CD10D2"/>
    <w:rsid w:val="00CD54E8"/>
    <w:rsid w:val="00CF0DE1"/>
    <w:rsid w:val="00CF33D3"/>
    <w:rsid w:val="00D03D14"/>
    <w:rsid w:val="00D04A01"/>
    <w:rsid w:val="00D0580A"/>
    <w:rsid w:val="00D11F9D"/>
    <w:rsid w:val="00D13123"/>
    <w:rsid w:val="00D202F6"/>
    <w:rsid w:val="00D25E16"/>
    <w:rsid w:val="00D31A57"/>
    <w:rsid w:val="00D33644"/>
    <w:rsid w:val="00D3495E"/>
    <w:rsid w:val="00D406DE"/>
    <w:rsid w:val="00D43119"/>
    <w:rsid w:val="00D43211"/>
    <w:rsid w:val="00D53AC3"/>
    <w:rsid w:val="00D55F98"/>
    <w:rsid w:val="00D63454"/>
    <w:rsid w:val="00D63FC7"/>
    <w:rsid w:val="00D75E2C"/>
    <w:rsid w:val="00D75EDB"/>
    <w:rsid w:val="00D7654E"/>
    <w:rsid w:val="00D76964"/>
    <w:rsid w:val="00D77CAF"/>
    <w:rsid w:val="00D8094C"/>
    <w:rsid w:val="00D814AA"/>
    <w:rsid w:val="00D82009"/>
    <w:rsid w:val="00D820C9"/>
    <w:rsid w:val="00D8734F"/>
    <w:rsid w:val="00D875A1"/>
    <w:rsid w:val="00D90EA5"/>
    <w:rsid w:val="00D91C64"/>
    <w:rsid w:val="00D94539"/>
    <w:rsid w:val="00DA0F45"/>
    <w:rsid w:val="00DA180A"/>
    <w:rsid w:val="00DA2217"/>
    <w:rsid w:val="00DA4DF2"/>
    <w:rsid w:val="00DB04ED"/>
    <w:rsid w:val="00DB0BC8"/>
    <w:rsid w:val="00DB0D52"/>
    <w:rsid w:val="00DB1873"/>
    <w:rsid w:val="00DB3B1F"/>
    <w:rsid w:val="00DB789B"/>
    <w:rsid w:val="00DC2D05"/>
    <w:rsid w:val="00DC33C0"/>
    <w:rsid w:val="00DC506F"/>
    <w:rsid w:val="00DC7AC3"/>
    <w:rsid w:val="00DD21D7"/>
    <w:rsid w:val="00DD4CA4"/>
    <w:rsid w:val="00DD5FB6"/>
    <w:rsid w:val="00DF0BBC"/>
    <w:rsid w:val="00DF1433"/>
    <w:rsid w:val="00DF395A"/>
    <w:rsid w:val="00DF657D"/>
    <w:rsid w:val="00E016BE"/>
    <w:rsid w:val="00E03AD0"/>
    <w:rsid w:val="00E0498E"/>
    <w:rsid w:val="00E05A37"/>
    <w:rsid w:val="00E06A0D"/>
    <w:rsid w:val="00E10302"/>
    <w:rsid w:val="00E1084F"/>
    <w:rsid w:val="00E12CD9"/>
    <w:rsid w:val="00E1499B"/>
    <w:rsid w:val="00E20B3C"/>
    <w:rsid w:val="00E20EF4"/>
    <w:rsid w:val="00E217DF"/>
    <w:rsid w:val="00E22290"/>
    <w:rsid w:val="00E232BD"/>
    <w:rsid w:val="00E25E22"/>
    <w:rsid w:val="00E25E70"/>
    <w:rsid w:val="00E337D0"/>
    <w:rsid w:val="00E3521C"/>
    <w:rsid w:val="00E35649"/>
    <w:rsid w:val="00E3701F"/>
    <w:rsid w:val="00E44739"/>
    <w:rsid w:val="00E44A81"/>
    <w:rsid w:val="00E50212"/>
    <w:rsid w:val="00E5127E"/>
    <w:rsid w:val="00E5282A"/>
    <w:rsid w:val="00E54D47"/>
    <w:rsid w:val="00E55991"/>
    <w:rsid w:val="00E57541"/>
    <w:rsid w:val="00E63204"/>
    <w:rsid w:val="00E63340"/>
    <w:rsid w:val="00E72470"/>
    <w:rsid w:val="00E76242"/>
    <w:rsid w:val="00E80EEB"/>
    <w:rsid w:val="00E825C2"/>
    <w:rsid w:val="00E8595A"/>
    <w:rsid w:val="00E869EB"/>
    <w:rsid w:val="00E86FC6"/>
    <w:rsid w:val="00E908F4"/>
    <w:rsid w:val="00E921AA"/>
    <w:rsid w:val="00E94638"/>
    <w:rsid w:val="00E96865"/>
    <w:rsid w:val="00E974A3"/>
    <w:rsid w:val="00EA03E8"/>
    <w:rsid w:val="00EA2B70"/>
    <w:rsid w:val="00EA33C8"/>
    <w:rsid w:val="00EB0443"/>
    <w:rsid w:val="00EB04C0"/>
    <w:rsid w:val="00EB525D"/>
    <w:rsid w:val="00EC37D8"/>
    <w:rsid w:val="00EC3D50"/>
    <w:rsid w:val="00EC72A6"/>
    <w:rsid w:val="00ED041B"/>
    <w:rsid w:val="00ED1A5B"/>
    <w:rsid w:val="00ED6CFA"/>
    <w:rsid w:val="00ED7F28"/>
    <w:rsid w:val="00EE021B"/>
    <w:rsid w:val="00EE1E8D"/>
    <w:rsid w:val="00EE2D1A"/>
    <w:rsid w:val="00EE4FE3"/>
    <w:rsid w:val="00EE50B6"/>
    <w:rsid w:val="00EF0505"/>
    <w:rsid w:val="00EF2602"/>
    <w:rsid w:val="00EF6BE1"/>
    <w:rsid w:val="00F008AE"/>
    <w:rsid w:val="00F00CA8"/>
    <w:rsid w:val="00F03383"/>
    <w:rsid w:val="00F0394A"/>
    <w:rsid w:val="00F06F92"/>
    <w:rsid w:val="00F12643"/>
    <w:rsid w:val="00F1499A"/>
    <w:rsid w:val="00F16238"/>
    <w:rsid w:val="00F1759D"/>
    <w:rsid w:val="00F2316D"/>
    <w:rsid w:val="00F248C4"/>
    <w:rsid w:val="00F26A37"/>
    <w:rsid w:val="00F319C4"/>
    <w:rsid w:val="00F33918"/>
    <w:rsid w:val="00F3601B"/>
    <w:rsid w:val="00F44D0F"/>
    <w:rsid w:val="00F46532"/>
    <w:rsid w:val="00F47361"/>
    <w:rsid w:val="00F5226F"/>
    <w:rsid w:val="00F528C9"/>
    <w:rsid w:val="00F535CC"/>
    <w:rsid w:val="00F53D2C"/>
    <w:rsid w:val="00F5657A"/>
    <w:rsid w:val="00F5742F"/>
    <w:rsid w:val="00F61254"/>
    <w:rsid w:val="00F615E3"/>
    <w:rsid w:val="00F63FD2"/>
    <w:rsid w:val="00F6414F"/>
    <w:rsid w:val="00F7035E"/>
    <w:rsid w:val="00F710DA"/>
    <w:rsid w:val="00F7653F"/>
    <w:rsid w:val="00F81216"/>
    <w:rsid w:val="00F82D47"/>
    <w:rsid w:val="00F8336C"/>
    <w:rsid w:val="00F85E4F"/>
    <w:rsid w:val="00F87F4F"/>
    <w:rsid w:val="00F95F84"/>
    <w:rsid w:val="00F969F8"/>
    <w:rsid w:val="00FA09E0"/>
    <w:rsid w:val="00FA5A19"/>
    <w:rsid w:val="00FA7886"/>
    <w:rsid w:val="00FB079C"/>
    <w:rsid w:val="00FB1FB5"/>
    <w:rsid w:val="00FB2813"/>
    <w:rsid w:val="00FB2B7B"/>
    <w:rsid w:val="00FB4C1E"/>
    <w:rsid w:val="00FB7031"/>
    <w:rsid w:val="00FB723E"/>
    <w:rsid w:val="00FC7155"/>
    <w:rsid w:val="00FC7A37"/>
    <w:rsid w:val="00FD1EB1"/>
    <w:rsid w:val="00FD35A1"/>
    <w:rsid w:val="00FD4F54"/>
    <w:rsid w:val="00FF0912"/>
    <w:rsid w:val="00FF352D"/>
    <w:rsid w:val="00F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953EF"/>
  <w15:docId w15:val="{FCE28704-4540-42C2-B1A5-0E403154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D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C06719"/>
    <w:rPr>
      <w:color w:val="954F72" w:themeColor="followedHyperlink"/>
      <w:u w:val="single"/>
    </w:rPr>
  </w:style>
  <w:style w:type="character" w:customStyle="1" w:styleId="m6445620330082090912gmail-msohyperlink">
    <w:name w:val="m_6445620330082090912gmail-msohyperlink"/>
    <w:basedOn w:val="Fuentedeprrafopredeter"/>
    <w:rsid w:val="003E5965"/>
  </w:style>
  <w:style w:type="character" w:styleId="Refdecomentario">
    <w:name w:val="annotation reference"/>
    <w:basedOn w:val="Fuentedeprrafopredeter"/>
    <w:uiPriority w:val="99"/>
    <w:semiHidden/>
    <w:unhideWhenUsed/>
    <w:rsid w:val="00724D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D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D1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D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D15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3D3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prani\Google%20Drive\PATRI%20Y%20ELENA\001%20CLIENTES\01-SCHIBSTED\03-NOTAS%20DE%20PRENSA\02-ALQUILER\2022\04-ABRIL\fotocasa.es" TargetMode="External"/><Relationship Id="rId18" Type="http://schemas.openxmlformats.org/officeDocument/2006/relationships/hyperlink" Target="https://www.habitaclia.com/" TargetMode="External"/><Relationship Id="rId26" Type="http://schemas.openxmlformats.org/officeDocument/2006/relationships/hyperlink" Target="mailto:piglesias@llorenteycuenca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tos.coches.net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fotocasa.es/es/" TargetMode="External"/><Relationship Id="rId25" Type="http://schemas.openxmlformats.org/officeDocument/2006/relationships/hyperlink" Target="mailto:emerino@llorenteycuenc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otocasa.es/es/quienes-somos/" TargetMode="External"/><Relationship Id="rId20" Type="http://schemas.openxmlformats.org/officeDocument/2006/relationships/hyperlink" Target="https://www.coches.net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yperlink" Target="mailto:comunicacion@fotocasa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ensa.fotocasa.es" TargetMode="External"/><Relationship Id="rId23" Type="http://schemas.openxmlformats.org/officeDocument/2006/relationships/hyperlink" Target="mailto:rtorne@llorenteycuenca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fotocasa.es" TargetMode="External"/><Relationship Id="rId19" Type="http://schemas.openxmlformats.org/officeDocument/2006/relationships/hyperlink" Target="https://www.infojobs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Soq9Af9hUO8" TargetMode="External"/><Relationship Id="rId14" Type="http://schemas.openxmlformats.org/officeDocument/2006/relationships/hyperlink" Target="https://www.fotocasa.es/indice/" TargetMode="External"/><Relationship Id="rId22" Type="http://schemas.openxmlformats.org/officeDocument/2006/relationships/hyperlink" Target="http://adevinta.es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H:\Mi%20unidad\01-SCHIBSTED\03-NOTAS%20DE%20PRENSA\02-ALQUILER\2022\05-MAYO\PRENSA%20ALQUILER%20MAYO%20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ivotFmts>
      <c:pivotFmt>
        <c:idx val="0"/>
        <c:spPr>
          <a:solidFill>
            <a:schemeClr val="accent5">
              <a:lumMod val="40000"/>
              <a:lumOff val="6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rgbClr val="61C2C7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2"/>
        <c:spPr>
          <a:solidFill>
            <a:schemeClr val="accent5">
              <a:lumMod val="75000"/>
            </a:schemeClr>
          </a:solidFill>
          <a:ln cap="rnd">
            <a:solidFill>
              <a:schemeClr val="accent5">
                <a:lumMod val="75000"/>
              </a:schemeClr>
            </a:solidFill>
          </a:ln>
          <a:effectLst/>
          <a:scene3d>
            <a:camera prst="orthographicFront"/>
            <a:lightRig rig="threePt" dir="t"/>
          </a:scene3d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2885840854129021"/>
                </c:manualLayout>
              </c15:layout>
            </c:ext>
          </c:extLst>
        </c:dLbl>
      </c:pivotFmt>
      <c:pivotFmt>
        <c:idx val="4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1946614470988752"/>
                </c:manualLayout>
              </c15:layout>
            </c:ext>
          </c:extLst>
        </c:dLbl>
      </c:pivotFmt>
      <c:pivotFmt>
        <c:idx val="5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2885840854129024"/>
                </c:manualLayout>
              </c15:layout>
            </c:ext>
          </c:extLst>
        </c:dLbl>
      </c:pivotFmt>
      <c:pivotFmt>
        <c:idx val="6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1633539009941996"/>
                </c:manualLayout>
              </c15:layout>
            </c:ext>
          </c:extLst>
        </c:dLbl>
      </c:pivotFmt>
      <c:pivotFmt>
        <c:idx val="7"/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dLbl>
          <c:idx val="0"/>
          <c:numFmt formatCode="#,##0.0\ &quot;%&quot;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1"/>
          <c:showVal val="1"/>
          <c:showCatName val="1"/>
          <c:showSerName val="1"/>
          <c:showPercent val="1"/>
          <c:showBubbleSize val="1"/>
          <c:extLst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9132221471931705E-2"/>
                  <c:h val="0.11579751872236264"/>
                </c:manualLayout>
              </c15:layout>
            </c:ext>
          </c:extLst>
        </c:dLbl>
      </c:pivotFmt>
      <c:pivotFmt>
        <c:idx val="10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8.3122831284244206E-2"/>
                  <c:h val="0.13317993013091828"/>
                </c:manualLayout>
              </c15:layout>
            </c:ext>
          </c:extLst>
        </c:dLbl>
      </c:pivotFmt>
      <c:pivotFmt>
        <c:idx val="11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7136916565775454E-2"/>
                  <c:h val="0.12970344784920718"/>
                </c:manualLayout>
              </c15:layout>
            </c:ext>
          </c:extLst>
        </c:dLbl>
      </c:pivotFmt>
    </c:pivotFmts>
    <c:plotArea>
      <c:layout>
        <c:manualLayout>
          <c:layoutTarget val="inner"/>
          <c:xMode val="edge"/>
          <c:yMode val="edge"/>
          <c:x val="3.6829246611553235E-2"/>
          <c:y val="5.4332915216672162E-2"/>
          <c:w val="0.93187213265646462"/>
          <c:h val="0.673946741034819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Hoja6!$C$25</c:f>
              <c:strCache>
                <c:ptCount val="1"/>
                <c:pt idx="0">
                  <c:v> % mensual</c:v>
                </c:pt>
              </c:strCache>
            </c:strRef>
          </c:tx>
          <c:spPr>
            <a:solidFill>
              <a:srgbClr val="E7E6E6">
                <a:lumMod val="75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0"/>
                  <c:y val="1.6771484778226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9F3-4495-8788-6EF8948532D5}"/>
                </c:ext>
              </c:extLst>
            </c:dLbl>
            <c:dLbl>
              <c:idx val="11"/>
              <c:layout>
                <c:manualLayout>
                  <c:x val="-1.25187781672510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9F3-4495-8788-6EF8948532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Hoja6!$A$26:$B$38</c:f>
              <c:multiLvlStrCache>
                <c:ptCount val="13"/>
                <c:lvl>
                  <c:pt idx="0">
                    <c:v>MAY</c:v>
                  </c:pt>
                  <c:pt idx="1">
                    <c:v>JUN</c:v>
                  </c:pt>
                  <c:pt idx="2">
                    <c:v>JUL</c:v>
                  </c:pt>
                  <c:pt idx="3">
                    <c:v>AGO</c:v>
                  </c:pt>
                  <c:pt idx="4">
                    <c:v>SEP</c:v>
                  </c:pt>
                  <c:pt idx="5">
                    <c:v>OCT</c:v>
                  </c:pt>
                  <c:pt idx="6">
                    <c:v>NOV</c:v>
                  </c:pt>
                  <c:pt idx="7">
                    <c:v>DIC</c:v>
                  </c:pt>
                  <c:pt idx="8">
                    <c:v>ENE</c:v>
                  </c:pt>
                  <c:pt idx="9">
                    <c:v>FEB</c:v>
                  </c:pt>
                  <c:pt idx="10">
                    <c:v>MAR</c:v>
                  </c:pt>
                  <c:pt idx="11">
                    <c:v>ABR</c:v>
                  </c:pt>
                  <c:pt idx="12">
                    <c:v>MAY</c:v>
                  </c:pt>
                </c:lvl>
                <c:lvl>
                  <c:pt idx="0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Hoja6!$C$26:$C$38</c:f>
              <c:numCache>
                <c:formatCode>0.0%</c:formatCode>
                <c:ptCount val="13"/>
                <c:pt idx="0">
                  <c:v>2.6478375992938534E-3</c:v>
                </c:pt>
                <c:pt idx="1">
                  <c:v>6.1619718309859411E-3</c:v>
                </c:pt>
                <c:pt idx="2">
                  <c:v>8.7489063867016315E-3</c:v>
                </c:pt>
                <c:pt idx="3">
                  <c:v>2.6019080659150106E-2</c:v>
                </c:pt>
                <c:pt idx="4">
                  <c:v>-5.9171597633136336E-3</c:v>
                </c:pt>
                <c:pt idx="5">
                  <c:v>1.360544217687076E-2</c:v>
                </c:pt>
                <c:pt idx="6">
                  <c:v>4.1946308724832813E-3</c:v>
                </c:pt>
                <c:pt idx="7">
                  <c:v>8.3542188805344917E-4</c:v>
                </c:pt>
                <c:pt idx="8">
                  <c:v>-2.5041736227046025E-3</c:v>
                </c:pt>
                <c:pt idx="9">
                  <c:v>-1.6736401673639811E-3</c:v>
                </c:pt>
                <c:pt idx="10">
                  <c:v>1.4249790444258167E-2</c:v>
                </c:pt>
                <c:pt idx="11">
                  <c:v>1.2396694214876063E-2</c:v>
                </c:pt>
                <c:pt idx="12">
                  <c:v>9.7959183673468758E-3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F3-4495-8788-6EF8948532D5}"/>
            </c:ext>
          </c:extLst>
        </c:ser>
        <c:ser>
          <c:idx val="1"/>
          <c:order val="1"/>
          <c:tx>
            <c:strRef>
              <c:f>Hoja6!$D$25</c:f>
              <c:strCache>
                <c:ptCount val="1"/>
                <c:pt idx="0">
                  <c:v> % interanual</c:v>
                </c:pt>
              </c:strCache>
            </c:strRef>
          </c:tx>
          <c:spPr>
            <a:solidFill>
              <a:srgbClr val="4472C4">
                <a:lumMod val="75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1.5022533800701029E-2"/>
                  <c:y val="2.9967508181944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9F3-4495-8788-6EF8948532D5}"/>
                </c:ext>
              </c:extLst>
            </c:dLbl>
            <c:dLbl>
              <c:idx val="3"/>
              <c:layout>
                <c:manualLayout>
                  <c:x val="2.5037556334501752E-2"/>
                  <c:y val="1.1986814504045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9F3-4495-8788-6EF8948532D5}"/>
                </c:ext>
              </c:extLst>
            </c:dLbl>
            <c:dLbl>
              <c:idx val="11"/>
              <c:layout>
                <c:manualLayout>
                  <c:x val="2.2533800701051578E-2"/>
                  <c:y val="1.1986814504045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9F3-4495-8788-6EF8948532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Hoja6!$A$26:$B$38</c:f>
              <c:multiLvlStrCache>
                <c:ptCount val="13"/>
                <c:lvl>
                  <c:pt idx="0">
                    <c:v>MAY</c:v>
                  </c:pt>
                  <c:pt idx="1">
                    <c:v>JUN</c:v>
                  </c:pt>
                  <c:pt idx="2">
                    <c:v>JUL</c:v>
                  </c:pt>
                  <c:pt idx="3">
                    <c:v>AGO</c:v>
                  </c:pt>
                  <c:pt idx="4">
                    <c:v>SEP</c:v>
                  </c:pt>
                  <c:pt idx="5">
                    <c:v>OCT</c:v>
                  </c:pt>
                  <c:pt idx="6">
                    <c:v>NOV</c:v>
                  </c:pt>
                  <c:pt idx="7">
                    <c:v>DIC</c:v>
                  </c:pt>
                  <c:pt idx="8">
                    <c:v>ENE</c:v>
                  </c:pt>
                  <c:pt idx="9">
                    <c:v>FEB</c:v>
                  </c:pt>
                  <c:pt idx="10">
                    <c:v>MAR</c:v>
                  </c:pt>
                  <c:pt idx="11">
                    <c:v>ABR</c:v>
                  </c:pt>
                  <c:pt idx="12">
                    <c:v>MAY</c:v>
                  </c:pt>
                </c:lvl>
                <c:lvl>
                  <c:pt idx="0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Hoja6!$D$26:$D$38</c:f>
              <c:numCache>
                <c:formatCode>0.0%</c:formatCode>
                <c:ptCount val="13"/>
                <c:pt idx="0">
                  <c:v>-0.11388455538221536</c:v>
                </c:pt>
                <c:pt idx="1">
                  <c:v>-8.9243027888446291E-2</c:v>
                </c:pt>
                <c:pt idx="2">
                  <c:v>-7.7600000000000058E-2</c:v>
                </c:pt>
                <c:pt idx="3">
                  <c:v>-3.5073409461663922E-2</c:v>
                </c:pt>
                <c:pt idx="4">
                  <c:v>-2.1630615640598986E-2</c:v>
                </c:pt>
                <c:pt idx="5">
                  <c:v>2.4054982817869358E-2</c:v>
                </c:pt>
                <c:pt idx="6">
                  <c:v>5.5555555555555622E-2</c:v>
                </c:pt>
                <c:pt idx="7">
                  <c:v>6.4888888888888926E-2</c:v>
                </c:pt>
                <c:pt idx="8">
                  <c:v>5.7522123893805177E-2</c:v>
                </c:pt>
                <c:pt idx="9">
                  <c:v>6.233303650934989E-2</c:v>
                </c:pt>
                <c:pt idx="10">
                  <c:v>7.6512455516014183E-2</c:v>
                </c:pt>
                <c:pt idx="11">
                  <c:v>8.1200353045013232E-2</c:v>
                </c:pt>
                <c:pt idx="12">
                  <c:v>8.8908450704225345E-2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F3-4495-8788-6EF8948532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3"/>
        <c:axId val="714532111"/>
        <c:axId val="1020150815"/>
      </c:barChart>
      <c:catAx>
        <c:axId val="7145321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/>
                <a:ea typeface="+mn-ea"/>
                <a:cs typeface="+mn-cs"/>
              </a:defRPr>
            </a:pPr>
            <a:endParaRPr lang="es-ES"/>
          </a:p>
        </c:txPr>
        <c:crossAx val="1020150815"/>
        <c:crosses val="autoZero"/>
        <c:auto val="1"/>
        <c:lblAlgn val="ctr"/>
        <c:lblOffset val="100"/>
        <c:noMultiLvlLbl val="0"/>
      </c:catAx>
      <c:valAx>
        <c:axId val="1020150815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7145321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/>
                <a:ea typeface="+mn-ea"/>
                <a:cs typeface="+mn-cs"/>
              </a:defRPr>
            </a:pPr>
            <a:endParaRPr lang="es-ES"/>
          </a:p>
        </c:txPr>
      </c:legendEntry>
      <c:layout>
        <c:manualLayout>
          <c:xMode val="edge"/>
          <c:yMode val="edge"/>
          <c:x val="8.1070809443353917E-2"/>
          <c:y val="0.90818309181362333"/>
          <c:w val="0.84466034053435624"/>
          <c:h val="8.98175202662492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Open Sans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  <c:extLst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1">
          <a:latin typeface="Open Sans"/>
        </a:defRPr>
      </a:pPr>
      <a:endParaRPr lang="es-ES"/>
    </a:p>
  </c:txPr>
  <c:externalData r:id="rId4">
    <c:autoUpdate val="0"/>
  </c:externalData>
  <c:userShapes r:id="rId5"/>
  <c:extLst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0.05127</cdr:x>
      <cdr:y>0.32322</cdr:y>
    </cdr:from>
    <cdr:to>
      <cdr:x>0.95971</cdr:x>
      <cdr:y>0.32322</cdr:y>
    </cdr:to>
    <cdr:cxnSp macro="">
      <cdr:nvCxnSpPr>
        <cdr:cNvPr id="6" name="Conector recto 5">
          <a:extLst xmlns:a="http://schemas.openxmlformats.org/drawingml/2006/main">
            <a:ext uri="{FF2B5EF4-FFF2-40B4-BE49-F238E27FC236}">
              <a16:creationId xmlns:a16="http://schemas.microsoft.com/office/drawing/2014/main" id="{95FDED51-2779-4F3D-84FE-1C764C29DBAA}"/>
            </a:ext>
          </a:extLst>
        </cdr:cNvPr>
        <cdr:cNvCxnSpPr/>
      </cdr:nvCxnSpPr>
      <cdr:spPr>
        <a:xfrm xmlns:a="http://schemas.openxmlformats.org/drawingml/2006/main">
          <a:off x="260061" y="684909"/>
          <a:ext cx="4607953" cy="0"/>
        </a:xfrm>
        <a:prstGeom xmlns:a="http://schemas.openxmlformats.org/drawingml/2006/main" prst="line">
          <a:avLst/>
        </a:prstGeom>
        <a:ln xmlns:a="http://schemas.openxmlformats.org/drawingml/2006/main" w="9525" cmpd="sng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0F9BC-CCD6-42BE-98AA-F46B98B4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1088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pranillacheca@gmail.com</dc:creator>
  <cp:keywords/>
  <dc:description/>
  <cp:lastModifiedBy>Anaïs López García</cp:lastModifiedBy>
  <cp:revision>8</cp:revision>
  <dcterms:created xsi:type="dcterms:W3CDTF">2022-06-16T16:20:00Z</dcterms:created>
  <dcterms:modified xsi:type="dcterms:W3CDTF">2022-06-21T07:12:00Z</dcterms:modified>
</cp:coreProperties>
</file>