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5A58" w14:textId="77777777" w:rsidR="00245C7D" w:rsidRDefault="00000000">
      <w:pPr>
        <w:ind w:right="-574"/>
      </w:pPr>
      <w:r>
        <w:rPr>
          <w:noProof/>
        </w:rPr>
        <w:drawing>
          <wp:anchor distT="0" distB="0" distL="114300" distR="114300" simplePos="0" relativeHeight="251658240" behindDoc="0" locked="0" layoutInCell="1" hidden="0" allowOverlap="1" wp14:anchorId="5B561703" wp14:editId="10BDA53C">
            <wp:simplePos x="0" y="0"/>
            <wp:positionH relativeFrom="column">
              <wp:posOffset>-1078864</wp:posOffset>
            </wp:positionH>
            <wp:positionV relativeFrom="paragraph">
              <wp:posOffset>-350452</wp:posOffset>
            </wp:positionV>
            <wp:extent cx="7581265" cy="101917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445AC98" w14:textId="77777777" w:rsidR="00245C7D" w:rsidRDefault="00245C7D">
      <w:pPr>
        <w:ind w:right="-574"/>
      </w:pPr>
    </w:p>
    <w:p w14:paraId="5FFB401F" w14:textId="77777777" w:rsidR="00245C7D" w:rsidRDefault="00245C7D">
      <w:pPr>
        <w:ind w:right="-574"/>
        <w:jc w:val="right"/>
        <w:rPr>
          <w:rFonts w:ascii="National" w:eastAsia="National" w:hAnsi="National" w:cs="National"/>
          <w:color w:val="303AB2"/>
          <w:sz w:val="36"/>
          <w:szCs w:val="36"/>
        </w:rPr>
      </w:pPr>
    </w:p>
    <w:p w14:paraId="44D7DD99" w14:textId="77777777" w:rsidR="00245C7D" w:rsidRDefault="00245C7D">
      <w:pPr>
        <w:ind w:right="-574"/>
        <w:jc w:val="right"/>
        <w:rPr>
          <w:rFonts w:ascii="National" w:eastAsia="National" w:hAnsi="National" w:cs="National"/>
          <w:color w:val="303AB2"/>
          <w:sz w:val="36"/>
          <w:szCs w:val="36"/>
        </w:rPr>
      </w:pPr>
    </w:p>
    <w:p w14:paraId="285D057C" w14:textId="77777777" w:rsidR="00245C7D" w:rsidRDefault="00245C7D">
      <w:pPr>
        <w:ind w:right="-574"/>
        <w:rPr>
          <w:rFonts w:ascii="National" w:eastAsia="National" w:hAnsi="National" w:cs="National"/>
          <w:color w:val="303AB2"/>
          <w:sz w:val="20"/>
          <w:szCs w:val="20"/>
          <w:vertAlign w:val="superscript"/>
        </w:rPr>
      </w:pPr>
    </w:p>
    <w:p w14:paraId="13A823CA" w14:textId="77777777" w:rsidR="00245C7D"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AGOSTO: PRECIO VIVIENDA EN ALQUILER</w:t>
      </w:r>
    </w:p>
    <w:p w14:paraId="3471C9A3" w14:textId="622D21D2" w:rsidR="00245C7D"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del alquiler sube un 3,9% </w:t>
      </w:r>
      <w:r w:rsidR="00C637AA">
        <w:rPr>
          <w:rFonts w:ascii="National" w:eastAsia="National" w:hAnsi="National" w:cs="National"/>
          <w:b/>
          <w:color w:val="303AB2"/>
          <w:sz w:val="50"/>
          <w:szCs w:val="50"/>
        </w:rPr>
        <w:t xml:space="preserve">interanual </w:t>
      </w:r>
      <w:r>
        <w:rPr>
          <w:rFonts w:ascii="National" w:eastAsia="National" w:hAnsi="National" w:cs="National"/>
          <w:b/>
          <w:color w:val="303AB2"/>
          <w:sz w:val="50"/>
          <w:szCs w:val="50"/>
        </w:rPr>
        <w:t>en España en agosto</w:t>
      </w:r>
    </w:p>
    <w:p w14:paraId="0C51301C" w14:textId="77777777" w:rsidR="00245C7D" w:rsidRDefault="00245C7D">
      <w:pPr>
        <w:ind w:right="-574"/>
        <w:jc w:val="both"/>
        <w:rPr>
          <w:rFonts w:ascii="National" w:eastAsia="National" w:hAnsi="National" w:cs="National"/>
          <w:b/>
          <w:color w:val="303AB2"/>
          <w:sz w:val="20"/>
          <w:szCs w:val="20"/>
        </w:rPr>
      </w:pPr>
    </w:p>
    <w:p w14:paraId="21AF5700" w14:textId="77777777" w:rsidR="00245C7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cae, después de nueve meses de subidas, un -3,4% en agosto y se sitúa en 10,83 €/m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5EA950A6" w14:textId="77777777" w:rsidR="00245C7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alquiler se dispara en todo el país, pero en 34 ciudades se incrementa el precio por encima del 10%</w:t>
      </w:r>
    </w:p>
    <w:p w14:paraId="2087CC3E" w14:textId="77777777" w:rsidR="00245C7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Todos los distritos de Barcelona suben de precio respecto al año anterior y en Madrid se detectan descensos en el precio interanual </w:t>
      </w:r>
    </w:p>
    <w:p w14:paraId="14B33B7F" w14:textId="10AF8D6E" w:rsidR="00245C7D"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2</w:t>
      </w:r>
      <w:r w:rsidR="00C637AA">
        <w:rPr>
          <w:rFonts w:ascii="Open Sans" w:eastAsia="Open Sans" w:hAnsi="Open Sans" w:cs="Open Sans"/>
          <w:color w:val="303AB2"/>
        </w:rPr>
        <w:t>7</w:t>
      </w:r>
      <w:r>
        <w:rPr>
          <w:rFonts w:ascii="Open Sans" w:eastAsia="Open Sans" w:hAnsi="Open Sans" w:cs="Open Sans"/>
          <w:color w:val="303AB2"/>
        </w:rPr>
        <w:t xml:space="preserve"> de septiembre de 2022</w:t>
      </w:r>
    </w:p>
    <w:p w14:paraId="348DC0AA" w14:textId="77777777" w:rsidR="00C637AA" w:rsidRDefault="00C637AA">
      <w:pPr>
        <w:spacing w:line="276" w:lineRule="auto"/>
        <w:ind w:right="-574"/>
        <w:jc w:val="both"/>
        <w:rPr>
          <w:rFonts w:ascii="Open Sans" w:eastAsia="Open Sans" w:hAnsi="Open Sans" w:cs="Open Sans"/>
          <w:color w:val="303AB2"/>
        </w:rPr>
      </w:pPr>
    </w:p>
    <w:p w14:paraId="4398DC00" w14:textId="211EC58F"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cae un -3,4% en su variación mensual y sube un 3,9% en su variación interanual, situando su precio en 10,83 €/m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agosto,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incremento interanual (3,9%) supone la sexta subida del año 2022.  </w:t>
      </w:r>
    </w:p>
    <w:p w14:paraId="5A3CC83C" w14:textId="77777777" w:rsidR="00245C7D" w:rsidRDefault="00245C7D">
      <w:pPr>
        <w:spacing w:line="276" w:lineRule="auto"/>
        <w:ind w:right="-574"/>
        <w:jc w:val="center"/>
        <w:rPr>
          <w:rFonts w:ascii="Open Sans Light" w:eastAsia="Open Sans Light" w:hAnsi="Open Sans Light" w:cs="Open Sans Light"/>
          <w:b/>
          <w:color w:val="303AB2"/>
          <w:sz w:val="28"/>
          <w:szCs w:val="28"/>
        </w:rPr>
      </w:pPr>
    </w:p>
    <w:p w14:paraId="68DA96A3" w14:textId="77777777" w:rsidR="00245C7D"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24D1DA30" w14:textId="77777777" w:rsidR="00245C7D" w:rsidRDefault="00000000">
      <w:pPr>
        <w:spacing w:line="276" w:lineRule="auto"/>
        <w:ind w:right="-574"/>
        <w:jc w:val="center"/>
        <w:rPr>
          <w:rFonts w:ascii="Open Sans" w:eastAsia="Open Sans" w:hAnsi="Open Sans" w:cs="Open Sans"/>
          <w:color w:val="000000"/>
        </w:rPr>
      </w:pPr>
      <w:r>
        <w:rPr>
          <w:noProof/>
        </w:rPr>
        <w:drawing>
          <wp:inline distT="0" distB="0" distL="0" distR="0" wp14:anchorId="5678ABCA" wp14:editId="6E6338AD">
            <wp:extent cx="5072380" cy="2298879"/>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AC174A" w14:textId="77777777" w:rsidR="00245C7D" w:rsidRDefault="00245C7D">
      <w:pPr>
        <w:spacing w:line="276" w:lineRule="auto"/>
        <w:ind w:right="-574"/>
        <w:jc w:val="both"/>
        <w:rPr>
          <w:rFonts w:ascii="Open Sans" w:eastAsia="Open Sans" w:hAnsi="Open Sans" w:cs="Open Sans"/>
        </w:rPr>
      </w:pPr>
    </w:p>
    <w:p w14:paraId="62064008" w14:textId="77777777" w:rsidR="00245C7D"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“Aunque la subida de agosto se ha moderado a nivel interanual, podría deberse a una cuestión de estacionalidad, en la que termina la temporada estival y coincide con un descenso de la demanda, antes del inicio de curso de septiembre. Sin embargo, si hacemos </w:t>
      </w:r>
      <w:proofErr w:type="gramStart"/>
      <w:r>
        <w:rPr>
          <w:rFonts w:ascii="Open Sans" w:eastAsia="Open Sans" w:hAnsi="Open Sans" w:cs="Open Sans"/>
        </w:rPr>
        <w:t>zoom</w:t>
      </w:r>
      <w:proofErr w:type="gramEnd"/>
      <w:r>
        <w:rPr>
          <w:rFonts w:ascii="Open Sans" w:eastAsia="Open Sans" w:hAnsi="Open Sans" w:cs="Open Sans"/>
        </w:rPr>
        <w:t xml:space="preserve"> en las comunidades autónomas, provincias y municipios, detectamos que casi sin excepción se producen aumentos del precio del alquiler de manera significativa. Se percibe que en las zonas de más demanda y por lo tanto más tensionadas, los incrementos superan los dos dígitos. Lo que es indicador de que el precio continúa al alza, empujado por una situación de desequilibrio entre oferta y demanda, en la que el stock de vivienda se ha reducido de manera muy perjudicial en los últimos meses”, comenta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24D35E0E" w14:textId="77777777" w:rsidR="00245C7D" w:rsidRDefault="00245C7D">
      <w:pPr>
        <w:spacing w:line="276" w:lineRule="auto"/>
        <w:ind w:right="-574"/>
        <w:jc w:val="both"/>
        <w:rPr>
          <w:rFonts w:ascii="Open Sans" w:eastAsia="Open Sans" w:hAnsi="Open Sans" w:cs="Open Sans"/>
        </w:rPr>
      </w:pPr>
    </w:p>
    <w:p w14:paraId="5BCC0F2F"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todas las comunidades incrementan el precio interanual en agosto. En cinco comunidades se superan los dos dígitos y en concreto en Baleares, Comunitat Valenciana y Cantabria se supera el 15% interanual. El orden de las zonas de España con incrementos interanuales es: Baleares (17,8%), Comunitat Valenciana (16,0%), Cantabria (15,4%), Canarias (12,6%), Madrid (11,6%), Castilla y León (9,2%), Galicia (8,3%), Región de Murcia (8,3%), La Rioja (6,5%), Cataluña (5,5%), Navarra (5,3%), Asturias (5,2%), Castilla-La Mancha (4,0%), Extremadura (3,8%), Andalucía (3,4%), Aragón (3,4%) y País Vasco (1,7%).</w:t>
      </w:r>
    </w:p>
    <w:p w14:paraId="3E6F5E95" w14:textId="77777777" w:rsidR="00245C7D" w:rsidRDefault="00245C7D">
      <w:pPr>
        <w:spacing w:line="276" w:lineRule="auto"/>
        <w:ind w:right="-574"/>
        <w:jc w:val="both"/>
        <w:rPr>
          <w:rFonts w:ascii="Open Sans" w:eastAsia="Open Sans" w:hAnsi="Open Sans" w:cs="Open Sans"/>
          <w:color w:val="000000"/>
        </w:rPr>
      </w:pPr>
    </w:p>
    <w:p w14:paraId="518C522B"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agosto de 2022 seis comunidades superan los precios máximos del alquiler por metro cuadrado al mes. Las zonas de España con los máximos precios de toda la serie histórica son Baleares (13,93 €/m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(10,87 €/m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(7,95 €/m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(10,40 €/m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(8,68 €/m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País Vasco (13,64 €/m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F3925DF" w14:textId="77777777" w:rsidR="00245C7D" w:rsidRDefault="00245C7D">
      <w:pPr>
        <w:spacing w:line="276" w:lineRule="auto"/>
        <w:ind w:right="-574"/>
        <w:jc w:val="both"/>
        <w:rPr>
          <w:rFonts w:ascii="Open Sans" w:eastAsia="Open Sans" w:hAnsi="Open Sans" w:cs="Open Sans"/>
          <w:color w:val="000000"/>
        </w:rPr>
      </w:pPr>
    </w:p>
    <w:p w14:paraId="1E6EA538" w14:textId="047F19A6"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Cataluña, con los precios de 15,44 €/m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14,91 €/m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cinco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Baleares con 13,93 €/m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con 13,64 €/m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10,97 €/m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10,87 €/m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con 10,40 €/m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B079D2B" w14:textId="77777777" w:rsidR="00F22B48" w:rsidRDefault="00F22B48">
      <w:pPr>
        <w:spacing w:line="276" w:lineRule="auto"/>
        <w:ind w:right="-574"/>
        <w:jc w:val="both"/>
        <w:rPr>
          <w:rFonts w:ascii="Open Sans" w:eastAsia="Open Sans" w:hAnsi="Open Sans" w:cs="Open Sans"/>
          <w:color w:val="000000"/>
        </w:rPr>
      </w:pPr>
    </w:p>
    <w:p w14:paraId="15C51A95" w14:textId="77777777" w:rsidR="00245C7D"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245C7D" w14:paraId="7955E268" w14:textId="77777777" w:rsidTr="00245C7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599735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2AE98BD8"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Agosto 2022 </w:t>
            </w:r>
          </w:p>
          <w:p w14:paraId="5CA6B7C2"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02E46299"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EA74840"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428B695D"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45C7D" w14:paraId="76605F6A"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EDBB6E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7E039C6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13,93 €</w:t>
            </w:r>
          </w:p>
        </w:tc>
        <w:tc>
          <w:tcPr>
            <w:tcW w:w="2126" w:type="dxa"/>
            <w:vAlign w:val="bottom"/>
          </w:tcPr>
          <w:p w14:paraId="6B93B39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140" w:type="dxa"/>
            <w:vAlign w:val="bottom"/>
          </w:tcPr>
          <w:p w14:paraId="1C5EA80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w:t>
            </w:r>
          </w:p>
        </w:tc>
      </w:tr>
      <w:tr w:rsidR="00245C7D" w14:paraId="793294A5"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396E06"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383EDA9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9,91 €</w:t>
            </w:r>
          </w:p>
        </w:tc>
        <w:tc>
          <w:tcPr>
            <w:tcW w:w="2126" w:type="dxa"/>
            <w:vAlign w:val="bottom"/>
          </w:tcPr>
          <w:p w14:paraId="5E54706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2140" w:type="dxa"/>
            <w:vAlign w:val="bottom"/>
          </w:tcPr>
          <w:p w14:paraId="6868027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w:t>
            </w:r>
          </w:p>
        </w:tc>
      </w:tr>
      <w:tr w:rsidR="00245C7D" w14:paraId="0E3492DB"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47D77D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7C6BAE0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10,97 €</w:t>
            </w:r>
          </w:p>
        </w:tc>
        <w:tc>
          <w:tcPr>
            <w:tcW w:w="2126" w:type="dxa"/>
            <w:vAlign w:val="bottom"/>
          </w:tcPr>
          <w:p w14:paraId="4A0109F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2140" w:type="dxa"/>
            <w:vAlign w:val="bottom"/>
          </w:tcPr>
          <w:p w14:paraId="24E8B35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245C7D" w14:paraId="11093311"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1F2A045"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23FB403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10,87 €</w:t>
            </w:r>
          </w:p>
        </w:tc>
        <w:tc>
          <w:tcPr>
            <w:tcW w:w="2126" w:type="dxa"/>
            <w:vAlign w:val="bottom"/>
          </w:tcPr>
          <w:p w14:paraId="78DAA2C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140" w:type="dxa"/>
            <w:vAlign w:val="bottom"/>
          </w:tcPr>
          <w:p w14:paraId="76A41D6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w:t>
            </w:r>
          </w:p>
        </w:tc>
      </w:tr>
      <w:tr w:rsidR="00245C7D" w14:paraId="32887678"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8F8D8A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6D9BA74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15,44 €</w:t>
            </w:r>
          </w:p>
        </w:tc>
        <w:tc>
          <w:tcPr>
            <w:tcW w:w="2126" w:type="dxa"/>
            <w:vAlign w:val="bottom"/>
          </w:tcPr>
          <w:p w14:paraId="076E16C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40" w:type="dxa"/>
            <w:vAlign w:val="bottom"/>
          </w:tcPr>
          <w:p w14:paraId="256BC59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w:t>
            </w:r>
          </w:p>
        </w:tc>
      </w:tr>
      <w:tr w:rsidR="00245C7D" w14:paraId="341ECE6B"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835A50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7D0993D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7,93 €</w:t>
            </w:r>
          </w:p>
        </w:tc>
        <w:tc>
          <w:tcPr>
            <w:tcW w:w="2126" w:type="dxa"/>
            <w:vAlign w:val="bottom"/>
          </w:tcPr>
          <w:p w14:paraId="7378F70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40" w:type="dxa"/>
            <w:vAlign w:val="bottom"/>
          </w:tcPr>
          <w:p w14:paraId="02A94DE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w:t>
            </w:r>
          </w:p>
        </w:tc>
      </w:tr>
      <w:tr w:rsidR="00245C7D" w14:paraId="560BAFE8"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CE1B27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1989718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7,95 €</w:t>
            </w:r>
          </w:p>
        </w:tc>
        <w:tc>
          <w:tcPr>
            <w:tcW w:w="2126" w:type="dxa"/>
            <w:vAlign w:val="bottom"/>
          </w:tcPr>
          <w:p w14:paraId="48D5152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2140" w:type="dxa"/>
            <w:vAlign w:val="bottom"/>
          </w:tcPr>
          <w:p w14:paraId="319902C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r>
      <w:tr w:rsidR="00245C7D" w14:paraId="6377DE04"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968328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4D67E17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8,23 €</w:t>
            </w:r>
          </w:p>
        </w:tc>
        <w:tc>
          <w:tcPr>
            <w:tcW w:w="2126" w:type="dxa"/>
            <w:vAlign w:val="bottom"/>
          </w:tcPr>
          <w:p w14:paraId="2541DD2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2140" w:type="dxa"/>
            <w:vAlign w:val="bottom"/>
          </w:tcPr>
          <w:p w14:paraId="6ACD5D0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r>
      <w:tr w:rsidR="00245C7D" w14:paraId="044F9496"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88D2A1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2A9406F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7,91 €</w:t>
            </w:r>
          </w:p>
        </w:tc>
        <w:tc>
          <w:tcPr>
            <w:tcW w:w="2126" w:type="dxa"/>
            <w:vAlign w:val="bottom"/>
          </w:tcPr>
          <w:p w14:paraId="0BDB6F4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2140" w:type="dxa"/>
            <w:vAlign w:val="bottom"/>
          </w:tcPr>
          <w:p w14:paraId="7C487F7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245C7D" w14:paraId="2701CBF1"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C03FE8D"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4049730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14,91 €</w:t>
            </w:r>
          </w:p>
        </w:tc>
        <w:tc>
          <w:tcPr>
            <w:tcW w:w="2126" w:type="dxa"/>
            <w:vAlign w:val="bottom"/>
          </w:tcPr>
          <w:p w14:paraId="5CCF1E5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40" w:type="dxa"/>
            <w:vAlign w:val="bottom"/>
          </w:tcPr>
          <w:p w14:paraId="10CD174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245C7D" w14:paraId="49BC447C"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AF9A04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2586F22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10,40 €</w:t>
            </w:r>
          </w:p>
        </w:tc>
        <w:tc>
          <w:tcPr>
            <w:tcW w:w="2126" w:type="dxa"/>
            <w:vAlign w:val="bottom"/>
          </w:tcPr>
          <w:p w14:paraId="45048FA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140" w:type="dxa"/>
            <w:vAlign w:val="bottom"/>
          </w:tcPr>
          <w:p w14:paraId="5B077FB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245C7D" w14:paraId="615B2342"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69C262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3F71AA7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8,68 €</w:t>
            </w:r>
          </w:p>
        </w:tc>
        <w:tc>
          <w:tcPr>
            <w:tcW w:w="2126" w:type="dxa"/>
            <w:vAlign w:val="bottom"/>
          </w:tcPr>
          <w:p w14:paraId="06A4BB4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140" w:type="dxa"/>
            <w:vAlign w:val="bottom"/>
          </w:tcPr>
          <w:p w14:paraId="78B20AF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245C7D" w14:paraId="14A308FA"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064751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28EDC71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6,22 €</w:t>
            </w:r>
          </w:p>
        </w:tc>
        <w:tc>
          <w:tcPr>
            <w:tcW w:w="2126" w:type="dxa"/>
            <w:vAlign w:val="bottom"/>
          </w:tcPr>
          <w:p w14:paraId="44FB398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2140" w:type="dxa"/>
            <w:vAlign w:val="bottom"/>
          </w:tcPr>
          <w:p w14:paraId="74DB1AE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245C7D" w14:paraId="14E57D87"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D9C0D3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76B3481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6,00 €</w:t>
            </w:r>
          </w:p>
        </w:tc>
        <w:tc>
          <w:tcPr>
            <w:tcW w:w="2126" w:type="dxa"/>
            <w:vAlign w:val="bottom"/>
          </w:tcPr>
          <w:p w14:paraId="56E0E5F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2140" w:type="dxa"/>
            <w:vAlign w:val="bottom"/>
          </w:tcPr>
          <w:p w14:paraId="0CE3A96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245C7D" w14:paraId="2129B37C"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30D599E"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7233D75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8,71 €</w:t>
            </w:r>
          </w:p>
        </w:tc>
        <w:tc>
          <w:tcPr>
            <w:tcW w:w="2126" w:type="dxa"/>
            <w:vAlign w:val="bottom"/>
          </w:tcPr>
          <w:p w14:paraId="49DA0A3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2140" w:type="dxa"/>
            <w:vAlign w:val="bottom"/>
          </w:tcPr>
          <w:p w14:paraId="4CC79EF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245C7D" w14:paraId="423205F4"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D76267"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7CE6F8C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8,76 €</w:t>
            </w:r>
          </w:p>
        </w:tc>
        <w:tc>
          <w:tcPr>
            <w:tcW w:w="2126" w:type="dxa"/>
            <w:vAlign w:val="bottom"/>
          </w:tcPr>
          <w:p w14:paraId="43E2278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2140" w:type="dxa"/>
            <w:vAlign w:val="bottom"/>
          </w:tcPr>
          <w:p w14:paraId="56136C6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245C7D" w14:paraId="162EA0F0" w14:textId="77777777" w:rsidTr="00245C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41B426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74CE237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13,64 €</w:t>
            </w:r>
          </w:p>
        </w:tc>
        <w:tc>
          <w:tcPr>
            <w:tcW w:w="2126" w:type="dxa"/>
            <w:vAlign w:val="bottom"/>
          </w:tcPr>
          <w:p w14:paraId="23331D6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40" w:type="dxa"/>
            <w:vAlign w:val="bottom"/>
          </w:tcPr>
          <w:p w14:paraId="7AFB4FB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245C7D" w14:paraId="16598380" w14:textId="77777777" w:rsidTr="00245C7D">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5E0CF29" w14:textId="77777777" w:rsidR="00245C7D"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093" w:type="dxa"/>
            <w:vAlign w:val="bottom"/>
          </w:tcPr>
          <w:p w14:paraId="6C7825A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10,83 €</w:t>
            </w:r>
          </w:p>
        </w:tc>
        <w:tc>
          <w:tcPr>
            <w:tcW w:w="2126" w:type="dxa"/>
            <w:vAlign w:val="bottom"/>
          </w:tcPr>
          <w:p w14:paraId="5849FFC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9C0006"/>
                <w:sz w:val="22"/>
                <w:szCs w:val="22"/>
              </w:rPr>
              <w:t>-3,4%</w:t>
            </w:r>
          </w:p>
        </w:tc>
        <w:tc>
          <w:tcPr>
            <w:tcW w:w="2140" w:type="dxa"/>
            <w:vAlign w:val="bottom"/>
          </w:tcPr>
          <w:p w14:paraId="29E6CD2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3,9%</w:t>
            </w:r>
          </w:p>
        </w:tc>
      </w:tr>
    </w:tbl>
    <w:p w14:paraId="031684AB" w14:textId="77777777" w:rsidR="00245C7D"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11EC4C52" w14:textId="77777777" w:rsidR="00245C7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agosto de 2022, exceptuando Guadalajara y Cáceres. Los incrementos superiores al 10% se dan en 11 provincias y en solo tres provincias el incremento es inferior al 1%,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3138A21C" w14:textId="77777777" w:rsidR="00245C7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Girona (19,3%), Alicante (19,2%), Málaga (18,2%), Illes Balears (17,8%), Cantabria (15,4%), Valencia (14,4%), Las Palmas (13,4%), Lleida (12,0%), Madrid (11,6%), Tarragona (10,6%) y Santa Cruz de Tenerife (10,4%).</w:t>
      </w:r>
    </w:p>
    <w:p w14:paraId="64AFDF1E" w14:textId="52E4E0CB" w:rsidR="00245C7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13 provincias superan los 10,00 euros el metro cuadrado al mes. Las tres provincias más caras son Barcelona con 15,96 €/m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Gipuzkoa con 15,62 €/m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15,44 €/m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3190BEC3" w14:textId="18F311B7" w:rsidR="00F22B48" w:rsidRDefault="00F22B4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3FFB48E9" w14:textId="77777777" w:rsidR="00F22B48" w:rsidRDefault="00F22B4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4A0F5EA9" w14:textId="77777777" w:rsidR="00245C7D"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245C7D" w14:paraId="3D655EE9" w14:textId="77777777" w:rsidTr="00245C7D">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AAF4E4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425B3F01"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Agosto 2022 </w:t>
            </w:r>
          </w:p>
          <w:p w14:paraId="418CE633"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55680E63"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3FCE055"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6736D3B9"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45C7D" w14:paraId="1DAA81FA"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4F6F066"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40717E8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11,63 € </w:t>
            </w:r>
          </w:p>
        </w:tc>
        <w:tc>
          <w:tcPr>
            <w:tcW w:w="2126" w:type="dxa"/>
            <w:vAlign w:val="bottom"/>
          </w:tcPr>
          <w:p w14:paraId="5D0EE1A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2,9%</w:t>
            </w:r>
          </w:p>
        </w:tc>
        <w:tc>
          <w:tcPr>
            <w:tcW w:w="2064" w:type="dxa"/>
            <w:vAlign w:val="bottom"/>
          </w:tcPr>
          <w:p w14:paraId="1EF44FE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w:t>
            </w:r>
          </w:p>
        </w:tc>
      </w:tr>
      <w:tr w:rsidR="00245C7D" w14:paraId="4E2039B4"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1490F9D"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5AE8D1E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9,02 € </w:t>
            </w:r>
          </w:p>
        </w:tc>
        <w:tc>
          <w:tcPr>
            <w:tcW w:w="2126" w:type="dxa"/>
            <w:vAlign w:val="bottom"/>
          </w:tcPr>
          <w:p w14:paraId="30CA4D6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064" w:type="dxa"/>
            <w:vAlign w:val="bottom"/>
          </w:tcPr>
          <w:p w14:paraId="5C08869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19,2%</w:t>
            </w:r>
          </w:p>
        </w:tc>
      </w:tr>
      <w:tr w:rsidR="00245C7D" w14:paraId="5CADAD8E"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55288FB"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0A5DCFD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11,42 € </w:t>
            </w:r>
          </w:p>
        </w:tc>
        <w:tc>
          <w:tcPr>
            <w:tcW w:w="2126" w:type="dxa"/>
            <w:vAlign w:val="bottom"/>
          </w:tcPr>
          <w:p w14:paraId="4BFA351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2064" w:type="dxa"/>
            <w:vAlign w:val="bottom"/>
          </w:tcPr>
          <w:p w14:paraId="58D41EC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w:t>
            </w:r>
          </w:p>
        </w:tc>
      </w:tr>
      <w:tr w:rsidR="00245C7D" w14:paraId="18ACDE3E"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E804B2"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1908C78E"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13,93 € </w:t>
            </w:r>
          </w:p>
        </w:tc>
        <w:tc>
          <w:tcPr>
            <w:tcW w:w="2126" w:type="dxa"/>
            <w:vAlign w:val="bottom"/>
          </w:tcPr>
          <w:p w14:paraId="00DC507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5,5%</w:t>
            </w:r>
          </w:p>
        </w:tc>
        <w:tc>
          <w:tcPr>
            <w:tcW w:w="2064" w:type="dxa"/>
            <w:vAlign w:val="bottom"/>
          </w:tcPr>
          <w:p w14:paraId="1F08338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w:t>
            </w:r>
          </w:p>
        </w:tc>
      </w:tr>
      <w:tr w:rsidR="00245C7D" w14:paraId="0171AF3B"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D6B199"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59681E33"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10,97 € </w:t>
            </w:r>
          </w:p>
        </w:tc>
        <w:tc>
          <w:tcPr>
            <w:tcW w:w="2126" w:type="dxa"/>
            <w:vAlign w:val="bottom"/>
          </w:tcPr>
          <w:p w14:paraId="0A5B63F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w:t>
            </w:r>
          </w:p>
        </w:tc>
        <w:tc>
          <w:tcPr>
            <w:tcW w:w="2064" w:type="dxa"/>
            <w:vAlign w:val="bottom"/>
          </w:tcPr>
          <w:p w14:paraId="6F17DC7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245C7D" w14:paraId="48E1805B"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15C106D"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43EEDC99"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10,70 € </w:t>
            </w:r>
          </w:p>
        </w:tc>
        <w:tc>
          <w:tcPr>
            <w:tcW w:w="2126" w:type="dxa"/>
            <w:vAlign w:val="bottom"/>
          </w:tcPr>
          <w:p w14:paraId="3D91A4F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2064" w:type="dxa"/>
            <w:vAlign w:val="bottom"/>
          </w:tcPr>
          <w:p w14:paraId="177399D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w:t>
            </w:r>
          </w:p>
        </w:tc>
      </w:tr>
      <w:tr w:rsidR="00245C7D" w14:paraId="51A0A23A"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E060631"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1828453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11,16 € </w:t>
            </w:r>
          </w:p>
        </w:tc>
        <w:tc>
          <w:tcPr>
            <w:tcW w:w="2126" w:type="dxa"/>
            <w:vAlign w:val="bottom"/>
          </w:tcPr>
          <w:p w14:paraId="5BF335E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w:t>
            </w:r>
          </w:p>
        </w:tc>
        <w:tc>
          <w:tcPr>
            <w:tcW w:w="2064" w:type="dxa"/>
            <w:vAlign w:val="bottom"/>
          </w:tcPr>
          <w:p w14:paraId="1C67B53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w:t>
            </w:r>
          </w:p>
        </w:tc>
      </w:tr>
      <w:tr w:rsidR="00245C7D" w14:paraId="340C6C02"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A7C6656"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316EADDC"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7,39 € </w:t>
            </w:r>
          </w:p>
        </w:tc>
        <w:tc>
          <w:tcPr>
            <w:tcW w:w="2126" w:type="dxa"/>
            <w:vAlign w:val="bottom"/>
          </w:tcPr>
          <w:p w14:paraId="7E10A8B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2064" w:type="dxa"/>
            <w:vAlign w:val="bottom"/>
          </w:tcPr>
          <w:p w14:paraId="6026300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w:t>
            </w:r>
          </w:p>
        </w:tc>
      </w:tr>
      <w:tr w:rsidR="00245C7D" w14:paraId="503F6262"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9853CE"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7DD3DFD2"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15,44 € </w:t>
            </w:r>
          </w:p>
        </w:tc>
        <w:tc>
          <w:tcPr>
            <w:tcW w:w="2126" w:type="dxa"/>
            <w:vAlign w:val="bottom"/>
          </w:tcPr>
          <w:p w14:paraId="443E814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2064" w:type="dxa"/>
            <w:vAlign w:val="bottom"/>
          </w:tcPr>
          <w:p w14:paraId="2CF1B87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w:t>
            </w:r>
          </w:p>
        </w:tc>
      </w:tr>
      <w:tr w:rsidR="00245C7D" w14:paraId="3BE613B1"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AE34AD"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782799F9"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8,96 € </w:t>
            </w:r>
          </w:p>
        </w:tc>
        <w:tc>
          <w:tcPr>
            <w:tcW w:w="2126" w:type="dxa"/>
            <w:vAlign w:val="bottom"/>
          </w:tcPr>
          <w:p w14:paraId="224AF07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4,1%</w:t>
            </w:r>
          </w:p>
        </w:tc>
        <w:tc>
          <w:tcPr>
            <w:tcW w:w="2064" w:type="dxa"/>
            <w:vAlign w:val="bottom"/>
          </w:tcPr>
          <w:p w14:paraId="2FF7438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r>
      <w:tr w:rsidR="00245C7D" w14:paraId="605A3059"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48E46FE"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61464202"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10,42 € </w:t>
            </w:r>
          </w:p>
        </w:tc>
        <w:tc>
          <w:tcPr>
            <w:tcW w:w="2126" w:type="dxa"/>
            <w:vAlign w:val="bottom"/>
          </w:tcPr>
          <w:p w14:paraId="5F5F285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2,8%</w:t>
            </w:r>
          </w:p>
        </w:tc>
        <w:tc>
          <w:tcPr>
            <w:tcW w:w="2064" w:type="dxa"/>
            <w:vAlign w:val="bottom"/>
          </w:tcPr>
          <w:p w14:paraId="609C1EE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w:t>
            </w:r>
          </w:p>
        </w:tc>
      </w:tr>
      <w:tr w:rsidR="00245C7D" w14:paraId="75EF4231"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FDBB84"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670FBA73"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7,82 € </w:t>
            </w:r>
          </w:p>
        </w:tc>
        <w:tc>
          <w:tcPr>
            <w:tcW w:w="2126" w:type="dxa"/>
            <w:vAlign w:val="bottom"/>
          </w:tcPr>
          <w:p w14:paraId="6170C59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w:t>
            </w:r>
          </w:p>
        </w:tc>
        <w:tc>
          <w:tcPr>
            <w:tcW w:w="2064" w:type="dxa"/>
            <w:vAlign w:val="bottom"/>
          </w:tcPr>
          <w:p w14:paraId="3E58F65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w:t>
            </w:r>
          </w:p>
        </w:tc>
      </w:tr>
      <w:tr w:rsidR="00245C7D" w14:paraId="6FAF2A71"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CB42CA"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6ECE3C4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6,47 € </w:t>
            </w:r>
          </w:p>
        </w:tc>
        <w:tc>
          <w:tcPr>
            <w:tcW w:w="2126" w:type="dxa"/>
            <w:vAlign w:val="bottom"/>
          </w:tcPr>
          <w:p w14:paraId="78EBB4E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2064" w:type="dxa"/>
            <w:vAlign w:val="bottom"/>
          </w:tcPr>
          <w:p w14:paraId="0588E46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r>
      <w:tr w:rsidR="00245C7D" w14:paraId="4DB9230B"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DFC27E3"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3D930C9A"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8,61 € </w:t>
            </w:r>
          </w:p>
        </w:tc>
        <w:tc>
          <w:tcPr>
            <w:tcW w:w="2126" w:type="dxa"/>
            <w:vAlign w:val="bottom"/>
          </w:tcPr>
          <w:p w14:paraId="4D57415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2064" w:type="dxa"/>
            <w:vAlign w:val="bottom"/>
          </w:tcPr>
          <w:p w14:paraId="2771A44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245C7D" w14:paraId="1575CD75"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2824D9D"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6BE85A1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7,86 € </w:t>
            </w:r>
          </w:p>
        </w:tc>
        <w:tc>
          <w:tcPr>
            <w:tcW w:w="2126" w:type="dxa"/>
            <w:vAlign w:val="bottom"/>
          </w:tcPr>
          <w:p w14:paraId="4BD557A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2064" w:type="dxa"/>
            <w:vAlign w:val="bottom"/>
          </w:tcPr>
          <w:p w14:paraId="5290BB7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245C7D" w14:paraId="7A0BBBD8"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357BE92"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3836C24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8,23 € </w:t>
            </w:r>
          </w:p>
        </w:tc>
        <w:tc>
          <w:tcPr>
            <w:tcW w:w="2126" w:type="dxa"/>
            <w:vAlign w:val="bottom"/>
          </w:tcPr>
          <w:p w14:paraId="27C8E6F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w:t>
            </w:r>
          </w:p>
        </w:tc>
        <w:tc>
          <w:tcPr>
            <w:tcW w:w="2064" w:type="dxa"/>
            <w:vAlign w:val="bottom"/>
          </w:tcPr>
          <w:p w14:paraId="6150F67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r>
      <w:tr w:rsidR="00245C7D" w14:paraId="1DEE987F"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324967"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3736B8AE"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6,52 € </w:t>
            </w:r>
          </w:p>
        </w:tc>
        <w:tc>
          <w:tcPr>
            <w:tcW w:w="2126" w:type="dxa"/>
            <w:vAlign w:val="bottom"/>
          </w:tcPr>
          <w:p w14:paraId="4957B0E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-5,1%</w:t>
            </w:r>
          </w:p>
        </w:tc>
        <w:tc>
          <w:tcPr>
            <w:tcW w:w="2064" w:type="dxa"/>
            <w:vAlign w:val="bottom"/>
          </w:tcPr>
          <w:p w14:paraId="442A182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245C7D" w14:paraId="2FF9A629"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55CF64F"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3A621B0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8,66 € </w:t>
            </w:r>
          </w:p>
        </w:tc>
        <w:tc>
          <w:tcPr>
            <w:tcW w:w="2126" w:type="dxa"/>
            <w:vAlign w:val="bottom"/>
          </w:tcPr>
          <w:p w14:paraId="60B4A03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2064" w:type="dxa"/>
            <w:vAlign w:val="bottom"/>
          </w:tcPr>
          <w:p w14:paraId="0C72ECF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245C7D" w14:paraId="0A8E4174"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76831FD"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13526824"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7,33 € </w:t>
            </w:r>
          </w:p>
        </w:tc>
        <w:tc>
          <w:tcPr>
            <w:tcW w:w="2126" w:type="dxa"/>
            <w:vAlign w:val="bottom"/>
          </w:tcPr>
          <w:p w14:paraId="5B71ED8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-3,7%</w:t>
            </w:r>
          </w:p>
        </w:tc>
        <w:tc>
          <w:tcPr>
            <w:tcW w:w="2064" w:type="dxa"/>
            <w:vAlign w:val="bottom"/>
          </w:tcPr>
          <w:p w14:paraId="3CB1C2E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245C7D" w14:paraId="3D2B46C0"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E71C175"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3D174F77"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15,96 € </w:t>
            </w:r>
          </w:p>
        </w:tc>
        <w:tc>
          <w:tcPr>
            <w:tcW w:w="2126" w:type="dxa"/>
            <w:vAlign w:val="bottom"/>
          </w:tcPr>
          <w:p w14:paraId="4250574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2064" w:type="dxa"/>
            <w:vAlign w:val="bottom"/>
          </w:tcPr>
          <w:p w14:paraId="1F3130D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245C7D" w14:paraId="4AFA81F5"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04618C1"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5C307842"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8,66 € </w:t>
            </w:r>
          </w:p>
        </w:tc>
        <w:tc>
          <w:tcPr>
            <w:tcW w:w="2126" w:type="dxa"/>
            <w:vAlign w:val="bottom"/>
          </w:tcPr>
          <w:p w14:paraId="4A82552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-7,4%</w:t>
            </w:r>
          </w:p>
        </w:tc>
        <w:tc>
          <w:tcPr>
            <w:tcW w:w="2064" w:type="dxa"/>
            <w:vAlign w:val="bottom"/>
          </w:tcPr>
          <w:p w14:paraId="050925C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245C7D" w14:paraId="6D0FA23D"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585EDC"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643BE301"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7,97 € </w:t>
            </w:r>
          </w:p>
        </w:tc>
        <w:tc>
          <w:tcPr>
            <w:tcW w:w="2126" w:type="dxa"/>
            <w:vAlign w:val="bottom"/>
          </w:tcPr>
          <w:p w14:paraId="6880895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w:t>
            </w:r>
          </w:p>
        </w:tc>
        <w:tc>
          <w:tcPr>
            <w:tcW w:w="2064" w:type="dxa"/>
            <w:vAlign w:val="bottom"/>
          </w:tcPr>
          <w:p w14:paraId="2621784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245C7D" w14:paraId="7AAD1877"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BD000B0"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268" w:type="dxa"/>
            <w:vAlign w:val="bottom"/>
          </w:tcPr>
          <w:p w14:paraId="45B7239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6,17 € </w:t>
            </w:r>
          </w:p>
        </w:tc>
        <w:tc>
          <w:tcPr>
            <w:tcW w:w="2126" w:type="dxa"/>
            <w:vAlign w:val="bottom"/>
          </w:tcPr>
          <w:p w14:paraId="1DDD7F3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w:t>
            </w:r>
          </w:p>
        </w:tc>
        <w:tc>
          <w:tcPr>
            <w:tcW w:w="2064" w:type="dxa"/>
            <w:vAlign w:val="bottom"/>
          </w:tcPr>
          <w:p w14:paraId="5567657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245C7D" w14:paraId="66179E9F"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9085F0"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0C6F3A02"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6,35 € </w:t>
            </w:r>
          </w:p>
        </w:tc>
        <w:tc>
          <w:tcPr>
            <w:tcW w:w="2126" w:type="dxa"/>
            <w:vAlign w:val="bottom"/>
          </w:tcPr>
          <w:p w14:paraId="22110ED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-2,8%</w:t>
            </w:r>
          </w:p>
        </w:tc>
        <w:tc>
          <w:tcPr>
            <w:tcW w:w="2064" w:type="dxa"/>
            <w:vAlign w:val="bottom"/>
          </w:tcPr>
          <w:p w14:paraId="0372CC6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245C7D" w14:paraId="26335222"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2D1D7E"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64D13B8B"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7,82 € </w:t>
            </w:r>
          </w:p>
        </w:tc>
        <w:tc>
          <w:tcPr>
            <w:tcW w:w="2126" w:type="dxa"/>
            <w:vAlign w:val="bottom"/>
          </w:tcPr>
          <w:p w14:paraId="49E63C5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2064" w:type="dxa"/>
            <w:vAlign w:val="bottom"/>
          </w:tcPr>
          <w:p w14:paraId="20A6486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245C7D" w14:paraId="4137C5A0"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E2B23A"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28DC26A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7,91 € </w:t>
            </w:r>
          </w:p>
        </w:tc>
        <w:tc>
          <w:tcPr>
            <w:tcW w:w="2126" w:type="dxa"/>
            <w:vAlign w:val="bottom"/>
          </w:tcPr>
          <w:p w14:paraId="20C478E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w:t>
            </w:r>
          </w:p>
        </w:tc>
        <w:tc>
          <w:tcPr>
            <w:tcW w:w="2064" w:type="dxa"/>
            <w:vAlign w:val="bottom"/>
          </w:tcPr>
          <w:p w14:paraId="2C5E859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245C7D" w14:paraId="743B155E"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3A567D0"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4B8C647D"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9,11 € </w:t>
            </w:r>
          </w:p>
        </w:tc>
        <w:tc>
          <w:tcPr>
            <w:tcW w:w="2126" w:type="dxa"/>
            <w:vAlign w:val="bottom"/>
          </w:tcPr>
          <w:p w14:paraId="63F7E5A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w:t>
            </w:r>
          </w:p>
        </w:tc>
        <w:tc>
          <w:tcPr>
            <w:tcW w:w="2064" w:type="dxa"/>
            <w:vAlign w:val="bottom"/>
          </w:tcPr>
          <w:p w14:paraId="3832142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245C7D" w14:paraId="5B50A358"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AFC01F"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066A1A3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6,13 € </w:t>
            </w:r>
          </w:p>
        </w:tc>
        <w:tc>
          <w:tcPr>
            <w:tcW w:w="2126" w:type="dxa"/>
            <w:vAlign w:val="bottom"/>
          </w:tcPr>
          <w:p w14:paraId="2F7D59B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w:t>
            </w:r>
          </w:p>
        </w:tc>
        <w:tc>
          <w:tcPr>
            <w:tcW w:w="2064" w:type="dxa"/>
            <w:vAlign w:val="bottom"/>
          </w:tcPr>
          <w:p w14:paraId="76E8C81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245C7D" w14:paraId="5F9ABF3E"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F975F61"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2D32E21C"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8,29 € </w:t>
            </w:r>
          </w:p>
        </w:tc>
        <w:tc>
          <w:tcPr>
            <w:tcW w:w="2126" w:type="dxa"/>
            <w:vAlign w:val="bottom"/>
          </w:tcPr>
          <w:p w14:paraId="141905C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2064" w:type="dxa"/>
            <w:vAlign w:val="bottom"/>
          </w:tcPr>
          <w:p w14:paraId="1F000A6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245C7D" w14:paraId="2AE6C3CB"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EA79A78"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0EDDCB7B"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10,40 € </w:t>
            </w:r>
          </w:p>
        </w:tc>
        <w:tc>
          <w:tcPr>
            <w:tcW w:w="2126" w:type="dxa"/>
            <w:vAlign w:val="bottom"/>
          </w:tcPr>
          <w:p w14:paraId="6DD3F80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064" w:type="dxa"/>
            <w:vAlign w:val="bottom"/>
          </w:tcPr>
          <w:p w14:paraId="77DE6C1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245C7D" w14:paraId="7D91203D"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F21730"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6F70817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8,68 € </w:t>
            </w:r>
          </w:p>
        </w:tc>
        <w:tc>
          <w:tcPr>
            <w:tcW w:w="2126" w:type="dxa"/>
            <w:vAlign w:val="bottom"/>
          </w:tcPr>
          <w:p w14:paraId="4A23F4A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2064" w:type="dxa"/>
            <w:vAlign w:val="bottom"/>
          </w:tcPr>
          <w:p w14:paraId="606E2BB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245C7D" w14:paraId="21F041E5"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38ECCE8"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5857A6CA"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6,50 € </w:t>
            </w:r>
          </w:p>
        </w:tc>
        <w:tc>
          <w:tcPr>
            <w:tcW w:w="2126" w:type="dxa"/>
            <w:vAlign w:val="bottom"/>
          </w:tcPr>
          <w:p w14:paraId="35A66A4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w:t>
            </w:r>
          </w:p>
        </w:tc>
        <w:tc>
          <w:tcPr>
            <w:tcW w:w="2064" w:type="dxa"/>
            <w:vAlign w:val="bottom"/>
          </w:tcPr>
          <w:p w14:paraId="4C48DA6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245C7D" w14:paraId="6A6B4206"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1CADCF"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7C4499D7"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13,33 € </w:t>
            </w:r>
          </w:p>
        </w:tc>
        <w:tc>
          <w:tcPr>
            <w:tcW w:w="2126" w:type="dxa"/>
            <w:vAlign w:val="bottom"/>
          </w:tcPr>
          <w:p w14:paraId="6ECEBD6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064" w:type="dxa"/>
            <w:vAlign w:val="bottom"/>
          </w:tcPr>
          <w:p w14:paraId="0C45BCD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245C7D" w14:paraId="2B423541"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D0D4EB"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7985150F"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6,97 € </w:t>
            </w:r>
          </w:p>
        </w:tc>
        <w:tc>
          <w:tcPr>
            <w:tcW w:w="2126" w:type="dxa"/>
            <w:vAlign w:val="bottom"/>
          </w:tcPr>
          <w:p w14:paraId="0185CA8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2064" w:type="dxa"/>
            <w:vAlign w:val="bottom"/>
          </w:tcPr>
          <w:p w14:paraId="04B83E7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245C7D" w14:paraId="6E17A664"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01B68B"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2AC4C854"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7,57 € </w:t>
            </w:r>
          </w:p>
        </w:tc>
        <w:tc>
          <w:tcPr>
            <w:tcW w:w="2126" w:type="dxa"/>
            <w:vAlign w:val="bottom"/>
          </w:tcPr>
          <w:p w14:paraId="5A4607D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-5,0%</w:t>
            </w:r>
          </w:p>
        </w:tc>
        <w:tc>
          <w:tcPr>
            <w:tcW w:w="2064" w:type="dxa"/>
            <w:vAlign w:val="bottom"/>
          </w:tcPr>
          <w:p w14:paraId="4BA7593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245C7D" w14:paraId="1BCCFF27"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5748BC"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5B8E1841"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6,76 € </w:t>
            </w:r>
          </w:p>
        </w:tc>
        <w:tc>
          <w:tcPr>
            <w:tcW w:w="2126" w:type="dxa"/>
            <w:vAlign w:val="bottom"/>
          </w:tcPr>
          <w:p w14:paraId="75456C2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w:t>
            </w:r>
          </w:p>
        </w:tc>
        <w:tc>
          <w:tcPr>
            <w:tcW w:w="2064" w:type="dxa"/>
            <w:vAlign w:val="bottom"/>
          </w:tcPr>
          <w:p w14:paraId="0352D54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245C7D" w14:paraId="3382A4A0"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654667"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224A8F9F"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9,18 € </w:t>
            </w:r>
          </w:p>
        </w:tc>
        <w:tc>
          <w:tcPr>
            <w:tcW w:w="2126" w:type="dxa"/>
            <w:vAlign w:val="bottom"/>
          </w:tcPr>
          <w:p w14:paraId="2174951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2064" w:type="dxa"/>
            <w:vAlign w:val="bottom"/>
          </w:tcPr>
          <w:p w14:paraId="1087598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245C7D" w14:paraId="65A2D9E1"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5F26F62"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Melilla</w:t>
            </w:r>
          </w:p>
        </w:tc>
        <w:tc>
          <w:tcPr>
            <w:tcW w:w="2268" w:type="dxa"/>
            <w:vAlign w:val="bottom"/>
          </w:tcPr>
          <w:p w14:paraId="30A7D39A"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9,67 € </w:t>
            </w:r>
          </w:p>
        </w:tc>
        <w:tc>
          <w:tcPr>
            <w:tcW w:w="2126" w:type="dxa"/>
            <w:vAlign w:val="bottom"/>
          </w:tcPr>
          <w:p w14:paraId="316D7BF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w:t>
            </w:r>
          </w:p>
        </w:tc>
        <w:tc>
          <w:tcPr>
            <w:tcW w:w="2064" w:type="dxa"/>
            <w:vAlign w:val="bottom"/>
          </w:tcPr>
          <w:p w14:paraId="503A3F7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245C7D" w14:paraId="4112D359"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8D7869"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55512EA8"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5,43 € </w:t>
            </w:r>
          </w:p>
        </w:tc>
        <w:tc>
          <w:tcPr>
            <w:tcW w:w="2126" w:type="dxa"/>
            <w:vAlign w:val="bottom"/>
          </w:tcPr>
          <w:p w14:paraId="2677CD0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w:t>
            </w:r>
          </w:p>
        </w:tc>
        <w:tc>
          <w:tcPr>
            <w:tcW w:w="2064" w:type="dxa"/>
            <w:vAlign w:val="bottom"/>
          </w:tcPr>
          <w:p w14:paraId="5D026CB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245C7D" w14:paraId="70C56429"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A42CFC2"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4028F176"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9,76 € </w:t>
            </w:r>
          </w:p>
        </w:tc>
        <w:tc>
          <w:tcPr>
            <w:tcW w:w="2126" w:type="dxa"/>
            <w:vAlign w:val="bottom"/>
          </w:tcPr>
          <w:p w14:paraId="7DC4073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2064" w:type="dxa"/>
            <w:vAlign w:val="bottom"/>
          </w:tcPr>
          <w:p w14:paraId="6456CB6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245C7D" w14:paraId="36CDB514"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FA078DF"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Córdoba</w:t>
            </w:r>
          </w:p>
        </w:tc>
        <w:tc>
          <w:tcPr>
            <w:tcW w:w="2268" w:type="dxa"/>
            <w:vAlign w:val="bottom"/>
          </w:tcPr>
          <w:p w14:paraId="2A49E625"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7,17 € </w:t>
            </w:r>
          </w:p>
        </w:tc>
        <w:tc>
          <w:tcPr>
            <w:tcW w:w="2126" w:type="dxa"/>
            <w:vAlign w:val="bottom"/>
          </w:tcPr>
          <w:p w14:paraId="700ED8D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w:t>
            </w:r>
          </w:p>
        </w:tc>
        <w:tc>
          <w:tcPr>
            <w:tcW w:w="2064" w:type="dxa"/>
            <w:vAlign w:val="bottom"/>
          </w:tcPr>
          <w:p w14:paraId="04A1307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r>
      <w:tr w:rsidR="00245C7D" w14:paraId="1C062B5E"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A8844E"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37E8551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5,23 € </w:t>
            </w:r>
          </w:p>
        </w:tc>
        <w:tc>
          <w:tcPr>
            <w:tcW w:w="2126" w:type="dxa"/>
            <w:vAlign w:val="bottom"/>
          </w:tcPr>
          <w:p w14:paraId="67161CE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-7,8%</w:t>
            </w:r>
          </w:p>
        </w:tc>
        <w:tc>
          <w:tcPr>
            <w:tcW w:w="2064" w:type="dxa"/>
            <w:vAlign w:val="bottom"/>
          </w:tcPr>
          <w:p w14:paraId="565F2B1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r>
      <w:tr w:rsidR="00245C7D" w14:paraId="6B812D83"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BA663A"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10F097F0"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15,62 € </w:t>
            </w:r>
          </w:p>
        </w:tc>
        <w:tc>
          <w:tcPr>
            <w:tcW w:w="2126" w:type="dxa"/>
            <w:vAlign w:val="bottom"/>
          </w:tcPr>
          <w:p w14:paraId="790195F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2064" w:type="dxa"/>
            <w:vAlign w:val="bottom"/>
          </w:tcPr>
          <w:p w14:paraId="4CE4403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r>
      <w:tr w:rsidR="00245C7D" w14:paraId="40417BFE"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5BBF41F"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268" w:type="dxa"/>
            <w:vAlign w:val="bottom"/>
          </w:tcPr>
          <w:p w14:paraId="26913B14"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5,39 € </w:t>
            </w:r>
          </w:p>
        </w:tc>
        <w:tc>
          <w:tcPr>
            <w:tcW w:w="2126" w:type="dxa"/>
            <w:vAlign w:val="bottom"/>
          </w:tcPr>
          <w:p w14:paraId="2C9444B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2064" w:type="dxa"/>
            <w:vAlign w:val="bottom"/>
          </w:tcPr>
          <w:p w14:paraId="4F1DAB4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r>
      <w:tr w:rsidR="00245C7D" w14:paraId="73190714"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3EA301"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268" w:type="dxa"/>
            <w:vAlign w:val="bottom"/>
          </w:tcPr>
          <w:p w14:paraId="1D002E23"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9,33 € </w:t>
            </w:r>
          </w:p>
        </w:tc>
        <w:tc>
          <w:tcPr>
            <w:tcW w:w="2126" w:type="dxa"/>
            <w:vAlign w:val="bottom"/>
          </w:tcPr>
          <w:p w14:paraId="2AF6C73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-22,9%</w:t>
            </w:r>
          </w:p>
        </w:tc>
        <w:tc>
          <w:tcPr>
            <w:tcW w:w="2064" w:type="dxa"/>
            <w:vAlign w:val="bottom"/>
          </w:tcPr>
          <w:p w14:paraId="58453BE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r w:rsidR="00245C7D" w14:paraId="59855EFF"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318081"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601BA09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5,50 € </w:t>
            </w:r>
          </w:p>
        </w:tc>
        <w:tc>
          <w:tcPr>
            <w:tcW w:w="2126" w:type="dxa"/>
            <w:vAlign w:val="bottom"/>
          </w:tcPr>
          <w:p w14:paraId="1EED996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-3,0%</w:t>
            </w:r>
          </w:p>
        </w:tc>
        <w:tc>
          <w:tcPr>
            <w:tcW w:w="2064" w:type="dxa"/>
            <w:vAlign w:val="bottom"/>
          </w:tcPr>
          <w:p w14:paraId="1C21D8C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r>
      <w:tr w:rsidR="00245C7D" w14:paraId="3BC6754A"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9A3247"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7287BF3B"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7,43 € </w:t>
            </w:r>
          </w:p>
        </w:tc>
        <w:tc>
          <w:tcPr>
            <w:tcW w:w="2126" w:type="dxa"/>
            <w:vAlign w:val="bottom"/>
          </w:tcPr>
          <w:p w14:paraId="5CC03AE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2064" w:type="dxa"/>
            <w:vAlign w:val="bottom"/>
          </w:tcPr>
          <w:p w14:paraId="55A1D07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r>
      <w:tr w:rsidR="00245C7D" w14:paraId="5BA0BD9F"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78E637C"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268" w:type="dxa"/>
            <w:vAlign w:val="bottom"/>
          </w:tcPr>
          <w:p w14:paraId="3C8B7074"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11,31 € </w:t>
            </w:r>
          </w:p>
        </w:tc>
        <w:tc>
          <w:tcPr>
            <w:tcW w:w="2126" w:type="dxa"/>
            <w:vAlign w:val="bottom"/>
          </w:tcPr>
          <w:p w14:paraId="4C65D4E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-5,8%</w:t>
            </w:r>
          </w:p>
        </w:tc>
        <w:tc>
          <w:tcPr>
            <w:tcW w:w="2064" w:type="dxa"/>
            <w:vAlign w:val="bottom"/>
          </w:tcPr>
          <w:p w14:paraId="79A575A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245C7D" w14:paraId="7A63C90C"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0977120"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Soria</w:t>
            </w:r>
          </w:p>
        </w:tc>
        <w:tc>
          <w:tcPr>
            <w:tcW w:w="2268" w:type="dxa"/>
            <w:vAlign w:val="bottom"/>
          </w:tcPr>
          <w:p w14:paraId="0CDBB5D7"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7,38 € </w:t>
            </w:r>
          </w:p>
        </w:tc>
        <w:tc>
          <w:tcPr>
            <w:tcW w:w="2126" w:type="dxa"/>
            <w:vAlign w:val="bottom"/>
          </w:tcPr>
          <w:p w14:paraId="63DBAB1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3,9%</w:t>
            </w:r>
          </w:p>
        </w:tc>
        <w:tc>
          <w:tcPr>
            <w:tcW w:w="2064" w:type="dxa"/>
          </w:tcPr>
          <w:p w14:paraId="7D3F246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245C7D" w14:paraId="296AF5BD" w14:textId="77777777" w:rsidTr="00245C7D">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124BE87" w14:textId="77777777" w:rsidR="00245C7D" w:rsidRDefault="00000000">
            <w:pPr>
              <w:rPr>
                <w:rFonts w:ascii="Open Sans" w:eastAsia="Open Sans" w:hAnsi="Open Sans" w:cs="Open Sans"/>
                <w:sz w:val="20"/>
                <w:szCs w:val="20"/>
              </w:rPr>
            </w:pPr>
            <w:r>
              <w:rPr>
                <w:rFonts w:ascii="Open Sans" w:eastAsia="Open Sans" w:hAnsi="Open Sans" w:cs="Open Sans"/>
                <w:b w:val="0"/>
                <w:sz w:val="22"/>
                <w:szCs w:val="22"/>
              </w:rPr>
              <w:t>Cuenca</w:t>
            </w:r>
          </w:p>
        </w:tc>
        <w:tc>
          <w:tcPr>
            <w:tcW w:w="2268" w:type="dxa"/>
            <w:vAlign w:val="bottom"/>
          </w:tcPr>
          <w:p w14:paraId="59AE33E8"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7,07 € </w:t>
            </w:r>
          </w:p>
        </w:tc>
        <w:tc>
          <w:tcPr>
            <w:tcW w:w="2126" w:type="dxa"/>
            <w:vAlign w:val="bottom"/>
          </w:tcPr>
          <w:p w14:paraId="0B0A369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-5,6%</w:t>
            </w:r>
          </w:p>
        </w:tc>
        <w:tc>
          <w:tcPr>
            <w:tcW w:w="2064" w:type="dxa"/>
          </w:tcPr>
          <w:p w14:paraId="21DCA9C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245C7D" w14:paraId="3AFE2D08" w14:textId="77777777" w:rsidTr="00245C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622C7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5C501AFB"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5,66 € </w:t>
            </w:r>
          </w:p>
        </w:tc>
        <w:tc>
          <w:tcPr>
            <w:tcW w:w="2126" w:type="dxa"/>
            <w:vAlign w:val="bottom"/>
          </w:tcPr>
          <w:p w14:paraId="0827FBE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-6,8%</w:t>
            </w:r>
          </w:p>
        </w:tc>
        <w:tc>
          <w:tcPr>
            <w:tcW w:w="2064" w:type="dxa"/>
          </w:tcPr>
          <w:p w14:paraId="00F7BC4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bl>
    <w:p w14:paraId="44126BD1" w14:textId="77777777" w:rsidR="00245C7D" w:rsidRDefault="00245C7D">
      <w:pPr>
        <w:spacing w:line="276" w:lineRule="auto"/>
        <w:ind w:right="-574"/>
        <w:rPr>
          <w:rFonts w:ascii="Open Sans Light" w:eastAsia="Open Sans Light" w:hAnsi="Open Sans Light" w:cs="Open Sans Light"/>
          <w:b/>
          <w:color w:val="303AB2"/>
          <w:sz w:val="28"/>
          <w:szCs w:val="28"/>
        </w:rPr>
      </w:pPr>
    </w:p>
    <w:p w14:paraId="11BF030D" w14:textId="77777777" w:rsidR="00245C7D"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67E4C032" w14:textId="77777777" w:rsidR="00245C7D" w:rsidRDefault="00245C7D">
      <w:pPr>
        <w:spacing w:line="276" w:lineRule="auto"/>
        <w:ind w:right="-574"/>
        <w:jc w:val="both"/>
        <w:rPr>
          <w:rFonts w:ascii="Open Sans" w:eastAsia="Open Sans" w:hAnsi="Open Sans" w:cs="Open Sans"/>
          <w:color w:val="000000"/>
        </w:rPr>
      </w:pPr>
    </w:p>
    <w:p w14:paraId="4DAE1A07" w14:textId="77777777" w:rsidR="00245C7D"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todas las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xml:space="preserve">. Si vemos con detalle las 42 capitales con variación interanual analizadas, se contabilizan diez capitales con subidas interanuales de dos dígitos, mientras que en solo nueve capitales los incrementos interanuales son inferiores al 5%. </w:t>
      </w:r>
    </w:p>
    <w:p w14:paraId="2B294C8B" w14:textId="77777777" w:rsidR="00245C7D"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15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dos tienen el precio de 5 €/m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Ciudad Real capital con 5,57 €/m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Zamora capital con 5,23 €/m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A6A4DB4" w14:textId="77777777" w:rsidR="00245C7D" w:rsidRDefault="00245C7D">
      <w:pPr>
        <w:spacing w:line="276" w:lineRule="auto"/>
        <w:ind w:right="-567"/>
        <w:jc w:val="both"/>
        <w:rPr>
          <w:rFonts w:ascii="Open Sans" w:eastAsia="Open Sans" w:hAnsi="Open Sans" w:cs="Open Sans"/>
          <w:color w:val="000000"/>
        </w:rPr>
      </w:pPr>
    </w:p>
    <w:p w14:paraId="0B33F119" w14:textId="31CCE75B"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19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Las capitales que han tocado techo en agosto son: Barcelona capital (19,07 €/m</w:t>
      </w:r>
      <w:r>
        <w:rPr>
          <w:rFonts w:ascii="Open Sans" w:eastAsia="Open Sans" w:hAnsi="Open Sans" w:cs="Open Sans"/>
          <w:color w:val="000000"/>
          <w:vertAlign w:val="superscript"/>
        </w:rPr>
        <w:t>2</w:t>
      </w:r>
      <w:r>
        <w:rPr>
          <w:rFonts w:ascii="Open Sans" w:eastAsia="Open Sans" w:hAnsi="Open Sans" w:cs="Open Sans"/>
          <w:color w:val="000000"/>
        </w:rPr>
        <w:t xml:space="preserve"> al mes), Donostia - San Sebastián (17,46 €/m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 (13,52 €/m</w:t>
      </w:r>
      <w:r>
        <w:rPr>
          <w:rFonts w:ascii="Open Sans" w:eastAsia="Open Sans" w:hAnsi="Open Sans" w:cs="Open Sans"/>
          <w:color w:val="000000"/>
          <w:vertAlign w:val="superscript"/>
        </w:rPr>
        <w:t>2</w:t>
      </w:r>
      <w:r>
        <w:rPr>
          <w:rFonts w:ascii="Open Sans" w:eastAsia="Open Sans" w:hAnsi="Open Sans" w:cs="Open Sans"/>
          <w:color w:val="000000"/>
        </w:rPr>
        <w:t xml:space="preserve"> al mes), Girona capital (12,22 €/m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(11,92 €/m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(11,09 €/m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Pamplona / Iruña (11,07 €/m</w:t>
      </w:r>
      <w:r>
        <w:rPr>
          <w:rFonts w:ascii="Open Sans" w:eastAsia="Open Sans" w:hAnsi="Open Sans" w:cs="Open Sans"/>
          <w:color w:val="000000"/>
          <w:vertAlign w:val="superscript"/>
        </w:rPr>
        <w:t>2</w:t>
      </w:r>
      <w:r>
        <w:rPr>
          <w:rFonts w:ascii="Open Sans" w:eastAsia="Open Sans" w:hAnsi="Open Sans" w:cs="Open Sans"/>
          <w:color w:val="000000"/>
        </w:rPr>
        <w:t xml:space="preserve"> al mes), Alicante / Alacant (10,37 €/m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Santander (10,09 €/m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(9,59 €/m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(9,42 €/m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(9,20 €/m</w:t>
      </w:r>
      <w:r>
        <w:rPr>
          <w:rFonts w:ascii="Open Sans" w:eastAsia="Open Sans" w:hAnsi="Open Sans" w:cs="Open Sans"/>
          <w:color w:val="000000"/>
          <w:vertAlign w:val="superscript"/>
        </w:rPr>
        <w:t>2</w:t>
      </w:r>
      <w:r>
        <w:rPr>
          <w:rFonts w:ascii="Open Sans" w:eastAsia="Open Sans" w:hAnsi="Open Sans" w:cs="Open Sans"/>
          <w:color w:val="000000"/>
        </w:rPr>
        <w:t xml:space="preserve"> al mes), Salamanca capital (8,86 €/m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(8,67 €/m</w:t>
      </w:r>
      <w:r>
        <w:rPr>
          <w:rFonts w:ascii="Open Sans" w:eastAsia="Open Sans" w:hAnsi="Open Sans" w:cs="Open Sans"/>
          <w:color w:val="000000"/>
          <w:vertAlign w:val="superscript"/>
        </w:rPr>
        <w:t>2</w:t>
      </w:r>
      <w:r>
        <w:rPr>
          <w:rFonts w:ascii="Open Sans" w:eastAsia="Open Sans" w:hAnsi="Open Sans" w:cs="Open Sans"/>
          <w:color w:val="000000"/>
        </w:rPr>
        <w:t xml:space="preserve"> al mes), Granada capital (8,58 €/m</w:t>
      </w:r>
      <w:r>
        <w:rPr>
          <w:rFonts w:ascii="Open Sans" w:eastAsia="Open Sans" w:hAnsi="Open Sans" w:cs="Open Sans"/>
          <w:color w:val="000000"/>
          <w:vertAlign w:val="superscript"/>
        </w:rPr>
        <w:t>2</w:t>
      </w:r>
      <w:r>
        <w:rPr>
          <w:rFonts w:ascii="Open Sans" w:eastAsia="Open Sans" w:hAnsi="Open Sans" w:cs="Open Sans"/>
          <w:color w:val="000000"/>
        </w:rPr>
        <w:t xml:space="preserve"> al mes), Murcia capital (8,18 €/m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Valladolid capital (8,09 €/m</w:t>
      </w:r>
      <w:r>
        <w:rPr>
          <w:rFonts w:ascii="Open Sans" w:eastAsia="Open Sans" w:hAnsi="Open Sans" w:cs="Open Sans"/>
          <w:color w:val="000000"/>
          <w:vertAlign w:val="superscript"/>
        </w:rPr>
        <w:t>2</w:t>
      </w:r>
      <w:r>
        <w:rPr>
          <w:rFonts w:ascii="Open Sans" w:eastAsia="Open Sans" w:hAnsi="Open Sans" w:cs="Open Sans"/>
          <w:color w:val="000000"/>
        </w:rPr>
        <w:t xml:space="preserve"> al mes), Badajoz capital (7,17 €/m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Ourense capital (6,08 €/m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CD46B1F" w14:textId="1C1E4EAB" w:rsidR="00F22B48" w:rsidRDefault="00F22B48">
      <w:pPr>
        <w:spacing w:line="276" w:lineRule="auto"/>
        <w:ind w:right="-574"/>
        <w:jc w:val="both"/>
        <w:rPr>
          <w:rFonts w:ascii="Open Sans" w:eastAsia="Open Sans" w:hAnsi="Open Sans" w:cs="Open Sans"/>
          <w:color w:val="000000"/>
        </w:rPr>
      </w:pPr>
    </w:p>
    <w:p w14:paraId="51BCB7C2" w14:textId="77777777" w:rsidR="00F22B48" w:rsidRDefault="00F22B48">
      <w:pPr>
        <w:spacing w:line="276" w:lineRule="auto"/>
        <w:ind w:right="-574"/>
        <w:jc w:val="both"/>
        <w:rPr>
          <w:rFonts w:ascii="Open Sans" w:eastAsia="Open Sans" w:hAnsi="Open Sans" w:cs="Open Sans"/>
          <w:color w:val="000000"/>
        </w:rPr>
      </w:pPr>
    </w:p>
    <w:p w14:paraId="62B5057A" w14:textId="77777777" w:rsidR="00245C7D" w:rsidRDefault="00245C7D">
      <w:pPr>
        <w:spacing w:line="276" w:lineRule="auto"/>
        <w:ind w:right="-567"/>
        <w:jc w:val="both"/>
        <w:rPr>
          <w:rFonts w:ascii="Open Sans" w:eastAsia="Open Sans" w:hAnsi="Open Sans" w:cs="Open Sans"/>
          <w:color w:val="000000"/>
        </w:rPr>
      </w:pPr>
    </w:p>
    <w:p w14:paraId="559FF867" w14:textId="77777777" w:rsidR="00245C7D"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75097483" w14:textId="77777777" w:rsidR="00245C7D" w:rsidRDefault="00245C7D">
      <w:pPr>
        <w:spacing w:line="276" w:lineRule="auto"/>
        <w:ind w:right="-567"/>
        <w:jc w:val="both"/>
        <w:rPr>
          <w:rFonts w:ascii="Open Sans" w:eastAsia="Open Sans" w:hAnsi="Open Sans" w:cs="Open Sans"/>
          <w:color w:val="000000"/>
        </w:rPr>
      </w:pPr>
    </w:p>
    <w:p w14:paraId="06C7B16A" w14:textId="77777777" w:rsidR="00245C7D"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el 97% de los municipios analizados el precio de las viviendas en alquiler se ha incrementado respecto al año anterior. La ciudad de Gandía es la que más incrementos acumula en agosto con un 36,7%. Le siguen las ciudades con incrementos superiores al 30% en un año y son: Benidorm (34,6%), Mijas (34,5%), Torrevieja (32,9%) y Fuengirola (30,5%). Por otro lado, las tres ciudades que experimentan descensos son Roquetas de Mar (-0,6%), Mérida (-1,6%) y Sitges (-2,5%).</w:t>
      </w:r>
    </w:p>
    <w:p w14:paraId="35EDF1AC" w14:textId="77777777" w:rsidR="00245C7D"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61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Calvià (19,35 €/m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(19,07 €/m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(18,23 €/m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Sanxenxo (18,13 €/m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(17,46 €/m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(17,11 €/m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(16,76 €/m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(16,30 €/m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(16,11 €/m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L'Hospitalet de Llobregat (15,78 €/m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 ciudad más económica para alquilar una vivienda y que está por debajo de los 5 €/m</w:t>
      </w:r>
      <w:r>
        <w:rPr>
          <w:rFonts w:ascii="Open Sans" w:eastAsia="Open Sans" w:hAnsi="Open Sans" w:cs="Open Sans"/>
          <w:color w:val="000000"/>
          <w:vertAlign w:val="superscript"/>
        </w:rPr>
        <w:t xml:space="preserve">2 </w:t>
      </w:r>
      <w:r>
        <w:rPr>
          <w:rFonts w:ascii="Open Sans" w:eastAsia="Open Sans" w:hAnsi="Open Sans" w:cs="Open Sans"/>
          <w:color w:val="000000"/>
        </w:rPr>
        <w:t>al mes es Baeza, en concreto, el precio medio del alquiler de la vivienda es 4,21 €/m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045D15E0" w14:textId="77777777" w:rsidR="00245C7D"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con precio, variación mensual e interanual</w:t>
      </w:r>
    </w:p>
    <w:tbl>
      <w:tblPr>
        <w:tblStyle w:val="a1"/>
        <w:tblW w:w="90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96"/>
        <w:gridCol w:w="2268"/>
        <w:gridCol w:w="1844"/>
        <w:gridCol w:w="1558"/>
        <w:gridCol w:w="1686"/>
      </w:tblGrid>
      <w:tr w:rsidR="00245C7D" w14:paraId="07B1AD6D" w14:textId="77777777" w:rsidTr="00245C7D">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21CE34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948F244" w14:textId="77777777" w:rsidR="00245C7D"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4" w:type="dxa"/>
            <w:vAlign w:val="center"/>
          </w:tcPr>
          <w:p w14:paraId="6E82E6C1"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2EDB78F8"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4BC8980"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6" w:type="dxa"/>
          </w:tcPr>
          <w:p w14:paraId="3FF3D150"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45C7D" w14:paraId="7A0CAB77"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656ED6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0FDDD10D"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844" w:type="dxa"/>
            <w:vAlign w:val="bottom"/>
          </w:tcPr>
          <w:p w14:paraId="4BA98A4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10,37 € </w:t>
            </w:r>
          </w:p>
        </w:tc>
        <w:tc>
          <w:tcPr>
            <w:tcW w:w="1558" w:type="dxa"/>
            <w:vAlign w:val="bottom"/>
          </w:tcPr>
          <w:p w14:paraId="422ACC9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686" w:type="dxa"/>
            <w:vAlign w:val="bottom"/>
          </w:tcPr>
          <w:p w14:paraId="7EF78DE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25,4%</w:t>
            </w:r>
          </w:p>
        </w:tc>
      </w:tr>
      <w:tr w:rsidR="00245C7D" w14:paraId="079D8A49"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31AE38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4996754C"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844" w:type="dxa"/>
            <w:vAlign w:val="bottom"/>
          </w:tcPr>
          <w:p w14:paraId="2C1ECF9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19,07 € </w:t>
            </w:r>
          </w:p>
        </w:tc>
        <w:tc>
          <w:tcPr>
            <w:tcW w:w="1558" w:type="dxa"/>
            <w:vAlign w:val="bottom"/>
          </w:tcPr>
          <w:p w14:paraId="350F55D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3,5%</w:t>
            </w:r>
          </w:p>
        </w:tc>
        <w:tc>
          <w:tcPr>
            <w:tcW w:w="1686" w:type="dxa"/>
            <w:vAlign w:val="bottom"/>
          </w:tcPr>
          <w:p w14:paraId="285CB52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22,0%</w:t>
            </w:r>
          </w:p>
        </w:tc>
      </w:tr>
      <w:tr w:rsidR="00245C7D" w14:paraId="2E0483B3"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1CEB716"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3252930C"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44" w:type="dxa"/>
            <w:vAlign w:val="bottom"/>
          </w:tcPr>
          <w:p w14:paraId="24DFF4D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11,92 € </w:t>
            </w:r>
          </w:p>
        </w:tc>
        <w:tc>
          <w:tcPr>
            <w:tcW w:w="1558" w:type="dxa"/>
            <w:vAlign w:val="bottom"/>
          </w:tcPr>
          <w:p w14:paraId="3EC0F93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4,3%</w:t>
            </w:r>
          </w:p>
        </w:tc>
        <w:tc>
          <w:tcPr>
            <w:tcW w:w="1686" w:type="dxa"/>
            <w:vAlign w:val="bottom"/>
          </w:tcPr>
          <w:p w14:paraId="0C26227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21,9%</w:t>
            </w:r>
          </w:p>
        </w:tc>
      </w:tr>
      <w:tr w:rsidR="00245C7D" w14:paraId="070DC85A"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E3D2F68"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0C50B0A1"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844" w:type="dxa"/>
            <w:vAlign w:val="bottom"/>
          </w:tcPr>
          <w:p w14:paraId="0E94D01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12,22 € </w:t>
            </w:r>
          </w:p>
        </w:tc>
        <w:tc>
          <w:tcPr>
            <w:tcW w:w="1558" w:type="dxa"/>
            <w:vAlign w:val="bottom"/>
          </w:tcPr>
          <w:p w14:paraId="7E00577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7,4%</w:t>
            </w:r>
          </w:p>
        </w:tc>
        <w:tc>
          <w:tcPr>
            <w:tcW w:w="1686" w:type="dxa"/>
            <w:vAlign w:val="bottom"/>
          </w:tcPr>
          <w:p w14:paraId="6E27C71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18,1%</w:t>
            </w:r>
          </w:p>
        </w:tc>
      </w:tr>
      <w:tr w:rsidR="00245C7D" w14:paraId="798C145B"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6CBD61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44E06547"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844" w:type="dxa"/>
            <w:vAlign w:val="bottom"/>
          </w:tcPr>
          <w:p w14:paraId="6F9A2E7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13,52 € </w:t>
            </w:r>
          </w:p>
        </w:tc>
        <w:tc>
          <w:tcPr>
            <w:tcW w:w="1558" w:type="dxa"/>
            <w:vAlign w:val="bottom"/>
          </w:tcPr>
          <w:p w14:paraId="08F60EC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5,0%</w:t>
            </w:r>
          </w:p>
        </w:tc>
        <w:tc>
          <w:tcPr>
            <w:tcW w:w="1686" w:type="dxa"/>
            <w:vAlign w:val="bottom"/>
          </w:tcPr>
          <w:p w14:paraId="62A1F04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16,6%</w:t>
            </w:r>
          </w:p>
        </w:tc>
      </w:tr>
      <w:tr w:rsidR="00245C7D" w14:paraId="03768833"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DF5E039"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2CA7933F"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844" w:type="dxa"/>
            <w:vAlign w:val="bottom"/>
          </w:tcPr>
          <w:p w14:paraId="33C895A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8,64 € </w:t>
            </w:r>
          </w:p>
        </w:tc>
        <w:tc>
          <w:tcPr>
            <w:tcW w:w="1558" w:type="dxa"/>
            <w:vAlign w:val="bottom"/>
          </w:tcPr>
          <w:p w14:paraId="31210EB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6,3%</w:t>
            </w:r>
          </w:p>
        </w:tc>
        <w:tc>
          <w:tcPr>
            <w:tcW w:w="1686" w:type="dxa"/>
            <w:vAlign w:val="bottom"/>
          </w:tcPr>
          <w:p w14:paraId="5C3F4CE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w:t>
            </w:r>
          </w:p>
        </w:tc>
      </w:tr>
      <w:tr w:rsidR="00245C7D" w14:paraId="7575566B"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553C22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294D144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844" w:type="dxa"/>
            <w:vAlign w:val="bottom"/>
          </w:tcPr>
          <w:p w14:paraId="0D10099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16,76 € </w:t>
            </w:r>
          </w:p>
        </w:tc>
        <w:tc>
          <w:tcPr>
            <w:tcW w:w="1558" w:type="dxa"/>
            <w:vAlign w:val="bottom"/>
          </w:tcPr>
          <w:p w14:paraId="3B4BB95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686" w:type="dxa"/>
            <w:vAlign w:val="bottom"/>
          </w:tcPr>
          <w:p w14:paraId="6313461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w:t>
            </w:r>
          </w:p>
        </w:tc>
      </w:tr>
      <w:tr w:rsidR="00245C7D" w14:paraId="0620907D"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1813431"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4BC163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844" w:type="dxa"/>
            <w:vAlign w:val="bottom"/>
          </w:tcPr>
          <w:p w14:paraId="7EAE053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11,09 € </w:t>
            </w:r>
          </w:p>
        </w:tc>
        <w:tc>
          <w:tcPr>
            <w:tcW w:w="1558" w:type="dxa"/>
            <w:vAlign w:val="bottom"/>
          </w:tcPr>
          <w:p w14:paraId="750AEDC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c>
          <w:tcPr>
            <w:tcW w:w="1686" w:type="dxa"/>
            <w:vAlign w:val="bottom"/>
          </w:tcPr>
          <w:p w14:paraId="3F50498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w:t>
            </w:r>
          </w:p>
        </w:tc>
      </w:tr>
      <w:tr w:rsidR="00245C7D" w14:paraId="07FEEB7A"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A53CED9"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6C332097"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844" w:type="dxa"/>
            <w:vAlign w:val="bottom"/>
          </w:tcPr>
          <w:p w14:paraId="00761ED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6,52 € </w:t>
            </w:r>
          </w:p>
        </w:tc>
        <w:tc>
          <w:tcPr>
            <w:tcW w:w="1558" w:type="dxa"/>
            <w:vAlign w:val="bottom"/>
          </w:tcPr>
          <w:p w14:paraId="4E89095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686" w:type="dxa"/>
            <w:vAlign w:val="bottom"/>
          </w:tcPr>
          <w:p w14:paraId="7A396C5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w:t>
            </w:r>
          </w:p>
        </w:tc>
      </w:tr>
      <w:tr w:rsidR="00245C7D" w14:paraId="59EF24C7"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99C6A15"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609E7B66"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844" w:type="dxa"/>
            <w:vAlign w:val="bottom"/>
          </w:tcPr>
          <w:p w14:paraId="3AF0D4B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11,56 € </w:t>
            </w:r>
          </w:p>
        </w:tc>
        <w:tc>
          <w:tcPr>
            <w:tcW w:w="1558" w:type="dxa"/>
            <w:vAlign w:val="bottom"/>
          </w:tcPr>
          <w:p w14:paraId="441E4AF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-2,3%</w:t>
            </w:r>
          </w:p>
        </w:tc>
        <w:tc>
          <w:tcPr>
            <w:tcW w:w="1686" w:type="dxa"/>
            <w:vAlign w:val="bottom"/>
          </w:tcPr>
          <w:p w14:paraId="592E228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w:t>
            </w:r>
          </w:p>
        </w:tc>
      </w:tr>
      <w:tr w:rsidR="00245C7D" w14:paraId="328C238F"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662C5AD"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56466074"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844" w:type="dxa"/>
            <w:vAlign w:val="bottom"/>
          </w:tcPr>
          <w:p w14:paraId="64EF1D7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10,09 € </w:t>
            </w:r>
          </w:p>
        </w:tc>
        <w:tc>
          <w:tcPr>
            <w:tcW w:w="1558" w:type="dxa"/>
            <w:vAlign w:val="bottom"/>
          </w:tcPr>
          <w:p w14:paraId="444ABB4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86" w:type="dxa"/>
            <w:vAlign w:val="bottom"/>
          </w:tcPr>
          <w:p w14:paraId="01FF19C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w:t>
            </w:r>
          </w:p>
        </w:tc>
      </w:tr>
      <w:tr w:rsidR="00245C7D" w14:paraId="429625E5"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53CF70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4EDC8182"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844" w:type="dxa"/>
            <w:vAlign w:val="bottom"/>
          </w:tcPr>
          <w:p w14:paraId="7C612F2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11,58 € </w:t>
            </w:r>
          </w:p>
        </w:tc>
        <w:tc>
          <w:tcPr>
            <w:tcW w:w="1558" w:type="dxa"/>
            <w:vAlign w:val="bottom"/>
          </w:tcPr>
          <w:p w14:paraId="375A6CE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686" w:type="dxa"/>
            <w:vAlign w:val="bottom"/>
          </w:tcPr>
          <w:p w14:paraId="2310479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w:t>
            </w:r>
          </w:p>
        </w:tc>
      </w:tr>
      <w:tr w:rsidR="00245C7D" w14:paraId="705C655B"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538A01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3861E998"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844" w:type="dxa"/>
            <w:vAlign w:val="bottom"/>
          </w:tcPr>
          <w:p w14:paraId="1F4B4D4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8,95 € </w:t>
            </w:r>
          </w:p>
        </w:tc>
        <w:tc>
          <w:tcPr>
            <w:tcW w:w="1558" w:type="dxa"/>
            <w:vAlign w:val="bottom"/>
          </w:tcPr>
          <w:p w14:paraId="26DF72B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686" w:type="dxa"/>
            <w:vAlign w:val="bottom"/>
          </w:tcPr>
          <w:p w14:paraId="6540572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9,5%</w:t>
            </w:r>
          </w:p>
        </w:tc>
      </w:tr>
      <w:tr w:rsidR="00245C7D" w14:paraId="056AF703"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3A94D5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3109EBFC"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844" w:type="dxa"/>
            <w:vAlign w:val="bottom"/>
          </w:tcPr>
          <w:p w14:paraId="64AEFE6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8,08 € </w:t>
            </w:r>
          </w:p>
        </w:tc>
        <w:tc>
          <w:tcPr>
            <w:tcW w:w="1558" w:type="dxa"/>
            <w:vAlign w:val="bottom"/>
          </w:tcPr>
          <w:p w14:paraId="2862D02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686" w:type="dxa"/>
            <w:vAlign w:val="bottom"/>
          </w:tcPr>
          <w:p w14:paraId="71D7F8A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w:t>
            </w:r>
          </w:p>
        </w:tc>
      </w:tr>
      <w:tr w:rsidR="00245C7D" w14:paraId="0218CD2B"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392E78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65CA3F00"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844" w:type="dxa"/>
            <w:vAlign w:val="bottom"/>
          </w:tcPr>
          <w:p w14:paraId="1ADFCC2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8,09 € </w:t>
            </w:r>
          </w:p>
        </w:tc>
        <w:tc>
          <w:tcPr>
            <w:tcW w:w="1558" w:type="dxa"/>
            <w:vAlign w:val="bottom"/>
          </w:tcPr>
          <w:p w14:paraId="16A6BB6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156FEE6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8,9%</w:t>
            </w:r>
          </w:p>
        </w:tc>
      </w:tr>
      <w:tr w:rsidR="00245C7D" w14:paraId="08049424"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C839A81"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2FCAFCF7"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844" w:type="dxa"/>
            <w:vAlign w:val="bottom"/>
          </w:tcPr>
          <w:p w14:paraId="19575FB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9,20 € </w:t>
            </w:r>
          </w:p>
        </w:tc>
        <w:tc>
          <w:tcPr>
            <w:tcW w:w="1558" w:type="dxa"/>
            <w:vAlign w:val="bottom"/>
          </w:tcPr>
          <w:p w14:paraId="4800ECA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c>
          <w:tcPr>
            <w:tcW w:w="1686" w:type="dxa"/>
            <w:vAlign w:val="bottom"/>
          </w:tcPr>
          <w:p w14:paraId="6684999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w:t>
            </w:r>
          </w:p>
        </w:tc>
      </w:tr>
      <w:tr w:rsidR="00245C7D" w14:paraId="3FE831AC"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2B3E698"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Santa Cruz de Tenerife</w:t>
            </w:r>
          </w:p>
        </w:tc>
        <w:tc>
          <w:tcPr>
            <w:tcW w:w="2268" w:type="dxa"/>
            <w:vAlign w:val="bottom"/>
          </w:tcPr>
          <w:p w14:paraId="3AA233EE"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44" w:type="dxa"/>
            <w:vAlign w:val="bottom"/>
          </w:tcPr>
          <w:p w14:paraId="7BAEFBB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9,59 € </w:t>
            </w:r>
          </w:p>
        </w:tc>
        <w:tc>
          <w:tcPr>
            <w:tcW w:w="1558" w:type="dxa"/>
            <w:vAlign w:val="bottom"/>
          </w:tcPr>
          <w:p w14:paraId="02FB758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86" w:type="dxa"/>
            <w:vAlign w:val="bottom"/>
          </w:tcPr>
          <w:p w14:paraId="03D93C3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r>
      <w:tr w:rsidR="00245C7D" w14:paraId="1700CB42"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9C67196"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5D005770"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844" w:type="dxa"/>
            <w:vAlign w:val="bottom"/>
          </w:tcPr>
          <w:p w14:paraId="71275C9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6,91 € </w:t>
            </w:r>
          </w:p>
        </w:tc>
        <w:tc>
          <w:tcPr>
            <w:tcW w:w="1558" w:type="dxa"/>
            <w:vAlign w:val="bottom"/>
          </w:tcPr>
          <w:p w14:paraId="0E19200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86" w:type="dxa"/>
            <w:vAlign w:val="bottom"/>
          </w:tcPr>
          <w:p w14:paraId="74EF2F9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w:t>
            </w:r>
          </w:p>
        </w:tc>
      </w:tr>
      <w:tr w:rsidR="00245C7D" w14:paraId="003CADD1"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48266F1"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69B3D55C"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844" w:type="dxa"/>
            <w:vAlign w:val="bottom"/>
          </w:tcPr>
          <w:p w14:paraId="330D11E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8,86 € </w:t>
            </w:r>
          </w:p>
        </w:tc>
        <w:tc>
          <w:tcPr>
            <w:tcW w:w="1558" w:type="dxa"/>
            <w:vAlign w:val="bottom"/>
          </w:tcPr>
          <w:p w14:paraId="1774787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86" w:type="dxa"/>
            <w:vAlign w:val="bottom"/>
          </w:tcPr>
          <w:p w14:paraId="6A3EA49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w:t>
            </w:r>
          </w:p>
        </w:tc>
      </w:tr>
      <w:tr w:rsidR="00245C7D" w14:paraId="19A1B6D9"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2E4DB8E"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10C7AC02"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844" w:type="dxa"/>
            <w:vAlign w:val="bottom"/>
          </w:tcPr>
          <w:p w14:paraId="571E8D4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7,17 € </w:t>
            </w:r>
          </w:p>
        </w:tc>
        <w:tc>
          <w:tcPr>
            <w:tcW w:w="1558" w:type="dxa"/>
            <w:vAlign w:val="bottom"/>
          </w:tcPr>
          <w:p w14:paraId="4A1F0B1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86" w:type="dxa"/>
            <w:vAlign w:val="bottom"/>
          </w:tcPr>
          <w:p w14:paraId="23F8C4C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w:t>
            </w:r>
          </w:p>
        </w:tc>
      </w:tr>
      <w:tr w:rsidR="00245C7D" w14:paraId="5CC8B330"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BF07148"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0236B7D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844" w:type="dxa"/>
            <w:vAlign w:val="bottom"/>
          </w:tcPr>
          <w:p w14:paraId="08368CB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7,83 € </w:t>
            </w:r>
          </w:p>
        </w:tc>
        <w:tc>
          <w:tcPr>
            <w:tcW w:w="1558" w:type="dxa"/>
            <w:vAlign w:val="bottom"/>
          </w:tcPr>
          <w:p w14:paraId="2FC02BE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686" w:type="dxa"/>
            <w:vAlign w:val="bottom"/>
          </w:tcPr>
          <w:p w14:paraId="7A6055C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w:t>
            </w:r>
          </w:p>
        </w:tc>
      </w:tr>
      <w:tr w:rsidR="00245C7D" w14:paraId="32BD9A06"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A8F1786"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7E863669"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844" w:type="dxa"/>
            <w:vAlign w:val="bottom"/>
          </w:tcPr>
          <w:p w14:paraId="7DE245F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7,42 € </w:t>
            </w:r>
          </w:p>
        </w:tc>
        <w:tc>
          <w:tcPr>
            <w:tcW w:w="1558" w:type="dxa"/>
            <w:vAlign w:val="bottom"/>
          </w:tcPr>
          <w:p w14:paraId="6CA2FD4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86" w:type="dxa"/>
            <w:vAlign w:val="bottom"/>
          </w:tcPr>
          <w:p w14:paraId="43DA8F7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r>
      <w:tr w:rsidR="00245C7D" w14:paraId="45D45BD9"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ECAA5F5"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2F4D7050"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844" w:type="dxa"/>
            <w:vAlign w:val="bottom"/>
          </w:tcPr>
          <w:p w14:paraId="48DA6B6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8,58 € </w:t>
            </w:r>
          </w:p>
        </w:tc>
        <w:tc>
          <w:tcPr>
            <w:tcW w:w="1558" w:type="dxa"/>
            <w:vAlign w:val="bottom"/>
          </w:tcPr>
          <w:p w14:paraId="7E572D0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686" w:type="dxa"/>
            <w:vAlign w:val="bottom"/>
          </w:tcPr>
          <w:p w14:paraId="7168355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w:t>
            </w:r>
          </w:p>
        </w:tc>
      </w:tr>
      <w:tr w:rsidR="00245C7D" w14:paraId="4626B39E"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ED461AE"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34B445D9"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844" w:type="dxa"/>
            <w:vAlign w:val="bottom"/>
          </w:tcPr>
          <w:p w14:paraId="02E8769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8,20 € </w:t>
            </w:r>
          </w:p>
        </w:tc>
        <w:tc>
          <w:tcPr>
            <w:tcW w:w="1558" w:type="dxa"/>
            <w:vAlign w:val="bottom"/>
          </w:tcPr>
          <w:p w14:paraId="2B195F4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86" w:type="dxa"/>
            <w:vAlign w:val="bottom"/>
          </w:tcPr>
          <w:p w14:paraId="076844D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r>
      <w:tr w:rsidR="00245C7D" w14:paraId="722EE6D0"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5C58C5D"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16A6AF1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844" w:type="dxa"/>
            <w:vAlign w:val="bottom"/>
          </w:tcPr>
          <w:p w14:paraId="1396EC8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6,32 € </w:t>
            </w:r>
          </w:p>
        </w:tc>
        <w:tc>
          <w:tcPr>
            <w:tcW w:w="1558" w:type="dxa"/>
            <w:vAlign w:val="bottom"/>
          </w:tcPr>
          <w:p w14:paraId="1FFBD5B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1686" w:type="dxa"/>
            <w:vAlign w:val="bottom"/>
          </w:tcPr>
          <w:p w14:paraId="1B42F14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w:t>
            </w:r>
          </w:p>
        </w:tc>
      </w:tr>
      <w:tr w:rsidR="00245C7D" w14:paraId="5879E83C"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C59B858"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6901C854"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844" w:type="dxa"/>
            <w:vAlign w:val="bottom"/>
          </w:tcPr>
          <w:p w14:paraId="046F3FD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6,49 € </w:t>
            </w:r>
          </w:p>
        </w:tc>
        <w:tc>
          <w:tcPr>
            <w:tcW w:w="1558" w:type="dxa"/>
            <w:vAlign w:val="bottom"/>
          </w:tcPr>
          <w:p w14:paraId="3AF1089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686" w:type="dxa"/>
            <w:vAlign w:val="bottom"/>
          </w:tcPr>
          <w:p w14:paraId="4BE2D7B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r>
      <w:tr w:rsidR="00245C7D" w14:paraId="33762FA7"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7CF297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417610F2"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844" w:type="dxa"/>
            <w:vAlign w:val="bottom"/>
          </w:tcPr>
          <w:p w14:paraId="6974EA8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6,97 € </w:t>
            </w:r>
          </w:p>
        </w:tc>
        <w:tc>
          <w:tcPr>
            <w:tcW w:w="1558" w:type="dxa"/>
            <w:vAlign w:val="bottom"/>
          </w:tcPr>
          <w:p w14:paraId="45563C5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c>
          <w:tcPr>
            <w:tcW w:w="1686" w:type="dxa"/>
            <w:vAlign w:val="bottom"/>
          </w:tcPr>
          <w:p w14:paraId="1855ED1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r>
      <w:tr w:rsidR="00245C7D" w14:paraId="1480AB79"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80EE365"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4E368FB4"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844" w:type="dxa"/>
            <w:vAlign w:val="bottom"/>
          </w:tcPr>
          <w:p w14:paraId="1E33C97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14,07 € </w:t>
            </w:r>
          </w:p>
        </w:tc>
        <w:tc>
          <w:tcPr>
            <w:tcW w:w="1558" w:type="dxa"/>
            <w:vAlign w:val="bottom"/>
          </w:tcPr>
          <w:p w14:paraId="43C4318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686" w:type="dxa"/>
            <w:vAlign w:val="bottom"/>
          </w:tcPr>
          <w:p w14:paraId="58AD897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r>
      <w:tr w:rsidR="00245C7D" w14:paraId="04CD8015"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73F0EB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39250A9A"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844" w:type="dxa"/>
            <w:vAlign w:val="bottom"/>
          </w:tcPr>
          <w:p w14:paraId="5D149AA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8,67 € </w:t>
            </w:r>
          </w:p>
        </w:tc>
        <w:tc>
          <w:tcPr>
            <w:tcW w:w="1558" w:type="dxa"/>
            <w:vAlign w:val="bottom"/>
          </w:tcPr>
          <w:p w14:paraId="7A7DB0F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86" w:type="dxa"/>
            <w:vAlign w:val="bottom"/>
          </w:tcPr>
          <w:p w14:paraId="42F9D0D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r>
      <w:tr w:rsidR="00245C7D" w14:paraId="61933336"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AB74D0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4513674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844" w:type="dxa"/>
            <w:vAlign w:val="bottom"/>
          </w:tcPr>
          <w:p w14:paraId="146ED9A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6,68 € </w:t>
            </w:r>
          </w:p>
        </w:tc>
        <w:tc>
          <w:tcPr>
            <w:tcW w:w="1558" w:type="dxa"/>
            <w:vAlign w:val="bottom"/>
          </w:tcPr>
          <w:p w14:paraId="7BA1A07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w:t>
            </w:r>
          </w:p>
        </w:tc>
        <w:tc>
          <w:tcPr>
            <w:tcW w:w="1686" w:type="dxa"/>
            <w:vAlign w:val="bottom"/>
          </w:tcPr>
          <w:p w14:paraId="0296785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w:t>
            </w:r>
          </w:p>
        </w:tc>
      </w:tr>
      <w:tr w:rsidR="00245C7D" w14:paraId="7A7F67C3"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72092C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67AAFBC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844" w:type="dxa"/>
            <w:vAlign w:val="bottom"/>
          </w:tcPr>
          <w:p w14:paraId="258A29A9"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8,06 € </w:t>
            </w:r>
          </w:p>
        </w:tc>
        <w:tc>
          <w:tcPr>
            <w:tcW w:w="1558" w:type="dxa"/>
            <w:vAlign w:val="bottom"/>
          </w:tcPr>
          <w:p w14:paraId="406CF17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c>
          <w:tcPr>
            <w:tcW w:w="1686" w:type="dxa"/>
            <w:vAlign w:val="bottom"/>
          </w:tcPr>
          <w:p w14:paraId="2E7931F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r>
      <w:tr w:rsidR="00245C7D" w14:paraId="04EE6DE1"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4BC8E2B"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50A6B181"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844" w:type="dxa"/>
            <w:vAlign w:val="bottom"/>
          </w:tcPr>
          <w:p w14:paraId="25F4904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17,46 € </w:t>
            </w:r>
          </w:p>
        </w:tc>
        <w:tc>
          <w:tcPr>
            <w:tcW w:w="1558" w:type="dxa"/>
            <w:vAlign w:val="bottom"/>
          </w:tcPr>
          <w:p w14:paraId="3250F68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86" w:type="dxa"/>
            <w:vAlign w:val="bottom"/>
          </w:tcPr>
          <w:p w14:paraId="670D512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r>
      <w:tr w:rsidR="00245C7D" w14:paraId="10CD222E"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9FA132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19BC89EB"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844" w:type="dxa"/>
            <w:vAlign w:val="bottom"/>
          </w:tcPr>
          <w:p w14:paraId="7103C74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10,67 € </w:t>
            </w:r>
          </w:p>
        </w:tc>
        <w:tc>
          <w:tcPr>
            <w:tcW w:w="1558" w:type="dxa"/>
            <w:vAlign w:val="bottom"/>
          </w:tcPr>
          <w:p w14:paraId="3901A10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86" w:type="dxa"/>
            <w:vAlign w:val="bottom"/>
          </w:tcPr>
          <w:p w14:paraId="0E8B4B1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245C7D" w14:paraId="7239772C"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8A4EA3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59BB3AD1"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844" w:type="dxa"/>
            <w:vAlign w:val="bottom"/>
          </w:tcPr>
          <w:p w14:paraId="7ECC4C2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8,18 € </w:t>
            </w:r>
          </w:p>
        </w:tc>
        <w:tc>
          <w:tcPr>
            <w:tcW w:w="1558" w:type="dxa"/>
            <w:vAlign w:val="bottom"/>
          </w:tcPr>
          <w:p w14:paraId="7E92410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86" w:type="dxa"/>
            <w:vAlign w:val="bottom"/>
          </w:tcPr>
          <w:p w14:paraId="4BD62AEC"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245C7D" w14:paraId="7E400165"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19DD237"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3E964BF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844" w:type="dxa"/>
            <w:vAlign w:val="bottom"/>
          </w:tcPr>
          <w:p w14:paraId="26EC2CB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9,47 € </w:t>
            </w:r>
          </w:p>
        </w:tc>
        <w:tc>
          <w:tcPr>
            <w:tcW w:w="1558" w:type="dxa"/>
            <w:vAlign w:val="bottom"/>
          </w:tcPr>
          <w:p w14:paraId="4D7C9CA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86" w:type="dxa"/>
            <w:vAlign w:val="bottom"/>
          </w:tcPr>
          <w:p w14:paraId="4093B97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r>
      <w:tr w:rsidR="00245C7D" w14:paraId="53D8391E"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8826BB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3E6C08C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844" w:type="dxa"/>
            <w:vAlign w:val="bottom"/>
          </w:tcPr>
          <w:p w14:paraId="519A83E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11,07 € </w:t>
            </w:r>
          </w:p>
        </w:tc>
        <w:tc>
          <w:tcPr>
            <w:tcW w:w="1558" w:type="dxa"/>
            <w:vAlign w:val="bottom"/>
          </w:tcPr>
          <w:p w14:paraId="2FC3102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86" w:type="dxa"/>
            <w:vAlign w:val="bottom"/>
          </w:tcPr>
          <w:p w14:paraId="695097B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r>
      <w:tr w:rsidR="00245C7D" w14:paraId="7C3C76AC"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914093E"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00B3651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844" w:type="dxa"/>
            <w:vAlign w:val="bottom"/>
          </w:tcPr>
          <w:p w14:paraId="7D3A0DD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9,42 € </w:t>
            </w:r>
          </w:p>
        </w:tc>
        <w:tc>
          <w:tcPr>
            <w:tcW w:w="1558" w:type="dxa"/>
            <w:vAlign w:val="bottom"/>
          </w:tcPr>
          <w:p w14:paraId="37315C2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686" w:type="dxa"/>
            <w:vAlign w:val="bottom"/>
          </w:tcPr>
          <w:p w14:paraId="7BA8226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r>
      <w:tr w:rsidR="00245C7D" w14:paraId="4DA1A8F0"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6A19999"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708E58D2"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844" w:type="dxa"/>
            <w:vAlign w:val="bottom"/>
          </w:tcPr>
          <w:p w14:paraId="1FF2731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5,57 € </w:t>
            </w:r>
          </w:p>
        </w:tc>
        <w:tc>
          <w:tcPr>
            <w:tcW w:w="1558" w:type="dxa"/>
            <w:vAlign w:val="bottom"/>
          </w:tcPr>
          <w:p w14:paraId="3336FF1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686" w:type="dxa"/>
            <w:vAlign w:val="bottom"/>
          </w:tcPr>
          <w:p w14:paraId="5FE41FB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245C7D" w14:paraId="13FAD270"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DDAE9E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624B761D"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844" w:type="dxa"/>
            <w:vAlign w:val="bottom"/>
          </w:tcPr>
          <w:p w14:paraId="03FF2FC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6,21 € </w:t>
            </w:r>
          </w:p>
        </w:tc>
        <w:tc>
          <w:tcPr>
            <w:tcW w:w="1558" w:type="dxa"/>
            <w:vAlign w:val="bottom"/>
          </w:tcPr>
          <w:p w14:paraId="6FD86E5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686" w:type="dxa"/>
            <w:vAlign w:val="bottom"/>
          </w:tcPr>
          <w:p w14:paraId="5D0E986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r>
      <w:tr w:rsidR="00245C7D" w14:paraId="2041FEC0"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867CCA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61241FAD"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844" w:type="dxa"/>
            <w:vAlign w:val="bottom"/>
          </w:tcPr>
          <w:p w14:paraId="41E0225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7,61 € </w:t>
            </w:r>
          </w:p>
        </w:tc>
        <w:tc>
          <w:tcPr>
            <w:tcW w:w="1558" w:type="dxa"/>
            <w:vAlign w:val="bottom"/>
          </w:tcPr>
          <w:p w14:paraId="4E922C1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58B12E1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r>
      <w:tr w:rsidR="00245C7D" w14:paraId="524D5806"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ED6CFC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31EE292A"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844" w:type="dxa"/>
            <w:vAlign w:val="bottom"/>
          </w:tcPr>
          <w:p w14:paraId="18ADED4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7,94 € </w:t>
            </w:r>
          </w:p>
        </w:tc>
        <w:tc>
          <w:tcPr>
            <w:tcW w:w="1558" w:type="dxa"/>
            <w:vAlign w:val="bottom"/>
          </w:tcPr>
          <w:p w14:paraId="6373848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86" w:type="dxa"/>
            <w:vAlign w:val="bottom"/>
          </w:tcPr>
          <w:p w14:paraId="61B0AF9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r>
      <w:tr w:rsidR="00245C7D" w14:paraId="39A8E80E"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C36B70B"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5A190B2B"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844" w:type="dxa"/>
            <w:vAlign w:val="bottom"/>
          </w:tcPr>
          <w:p w14:paraId="0DCE594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6,08 € </w:t>
            </w:r>
          </w:p>
        </w:tc>
        <w:tc>
          <w:tcPr>
            <w:tcW w:w="1558" w:type="dxa"/>
            <w:vAlign w:val="bottom"/>
          </w:tcPr>
          <w:p w14:paraId="404488E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c>
          <w:tcPr>
            <w:tcW w:w="1686" w:type="dxa"/>
            <w:vAlign w:val="bottom"/>
          </w:tcPr>
          <w:p w14:paraId="204607E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r>
      <w:tr w:rsidR="00245C7D" w14:paraId="75A0E66C"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FDB2619"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35514BB9"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844" w:type="dxa"/>
            <w:vAlign w:val="bottom"/>
          </w:tcPr>
          <w:p w14:paraId="0AD2CC5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11,85 € </w:t>
            </w:r>
          </w:p>
        </w:tc>
        <w:tc>
          <w:tcPr>
            <w:tcW w:w="1558" w:type="dxa"/>
            <w:vAlign w:val="bottom"/>
          </w:tcPr>
          <w:p w14:paraId="53F671D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686" w:type="dxa"/>
            <w:vAlign w:val="bottom"/>
          </w:tcPr>
          <w:p w14:paraId="307AE49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245C7D" w14:paraId="40AA27C6"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8B4AE7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06955D4E"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844" w:type="dxa"/>
            <w:vAlign w:val="bottom"/>
          </w:tcPr>
          <w:p w14:paraId="2B291F8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8,12 € </w:t>
            </w:r>
          </w:p>
        </w:tc>
        <w:tc>
          <w:tcPr>
            <w:tcW w:w="1558" w:type="dxa"/>
            <w:vAlign w:val="bottom"/>
          </w:tcPr>
          <w:p w14:paraId="63AC302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86" w:type="dxa"/>
          </w:tcPr>
          <w:p w14:paraId="5FBF158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245C7D" w14:paraId="41CC563E"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AC4AC3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60EEF21"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844" w:type="dxa"/>
            <w:vAlign w:val="bottom"/>
          </w:tcPr>
          <w:p w14:paraId="45F88D3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7,96 € </w:t>
            </w:r>
          </w:p>
        </w:tc>
        <w:tc>
          <w:tcPr>
            <w:tcW w:w="1558" w:type="dxa"/>
            <w:vAlign w:val="bottom"/>
          </w:tcPr>
          <w:p w14:paraId="6B4E7B1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86" w:type="dxa"/>
          </w:tcPr>
          <w:p w14:paraId="3CD4910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245C7D" w14:paraId="28529A3F" w14:textId="77777777" w:rsidTr="00245C7D">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71551CD"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67F01809" w14:textId="77777777" w:rsidR="00245C7D"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844" w:type="dxa"/>
            <w:vAlign w:val="bottom"/>
          </w:tcPr>
          <w:p w14:paraId="00D7071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7,93 € </w:t>
            </w:r>
          </w:p>
        </w:tc>
        <w:tc>
          <w:tcPr>
            <w:tcW w:w="1558" w:type="dxa"/>
            <w:vAlign w:val="bottom"/>
          </w:tcPr>
          <w:p w14:paraId="5436929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686" w:type="dxa"/>
          </w:tcPr>
          <w:p w14:paraId="4CA31B1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245C7D" w14:paraId="2C83864F" w14:textId="77777777" w:rsidTr="00245C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3F41D69"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4718F34D" w14:textId="77777777" w:rsidR="00245C7D"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844" w:type="dxa"/>
            <w:vAlign w:val="bottom"/>
          </w:tcPr>
          <w:p w14:paraId="233AA69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5,23 € </w:t>
            </w:r>
          </w:p>
        </w:tc>
        <w:tc>
          <w:tcPr>
            <w:tcW w:w="1558" w:type="dxa"/>
            <w:vAlign w:val="bottom"/>
          </w:tcPr>
          <w:p w14:paraId="1C16C67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686" w:type="dxa"/>
          </w:tcPr>
          <w:p w14:paraId="30C9104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bl>
    <w:p w14:paraId="4CC455D9" w14:textId="77777777" w:rsidR="00245C7D" w:rsidRDefault="00245C7D">
      <w:pPr>
        <w:spacing w:line="276" w:lineRule="auto"/>
        <w:ind w:right="-574"/>
        <w:rPr>
          <w:rFonts w:ascii="Open Sans Light" w:eastAsia="Open Sans Light" w:hAnsi="Open Sans Light" w:cs="Open Sans Light"/>
          <w:b/>
          <w:color w:val="303AB2"/>
          <w:sz w:val="28"/>
          <w:szCs w:val="28"/>
        </w:rPr>
      </w:pPr>
    </w:p>
    <w:p w14:paraId="231E34CF" w14:textId="77777777" w:rsidR="00245C7D"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58DCADE8" w14:textId="77777777" w:rsidR="00245C7D" w:rsidRDefault="00245C7D">
      <w:pPr>
        <w:ind w:right="-574"/>
        <w:rPr>
          <w:rFonts w:ascii="Open Sans Light" w:eastAsia="Open Sans Light" w:hAnsi="Open Sans Light" w:cs="Open Sans Light"/>
          <w:b/>
          <w:color w:val="303AB2"/>
          <w:sz w:val="28"/>
          <w:szCs w:val="28"/>
        </w:rPr>
      </w:pPr>
    </w:p>
    <w:p w14:paraId="25088CC7"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agosto en casi todos los distritos respecto al año anterior. En diez de los distritos analizados el precio del alquiler tiene un incremento interanual superior a los 10%. Los tres distritos con mayor incremento son Centro (15,3%), Moncloa – Aravaca (13,4%) y Latina (13,4%). Por otro lado, el único distrito que muestra descenso interanual es el de Villa de Vallecas (-0,1%).</w:t>
      </w:r>
    </w:p>
    <w:p w14:paraId="540D6C8F" w14:textId="77777777" w:rsidR="00245C7D" w:rsidRDefault="00245C7D">
      <w:pPr>
        <w:spacing w:line="276" w:lineRule="auto"/>
        <w:ind w:right="-574"/>
        <w:jc w:val="both"/>
        <w:rPr>
          <w:rFonts w:ascii="Open Sans" w:eastAsia="Open Sans" w:hAnsi="Open Sans" w:cs="Open Sans"/>
          <w:color w:val="000000"/>
        </w:rPr>
      </w:pPr>
    </w:p>
    <w:p w14:paraId="220A819E"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ocho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El distrito más caro para vivir en alquiler es </w:t>
      </w:r>
    </w:p>
    <w:p w14:paraId="081B51CF"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Salamanca con 20,02 €/m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19,66 €/m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18,79 €/m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1B1E29A6" w14:textId="77777777" w:rsidR="00245C7D" w:rsidRDefault="00245C7D">
      <w:pPr>
        <w:spacing w:line="276" w:lineRule="auto"/>
        <w:ind w:right="-574"/>
        <w:jc w:val="both"/>
        <w:rPr>
          <w:rFonts w:ascii="Open Sans" w:eastAsia="Open Sans" w:hAnsi="Open Sans" w:cs="Open Sans"/>
          <w:color w:val="000000"/>
        </w:rPr>
      </w:pPr>
    </w:p>
    <w:p w14:paraId="6F3088AA" w14:textId="77777777" w:rsidR="00245C7D"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268"/>
        <w:gridCol w:w="2126"/>
        <w:gridCol w:w="1910"/>
      </w:tblGrid>
      <w:tr w:rsidR="00245C7D" w14:paraId="040A2344" w14:textId="77777777" w:rsidTr="00245C7D">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3F7C6E9"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4396BAE0"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088C023D"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E3E8FFC"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4126AEBB"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45C7D" w14:paraId="7D2A9077"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3F7875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1A0F47A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19,66 €</w:t>
            </w:r>
          </w:p>
        </w:tc>
        <w:tc>
          <w:tcPr>
            <w:tcW w:w="2126" w:type="dxa"/>
            <w:vAlign w:val="bottom"/>
          </w:tcPr>
          <w:p w14:paraId="573CBCF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w:t>
            </w:r>
          </w:p>
        </w:tc>
        <w:tc>
          <w:tcPr>
            <w:tcW w:w="1910" w:type="dxa"/>
            <w:vAlign w:val="bottom"/>
          </w:tcPr>
          <w:p w14:paraId="502A2DC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15,3%</w:t>
            </w:r>
          </w:p>
        </w:tc>
      </w:tr>
      <w:tr w:rsidR="00245C7D" w14:paraId="2268105C"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4F5246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2B81A6E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16,64 €</w:t>
            </w:r>
          </w:p>
        </w:tc>
        <w:tc>
          <w:tcPr>
            <w:tcW w:w="2126" w:type="dxa"/>
            <w:vAlign w:val="bottom"/>
          </w:tcPr>
          <w:p w14:paraId="27EBF96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910" w:type="dxa"/>
            <w:vAlign w:val="bottom"/>
          </w:tcPr>
          <w:p w14:paraId="22CCB5D2"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13,4%</w:t>
            </w:r>
          </w:p>
        </w:tc>
      </w:tr>
      <w:tr w:rsidR="00245C7D" w14:paraId="10683B05"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D484F7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2A1CA0D5"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13,57 €</w:t>
            </w:r>
          </w:p>
        </w:tc>
        <w:tc>
          <w:tcPr>
            <w:tcW w:w="2126" w:type="dxa"/>
            <w:vAlign w:val="bottom"/>
          </w:tcPr>
          <w:p w14:paraId="2752CBB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10" w:type="dxa"/>
            <w:vAlign w:val="bottom"/>
          </w:tcPr>
          <w:p w14:paraId="2E5F12F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13,4%</w:t>
            </w:r>
          </w:p>
        </w:tc>
      </w:tr>
      <w:tr w:rsidR="00245C7D" w14:paraId="0BA79926"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9ACF0C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4A9CEFF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13,24 €</w:t>
            </w:r>
          </w:p>
        </w:tc>
        <w:tc>
          <w:tcPr>
            <w:tcW w:w="2126" w:type="dxa"/>
            <w:vAlign w:val="bottom"/>
          </w:tcPr>
          <w:p w14:paraId="01AE6DA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910" w:type="dxa"/>
            <w:vAlign w:val="bottom"/>
          </w:tcPr>
          <w:p w14:paraId="1BB1B63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w:t>
            </w:r>
          </w:p>
        </w:tc>
      </w:tr>
      <w:tr w:rsidR="00245C7D" w14:paraId="2DF5C969"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7AB1063"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38A067A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12,97 €</w:t>
            </w:r>
          </w:p>
        </w:tc>
        <w:tc>
          <w:tcPr>
            <w:tcW w:w="2126" w:type="dxa"/>
            <w:vAlign w:val="bottom"/>
          </w:tcPr>
          <w:p w14:paraId="7CB63D26"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1910" w:type="dxa"/>
            <w:vAlign w:val="bottom"/>
          </w:tcPr>
          <w:p w14:paraId="7654CAD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12,2%</w:t>
            </w:r>
          </w:p>
        </w:tc>
      </w:tr>
      <w:tr w:rsidR="00245C7D" w14:paraId="019D045C"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93C830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317AB09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16,59 €</w:t>
            </w:r>
          </w:p>
        </w:tc>
        <w:tc>
          <w:tcPr>
            <w:tcW w:w="2126" w:type="dxa"/>
            <w:vAlign w:val="bottom"/>
          </w:tcPr>
          <w:p w14:paraId="4AD5EBB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910" w:type="dxa"/>
            <w:vAlign w:val="bottom"/>
          </w:tcPr>
          <w:p w14:paraId="0BC0E1A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11,6%</w:t>
            </w:r>
          </w:p>
        </w:tc>
      </w:tr>
      <w:tr w:rsidR="00245C7D" w14:paraId="607226A4"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FBCDE3D"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0BA6B96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17,27 €</w:t>
            </w:r>
          </w:p>
        </w:tc>
        <w:tc>
          <w:tcPr>
            <w:tcW w:w="2126" w:type="dxa"/>
            <w:vAlign w:val="bottom"/>
          </w:tcPr>
          <w:p w14:paraId="16248C4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910" w:type="dxa"/>
            <w:vAlign w:val="bottom"/>
          </w:tcPr>
          <w:p w14:paraId="1327299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11,1%</w:t>
            </w:r>
          </w:p>
        </w:tc>
      </w:tr>
      <w:tr w:rsidR="00245C7D" w14:paraId="0A7E55B0"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6415DA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64B2EE7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20,02 €</w:t>
            </w:r>
          </w:p>
        </w:tc>
        <w:tc>
          <w:tcPr>
            <w:tcW w:w="2126" w:type="dxa"/>
            <w:vAlign w:val="bottom"/>
          </w:tcPr>
          <w:p w14:paraId="3F723AE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910" w:type="dxa"/>
            <w:vAlign w:val="bottom"/>
          </w:tcPr>
          <w:p w14:paraId="1C4B295B"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11,0%</w:t>
            </w:r>
          </w:p>
        </w:tc>
      </w:tr>
      <w:tr w:rsidR="00245C7D" w14:paraId="3B78E52F"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BA9FB4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vAlign w:val="bottom"/>
          </w:tcPr>
          <w:p w14:paraId="331ACC4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12,04 €</w:t>
            </w:r>
          </w:p>
        </w:tc>
        <w:tc>
          <w:tcPr>
            <w:tcW w:w="2126" w:type="dxa"/>
            <w:vAlign w:val="bottom"/>
          </w:tcPr>
          <w:p w14:paraId="261BC40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10" w:type="dxa"/>
            <w:vAlign w:val="bottom"/>
          </w:tcPr>
          <w:p w14:paraId="123CA45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10,4%</w:t>
            </w:r>
          </w:p>
        </w:tc>
      </w:tr>
      <w:tr w:rsidR="00245C7D" w14:paraId="3645182C"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7FD1E88"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348914C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13,11 €</w:t>
            </w:r>
          </w:p>
        </w:tc>
        <w:tc>
          <w:tcPr>
            <w:tcW w:w="2126" w:type="dxa"/>
            <w:vAlign w:val="bottom"/>
          </w:tcPr>
          <w:p w14:paraId="09F0150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w:t>
            </w:r>
          </w:p>
        </w:tc>
        <w:tc>
          <w:tcPr>
            <w:tcW w:w="1910" w:type="dxa"/>
            <w:vAlign w:val="bottom"/>
          </w:tcPr>
          <w:p w14:paraId="5A63807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10,2%</w:t>
            </w:r>
          </w:p>
        </w:tc>
      </w:tr>
      <w:tr w:rsidR="00245C7D" w14:paraId="0FFFD29C"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3BD24E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5A3C9DD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17,13 €</w:t>
            </w:r>
          </w:p>
        </w:tc>
        <w:tc>
          <w:tcPr>
            <w:tcW w:w="2126" w:type="dxa"/>
            <w:vAlign w:val="bottom"/>
          </w:tcPr>
          <w:p w14:paraId="6280DDC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10" w:type="dxa"/>
            <w:vAlign w:val="bottom"/>
          </w:tcPr>
          <w:p w14:paraId="04C8375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9,5%</w:t>
            </w:r>
          </w:p>
        </w:tc>
      </w:tr>
      <w:tr w:rsidR="00245C7D" w14:paraId="08FD1112"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43F618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6E8D03A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16,59 €</w:t>
            </w:r>
          </w:p>
        </w:tc>
        <w:tc>
          <w:tcPr>
            <w:tcW w:w="2126" w:type="dxa"/>
            <w:vAlign w:val="bottom"/>
          </w:tcPr>
          <w:p w14:paraId="32D223C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w:t>
            </w:r>
          </w:p>
        </w:tc>
        <w:tc>
          <w:tcPr>
            <w:tcW w:w="1910" w:type="dxa"/>
            <w:vAlign w:val="bottom"/>
          </w:tcPr>
          <w:p w14:paraId="42B3DB9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9,3%</w:t>
            </w:r>
          </w:p>
        </w:tc>
      </w:tr>
      <w:tr w:rsidR="00245C7D" w14:paraId="22E44EEF"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F849CC1"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4D7E815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14,04 €</w:t>
            </w:r>
          </w:p>
        </w:tc>
        <w:tc>
          <w:tcPr>
            <w:tcW w:w="2126" w:type="dxa"/>
            <w:vAlign w:val="bottom"/>
          </w:tcPr>
          <w:p w14:paraId="0933B4C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910" w:type="dxa"/>
            <w:vAlign w:val="bottom"/>
          </w:tcPr>
          <w:p w14:paraId="1FABF50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8,2%</w:t>
            </w:r>
          </w:p>
        </w:tc>
      </w:tr>
      <w:tr w:rsidR="00245C7D" w14:paraId="06EE5370"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BB4F98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58D637B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13,08 €</w:t>
            </w:r>
          </w:p>
        </w:tc>
        <w:tc>
          <w:tcPr>
            <w:tcW w:w="2126" w:type="dxa"/>
            <w:vAlign w:val="bottom"/>
          </w:tcPr>
          <w:p w14:paraId="2D2448B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w:t>
            </w:r>
          </w:p>
        </w:tc>
        <w:tc>
          <w:tcPr>
            <w:tcW w:w="1910" w:type="dxa"/>
            <w:vAlign w:val="bottom"/>
          </w:tcPr>
          <w:p w14:paraId="64074BA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7,8%</w:t>
            </w:r>
          </w:p>
        </w:tc>
      </w:tr>
      <w:tr w:rsidR="00245C7D" w14:paraId="12340EC6"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0039648"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24A8EA2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18,79 €</w:t>
            </w:r>
          </w:p>
        </w:tc>
        <w:tc>
          <w:tcPr>
            <w:tcW w:w="2126" w:type="dxa"/>
            <w:vAlign w:val="bottom"/>
          </w:tcPr>
          <w:p w14:paraId="7F2C85A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6A10665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7,4%</w:t>
            </w:r>
          </w:p>
        </w:tc>
      </w:tr>
      <w:tr w:rsidR="00245C7D" w14:paraId="0CBDB909"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27879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718A690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13,15 €</w:t>
            </w:r>
          </w:p>
        </w:tc>
        <w:tc>
          <w:tcPr>
            <w:tcW w:w="2126" w:type="dxa"/>
            <w:vAlign w:val="bottom"/>
          </w:tcPr>
          <w:p w14:paraId="65EC070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10" w:type="dxa"/>
            <w:vAlign w:val="bottom"/>
          </w:tcPr>
          <w:p w14:paraId="2AD6C7D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7,1%</w:t>
            </w:r>
          </w:p>
        </w:tc>
      </w:tr>
      <w:tr w:rsidR="00245C7D" w14:paraId="6A57ED0F"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57042A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vAlign w:val="bottom"/>
          </w:tcPr>
          <w:p w14:paraId="1EB98C8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12,29 €</w:t>
            </w:r>
          </w:p>
        </w:tc>
        <w:tc>
          <w:tcPr>
            <w:tcW w:w="2126" w:type="dxa"/>
            <w:vAlign w:val="bottom"/>
          </w:tcPr>
          <w:p w14:paraId="4F50258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10" w:type="dxa"/>
            <w:vAlign w:val="bottom"/>
          </w:tcPr>
          <w:p w14:paraId="50BC7EC3"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6,8%</w:t>
            </w:r>
          </w:p>
        </w:tc>
      </w:tr>
      <w:tr w:rsidR="00245C7D" w14:paraId="34BA6CA5"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A2E39B5"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6A68A5C0"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12,49 €</w:t>
            </w:r>
          </w:p>
        </w:tc>
        <w:tc>
          <w:tcPr>
            <w:tcW w:w="2126" w:type="dxa"/>
            <w:vAlign w:val="bottom"/>
          </w:tcPr>
          <w:p w14:paraId="4BAB9E27"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w:t>
            </w:r>
          </w:p>
        </w:tc>
        <w:tc>
          <w:tcPr>
            <w:tcW w:w="1910" w:type="dxa"/>
            <w:vAlign w:val="bottom"/>
          </w:tcPr>
          <w:p w14:paraId="11DF0B1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5,8%</w:t>
            </w:r>
          </w:p>
        </w:tc>
      </w:tr>
      <w:tr w:rsidR="00245C7D" w14:paraId="0D36E5E1" w14:textId="77777777" w:rsidTr="00245C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EE6BB3F"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24AA60C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13,51 €</w:t>
            </w:r>
          </w:p>
        </w:tc>
        <w:tc>
          <w:tcPr>
            <w:tcW w:w="2126" w:type="dxa"/>
            <w:vAlign w:val="bottom"/>
          </w:tcPr>
          <w:p w14:paraId="374F02DD"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910" w:type="dxa"/>
            <w:vAlign w:val="bottom"/>
          </w:tcPr>
          <w:p w14:paraId="6D2DB2F2"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w:t>
            </w:r>
          </w:p>
        </w:tc>
      </w:tr>
      <w:tr w:rsidR="00245C7D" w14:paraId="51288670" w14:textId="77777777" w:rsidTr="00245C7D">
        <w:trPr>
          <w:trHeight w:val="288"/>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E1D94E0"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1FE50854"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11,88 €</w:t>
            </w:r>
          </w:p>
        </w:tc>
        <w:tc>
          <w:tcPr>
            <w:tcW w:w="2126" w:type="dxa"/>
            <w:vAlign w:val="bottom"/>
          </w:tcPr>
          <w:p w14:paraId="307D45C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910" w:type="dxa"/>
            <w:vAlign w:val="bottom"/>
          </w:tcPr>
          <w:p w14:paraId="50EA8CC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bl>
    <w:p w14:paraId="1ABA5B18" w14:textId="77777777" w:rsidR="00245C7D" w:rsidRDefault="00245C7D">
      <w:pPr>
        <w:spacing w:line="276" w:lineRule="auto"/>
        <w:ind w:right="-574"/>
        <w:rPr>
          <w:rFonts w:ascii="Open Sans Light" w:eastAsia="Open Sans Light" w:hAnsi="Open Sans Light" w:cs="Open Sans Light"/>
          <w:b/>
          <w:color w:val="303AB2"/>
          <w:sz w:val="28"/>
          <w:szCs w:val="28"/>
        </w:rPr>
      </w:pPr>
    </w:p>
    <w:p w14:paraId="7A456A7A" w14:textId="77777777" w:rsidR="00245C7D"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5412C474" w14:textId="77777777" w:rsidR="00245C7D" w:rsidRDefault="00245C7D">
      <w:pPr>
        <w:spacing w:line="276" w:lineRule="auto"/>
        <w:ind w:right="-574"/>
        <w:jc w:val="both"/>
        <w:rPr>
          <w:rFonts w:ascii="Open Sans" w:eastAsia="Open Sans" w:hAnsi="Open Sans" w:cs="Open Sans"/>
          <w:color w:val="000000"/>
        </w:rPr>
      </w:pPr>
    </w:p>
    <w:p w14:paraId="6F0772F9"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diez distritos incrementan el precio de la vivienda interanual.  El distrito con mayor incremento es Sants – Montjuïc con un 26,6%, seguida de Sant Martí con un 26,5% y Gràcia con un 25,9%, entre otros. </w:t>
      </w:r>
    </w:p>
    <w:p w14:paraId="0BD2BCB0" w14:textId="77777777" w:rsidR="00245C7D" w:rsidRDefault="00245C7D">
      <w:pPr>
        <w:spacing w:line="276" w:lineRule="auto"/>
        <w:ind w:right="-574"/>
        <w:jc w:val="both"/>
        <w:rPr>
          <w:rFonts w:ascii="Open Sans" w:eastAsia="Open Sans" w:hAnsi="Open Sans" w:cs="Open Sans"/>
          <w:color w:val="000000"/>
        </w:rPr>
      </w:pPr>
    </w:p>
    <w:p w14:paraId="2E9D53BA" w14:textId="77777777" w:rsidR="00245C7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el distrito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ha superado los 20,00 euros el metro cuadrado al mes, en concreto se sitúa en 20,61 €/m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Eixample con 19,86 €/m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Gràcia con 19,72 €/m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4A1CB5A" w14:textId="77777777" w:rsidR="00245C7D" w:rsidRDefault="00245C7D">
      <w:pPr>
        <w:spacing w:line="276" w:lineRule="auto"/>
        <w:ind w:right="-574"/>
        <w:jc w:val="both"/>
        <w:rPr>
          <w:rFonts w:ascii="Open Sans" w:eastAsia="Open Sans" w:hAnsi="Open Sans" w:cs="Open Sans"/>
          <w:color w:val="000000"/>
        </w:rPr>
      </w:pPr>
    </w:p>
    <w:p w14:paraId="2E033229" w14:textId="77777777" w:rsidR="00245C7D"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lastRenderedPageBreak/>
        <w:t>Distritos con precio, variación mensual e interanual</w:t>
      </w:r>
    </w:p>
    <w:tbl>
      <w:tblPr>
        <w:tblStyle w:val="a3"/>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245C7D" w14:paraId="30C32DA1" w14:textId="77777777" w:rsidTr="00245C7D">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4BA8090A"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086F9CAD"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3CDA5CBC"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0246181"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2EBD5719" w14:textId="77777777" w:rsidR="00245C7D"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245C7D" w14:paraId="510E6259" w14:textId="77777777" w:rsidTr="00245C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ABA4145"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6666CE5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18,66 €</w:t>
            </w:r>
          </w:p>
        </w:tc>
        <w:tc>
          <w:tcPr>
            <w:tcW w:w="2006" w:type="dxa"/>
            <w:vAlign w:val="bottom"/>
          </w:tcPr>
          <w:p w14:paraId="11074E2E"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c>
          <w:tcPr>
            <w:tcW w:w="2074" w:type="dxa"/>
            <w:vAlign w:val="bottom"/>
          </w:tcPr>
          <w:p w14:paraId="604EFB5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26,6%</w:t>
            </w:r>
          </w:p>
        </w:tc>
      </w:tr>
      <w:tr w:rsidR="00245C7D" w14:paraId="52436644" w14:textId="77777777" w:rsidTr="00245C7D">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FDFCD52"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37D4863A"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19,64 €</w:t>
            </w:r>
          </w:p>
        </w:tc>
        <w:tc>
          <w:tcPr>
            <w:tcW w:w="2006" w:type="dxa"/>
            <w:vAlign w:val="bottom"/>
          </w:tcPr>
          <w:p w14:paraId="6F2E24D3"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2074" w:type="dxa"/>
            <w:vAlign w:val="bottom"/>
          </w:tcPr>
          <w:p w14:paraId="5847B6F9"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26,5%</w:t>
            </w:r>
          </w:p>
        </w:tc>
      </w:tr>
      <w:tr w:rsidR="00245C7D" w14:paraId="6C74A7D4" w14:textId="77777777" w:rsidTr="00245C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EB7298C"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53C1E0CF"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19,72 €</w:t>
            </w:r>
          </w:p>
        </w:tc>
        <w:tc>
          <w:tcPr>
            <w:tcW w:w="2006" w:type="dxa"/>
            <w:vAlign w:val="bottom"/>
          </w:tcPr>
          <w:p w14:paraId="4FDA564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2074" w:type="dxa"/>
            <w:vAlign w:val="bottom"/>
          </w:tcPr>
          <w:p w14:paraId="062C4C3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25,9%</w:t>
            </w:r>
          </w:p>
        </w:tc>
      </w:tr>
      <w:tr w:rsidR="00245C7D" w14:paraId="4AE53589" w14:textId="77777777" w:rsidTr="00245C7D">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25765A7"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7DE39866"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19,86 €</w:t>
            </w:r>
          </w:p>
        </w:tc>
        <w:tc>
          <w:tcPr>
            <w:tcW w:w="2006" w:type="dxa"/>
            <w:vAlign w:val="bottom"/>
          </w:tcPr>
          <w:p w14:paraId="1F5A6E01"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3,1%</w:t>
            </w:r>
          </w:p>
        </w:tc>
        <w:tc>
          <w:tcPr>
            <w:tcW w:w="2074" w:type="dxa"/>
            <w:vAlign w:val="bottom"/>
          </w:tcPr>
          <w:p w14:paraId="6B3AD408"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24,2%</w:t>
            </w:r>
          </w:p>
        </w:tc>
      </w:tr>
      <w:tr w:rsidR="00245C7D" w14:paraId="35F19B80" w14:textId="77777777" w:rsidTr="00245C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643A1B5" w14:textId="77777777" w:rsidR="00245C7D"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375" w:type="dxa"/>
            <w:vAlign w:val="bottom"/>
          </w:tcPr>
          <w:p w14:paraId="7B9F8DE4"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20,61 €</w:t>
            </w:r>
          </w:p>
        </w:tc>
        <w:tc>
          <w:tcPr>
            <w:tcW w:w="2006" w:type="dxa"/>
            <w:vAlign w:val="bottom"/>
          </w:tcPr>
          <w:p w14:paraId="33136EAC"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2074" w:type="dxa"/>
            <w:vAlign w:val="bottom"/>
          </w:tcPr>
          <w:p w14:paraId="0B89864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21,2%</w:t>
            </w:r>
          </w:p>
        </w:tc>
      </w:tr>
      <w:tr w:rsidR="00245C7D" w14:paraId="702C854B" w14:textId="77777777" w:rsidTr="00245C7D">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0E75671"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15EBF7D5"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18,22 €</w:t>
            </w:r>
          </w:p>
        </w:tc>
        <w:tc>
          <w:tcPr>
            <w:tcW w:w="2006" w:type="dxa"/>
            <w:vAlign w:val="bottom"/>
          </w:tcPr>
          <w:p w14:paraId="188F647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2074" w:type="dxa"/>
            <w:vAlign w:val="bottom"/>
          </w:tcPr>
          <w:p w14:paraId="500F25DE"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19,8%</w:t>
            </w:r>
          </w:p>
        </w:tc>
      </w:tr>
      <w:tr w:rsidR="00245C7D" w14:paraId="327E16C0" w14:textId="77777777" w:rsidTr="00245C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70291AB"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389B3E0A"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15,28 €</w:t>
            </w:r>
          </w:p>
        </w:tc>
        <w:tc>
          <w:tcPr>
            <w:tcW w:w="2006" w:type="dxa"/>
            <w:vAlign w:val="bottom"/>
          </w:tcPr>
          <w:p w14:paraId="36A7D548"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c>
          <w:tcPr>
            <w:tcW w:w="2074" w:type="dxa"/>
            <w:vAlign w:val="bottom"/>
          </w:tcPr>
          <w:p w14:paraId="5FAE0837"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19,7%</w:t>
            </w:r>
          </w:p>
        </w:tc>
      </w:tr>
      <w:tr w:rsidR="00245C7D" w14:paraId="60D7FBCA" w14:textId="77777777" w:rsidTr="00245C7D">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A3B856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4879054D"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18,46 €</w:t>
            </w:r>
          </w:p>
        </w:tc>
        <w:tc>
          <w:tcPr>
            <w:tcW w:w="2006" w:type="dxa"/>
            <w:vAlign w:val="bottom"/>
          </w:tcPr>
          <w:p w14:paraId="65CD28B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2074" w:type="dxa"/>
            <w:vAlign w:val="bottom"/>
          </w:tcPr>
          <w:p w14:paraId="0AA1160F" w14:textId="77777777" w:rsidR="00245C7D"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14,9%</w:t>
            </w:r>
          </w:p>
        </w:tc>
      </w:tr>
      <w:tr w:rsidR="00245C7D" w14:paraId="0A35F1DA" w14:textId="77777777" w:rsidTr="00245C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8E35304" w14:textId="77777777" w:rsidR="00245C7D"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23F4AA1B"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15,24 €</w:t>
            </w:r>
          </w:p>
        </w:tc>
        <w:tc>
          <w:tcPr>
            <w:tcW w:w="2006" w:type="dxa"/>
            <w:vAlign w:val="bottom"/>
          </w:tcPr>
          <w:p w14:paraId="7C2E85A0"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2074" w:type="dxa"/>
            <w:vAlign w:val="bottom"/>
          </w:tcPr>
          <w:p w14:paraId="1FC957B1" w14:textId="77777777" w:rsidR="00245C7D"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13,7%</w:t>
            </w:r>
          </w:p>
        </w:tc>
      </w:tr>
    </w:tbl>
    <w:p w14:paraId="528BF5C9" w14:textId="77777777" w:rsidR="00245C7D" w:rsidRDefault="00245C7D">
      <w:pPr>
        <w:spacing w:line="276" w:lineRule="auto"/>
        <w:ind w:right="-574"/>
        <w:jc w:val="right"/>
        <w:rPr>
          <w:rFonts w:ascii="Open Sans Light" w:eastAsia="Open Sans Light" w:hAnsi="Open Sans Light" w:cs="Open Sans Light"/>
          <w:b/>
          <w:color w:val="303AB2"/>
        </w:rPr>
      </w:pPr>
    </w:p>
    <w:p w14:paraId="6EF76292" w14:textId="77777777" w:rsidR="00202E86" w:rsidRDefault="00202E86" w:rsidP="00202E86">
      <w:pPr>
        <w:spacing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38D73C0" w14:textId="77777777" w:rsidR="00202E86" w:rsidRDefault="00202E86" w:rsidP="00202E86">
      <w:pPr>
        <w:shd w:val="clear" w:color="auto" w:fill="FFFFFF"/>
        <w:spacing w:before="280" w:after="280" w:line="276" w:lineRule="auto"/>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49E5835" w14:textId="77777777" w:rsidR="00202E86" w:rsidRDefault="00202E86" w:rsidP="00202E86">
      <w:pPr>
        <w:shd w:val="clear" w:color="auto" w:fill="FFFFFF"/>
        <w:spacing w:line="276" w:lineRule="auto"/>
        <w:ind w:right="-567"/>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6">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49AA995C" w14:textId="77777777" w:rsidR="00202E86" w:rsidRDefault="00202E86" w:rsidP="00202E86">
      <w:pPr>
        <w:shd w:val="clear" w:color="auto" w:fill="FFFFFF"/>
        <w:spacing w:before="280" w:after="280" w:line="276" w:lineRule="auto"/>
        <w:ind w:right="-567"/>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0CA296D" w14:textId="77777777" w:rsidR="00202E86" w:rsidRDefault="00202E86" w:rsidP="00202E86">
      <w:pPr>
        <w:shd w:val="clear" w:color="auto" w:fill="FFFFFF"/>
        <w:spacing w:before="280" w:after="280" w:line="276" w:lineRule="auto"/>
        <w:ind w:right="-567"/>
        <w:jc w:val="both"/>
        <w:rPr>
          <w:rFonts w:ascii="Open Sans" w:eastAsia="Open Sans" w:hAnsi="Open Sans" w:cs="Open Sans"/>
          <w:color w:val="000000"/>
          <w:sz w:val="21"/>
          <w:szCs w:val="21"/>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6A40D9E" w14:textId="77777777" w:rsidR="00202E86" w:rsidRDefault="00202E86" w:rsidP="00202E86">
      <w:pPr>
        <w:spacing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EAB4A20" w14:textId="77777777" w:rsidR="00202E86" w:rsidRDefault="00202E86" w:rsidP="00202E86">
      <w:pPr>
        <w:pBdr>
          <w:top w:val="nil"/>
          <w:left w:val="nil"/>
          <w:bottom w:val="nil"/>
          <w:right w:val="nil"/>
          <w:between w:val="nil"/>
        </w:pBdr>
        <w:spacing w:before="143" w:after="200"/>
        <w:ind w:right="-567"/>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3C47A4C3" w14:textId="77777777" w:rsidR="00202E86" w:rsidRDefault="00202E86" w:rsidP="00202E86">
      <w:pPr>
        <w:pBdr>
          <w:top w:val="nil"/>
          <w:left w:val="nil"/>
          <w:bottom w:val="nil"/>
          <w:right w:val="nil"/>
          <w:between w:val="nil"/>
        </w:pBdr>
        <w:spacing w:after="16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23889F7D" w14:textId="77777777" w:rsidR="00202E86" w:rsidRDefault="00202E86" w:rsidP="00202E86">
      <w:pPr>
        <w:pBdr>
          <w:top w:val="nil"/>
          <w:left w:val="nil"/>
          <w:bottom w:val="nil"/>
          <w:right w:val="nil"/>
          <w:between w:val="nil"/>
        </w:pBdr>
        <w:spacing w:after="160"/>
        <w:ind w:right="-567"/>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w:t>
      </w:r>
      <w:r>
        <w:rPr>
          <w:rFonts w:ascii="Open Sans" w:eastAsia="Open Sans" w:hAnsi="Open Sans" w:cs="Open Sans"/>
          <w:sz w:val="22"/>
          <w:szCs w:val="22"/>
        </w:rPr>
        <w:t>4</w:t>
      </w:r>
      <w:r>
        <w:rPr>
          <w:rFonts w:ascii="Open Sans" w:eastAsia="Open Sans" w:hAnsi="Open Sans" w:cs="Open Sans"/>
          <w:color w:val="000000"/>
          <w:sz w:val="22"/>
          <w:szCs w:val="22"/>
        </w:rPr>
        <w:t xml:space="preserve"> países. El conjunto de sus plataformas locales recibe un promedio de 3.000 millones de visitas cada mes. </w:t>
      </w:r>
    </w:p>
    <w:p w14:paraId="4B5B3F4C" w14:textId="77777777" w:rsidR="00202E86" w:rsidRDefault="00202E86" w:rsidP="00202E86">
      <w:pPr>
        <w:pBdr>
          <w:top w:val="nil"/>
          <w:left w:val="nil"/>
          <w:bottom w:val="nil"/>
          <w:right w:val="nil"/>
          <w:between w:val="nil"/>
        </w:pBdr>
        <w:spacing w:after="160"/>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Más información en </w:t>
      </w:r>
      <w:hyperlink r:id="rId23">
        <w:r>
          <w:rPr>
            <w:rFonts w:ascii="Open Sans" w:eastAsia="Open Sans" w:hAnsi="Open Sans" w:cs="Open Sans"/>
            <w:color w:val="1155CC"/>
            <w:sz w:val="22"/>
            <w:szCs w:val="22"/>
            <w:u w:val="single"/>
          </w:rPr>
          <w:t>adevinta.es</w:t>
        </w:r>
      </w:hyperlink>
    </w:p>
    <w:p w14:paraId="06982BFE" w14:textId="77777777" w:rsidR="00202E86" w:rsidRDefault="00202E86" w:rsidP="00202E86">
      <w:pPr>
        <w:spacing w:line="276" w:lineRule="auto"/>
        <w:ind w:right="-574"/>
        <w:rPr>
          <w:rFonts w:ascii="Open Sans Light" w:eastAsia="Open Sans Light" w:hAnsi="Open Sans Light" w:cs="Open Sans Light"/>
          <w:b/>
          <w:color w:val="303AB2"/>
        </w:rPr>
      </w:pPr>
    </w:p>
    <w:p w14:paraId="16DC5989" w14:textId="77777777" w:rsidR="00202E86" w:rsidRDefault="00202E86" w:rsidP="00202E86">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sz w:val="26"/>
          <w:szCs w:val="26"/>
        </w:rPr>
        <w:t xml:space="preserve">Llorente y Cuenca    </w:t>
      </w:r>
      <w:r>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sz w:val="26"/>
          <w:szCs w:val="26"/>
        </w:rPr>
        <w:t>Departamento Comunicación Fotocasa</w:t>
      </w:r>
    </w:p>
    <w:p w14:paraId="1E63A155" w14:textId="2513E389" w:rsidR="00202E86" w:rsidRDefault="00202E86" w:rsidP="00202E86">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6F30F512" w14:textId="6EB15B99" w:rsidR="00202E86" w:rsidRDefault="00202E86" w:rsidP="00202E86">
      <w:pPr>
        <w:pBdr>
          <w:top w:val="nil"/>
          <w:left w:val="nil"/>
          <w:bottom w:val="nil"/>
          <w:right w:val="nil"/>
          <w:between w:val="nil"/>
        </w:pBdr>
        <w:shd w:val="clear" w:color="auto" w:fill="FFFFFF"/>
        <w:spacing w:line="276" w:lineRule="auto"/>
        <w:ind w:right="-426"/>
        <w:rPr>
          <w:rFonts w:ascii="Open Sans" w:eastAsia="Open Sans" w:hAnsi="Open Sans" w:cs="Open Sans"/>
          <w:color w:val="0000FF"/>
          <w:sz w:val="21"/>
          <w:szCs w:val="21"/>
          <w:u w:val="single"/>
        </w:rPr>
      </w:pPr>
      <w:hyperlink r:id="rId24">
        <w:r>
          <w:rPr>
            <w:rFonts w:ascii="Open Sans" w:eastAsia="Open Sans" w:hAnsi="Open Sans" w:cs="Open Sans"/>
            <w:color w:val="0000FF"/>
            <w:sz w:val="21"/>
            <w:szCs w:val="21"/>
            <w:u w:val="single"/>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r>
        <w:rPr>
          <w:rFonts w:ascii="Open Sans" w:eastAsia="Open Sans" w:hAnsi="Open Sans" w:cs="Open Sans"/>
          <w:color w:val="0000FF"/>
          <w:sz w:val="21"/>
          <w:szCs w:val="21"/>
        </w:rPr>
        <w:t xml:space="preserve">        </w:t>
      </w:r>
      <w:hyperlink r:id="rId25" w:history="1">
        <w:r w:rsidRPr="00982089">
          <w:rPr>
            <w:rStyle w:val="Hipervnculo"/>
            <w:rFonts w:ascii="Open Sans" w:eastAsia="Open Sans" w:hAnsi="Open Sans" w:cs="Open Sans"/>
            <w:sz w:val="21"/>
            <w:szCs w:val="21"/>
          </w:rPr>
          <w:t>comunicacion@fotocasa.es</w:t>
        </w:r>
      </w:hyperlink>
      <w:r>
        <w:rPr>
          <w:rFonts w:ascii="Open Sans" w:eastAsia="Open Sans" w:hAnsi="Open Sans" w:cs="Open Sans"/>
          <w:color w:val="0000FF"/>
          <w:sz w:val="21"/>
          <w:szCs w:val="21"/>
          <w:u w:val="single"/>
        </w:rPr>
        <w:t xml:space="preserve"> </w:t>
      </w:r>
    </w:p>
    <w:p w14:paraId="4436A069" w14:textId="77D072F9" w:rsidR="00202E86" w:rsidRDefault="00202E86" w:rsidP="00202E86">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Pr>
          <w:rFonts w:ascii="Open Sans" w:eastAsia="Open Sans" w:hAnsi="Open Sans" w:cs="Open Sans"/>
          <w:color w:val="000000"/>
          <w:sz w:val="21"/>
          <w:szCs w:val="21"/>
        </w:rPr>
        <w:t xml:space="preserve">638 68 19 85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7EB4B322" w14:textId="77777777" w:rsidR="00202E86" w:rsidRDefault="00202E86" w:rsidP="00202E86">
      <w:pPr>
        <w:shd w:val="clear" w:color="auto" w:fill="FFFFFF"/>
        <w:rPr>
          <w:rFonts w:ascii="Open Sans" w:eastAsia="Open Sans" w:hAnsi="Open Sans" w:cs="Open Sans"/>
          <w:color w:val="0000FF"/>
          <w:sz w:val="21"/>
          <w:szCs w:val="21"/>
          <w:u w:val="single"/>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p>
    <w:p w14:paraId="75491B21" w14:textId="77777777" w:rsidR="00202E86" w:rsidRDefault="00202E86" w:rsidP="00202E86">
      <w:pPr>
        <w:shd w:val="clear" w:color="auto" w:fill="FFFFFF"/>
        <w:ind w:right="-433"/>
        <w:rPr>
          <w:rFonts w:ascii="Open Sans" w:eastAsia="Open Sans" w:hAnsi="Open Sans" w:cs="Open Sans"/>
          <w:b/>
          <w:color w:val="000000"/>
          <w:sz w:val="21"/>
          <w:szCs w:val="21"/>
        </w:rPr>
      </w:pPr>
      <w:r>
        <w:rPr>
          <w:rFonts w:ascii="Open Sans" w:eastAsia="Open Sans" w:hAnsi="Open Sans" w:cs="Open Sans"/>
          <w:b/>
          <w:color w:val="000000"/>
          <w:sz w:val="21"/>
          <w:szCs w:val="21"/>
        </w:rPr>
        <w:t>Fanny Merino</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w:t>
      </w:r>
    </w:p>
    <w:p w14:paraId="10A2C3E4" w14:textId="77777777" w:rsidR="00202E86" w:rsidRDefault="00202E86" w:rsidP="00202E86">
      <w:pPr>
        <w:shd w:val="clear" w:color="auto" w:fill="FFFFFF"/>
        <w:rPr>
          <w:rFonts w:ascii="Open Sans" w:eastAsia="Open Sans" w:hAnsi="Open Sans" w:cs="Open Sans"/>
          <w:color w:val="0000FF"/>
          <w:sz w:val="21"/>
          <w:szCs w:val="21"/>
        </w:rPr>
      </w:pPr>
      <w:hyperlink r:id="rId26">
        <w:r>
          <w:rPr>
            <w:rFonts w:ascii="Open Sans" w:eastAsia="Open Sans" w:hAnsi="Open Sans" w:cs="Open Sans"/>
            <w:color w:val="0000FF"/>
            <w:sz w:val="21"/>
            <w:szCs w:val="21"/>
          </w:rPr>
          <w:t>emerino@llorenteycuenca.com</w:t>
        </w:r>
      </w:hyperlink>
      <w:r>
        <w:rPr>
          <w:rFonts w:ascii="Open Sans" w:eastAsia="Open Sans" w:hAnsi="Open Sans" w:cs="Open Sans"/>
          <w:color w:val="0000FF"/>
          <w:sz w:val="21"/>
          <w:szCs w:val="21"/>
        </w:rPr>
        <w:t xml:space="preserve"> </w:t>
      </w:r>
    </w:p>
    <w:p w14:paraId="4F41C1E4" w14:textId="77777777" w:rsidR="00202E86" w:rsidRDefault="00202E86" w:rsidP="00202E86">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663 35 69 75 </w:t>
      </w:r>
    </w:p>
    <w:p w14:paraId="28B82D48" w14:textId="77777777" w:rsidR="00202E86" w:rsidRDefault="00202E86" w:rsidP="00202E86">
      <w:pPr>
        <w:shd w:val="clear" w:color="auto" w:fill="FFFFFF"/>
        <w:rPr>
          <w:rFonts w:ascii="Open Sans" w:eastAsia="Open Sans" w:hAnsi="Open Sans" w:cs="Open Sans"/>
          <w:color w:val="000000"/>
          <w:sz w:val="21"/>
          <w:szCs w:val="21"/>
        </w:rPr>
      </w:pPr>
    </w:p>
    <w:p w14:paraId="3CADFABF" w14:textId="77777777" w:rsidR="00202E86" w:rsidRDefault="00202E86" w:rsidP="00202E86">
      <w:pPr>
        <w:shd w:val="clear" w:color="auto" w:fill="FFFFFF"/>
        <w:rPr>
          <w:rFonts w:ascii="Open Sans" w:eastAsia="Open Sans" w:hAnsi="Open Sans" w:cs="Open Sans"/>
          <w:b/>
          <w:color w:val="000000"/>
          <w:sz w:val="21"/>
          <w:szCs w:val="21"/>
        </w:rPr>
      </w:pPr>
      <w:r>
        <w:rPr>
          <w:rFonts w:ascii="Open Sans" w:eastAsia="Open Sans" w:hAnsi="Open Sans" w:cs="Open Sans"/>
          <w:b/>
          <w:color w:val="000000"/>
          <w:sz w:val="21"/>
          <w:szCs w:val="21"/>
        </w:rPr>
        <w:t>Paula Iglesias</w:t>
      </w:r>
    </w:p>
    <w:p w14:paraId="7979582F" w14:textId="77777777" w:rsidR="00202E86" w:rsidRDefault="00202E86" w:rsidP="00202E86">
      <w:pPr>
        <w:shd w:val="clear" w:color="auto" w:fill="FFFFFF"/>
        <w:rPr>
          <w:rFonts w:ascii="Open Sans" w:eastAsia="Open Sans" w:hAnsi="Open Sans" w:cs="Open Sans"/>
          <w:color w:val="0000FF"/>
          <w:sz w:val="21"/>
          <w:szCs w:val="21"/>
        </w:rPr>
      </w:pPr>
      <w:hyperlink r:id="rId27">
        <w:r>
          <w:rPr>
            <w:rFonts w:ascii="Open Sans" w:eastAsia="Open Sans" w:hAnsi="Open Sans" w:cs="Open Sans"/>
            <w:color w:val="0000FF"/>
            <w:sz w:val="21"/>
            <w:szCs w:val="21"/>
            <w:u w:val="single"/>
          </w:rPr>
          <w:t>piglesias@llorenteycuenca.com</w:t>
        </w:r>
      </w:hyperlink>
    </w:p>
    <w:p w14:paraId="3F390B5F" w14:textId="77777777" w:rsidR="00202E86" w:rsidRDefault="00202E86" w:rsidP="00202E86">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662 450 236</w:t>
      </w:r>
    </w:p>
    <w:p w14:paraId="0A75FE93" w14:textId="77777777" w:rsidR="00202E86" w:rsidRDefault="00202E86" w:rsidP="00202E86">
      <w:pPr>
        <w:shd w:val="clear" w:color="auto" w:fill="FFFFFF"/>
        <w:rPr>
          <w:rFonts w:ascii="Open Sans" w:eastAsia="Open Sans" w:hAnsi="Open Sans" w:cs="Open Sans"/>
          <w:color w:val="000000"/>
          <w:sz w:val="21"/>
          <w:szCs w:val="21"/>
        </w:rPr>
      </w:pPr>
    </w:p>
    <w:p w14:paraId="6BB416AE" w14:textId="77777777" w:rsidR="00202E86" w:rsidRDefault="00202E86" w:rsidP="00202E86">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p w14:paraId="76D703C6" w14:textId="77777777" w:rsidR="00202E86" w:rsidRDefault="00202E86" w:rsidP="00202E86">
      <w:pPr>
        <w:spacing w:line="276" w:lineRule="auto"/>
        <w:jc w:val="right"/>
        <w:rPr>
          <w:rFonts w:ascii="Open Sans" w:eastAsia="Open Sans" w:hAnsi="Open Sans" w:cs="Open Sans"/>
          <w:color w:val="000000"/>
          <w:sz w:val="21"/>
          <w:szCs w:val="21"/>
        </w:rPr>
      </w:pPr>
    </w:p>
    <w:p w14:paraId="4E883B41" w14:textId="2534A053" w:rsidR="00245C7D" w:rsidRDefault="00245C7D" w:rsidP="00202E86">
      <w:pPr>
        <w:spacing w:line="276" w:lineRule="auto"/>
        <w:ind w:right="-574"/>
        <w:jc w:val="right"/>
        <w:rPr>
          <w:rFonts w:ascii="Open Sans" w:eastAsia="Open Sans" w:hAnsi="Open Sans" w:cs="Open Sans"/>
          <w:color w:val="000000"/>
          <w:sz w:val="21"/>
          <w:szCs w:val="21"/>
        </w:rPr>
      </w:pPr>
    </w:p>
    <w:sectPr w:rsidR="00245C7D">
      <w:footerReference w:type="default" r:id="rId28"/>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E320" w14:textId="77777777" w:rsidR="009E471F" w:rsidRDefault="009E471F">
      <w:r>
        <w:separator/>
      </w:r>
    </w:p>
  </w:endnote>
  <w:endnote w:type="continuationSeparator" w:id="0">
    <w:p w14:paraId="4A766C4E" w14:textId="77777777" w:rsidR="009E471F" w:rsidRDefault="009E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16CA" w14:textId="77777777" w:rsidR="00245C7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19BDE67" wp14:editId="53AFBFC0">
          <wp:simplePos x="0" y="0"/>
          <wp:positionH relativeFrom="column">
            <wp:posOffset>-1068069</wp:posOffset>
          </wp:positionH>
          <wp:positionV relativeFrom="paragraph">
            <wp:posOffset>174608</wp:posOffset>
          </wp:positionV>
          <wp:extent cx="7670550" cy="45131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D4A" w14:textId="77777777" w:rsidR="009E471F" w:rsidRDefault="009E471F">
      <w:r>
        <w:separator/>
      </w:r>
    </w:p>
  </w:footnote>
  <w:footnote w:type="continuationSeparator" w:id="0">
    <w:p w14:paraId="57989964" w14:textId="77777777" w:rsidR="009E471F" w:rsidRDefault="009E4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355E"/>
    <w:multiLevelType w:val="multilevel"/>
    <w:tmpl w:val="04FA6B4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967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7D"/>
    <w:rsid w:val="00202E86"/>
    <w:rsid w:val="00245C7D"/>
    <w:rsid w:val="009E471F"/>
    <w:rsid w:val="00C637AA"/>
    <w:rsid w:val="00F22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DB4C"/>
  <w15:docId w15:val="{0F11FC90-75A9-4E64-B8CC-8CF5D11A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08-AGOSTO\PRENSA%20ALQUILER%20AGOST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6289685474398574"/>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4C-4377-8BE2-17DE345E059A}"/>
                </c:ext>
              </c:extLst>
            </c:dLbl>
            <c:dLbl>
              <c:idx val="7"/>
              <c:layout>
                <c:manualLayout>
                  <c:x val="-1.7526289434151226E-2"/>
                  <c:y val="5.52486187845298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4C-4377-8BE2-17DE345E059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2021</c:v>
                  </c:pt>
                  <c:pt idx="6">
                    <c:v>2022</c:v>
                  </c:pt>
                </c:lvl>
              </c:multiLvlStrCache>
            </c:multiLvlStrRef>
          </c:cat>
          <c:val>
            <c:numRef>
              <c:f>Hoja6!$C$26:$C$38</c:f>
              <c:numCache>
                <c:formatCode>0.0%</c:formatCode>
                <c:ptCount val="13"/>
                <c:pt idx="0">
                  <c:v>-1.9157088122604958E-3</c:v>
                </c:pt>
                <c:pt idx="1">
                  <c:v>-2.6871401151631415E-2</c:v>
                </c:pt>
                <c:pt idx="2">
                  <c:v>-4.9309664694280773E-3</c:v>
                </c:pt>
                <c:pt idx="3">
                  <c:v>9.9108027750247421E-3</c:v>
                </c:pt>
                <c:pt idx="4">
                  <c:v>7.8508341511285655E-3</c:v>
                </c:pt>
                <c:pt idx="5">
                  <c:v>3.8948393378774025E-3</c:v>
                </c:pt>
                <c:pt idx="6">
                  <c:v>5.8195926285158793E-3</c:v>
                </c:pt>
                <c:pt idx="7">
                  <c:v>1.5429122468659609E-2</c:v>
                </c:pt>
                <c:pt idx="8">
                  <c:v>3.4188034188034302E-2</c:v>
                </c:pt>
                <c:pt idx="9">
                  <c:v>1.2855831037649108E-2</c:v>
                </c:pt>
                <c:pt idx="10">
                  <c:v>7.2529465095194992E-3</c:v>
                </c:pt>
                <c:pt idx="11">
                  <c:v>9.0009000900091295E-3</c:v>
                </c:pt>
                <c:pt idx="12">
                  <c:v>-3.3898305084745832E-2</c:v>
                </c:pt>
              </c:numCache>
            </c:numRef>
          </c:val>
          <c:extLst>
            <c:ext xmlns:c16="http://schemas.microsoft.com/office/drawing/2014/chart" uri="{C3380CC4-5D6E-409C-BE32-E72D297353CC}">
              <c16:uniqueId val="{00000001-C94C-4377-8BE2-17DE345E059A}"/>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2021</c:v>
                  </c:pt>
                  <c:pt idx="6">
                    <c:v>2022</c:v>
                  </c:pt>
                </c:lvl>
              </c:multiLvlStrCache>
            </c:multiLvlStrRef>
          </c:cat>
          <c:val>
            <c:numRef>
              <c:f>Hoja6!$D$26:$D$38</c:f>
              <c:numCache>
                <c:formatCode>0.0%</c:formatCode>
                <c:ptCount val="13"/>
                <c:pt idx="0">
                  <c:v>-2.9795158286778426E-2</c:v>
                </c:pt>
                <c:pt idx="1">
                  <c:v>-5.5865921787709466E-2</c:v>
                </c:pt>
                <c:pt idx="2">
                  <c:v>-6.1395348837209318E-2</c:v>
                </c:pt>
                <c:pt idx="3">
                  <c:v>-4.2293233082706862E-2</c:v>
                </c:pt>
                <c:pt idx="4">
                  <c:v>-3.5680751173708995E-2</c:v>
                </c:pt>
                <c:pt idx="5">
                  <c:v>-2.4597918637653718E-2</c:v>
                </c:pt>
                <c:pt idx="6">
                  <c:v>-1.0496183206106985E-2</c:v>
                </c:pt>
                <c:pt idx="7">
                  <c:v>7.6555023923445048E-3</c:v>
                </c:pt>
                <c:pt idx="8">
                  <c:v>4.7115384615384635E-2</c:v>
                </c:pt>
                <c:pt idx="9">
                  <c:v>5.8541266794625665E-2</c:v>
                </c:pt>
                <c:pt idx="10">
                  <c:v>6.417624521072797E-2</c:v>
                </c:pt>
                <c:pt idx="11">
                  <c:v>7.3754789272030788E-2</c:v>
                </c:pt>
                <c:pt idx="12">
                  <c:v>3.9347408829174681E-2</c:v>
                </c:pt>
              </c:numCache>
            </c:numRef>
          </c:val>
          <c:extLst>
            <c:ext xmlns:c16="http://schemas.microsoft.com/office/drawing/2014/chart" uri="{C3380CC4-5D6E-409C-BE32-E72D297353CC}">
              <c16:uniqueId val="{00000002-C94C-4377-8BE2-17DE345E059A}"/>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0.04495</cdr:x>
      <cdr:y>0.4204</cdr:y>
    </cdr:from>
    <cdr:to>
      <cdr:x>0.95339</cdr:x>
      <cdr:y>0.4204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27999" y="966378"/>
          <a:ext cx="4607953"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Kol3/BhIvPQqbOdihLAluPaPzQ==">AMUW2mX11Bul6ozY6Xx9YF3MLBeGtst1NGspI0FSKzsaFqobOSB5l7LWCo4JSHJsKi6WtVVJgBWu0bcee5FvE6zvhKoS9fuVYNh+LLxuOJWsjEkyquHo8Ng=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2743</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2</cp:revision>
  <dcterms:created xsi:type="dcterms:W3CDTF">2021-03-12T05:10:00Z</dcterms:created>
  <dcterms:modified xsi:type="dcterms:W3CDTF">2022-09-23T20:47:00Z</dcterms:modified>
</cp:coreProperties>
</file>