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E9AC" w14:textId="31FAD312" w:rsidR="00FC7284" w:rsidRPr="00EE2793" w:rsidRDefault="004D1D74" w:rsidP="00FC7284">
      <w:pPr>
        <w:spacing w:after="0"/>
        <w:jc w:val="center"/>
        <w:rPr>
          <w:b/>
          <w:sz w:val="30"/>
          <w:szCs w:val="30"/>
        </w:rPr>
      </w:pPr>
      <w:r w:rsidRPr="00EE2793">
        <w:rPr>
          <w:b/>
          <w:sz w:val="30"/>
          <w:szCs w:val="30"/>
        </w:rPr>
        <w:t xml:space="preserve">Aragón es la comunidad </w:t>
      </w:r>
      <w:r w:rsidR="000D533E" w:rsidRPr="00EE2793">
        <w:rPr>
          <w:b/>
          <w:sz w:val="30"/>
          <w:szCs w:val="30"/>
        </w:rPr>
        <w:t>con mayor dificultad</w:t>
      </w:r>
      <w:r w:rsidR="00891720" w:rsidRPr="00EE2793">
        <w:rPr>
          <w:b/>
          <w:sz w:val="30"/>
          <w:szCs w:val="30"/>
        </w:rPr>
        <w:t xml:space="preserve"> </w:t>
      </w:r>
      <w:r w:rsidR="00835712" w:rsidRPr="00EE2793">
        <w:rPr>
          <w:b/>
          <w:sz w:val="30"/>
          <w:szCs w:val="30"/>
        </w:rPr>
        <w:t xml:space="preserve">para alquilar una vivienda </w:t>
      </w:r>
      <w:r w:rsidR="005F35E6" w:rsidRPr="00EE2793">
        <w:rPr>
          <w:b/>
          <w:sz w:val="30"/>
          <w:szCs w:val="30"/>
        </w:rPr>
        <w:t xml:space="preserve">a familias </w:t>
      </w:r>
      <w:r w:rsidR="00FC7284" w:rsidRPr="00EE2793">
        <w:rPr>
          <w:b/>
          <w:sz w:val="30"/>
          <w:szCs w:val="30"/>
        </w:rPr>
        <w:t>con gatos y perros y Madrid la más permisiva</w:t>
      </w:r>
    </w:p>
    <w:p w14:paraId="1871D6DE" w14:textId="77777777" w:rsidR="00FC7284" w:rsidRPr="00FB08B5" w:rsidRDefault="00FC7284" w:rsidP="00FC7284">
      <w:pPr>
        <w:pBdr>
          <w:top w:val="nil"/>
          <w:left w:val="nil"/>
          <w:bottom w:val="nil"/>
          <w:right w:val="nil"/>
          <w:between w:val="nil"/>
        </w:pBdr>
        <w:spacing w:after="0"/>
        <w:jc w:val="both"/>
        <w:rPr>
          <w:b/>
          <w:color w:val="FF0000"/>
        </w:rPr>
      </w:pPr>
    </w:p>
    <w:p w14:paraId="35705403" w14:textId="1BCF6926" w:rsidR="00160199" w:rsidRPr="000D227D" w:rsidRDefault="00AF29C0" w:rsidP="1C020102">
      <w:pPr>
        <w:numPr>
          <w:ilvl w:val="0"/>
          <w:numId w:val="1"/>
        </w:numPr>
        <w:pBdr>
          <w:top w:val="nil"/>
          <w:left w:val="nil"/>
          <w:bottom w:val="nil"/>
          <w:right w:val="nil"/>
          <w:between w:val="nil"/>
        </w:pBdr>
        <w:spacing w:after="0"/>
        <w:jc w:val="both"/>
        <w:rPr>
          <w:b/>
          <w:bCs/>
        </w:rPr>
      </w:pPr>
      <w:r w:rsidRPr="000D227D">
        <w:rPr>
          <w:b/>
        </w:rPr>
        <w:t>Fundación Affinity</w:t>
      </w:r>
      <w:r w:rsidR="00114952" w:rsidRPr="000D227D">
        <w:rPr>
          <w:b/>
        </w:rPr>
        <w:t xml:space="preserve"> y Fotocasa</w:t>
      </w:r>
      <w:r w:rsidRPr="000D227D">
        <w:rPr>
          <w:b/>
        </w:rPr>
        <w:t xml:space="preserve"> muestran la dificultad que tienen las personas que conviven con un perro o un gato para alquilar un piso</w:t>
      </w:r>
    </w:p>
    <w:p w14:paraId="6D7CC4F8" w14:textId="77777777" w:rsidR="007E1017" w:rsidRPr="003B0A3F" w:rsidRDefault="007E1017" w:rsidP="003B0A3F">
      <w:pPr>
        <w:spacing w:after="0"/>
        <w:rPr>
          <w:b/>
          <w:bCs/>
          <w:color w:val="FF0000"/>
        </w:rPr>
      </w:pPr>
    </w:p>
    <w:p w14:paraId="30E57315" w14:textId="5ADCBD0C" w:rsidR="007E1017" w:rsidRPr="007E1017" w:rsidRDefault="007E1017" w:rsidP="1C020102">
      <w:pPr>
        <w:numPr>
          <w:ilvl w:val="0"/>
          <w:numId w:val="1"/>
        </w:numPr>
        <w:pBdr>
          <w:top w:val="nil"/>
          <w:left w:val="nil"/>
          <w:bottom w:val="nil"/>
          <w:right w:val="nil"/>
          <w:between w:val="nil"/>
        </w:pBdr>
        <w:spacing w:after="0"/>
        <w:jc w:val="both"/>
        <w:rPr>
          <w:b/>
          <w:bCs/>
        </w:rPr>
      </w:pPr>
      <w:r w:rsidRPr="007E1017">
        <w:rPr>
          <w:b/>
          <w:bCs/>
        </w:rPr>
        <w:t>Por</w:t>
      </w:r>
      <w:r w:rsidRPr="007E1017">
        <w:rPr>
          <w:b/>
        </w:rPr>
        <w:t xml:space="preserve"> provincias,</w:t>
      </w:r>
      <w:r w:rsidR="0023717A">
        <w:rPr>
          <w:b/>
        </w:rPr>
        <w:t xml:space="preserve"> Palencia</w:t>
      </w:r>
      <w:r w:rsidR="007864C5">
        <w:rPr>
          <w:b/>
        </w:rPr>
        <w:t xml:space="preserve">, </w:t>
      </w:r>
      <w:r w:rsidR="0023717A">
        <w:rPr>
          <w:b/>
        </w:rPr>
        <w:t>Ciudad Real</w:t>
      </w:r>
      <w:r w:rsidR="007864C5">
        <w:rPr>
          <w:b/>
        </w:rPr>
        <w:t>, Salamanca</w:t>
      </w:r>
      <w:r w:rsidR="0023717A">
        <w:rPr>
          <w:b/>
        </w:rPr>
        <w:t xml:space="preserve"> </w:t>
      </w:r>
      <w:r w:rsidR="007864C5">
        <w:rPr>
          <w:b/>
        </w:rPr>
        <w:t xml:space="preserve">y Teruel </w:t>
      </w:r>
      <w:r w:rsidR="00957518">
        <w:rPr>
          <w:b/>
        </w:rPr>
        <w:t>son las que muestran menor aceptación</w:t>
      </w:r>
      <w:r w:rsidR="000D227D">
        <w:rPr>
          <w:b/>
        </w:rPr>
        <w:t xml:space="preserve">, </w:t>
      </w:r>
      <w:r w:rsidR="00DA5263">
        <w:rPr>
          <w:b/>
        </w:rPr>
        <w:t xml:space="preserve">mientras que las más permisivas son </w:t>
      </w:r>
      <w:r w:rsidR="00621420">
        <w:rPr>
          <w:b/>
        </w:rPr>
        <w:t xml:space="preserve">Barcelona, Alicante, </w:t>
      </w:r>
      <w:r w:rsidR="00EA2EAC" w:rsidRPr="00EA2EAC">
        <w:rPr>
          <w:b/>
        </w:rPr>
        <w:t>Santa Cruz de Tenerife</w:t>
      </w:r>
      <w:r w:rsidR="001A5049">
        <w:rPr>
          <w:b/>
        </w:rPr>
        <w:t xml:space="preserve"> y Valencia</w:t>
      </w:r>
    </w:p>
    <w:p w14:paraId="3AA2ABDE" w14:textId="77777777" w:rsidR="00963CEB" w:rsidRPr="003B0A3F" w:rsidRDefault="00963CEB" w:rsidP="003B0A3F">
      <w:pPr>
        <w:spacing w:after="0"/>
        <w:rPr>
          <w:b/>
          <w:color w:val="FF0000"/>
        </w:rPr>
      </w:pPr>
    </w:p>
    <w:p w14:paraId="564687D5" w14:textId="790CB04D" w:rsidR="002B7A28" w:rsidRDefault="00963CEB" w:rsidP="00903B72">
      <w:pPr>
        <w:numPr>
          <w:ilvl w:val="0"/>
          <w:numId w:val="1"/>
        </w:numPr>
        <w:pBdr>
          <w:top w:val="nil"/>
          <w:left w:val="nil"/>
          <w:bottom w:val="nil"/>
          <w:right w:val="nil"/>
          <w:between w:val="nil"/>
        </w:pBdr>
        <w:spacing w:after="0"/>
        <w:jc w:val="both"/>
        <w:rPr>
          <w:b/>
        </w:rPr>
      </w:pPr>
      <w:r w:rsidRPr="00387BC5">
        <w:rPr>
          <w:b/>
        </w:rPr>
        <w:t>En España</w:t>
      </w:r>
      <w:r w:rsidR="001F508C">
        <w:rPr>
          <w:b/>
        </w:rPr>
        <w:t xml:space="preserve"> </w:t>
      </w:r>
      <w:r w:rsidR="00903B72">
        <w:rPr>
          <w:b/>
        </w:rPr>
        <w:t xml:space="preserve">casi la mitad de los hogares </w:t>
      </w:r>
      <w:r w:rsidR="00EE3542">
        <w:rPr>
          <w:b/>
        </w:rPr>
        <w:t>con</w:t>
      </w:r>
      <w:r w:rsidR="00903B72">
        <w:rPr>
          <w:b/>
        </w:rPr>
        <w:t xml:space="preserve">vive </w:t>
      </w:r>
      <w:r w:rsidR="00EE3542">
        <w:rPr>
          <w:b/>
        </w:rPr>
        <w:t xml:space="preserve">con </w:t>
      </w:r>
      <w:r w:rsidR="00903B72">
        <w:rPr>
          <w:b/>
        </w:rPr>
        <w:t>un animal de compañía</w:t>
      </w:r>
      <w:r w:rsidR="001F508C">
        <w:rPr>
          <w:b/>
        </w:rPr>
        <w:t xml:space="preserve"> y </w:t>
      </w:r>
      <w:r w:rsidR="004C4066" w:rsidRPr="00903B72">
        <w:rPr>
          <w:b/>
        </w:rPr>
        <w:t xml:space="preserve">sólo </w:t>
      </w:r>
      <w:r w:rsidR="002B7A28" w:rsidRPr="00903B72">
        <w:rPr>
          <w:b/>
        </w:rPr>
        <w:t>un 4% de las viviendas en alquiler aceptan expresamente a familias con gatos o perros </w:t>
      </w:r>
    </w:p>
    <w:p w14:paraId="68972F19" w14:textId="77777777" w:rsidR="00861F09" w:rsidRDefault="00861F09" w:rsidP="00861F09">
      <w:pPr>
        <w:pBdr>
          <w:top w:val="nil"/>
          <w:left w:val="nil"/>
          <w:bottom w:val="nil"/>
          <w:right w:val="nil"/>
          <w:between w:val="nil"/>
        </w:pBdr>
        <w:spacing w:after="0"/>
        <w:jc w:val="both"/>
        <w:rPr>
          <w:b/>
        </w:rPr>
      </w:pPr>
    </w:p>
    <w:p w14:paraId="7BC333AD" w14:textId="58C1CAD2" w:rsidR="00910E82" w:rsidRPr="00910E82" w:rsidRDefault="00EA5EDF" w:rsidP="00910E82">
      <w:pPr>
        <w:spacing w:after="0" w:line="276" w:lineRule="auto"/>
        <w:jc w:val="both"/>
        <w:rPr>
          <w:bCs/>
        </w:rPr>
      </w:pPr>
      <w:r w:rsidRPr="00FE56F3">
        <w:rPr>
          <w:b/>
          <w:bCs/>
        </w:rPr>
        <w:t>Barcelona, 0</w:t>
      </w:r>
      <w:r w:rsidR="009D32FA">
        <w:rPr>
          <w:b/>
          <w:bCs/>
        </w:rPr>
        <w:t>9</w:t>
      </w:r>
      <w:r w:rsidRPr="00FE56F3">
        <w:rPr>
          <w:b/>
          <w:bCs/>
        </w:rPr>
        <w:t xml:space="preserve"> de febrero de 2023</w:t>
      </w:r>
      <w:r w:rsidRPr="00FE56F3">
        <w:rPr>
          <w:rFonts w:cstheme="minorBidi"/>
          <w:b/>
          <w:bCs/>
        </w:rPr>
        <w:t>.-</w:t>
      </w:r>
      <w:r w:rsidR="00531F0A" w:rsidRPr="00FE56F3">
        <w:rPr>
          <w:rFonts w:cstheme="minorBidi"/>
          <w:b/>
          <w:bCs/>
        </w:rPr>
        <w:t xml:space="preserve"> </w:t>
      </w:r>
      <w:r w:rsidR="00B62C56" w:rsidRPr="00B62C56">
        <w:rPr>
          <w:rFonts w:cstheme="minorBidi"/>
        </w:rPr>
        <w:t xml:space="preserve">Con </w:t>
      </w:r>
      <w:r w:rsidR="00B62C56">
        <w:rPr>
          <w:rFonts w:cstheme="minorBidi"/>
        </w:rPr>
        <w:t xml:space="preserve">menos de un </w:t>
      </w:r>
      <w:r w:rsidR="00B62C56" w:rsidRPr="00377726">
        <w:rPr>
          <w:rFonts w:cstheme="minorBidi"/>
          <w:b/>
          <w:bCs/>
        </w:rPr>
        <w:t>1%</w:t>
      </w:r>
      <w:r w:rsidR="00B62C56">
        <w:rPr>
          <w:rFonts w:cstheme="minorBidi"/>
        </w:rPr>
        <w:t xml:space="preserve">, </w:t>
      </w:r>
      <w:r w:rsidR="00B62C56" w:rsidRPr="00377726">
        <w:rPr>
          <w:rFonts w:cstheme="minorBidi"/>
          <w:b/>
          <w:bCs/>
        </w:rPr>
        <w:t>Aragón</w:t>
      </w:r>
      <w:r w:rsidR="00B62C56">
        <w:rPr>
          <w:rFonts w:cstheme="minorBidi"/>
        </w:rPr>
        <w:t xml:space="preserve"> es </w:t>
      </w:r>
      <w:r w:rsidR="00B62C56" w:rsidRPr="00B62C56">
        <w:rPr>
          <w:bCs/>
        </w:rPr>
        <w:t xml:space="preserve">la comunidad </w:t>
      </w:r>
      <w:r w:rsidR="00B62C56">
        <w:rPr>
          <w:bCs/>
        </w:rPr>
        <w:t xml:space="preserve">que </w:t>
      </w:r>
      <w:r w:rsidR="004E23D1">
        <w:rPr>
          <w:bCs/>
        </w:rPr>
        <w:t xml:space="preserve">muestra </w:t>
      </w:r>
      <w:r w:rsidR="004E23D1" w:rsidRPr="00B62C56">
        <w:rPr>
          <w:bCs/>
        </w:rPr>
        <w:t>mayor</w:t>
      </w:r>
      <w:r w:rsidR="00B62C56" w:rsidRPr="00B62C56">
        <w:rPr>
          <w:bCs/>
        </w:rPr>
        <w:t xml:space="preserve"> </w:t>
      </w:r>
      <w:r w:rsidR="00B62C56" w:rsidRPr="00377726">
        <w:rPr>
          <w:b/>
        </w:rPr>
        <w:t>dificultad a la hora de alquilar una vivienda a familias con gatos y perros</w:t>
      </w:r>
      <w:r w:rsidR="00E82F62">
        <w:rPr>
          <w:bCs/>
        </w:rPr>
        <w:t xml:space="preserve">. </w:t>
      </w:r>
      <w:r w:rsidR="004E23D1">
        <w:rPr>
          <w:bCs/>
        </w:rPr>
        <w:t xml:space="preserve">Por el contrario, la </w:t>
      </w:r>
      <w:r w:rsidR="004E23D1" w:rsidRPr="00377726">
        <w:rPr>
          <w:b/>
        </w:rPr>
        <w:t>Comunidad de Madrid</w:t>
      </w:r>
      <w:r w:rsidR="004E23D1">
        <w:rPr>
          <w:bCs/>
        </w:rPr>
        <w:t xml:space="preserve"> supera la media española</w:t>
      </w:r>
      <w:r w:rsidR="00BC62AA">
        <w:rPr>
          <w:bCs/>
        </w:rPr>
        <w:t xml:space="preserve"> con un </w:t>
      </w:r>
      <w:r w:rsidR="00BC62AA" w:rsidRPr="00377726">
        <w:rPr>
          <w:b/>
        </w:rPr>
        <w:t>7%</w:t>
      </w:r>
      <w:r w:rsidR="00BC62AA">
        <w:rPr>
          <w:bCs/>
        </w:rPr>
        <w:t xml:space="preserve"> </w:t>
      </w:r>
      <w:r w:rsidR="00BC62AA" w:rsidRPr="00377726">
        <w:rPr>
          <w:b/>
        </w:rPr>
        <w:t>de aceptación</w:t>
      </w:r>
      <w:r w:rsidR="00BC62AA">
        <w:rPr>
          <w:bCs/>
        </w:rPr>
        <w:t>.</w:t>
      </w:r>
      <w:r w:rsidR="00D10CF1">
        <w:rPr>
          <w:bCs/>
        </w:rPr>
        <w:t xml:space="preserve"> </w:t>
      </w:r>
      <w:r w:rsidR="00030198">
        <w:rPr>
          <w:bCs/>
        </w:rPr>
        <w:t xml:space="preserve">Estos datos se </w:t>
      </w:r>
      <w:r w:rsidR="00030198" w:rsidRPr="001D6BCB">
        <w:rPr>
          <w:bCs/>
        </w:rPr>
        <w:t xml:space="preserve">desprenden de un </w:t>
      </w:r>
      <w:r w:rsidR="00F775DE" w:rsidRPr="001D6BCB">
        <w:rPr>
          <w:bCs/>
        </w:rPr>
        <w:t xml:space="preserve">estudio </w:t>
      </w:r>
      <w:r w:rsidR="00767E93">
        <w:rPr>
          <w:bCs/>
        </w:rPr>
        <w:t>d</w:t>
      </w:r>
      <w:r w:rsidR="00F775DE" w:rsidRPr="001D6BCB">
        <w:rPr>
          <w:rFonts w:cstheme="minorBidi"/>
          <w:bCs/>
        </w:rPr>
        <w:t>el portal inmobiliari</w:t>
      </w:r>
      <w:r w:rsidR="00EA22D0">
        <w:rPr>
          <w:rFonts w:cstheme="minorBidi"/>
          <w:bCs/>
        </w:rPr>
        <w:t xml:space="preserve">o </w:t>
      </w:r>
      <w:hyperlink r:id="rId12" w:history="1">
        <w:r w:rsidR="00EA22D0" w:rsidRPr="00EA22D0">
          <w:rPr>
            <w:rStyle w:val="Hipervnculo"/>
            <w:rFonts w:cstheme="minorBidi"/>
            <w:bCs/>
          </w:rPr>
          <w:t>Fotocasa</w:t>
        </w:r>
      </w:hyperlink>
      <w:r w:rsidR="006523F0">
        <w:rPr>
          <w:bCs/>
        </w:rPr>
        <w:t>,</w:t>
      </w:r>
      <w:r w:rsidR="00F775DE" w:rsidRPr="001D6BCB">
        <w:rPr>
          <w:bCs/>
        </w:rPr>
        <w:t xml:space="preserve"> </w:t>
      </w:r>
      <w:r w:rsidR="00F775DE" w:rsidRPr="001D6BCB">
        <w:rPr>
          <w:rFonts w:cstheme="minorBidi"/>
          <w:bCs/>
        </w:rPr>
        <w:t xml:space="preserve">que </w:t>
      </w:r>
      <w:r w:rsidR="003B1F48">
        <w:rPr>
          <w:rFonts w:cstheme="minorBidi"/>
          <w:bCs/>
        </w:rPr>
        <w:t xml:space="preserve">se </w:t>
      </w:r>
      <w:r w:rsidR="0060281F">
        <w:rPr>
          <w:rFonts w:cstheme="minorBidi"/>
          <w:bCs/>
        </w:rPr>
        <w:t>ha aliado con la Fundación Affinity para vis</w:t>
      </w:r>
      <w:r w:rsidR="00D0321F">
        <w:rPr>
          <w:rFonts w:cstheme="minorBidi"/>
          <w:bCs/>
        </w:rPr>
        <w:t>i</w:t>
      </w:r>
      <w:r w:rsidR="0060281F">
        <w:rPr>
          <w:rFonts w:cstheme="minorBidi"/>
          <w:bCs/>
        </w:rPr>
        <w:t>bilizar</w:t>
      </w:r>
      <w:r w:rsidR="00F775DE" w:rsidRPr="001D6BCB">
        <w:rPr>
          <w:rFonts w:cstheme="minorBidi"/>
          <w:bCs/>
        </w:rPr>
        <w:t xml:space="preserve"> </w:t>
      </w:r>
      <w:r w:rsidR="001D6BCB" w:rsidRPr="001D6BCB">
        <w:rPr>
          <w:rFonts w:cstheme="minorBidi"/>
          <w:bCs/>
        </w:rPr>
        <w:t xml:space="preserve">las </w:t>
      </w:r>
      <w:r w:rsidR="001D6BCB" w:rsidRPr="00377726">
        <w:rPr>
          <w:rFonts w:cstheme="minorBidi"/>
          <w:b/>
        </w:rPr>
        <w:t xml:space="preserve">dificultades que </w:t>
      </w:r>
      <w:r w:rsidR="009863E4">
        <w:rPr>
          <w:rFonts w:cstheme="minorBidi"/>
          <w:b/>
        </w:rPr>
        <w:t>tienen</w:t>
      </w:r>
      <w:r w:rsidR="001D6BCB" w:rsidRPr="00377726">
        <w:rPr>
          <w:rFonts w:cstheme="minorBidi"/>
          <w:b/>
        </w:rPr>
        <w:t xml:space="preserve"> a las familias con perros y gatos a la hora de alquilar una casa.</w:t>
      </w:r>
      <w:r w:rsidR="00C40936">
        <w:rPr>
          <w:rFonts w:cstheme="minorBidi"/>
          <w:b/>
        </w:rPr>
        <w:t xml:space="preserve"> </w:t>
      </w:r>
      <w:r w:rsidR="00C40936" w:rsidRPr="00910E82">
        <w:rPr>
          <w:rFonts w:cstheme="minorBidi"/>
          <w:bCs/>
        </w:rPr>
        <w:t xml:space="preserve">Ambas </w:t>
      </w:r>
      <w:r w:rsidR="00585E18" w:rsidRPr="00910E82">
        <w:rPr>
          <w:rFonts w:cstheme="minorBidi"/>
          <w:bCs/>
        </w:rPr>
        <w:t xml:space="preserve">entidades </w:t>
      </w:r>
      <w:r w:rsidR="00585E18" w:rsidRPr="00910E82">
        <w:rPr>
          <w:rFonts w:cstheme="minorBidi"/>
        </w:rPr>
        <w:t xml:space="preserve">han decidido aliarse </w:t>
      </w:r>
      <w:r w:rsidR="00EB3818" w:rsidRPr="00910E82">
        <w:rPr>
          <w:rFonts w:cstheme="minorBidi"/>
        </w:rPr>
        <w:t xml:space="preserve">para </w:t>
      </w:r>
      <w:r w:rsidR="00FF4FD0" w:rsidRPr="00910E82">
        <w:rPr>
          <w:rFonts w:cstheme="minorBidi"/>
        </w:rPr>
        <w:t xml:space="preserve">mostrar </w:t>
      </w:r>
      <w:r w:rsidR="00910E82" w:rsidRPr="00910E82">
        <w:rPr>
          <w:rFonts w:cstheme="minorBidi"/>
        </w:rPr>
        <w:t xml:space="preserve">algunas de las barreras que todavía existen para que los animales de compañía sean aceptados plenamente en nuestra sociedad. </w:t>
      </w:r>
    </w:p>
    <w:p w14:paraId="7A282B3D" w14:textId="0AA25B1A" w:rsidR="00EB3818" w:rsidRDefault="00EB3818" w:rsidP="00591B3D">
      <w:pPr>
        <w:spacing w:after="0" w:line="276" w:lineRule="auto"/>
        <w:jc w:val="both"/>
        <w:rPr>
          <w:rFonts w:cstheme="minorBidi"/>
          <w:color w:val="0070C0"/>
        </w:rPr>
      </w:pPr>
    </w:p>
    <w:p w14:paraId="3046D4C0" w14:textId="5324DB43" w:rsidR="002E427E" w:rsidRDefault="00DE03E2" w:rsidP="004E23D1">
      <w:pPr>
        <w:pBdr>
          <w:top w:val="nil"/>
          <w:left w:val="nil"/>
          <w:bottom w:val="nil"/>
          <w:right w:val="nil"/>
          <w:between w:val="nil"/>
        </w:pBdr>
        <w:spacing w:after="0"/>
        <w:jc w:val="both"/>
        <w:rPr>
          <w:b/>
        </w:rPr>
      </w:pPr>
      <w:r>
        <w:rPr>
          <w:bCs/>
        </w:rPr>
        <w:t>Seguida de la aragonesa, l</w:t>
      </w:r>
      <w:r w:rsidR="00EA5E81">
        <w:rPr>
          <w:bCs/>
        </w:rPr>
        <w:t xml:space="preserve">as </w:t>
      </w:r>
      <w:r w:rsidRPr="00377726">
        <w:rPr>
          <w:b/>
        </w:rPr>
        <w:t>comunidades</w:t>
      </w:r>
      <w:r w:rsidR="00DE0A4C" w:rsidRPr="00377726">
        <w:rPr>
          <w:b/>
        </w:rPr>
        <w:t xml:space="preserve"> más restrictivas</w:t>
      </w:r>
      <w:r w:rsidR="00DE0A4C">
        <w:rPr>
          <w:bCs/>
        </w:rPr>
        <w:t xml:space="preserve"> a este tipo de alquileres son </w:t>
      </w:r>
      <w:r w:rsidR="00E97A9D" w:rsidRPr="00377726">
        <w:rPr>
          <w:b/>
        </w:rPr>
        <w:t>País Vasco</w:t>
      </w:r>
      <w:r w:rsidR="00E97A9D">
        <w:rPr>
          <w:bCs/>
        </w:rPr>
        <w:t xml:space="preserve">, </w:t>
      </w:r>
      <w:r w:rsidR="00E97A9D" w:rsidRPr="00377726">
        <w:rPr>
          <w:b/>
        </w:rPr>
        <w:t>Extremadura</w:t>
      </w:r>
      <w:r w:rsidR="00E97A9D">
        <w:rPr>
          <w:bCs/>
        </w:rPr>
        <w:t xml:space="preserve">, </w:t>
      </w:r>
      <w:r w:rsidR="002C59C8" w:rsidRPr="00377726">
        <w:rPr>
          <w:b/>
        </w:rPr>
        <w:t>Castilla y León y Cantabria</w:t>
      </w:r>
      <w:r w:rsidR="002C59C8">
        <w:rPr>
          <w:bCs/>
        </w:rPr>
        <w:t xml:space="preserve">, con </w:t>
      </w:r>
      <w:r w:rsidR="002C59C8" w:rsidRPr="0046053D">
        <w:rPr>
          <w:b/>
        </w:rPr>
        <w:t>menos de un 2%.</w:t>
      </w:r>
      <w:r w:rsidR="002C59C8">
        <w:rPr>
          <w:bCs/>
        </w:rPr>
        <w:t xml:space="preserve"> En el lado opuesto, </w:t>
      </w:r>
      <w:r w:rsidR="00622884">
        <w:rPr>
          <w:bCs/>
        </w:rPr>
        <w:t xml:space="preserve">junto a </w:t>
      </w:r>
      <w:r w:rsidR="001A77EF">
        <w:rPr>
          <w:bCs/>
        </w:rPr>
        <w:t>Madrid</w:t>
      </w:r>
      <w:r w:rsidR="00622884">
        <w:rPr>
          <w:bCs/>
        </w:rPr>
        <w:t xml:space="preserve"> </w:t>
      </w:r>
      <w:r w:rsidR="002C59C8">
        <w:rPr>
          <w:bCs/>
        </w:rPr>
        <w:t>se encuentr</w:t>
      </w:r>
      <w:r w:rsidR="00622884">
        <w:rPr>
          <w:bCs/>
        </w:rPr>
        <w:t>an</w:t>
      </w:r>
      <w:r w:rsidR="001A77EF">
        <w:rPr>
          <w:bCs/>
        </w:rPr>
        <w:t xml:space="preserve">, </w:t>
      </w:r>
      <w:r w:rsidR="001A77EF" w:rsidRPr="001A77EF">
        <w:rPr>
          <w:b/>
        </w:rPr>
        <w:t>Baleares</w:t>
      </w:r>
      <w:r w:rsidR="001A77EF" w:rsidRPr="00D60D8D">
        <w:rPr>
          <w:bCs/>
        </w:rPr>
        <w:t xml:space="preserve">, </w:t>
      </w:r>
      <w:r w:rsidR="00D60D8D" w:rsidRPr="00D60D8D">
        <w:rPr>
          <w:bCs/>
        </w:rPr>
        <w:t xml:space="preserve">la </w:t>
      </w:r>
      <w:r w:rsidR="001A77EF" w:rsidRPr="0046053D">
        <w:rPr>
          <w:b/>
        </w:rPr>
        <w:t>Comun</w:t>
      </w:r>
      <w:r w:rsidR="00D60D8D" w:rsidRPr="0046053D">
        <w:rPr>
          <w:b/>
        </w:rPr>
        <w:t>idad Valenciana</w:t>
      </w:r>
      <w:r w:rsidR="00D60D8D">
        <w:rPr>
          <w:bCs/>
        </w:rPr>
        <w:t xml:space="preserve"> y </w:t>
      </w:r>
      <w:r w:rsidR="00D60D8D" w:rsidRPr="0046053D">
        <w:rPr>
          <w:b/>
        </w:rPr>
        <w:t>Canarias</w:t>
      </w:r>
      <w:r w:rsidR="00377726">
        <w:rPr>
          <w:bCs/>
        </w:rPr>
        <w:t xml:space="preserve">, que registran una </w:t>
      </w:r>
      <w:r w:rsidR="00377726" w:rsidRPr="0046053D">
        <w:rPr>
          <w:b/>
        </w:rPr>
        <w:t>media de un 6%.</w:t>
      </w:r>
    </w:p>
    <w:p w14:paraId="51EEC560" w14:textId="77777777" w:rsidR="0048370F" w:rsidRDefault="0048370F" w:rsidP="004E23D1">
      <w:pPr>
        <w:pBdr>
          <w:top w:val="nil"/>
          <w:left w:val="nil"/>
          <w:bottom w:val="nil"/>
          <w:right w:val="nil"/>
          <w:between w:val="nil"/>
        </w:pBdr>
        <w:spacing w:after="0"/>
        <w:jc w:val="both"/>
        <w:rPr>
          <w:b/>
        </w:rPr>
      </w:pPr>
    </w:p>
    <w:p w14:paraId="37DDAB6A" w14:textId="62116649" w:rsidR="0048370F" w:rsidRPr="00E74517" w:rsidRDefault="0055059F" w:rsidP="0048370F">
      <w:pPr>
        <w:spacing w:after="0" w:line="276" w:lineRule="auto"/>
        <w:jc w:val="both"/>
        <w:rPr>
          <w:rFonts w:cstheme="minorBidi"/>
          <w:bCs/>
        </w:rPr>
      </w:pPr>
      <w:r>
        <w:rPr>
          <w:bCs/>
        </w:rPr>
        <w:t>En general, p</w:t>
      </w:r>
      <w:r w:rsidR="0048370F" w:rsidRPr="00132127">
        <w:rPr>
          <w:bCs/>
        </w:rPr>
        <w:t xml:space="preserve">ara los españoles, </w:t>
      </w:r>
      <w:r w:rsidR="0048370F" w:rsidRPr="00132127">
        <w:rPr>
          <w:rFonts w:cstheme="minorBidi"/>
        </w:rPr>
        <w:t xml:space="preserve">alquilar una vivienda junto a </w:t>
      </w:r>
      <w:r w:rsidR="0048370F" w:rsidRPr="00132127" w:rsidDel="009007CB">
        <w:rPr>
          <w:rFonts w:cstheme="minorBidi"/>
        </w:rPr>
        <w:t xml:space="preserve">su </w:t>
      </w:r>
      <w:r w:rsidR="0048370F" w:rsidRPr="00132127">
        <w:rPr>
          <w:rFonts w:cstheme="minorBidi"/>
        </w:rPr>
        <w:t>perro o gato no es fácil</w:t>
      </w:r>
      <w:r w:rsidR="0048370F">
        <w:rPr>
          <w:rFonts w:cstheme="minorBidi"/>
        </w:rPr>
        <w:t xml:space="preserve">. Por provincias, </w:t>
      </w:r>
      <w:r w:rsidR="0048370F" w:rsidRPr="00132127">
        <w:rPr>
          <w:b/>
        </w:rPr>
        <w:t>Palencia, Ciudad Real, Salamanca y Teruel</w:t>
      </w:r>
      <w:r w:rsidR="0048370F">
        <w:rPr>
          <w:b/>
        </w:rPr>
        <w:t xml:space="preserve"> </w:t>
      </w:r>
      <w:r w:rsidR="0048370F" w:rsidRPr="00E74517">
        <w:rPr>
          <w:bCs/>
        </w:rPr>
        <w:t xml:space="preserve">están por </w:t>
      </w:r>
      <w:r w:rsidR="0048370F" w:rsidRPr="0048370F">
        <w:rPr>
          <w:b/>
        </w:rPr>
        <w:t>debajo del 1%,</w:t>
      </w:r>
      <w:r w:rsidR="0048370F">
        <w:rPr>
          <w:bCs/>
        </w:rPr>
        <w:t xml:space="preserve"> mientras que </w:t>
      </w:r>
      <w:r w:rsidR="0048370F" w:rsidRPr="0048370F">
        <w:rPr>
          <w:b/>
        </w:rPr>
        <w:t>Barcelona, Alicante, Santa Cruz de Tenerife y Valencia se acercan al 6%.</w:t>
      </w:r>
    </w:p>
    <w:p w14:paraId="14F5E1A1" w14:textId="77777777" w:rsidR="0048370F" w:rsidRDefault="0048370F" w:rsidP="004E23D1">
      <w:pPr>
        <w:pBdr>
          <w:top w:val="nil"/>
          <w:left w:val="nil"/>
          <w:bottom w:val="nil"/>
          <w:right w:val="nil"/>
          <w:between w:val="nil"/>
        </w:pBdr>
        <w:spacing w:after="0"/>
        <w:jc w:val="both"/>
        <w:rPr>
          <w:b/>
        </w:rPr>
      </w:pPr>
    </w:p>
    <w:p w14:paraId="7DFE95FC" w14:textId="77777777" w:rsidR="0048370F" w:rsidRPr="0048370F" w:rsidRDefault="0048370F" w:rsidP="0048370F">
      <w:pPr>
        <w:spacing w:line="276" w:lineRule="auto"/>
        <w:jc w:val="both"/>
        <w:rPr>
          <w:rFonts w:cstheme="minorBidi"/>
        </w:rPr>
      </w:pPr>
      <w:r w:rsidRPr="0048370F">
        <w:rPr>
          <w:rFonts w:cstheme="minorBidi"/>
        </w:rPr>
        <w:t xml:space="preserve">Según datos de Fotocasa, el alquiler en nuestro país supone </w:t>
      </w:r>
      <w:r w:rsidRPr="0048370F">
        <w:rPr>
          <w:rFonts w:cstheme="minorBidi"/>
          <w:b/>
        </w:rPr>
        <w:t>el 23% del mercado inmobiliario</w:t>
      </w:r>
      <w:r w:rsidRPr="0048370F">
        <w:rPr>
          <w:rFonts w:cstheme="minorBidi"/>
        </w:rPr>
        <w:t xml:space="preserve"> y, de hecho, el número de viviendas en este régimen no ha parado de crecer desde la crisis económica de 2008. Cada vez son más los españoles que acuden al alquiler por motivos diversos: económicos, laborales, de flexibilidad, etc. </w:t>
      </w:r>
    </w:p>
    <w:p w14:paraId="2ACCCF19" w14:textId="77777777" w:rsidR="0048370F" w:rsidRPr="0048370F" w:rsidRDefault="0048370F" w:rsidP="0048370F">
      <w:pPr>
        <w:spacing w:line="276" w:lineRule="auto"/>
        <w:jc w:val="both"/>
        <w:rPr>
          <w:rFonts w:cstheme="minorBidi"/>
        </w:rPr>
      </w:pPr>
      <w:r w:rsidRPr="0048370F">
        <w:rPr>
          <w:rFonts w:cstheme="minorBidi"/>
        </w:rPr>
        <w:t xml:space="preserve">En España, </w:t>
      </w:r>
      <w:r w:rsidRPr="0048370F">
        <w:rPr>
          <w:rFonts w:cstheme="minorBidi"/>
          <w:b/>
        </w:rPr>
        <w:t>solamente el 4% de los pisos en alquiler permiten expresamente el acceso a familias con animales</w:t>
      </w:r>
      <w:r w:rsidRPr="0048370F">
        <w:rPr>
          <w:rFonts w:cstheme="minorBidi"/>
        </w:rPr>
        <w:t>, porcentaje que ha bajado respecto al 2021, donde la cifra se encontraba en un 5%. Esta cifra podría ser mayor si ambas partes, el propietario de la vivienda y la familia que convive con un perro o gato, llegan a un acuerdo. En España, la Ley de Arrendamientos Urbanos (LAU), reguladora del mercado del alquiler, otorga a los arrendadores la potestad para aceptar o no animales</w:t>
      </w:r>
      <w:r w:rsidRPr="0048370F" w:rsidDel="00800E1A">
        <w:rPr>
          <w:rFonts w:cstheme="minorBidi"/>
        </w:rPr>
        <w:t xml:space="preserve"> </w:t>
      </w:r>
      <w:r w:rsidRPr="0048370F">
        <w:rPr>
          <w:rFonts w:cstheme="minorBidi"/>
        </w:rPr>
        <w:t>en su propiedad.</w:t>
      </w:r>
    </w:p>
    <w:p w14:paraId="0E31B0F3" w14:textId="77777777" w:rsidR="0048370F" w:rsidRPr="0048370F" w:rsidRDefault="0048370F" w:rsidP="0048370F">
      <w:pPr>
        <w:spacing w:line="276" w:lineRule="auto"/>
        <w:jc w:val="both"/>
      </w:pPr>
      <w:r w:rsidRPr="0048370F">
        <w:rPr>
          <w:rStyle w:val="eop"/>
          <w:rFonts w:cstheme="minorBidi"/>
          <w:i/>
          <w:shd w:val="clear" w:color="auto" w:fill="FFFFFF"/>
        </w:rPr>
        <w:lastRenderedPageBreak/>
        <w:t>“Queremos sacar a la luz los problemas que tienen las personas que conviven con un animal de compañía a la hora de alquilar una vivienda donde todos los miembros de la familia, incluidos los perros y gatos, sean bienvenidos. Queremos ser un altavoz de este problema que afecta a muchas personas cada año y animarlas a que puedan expresarse y pedir un cambio de actitud a la sociedad. En muchos contratos se incluye la cláusula de ‘no se aceptan animales’ por defecto y queremos mover a la reflexión sobre este tema. Convivir con un animal de compañía no es sinónimo de problemas, simplemente hay que cumplir unas normas básicas y creemos que hoy en día tenemos suficiente información y responsabilidad como para asegurar una buena convivencia”</w:t>
      </w:r>
      <w:r w:rsidRPr="0048370F">
        <w:rPr>
          <w:rFonts w:cstheme="minorBidi"/>
          <w:i/>
        </w:rPr>
        <w:t xml:space="preserve">, </w:t>
      </w:r>
      <w:r w:rsidRPr="0048370F">
        <w:rPr>
          <w:i/>
        </w:rPr>
        <w:t>asegura</w:t>
      </w:r>
      <w:r w:rsidRPr="0048370F">
        <w:rPr>
          <w:highlight w:val="white"/>
        </w:rPr>
        <w:t xml:space="preserve"> </w:t>
      </w:r>
      <w:r w:rsidRPr="0048370F">
        <w:rPr>
          <w:b/>
          <w:highlight w:val="white"/>
        </w:rPr>
        <w:t>Isabel Buil, directora de la Fundación Affinity</w:t>
      </w:r>
      <w:r w:rsidRPr="0048370F">
        <w:rPr>
          <w:highlight w:val="white"/>
        </w:rPr>
        <w:t>.  </w:t>
      </w:r>
    </w:p>
    <w:p w14:paraId="235E1CF7" w14:textId="77777777" w:rsidR="0048370F" w:rsidRPr="0048370F" w:rsidRDefault="0048370F" w:rsidP="0048370F">
      <w:pPr>
        <w:spacing w:line="276" w:lineRule="auto"/>
        <w:jc w:val="both"/>
        <w:rPr>
          <w:rStyle w:val="eop"/>
          <w:rFonts w:cstheme="minorHAnsi"/>
          <w:shd w:val="clear" w:color="auto" w:fill="FFFFFF"/>
        </w:rPr>
      </w:pPr>
      <w:r w:rsidRPr="0048370F">
        <w:rPr>
          <w:rStyle w:val="eop"/>
          <w:rFonts w:cstheme="minorHAnsi"/>
          <w:shd w:val="clear" w:color="auto" w:fill="FFFFFF"/>
        </w:rPr>
        <w:t xml:space="preserve">Hay que tener en cuenta que convivir con un animal de compañía es una situación bastante generalizada en nuestro país. Según datos de Fundación Affinity, </w:t>
      </w:r>
      <w:r w:rsidRPr="0048370F">
        <w:rPr>
          <w:rStyle w:val="eop"/>
          <w:rFonts w:cstheme="minorHAnsi"/>
          <w:b/>
          <w:bCs/>
          <w:shd w:val="clear" w:color="auto" w:fill="FFFFFF"/>
        </w:rPr>
        <w:t>en casi la mitad de los hogares en España -en concreto en un 44%- vive con animales</w:t>
      </w:r>
      <w:r w:rsidRPr="0048370F">
        <w:rPr>
          <w:rStyle w:val="eop"/>
          <w:rFonts w:cstheme="minorHAnsi"/>
          <w:shd w:val="clear" w:color="auto" w:fill="FFFFFF"/>
        </w:rPr>
        <w:t xml:space="preserve">.  </w:t>
      </w:r>
    </w:p>
    <w:p w14:paraId="6C89FC88" w14:textId="77777777" w:rsidR="0048370F" w:rsidRPr="0048370F" w:rsidRDefault="0048370F" w:rsidP="0048370F">
      <w:pPr>
        <w:spacing w:line="276" w:lineRule="auto"/>
        <w:jc w:val="both"/>
        <w:rPr>
          <w:rStyle w:val="eop"/>
          <w:rFonts w:cstheme="minorHAnsi"/>
          <w:shd w:val="clear" w:color="auto" w:fill="FFFFFF"/>
        </w:rPr>
      </w:pPr>
      <w:r w:rsidRPr="0048370F">
        <w:rPr>
          <w:rStyle w:val="eop"/>
          <w:rFonts w:cstheme="minorBidi"/>
          <w:shd w:val="clear" w:color="auto" w:fill="FFFFFF"/>
        </w:rPr>
        <w:t>En este sentido, las limitaciones existentes para estas familias que quieren acceder a una vivienda de alquiler</w:t>
      </w:r>
      <w:r w:rsidRPr="0048370F">
        <w:rPr>
          <w:rStyle w:val="eop"/>
          <w:rFonts w:cstheme="minorBidi"/>
          <w:i/>
          <w:iCs/>
          <w:shd w:val="clear" w:color="auto" w:fill="FFFFFF"/>
        </w:rPr>
        <w:t xml:space="preserve"> </w:t>
      </w:r>
      <w:r w:rsidRPr="0048370F">
        <w:rPr>
          <w:rStyle w:val="eop"/>
          <w:rFonts w:cstheme="minorBidi"/>
          <w:shd w:val="clear" w:color="auto" w:fill="FFFFFF"/>
        </w:rPr>
        <w:t>comprometen una necesidad básica.</w:t>
      </w:r>
    </w:p>
    <w:p w14:paraId="0158E189" w14:textId="09671342" w:rsidR="0048370F" w:rsidRPr="00C37B4D" w:rsidRDefault="0048370F" w:rsidP="00C37B4D">
      <w:pPr>
        <w:jc w:val="both"/>
      </w:pPr>
      <w:r w:rsidRPr="0048370F">
        <w:t>“</w:t>
      </w:r>
      <w:r w:rsidRPr="0048370F">
        <w:rPr>
          <w:i/>
          <w:iCs/>
        </w:rPr>
        <w:t>No es una novedad que cada vez tengamos más perros y gatos, por eso, se hace cada vez más necesaria la aceptación de animales en la vivienda de alquiler. Esta admisión ayudaría al equilibrio del mercado del alquiler, donde muchas familias inquilinas son rechazadas de las candidaturas a la vivienda por el hecho de tener perros o gatos. En este sentido, existen instrumentos como seguros o cláusulas en el contrato que aportan seguridad y garantías a los propietarios, en el caso de que se produzcan desperfectos. En definitiva, es responsabilidad de todos conseguir una sociedad más respetuosa con los animales y sus familias</w:t>
      </w:r>
      <w:r w:rsidRPr="0048370F">
        <w:t xml:space="preserve">”, comenta </w:t>
      </w:r>
      <w:r w:rsidRPr="0048370F">
        <w:rPr>
          <w:b/>
          <w:bCs/>
        </w:rPr>
        <w:t xml:space="preserve">María Matos, directora de Estudios y portavoz de </w:t>
      </w:r>
      <w:hyperlink r:id="rId13">
        <w:r w:rsidRPr="0048370F">
          <w:rPr>
            <w:rStyle w:val="Hipervnculo"/>
            <w:b/>
            <w:bCs/>
            <w:color w:val="auto"/>
          </w:rPr>
          <w:t>Fotocasa</w:t>
        </w:r>
      </w:hyperlink>
      <w:r w:rsidRPr="0048370F">
        <w:t xml:space="preserve">.  </w:t>
      </w:r>
    </w:p>
    <w:p w14:paraId="49D0F82C" w14:textId="77777777" w:rsidR="0048370F" w:rsidRPr="0048370F" w:rsidRDefault="0048370F" w:rsidP="0048370F">
      <w:pPr>
        <w:jc w:val="both"/>
        <w:rPr>
          <w:b/>
          <w:sz w:val="20"/>
          <w:szCs w:val="20"/>
          <w:highlight w:val="white"/>
        </w:rPr>
      </w:pPr>
      <w:r w:rsidRPr="0048370F">
        <w:rPr>
          <w:b/>
        </w:rPr>
        <w:t>¿Por qué los propietarios de viviendas no quieren aceptar a familias con animales de compañía?</w:t>
      </w:r>
    </w:p>
    <w:p w14:paraId="70CD7AB0" w14:textId="77777777" w:rsidR="0048370F" w:rsidRPr="0048370F" w:rsidRDefault="0048370F" w:rsidP="0048370F">
      <w:pPr>
        <w:jc w:val="both"/>
      </w:pPr>
      <w:r w:rsidRPr="0048370F">
        <w:t>Siendo el alquiler una opción creciente entre la población, ¿por qué siguen existiendo reticencias por parte de los propietarios?</w:t>
      </w:r>
    </w:p>
    <w:p w14:paraId="15E89AEA" w14:textId="77777777" w:rsidR="0048370F" w:rsidRPr="0048370F" w:rsidRDefault="0048370F" w:rsidP="0048370F">
      <w:pPr>
        <w:jc w:val="both"/>
        <w:rPr>
          <w:rFonts w:asciiTheme="minorHAnsi" w:hAnsiTheme="minorHAnsi" w:cstheme="minorHAnsi"/>
        </w:rPr>
      </w:pPr>
      <w:r w:rsidRPr="0048370F">
        <w:rPr>
          <w:rFonts w:cstheme="minorBidi"/>
        </w:rPr>
        <w:t xml:space="preserve">Sigue extendida la creencia de que los animales de compañía pueden suponer un gasto añadido para el arrendador por los desperfectos que estos pueden ocasionar en la vivienda. No obstante, lo que parece preocupar más a los que quieren arrendar sus propiedades son los inconvenientes en la convivencia, como son los posibles ruidos u olores. En muchos casos, se alude a estos </w:t>
      </w:r>
      <w:r w:rsidRPr="0048370F">
        <w:rPr>
          <w:rFonts w:asciiTheme="minorHAnsi" w:hAnsiTheme="minorHAnsi" w:cstheme="minorBidi"/>
        </w:rPr>
        <w:t xml:space="preserve">supuestos para obstaculizar el acceso a la vivienda a familias con perros y gatos. </w:t>
      </w:r>
    </w:p>
    <w:p w14:paraId="178BC8EB" w14:textId="77777777" w:rsidR="0048370F" w:rsidRPr="0048370F" w:rsidRDefault="0048370F" w:rsidP="0048370F">
      <w:pPr>
        <w:jc w:val="both"/>
        <w:rPr>
          <w:b/>
        </w:rPr>
      </w:pPr>
      <w:r w:rsidRPr="0048370F">
        <w:rPr>
          <w:rFonts w:cstheme="minorHAnsi"/>
          <w:i/>
          <w:iCs/>
        </w:rPr>
        <w:t xml:space="preserve">“Creemos que esta negativa por parte de los propietarios de viviendas responde más a los prejuicios que como sociedad arrastramos que no a la realidad. Como es normal, las personas no quieren problemas y ponen los mecanismos necesarios para evitarlos. Lo más importante para un propietario es encontrar a la mejor familia para habitar su casa, y muchas veces, ésta tendrá un perro o un gato con el que vive en perfecta armonía, orden y limpieza. Al descartar a las familias que tienen animales de compañía, se está perdiendo a un gran número de posibles candidatos que podrían ser perfectos inquilinos de la vivienda. Debemos desterrar la idea de que los animales son sinónimo de ruidos y suciedad porque eso no tiene ninguna base y es una </w:t>
      </w:r>
      <w:r w:rsidRPr="0048370F">
        <w:rPr>
          <w:rFonts w:cstheme="minorHAnsi"/>
          <w:i/>
          <w:iCs/>
        </w:rPr>
        <w:lastRenderedPageBreak/>
        <w:t>creencia que merma la igualdad de oportunidades de muchas familias a la hora de acceder a una vivienda</w:t>
      </w:r>
      <w:r w:rsidRPr="0048370F">
        <w:rPr>
          <w:i/>
        </w:rPr>
        <w:t>”, asegura</w:t>
      </w:r>
      <w:r w:rsidRPr="0048370F">
        <w:t xml:space="preserve"> </w:t>
      </w:r>
      <w:r w:rsidRPr="0048370F">
        <w:rPr>
          <w:b/>
        </w:rPr>
        <w:t>Isabel Buil.</w:t>
      </w:r>
    </w:p>
    <w:p w14:paraId="68A7A4E7" w14:textId="77777777" w:rsidR="0048370F" w:rsidRPr="0048370F" w:rsidRDefault="0048370F" w:rsidP="0048370F">
      <w:pPr>
        <w:jc w:val="both"/>
      </w:pPr>
    </w:p>
    <w:p w14:paraId="026E2157" w14:textId="77777777" w:rsidR="0048370F" w:rsidRPr="0048370F" w:rsidRDefault="0048370F" w:rsidP="0048370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b/>
          <w:sz w:val="16"/>
          <w:szCs w:val="16"/>
          <w:u w:val="single"/>
        </w:rPr>
      </w:pPr>
      <w:r w:rsidRPr="0048370F">
        <w:rPr>
          <w:rFonts w:ascii="Arial" w:eastAsia="Arial" w:hAnsi="Arial" w:cs="Arial"/>
          <w:b/>
          <w:sz w:val="16"/>
          <w:szCs w:val="16"/>
          <w:u w:val="single"/>
        </w:rPr>
        <w:t>Acerca de la Fundación Affinity</w:t>
      </w:r>
    </w:p>
    <w:p w14:paraId="5601BDE7" w14:textId="77777777" w:rsidR="0048370F" w:rsidRPr="0048370F" w:rsidRDefault="0048370F" w:rsidP="0048370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sz w:val="16"/>
          <w:szCs w:val="16"/>
        </w:rPr>
      </w:pPr>
      <w:r w:rsidRPr="0048370F">
        <w:rPr>
          <w:rFonts w:ascii="Arial" w:eastAsia="Arial" w:hAnsi="Arial" w:cs="Arial"/>
          <w:sz w:val="16"/>
          <w:szCs w:val="16"/>
        </w:rPr>
        <w:t>La Fundación Affinity es una entidad privada sin ánimo de lucro creada en 1987 por Affinity Petcare, empresa líder en el mercado español en alimentos preparados para perros y gatos que lleva más de 40 años velando por el cuidado de perros y gatos.</w:t>
      </w:r>
    </w:p>
    <w:p w14:paraId="1BDF22B6" w14:textId="77777777" w:rsidR="0048370F" w:rsidRPr="0048370F" w:rsidRDefault="0048370F" w:rsidP="0048370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sz w:val="16"/>
          <w:szCs w:val="16"/>
        </w:rPr>
      </w:pPr>
      <w:r w:rsidRPr="0048370F">
        <w:rPr>
          <w:rFonts w:ascii="Arial" w:eastAsia="Arial" w:hAnsi="Arial" w:cs="Arial"/>
          <w:sz w:val="16"/>
          <w:szCs w:val="16"/>
        </w:rPr>
        <w:t xml:space="preserve">La Fundación tiene como misión investigar y divulgar los beneficios del vínculo entre personas y animales de compañía y llevar a cabo proyectos de acción social, especialmente en temas de abandono, adopción y Terapias Asistidas por Animales de Compañía. </w:t>
      </w:r>
    </w:p>
    <w:p w14:paraId="5A4357CA" w14:textId="77777777" w:rsidR="0048370F" w:rsidRPr="0048370F" w:rsidRDefault="0048370F" w:rsidP="0048370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sz w:val="16"/>
          <w:szCs w:val="16"/>
        </w:rPr>
      </w:pPr>
    </w:p>
    <w:p w14:paraId="098476AA" w14:textId="77777777" w:rsidR="00726DC6" w:rsidRDefault="00726DC6" w:rsidP="00726D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b/>
          <w:color w:val="000000"/>
          <w:sz w:val="16"/>
          <w:szCs w:val="16"/>
          <w:u w:val="single"/>
        </w:rPr>
      </w:pPr>
      <w:r>
        <w:rPr>
          <w:rFonts w:ascii="Arial" w:eastAsia="Arial" w:hAnsi="Arial" w:cs="Arial"/>
          <w:b/>
          <w:color w:val="000000"/>
          <w:sz w:val="16"/>
          <w:szCs w:val="16"/>
          <w:u w:val="single"/>
        </w:rPr>
        <w:t>Acerca de la Fotocasa</w:t>
      </w:r>
    </w:p>
    <w:p w14:paraId="39C900D2" w14:textId="77777777" w:rsidR="00726DC6" w:rsidRDefault="00726DC6" w:rsidP="00726D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Portal inmobiliario que cuenta con inmuebles de segunda mano, promociones de obra nueva y viviendas de alquiler. Cada mes genera un tráfico de 40 millones de visitas (85% a través de dispositivos móviles). Mensualmente elabora el </w:t>
      </w:r>
      <w:hyperlink r:id="rId14">
        <w:r>
          <w:rPr>
            <w:rFonts w:ascii="Arial" w:eastAsia="Arial" w:hAnsi="Arial" w:cs="Arial"/>
            <w:color w:val="0563C1"/>
            <w:sz w:val="16"/>
            <w:szCs w:val="16"/>
            <w:u w:val="single"/>
          </w:rPr>
          <w:t>índice inmobiliario Fotocasa</w:t>
        </w:r>
      </w:hyperlink>
      <w:r>
        <w:rPr>
          <w:rFonts w:ascii="Arial" w:eastAsia="Arial" w:hAnsi="Arial" w:cs="Arial"/>
          <w:color w:val="000000"/>
          <w:sz w:val="16"/>
          <w:szCs w:val="16"/>
        </w:rPr>
        <w:t xml:space="preserve">, un informe de referencia sobre la evolución del precio medio de la vivienda en España, tanto en venta como en alquiler, y también realiza estudios sobre el mercado inmobiliario desde el departamento de estudios de </w:t>
      </w:r>
      <w:hyperlink r:id="rId15">
        <w:r>
          <w:rPr>
            <w:rFonts w:ascii="Arial" w:eastAsia="Arial" w:hAnsi="Arial" w:cs="Arial"/>
            <w:color w:val="0563C1"/>
            <w:sz w:val="16"/>
            <w:szCs w:val="16"/>
            <w:u w:val="single"/>
          </w:rPr>
          <w:t>Fotocasa Research</w:t>
        </w:r>
      </w:hyperlink>
      <w:r>
        <w:rPr>
          <w:rFonts w:ascii="Arial" w:eastAsia="Arial" w:hAnsi="Arial" w:cs="Arial"/>
          <w:color w:val="000000"/>
          <w:sz w:val="16"/>
          <w:szCs w:val="16"/>
        </w:rPr>
        <w:t xml:space="preserve">. </w:t>
      </w:r>
    </w:p>
    <w:p w14:paraId="6F314071" w14:textId="77777777" w:rsidR="00726DC6" w:rsidRDefault="00726DC6" w:rsidP="00726D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Toda nuestra información de Fotocasa la puedes encontrar en la </w:t>
      </w:r>
      <w:hyperlink r:id="rId16">
        <w:r>
          <w:rPr>
            <w:rFonts w:ascii="Arial" w:eastAsia="Arial" w:hAnsi="Arial" w:cs="Arial"/>
            <w:color w:val="0563C1"/>
            <w:sz w:val="16"/>
            <w:szCs w:val="16"/>
            <w:u w:val="single"/>
          </w:rPr>
          <w:t>Sala de Prensa</w:t>
        </w:r>
      </w:hyperlink>
      <w:r>
        <w:rPr>
          <w:rFonts w:ascii="Arial" w:eastAsia="Arial" w:hAnsi="Arial" w:cs="Arial"/>
          <w:color w:val="000000"/>
          <w:sz w:val="16"/>
          <w:szCs w:val="16"/>
        </w:rPr>
        <w:t xml:space="preserve">. </w:t>
      </w:r>
    </w:p>
    <w:p w14:paraId="4F822C2E" w14:textId="77777777" w:rsidR="00726DC6" w:rsidRDefault="00726DC6" w:rsidP="00726D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Fotocasa pertenece a </w:t>
      </w:r>
      <w:hyperlink r:id="rId17">
        <w:r>
          <w:rPr>
            <w:rFonts w:ascii="Arial" w:eastAsia="Arial" w:hAnsi="Arial" w:cs="Arial"/>
            <w:color w:val="0563C1"/>
            <w:sz w:val="16"/>
            <w:szCs w:val="16"/>
            <w:u w:val="single"/>
          </w:rPr>
          <w:t>Adevinta</w:t>
        </w:r>
      </w:hyperlink>
      <w:r>
        <w:rPr>
          <w:rFonts w:ascii="Arial" w:eastAsia="Arial" w:hAnsi="Arial" w:cs="Arial"/>
          <w:color w:val="000000"/>
          <w:sz w:val="16"/>
          <w:szCs w:val="16"/>
        </w:rPr>
        <w:t xml:space="preserve">, una empresa 100% especializada en Marketplaces digitales y el único “pure player” del sector a nivel mundial. </w:t>
      </w:r>
    </w:p>
    <w:p w14:paraId="4FE5C7BD" w14:textId="77777777" w:rsidR="00726DC6" w:rsidRDefault="00726DC6" w:rsidP="00726D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276" w:lineRule="auto"/>
        <w:jc w:val="both"/>
        <w:rPr>
          <w:rFonts w:ascii="Arial" w:eastAsia="Arial" w:hAnsi="Arial" w:cs="Arial"/>
          <w:b/>
          <w:color w:val="000000"/>
          <w:sz w:val="16"/>
          <w:szCs w:val="16"/>
        </w:rPr>
      </w:pPr>
    </w:p>
    <w:p w14:paraId="3D2C6E22" w14:textId="77777777" w:rsidR="00726DC6" w:rsidRDefault="00726DC6" w:rsidP="00726DC6">
      <w:pPr>
        <w:tabs>
          <w:tab w:val="left" w:pos="7005"/>
        </w:tabs>
        <w:spacing w:before="240" w:after="0" w:line="276" w:lineRule="auto"/>
        <w:jc w:val="center"/>
        <w:rPr>
          <w:rFonts w:ascii="Arial" w:eastAsia="Arial" w:hAnsi="Arial" w:cs="Arial"/>
          <w:b/>
          <w:color w:val="000000"/>
          <w:sz w:val="16"/>
          <w:szCs w:val="16"/>
        </w:rPr>
      </w:pPr>
      <w:r>
        <w:rPr>
          <w:rFonts w:ascii="Arial" w:eastAsia="Arial" w:hAnsi="Arial" w:cs="Arial"/>
          <w:b/>
          <w:color w:val="000000"/>
          <w:sz w:val="16"/>
          <w:szCs w:val="16"/>
        </w:rPr>
        <w:t>Para más información y gestión de entrevistas:</w:t>
      </w:r>
    </w:p>
    <w:p w14:paraId="6C89EB56" w14:textId="77777777" w:rsidR="00726DC6" w:rsidRDefault="00726DC6" w:rsidP="00726DC6">
      <w:pPr>
        <w:spacing w:before="240" w:after="0" w:line="276" w:lineRule="auto"/>
        <w:jc w:val="center"/>
        <w:rPr>
          <w:rFonts w:ascii="Arial" w:eastAsia="Arial" w:hAnsi="Arial" w:cs="Arial"/>
          <w:color w:val="000000"/>
          <w:sz w:val="16"/>
          <w:szCs w:val="16"/>
        </w:rPr>
      </w:pPr>
      <w:r>
        <w:rPr>
          <w:rFonts w:ascii="Arial" w:eastAsia="Arial" w:hAnsi="Arial" w:cs="Arial"/>
          <w:color w:val="000000"/>
          <w:sz w:val="16"/>
          <w:szCs w:val="16"/>
        </w:rPr>
        <w:t xml:space="preserve">Mirentxu Atauri, </w:t>
      </w:r>
      <w:hyperlink r:id="rId18">
        <w:r>
          <w:rPr>
            <w:rFonts w:ascii="Arial" w:eastAsia="Arial" w:hAnsi="Arial" w:cs="Arial"/>
            <w:color w:val="0563C1"/>
            <w:sz w:val="16"/>
            <w:szCs w:val="16"/>
            <w:u w:val="single"/>
          </w:rPr>
          <w:t>matauri@atrevia.com</w:t>
        </w:r>
      </w:hyperlink>
      <w:r>
        <w:rPr>
          <w:rFonts w:ascii="Arial" w:eastAsia="Arial" w:hAnsi="Arial" w:cs="Arial"/>
          <w:sz w:val="16"/>
          <w:szCs w:val="16"/>
        </w:rPr>
        <w:t xml:space="preserve"> </w:t>
      </w:r>
      <w:r>
        <w:rPr>
          <w:rFonts w:ascii="Arial" w:eastAsia="Arial" w:hAnsi="Arial" w:cs="Arial"/>
          <w:color w:val="000000"/>
          <w:sz w:val="16"/>
          <w:szCs w:val="16"/>
        </w:rPr>
        <w:t xml:space="preserve"> ATREVIA – 646 146 010</w:t>
      </w:r>
    </w:p>
    <w:p w14:paraId="02162C0C" w14:textId="77777777" w:rsidR="00726DC6" w:rsidRDefault="00726DC6" w:rsidP="00726DC6">
      <w:pPr>
        <w:spacing w:before="240" w:after="0" w:line="276" w:lineRule="auto"/>
        <w:jc w:val="center"/>
        <w:rPr>
          <w:rFonts w:ascii="Arial" w:eastAsia="Arial" w:hAnsi="Arial" w:cs="Arial"/>
          <w:color w:val="000000"/>
          <w:sz w:val="16"/>
          <w:szCs w:val="16"/>
        </w:rPr>
      </w:pPr>
      <w:r>
        <w:rPr>
          <w:rFonts w:ascii="Arial" w:eastAsia="Arial" w:hAnsi="Arial" w:cs="Arial"/>
          <w:color w:val="000000"/>
          <w:sz w:val="16"/>
          <w:szCs w:val="16"/>
        </w:rPr>
        <w:t xml:space="preserve">Maria Benaiges Cros, </w:t>
      </w:r>
      <w:hyperlink r:id="rId19">
        <w:r>
          <w:rPr>
            <w:rFonts w:ascii="Arial" w:eastAsia="Arial" w:hAnsi="Arial" w:cs="Arial"/>
            <w:color w:val="000000"/>
            <w:sz w:val="16"/>
            <w:szCs w:val="16"/>
            <w:u w:val="single"/>
          </w:rPr>
          <w:t>mbenaiges@atrevia.com</w:t>
        </w:r>
      </w:hyperlink>
      <w:r>
        <w:rPr>
          <w:rFonts w:ascii="Arial" w:eastAsia="Arial" w:hAnsi="Arial" w:cs="Arial"/>
          <w:color w:val="000000"/>
          <w:sz w:val="16"/>
          <w:szCs w:val="16"/>
        </w:rPr>
        <w:t xml:space="preserve"> ATREVIA – 637 038 709</w:t>
      </w:r>
    </w:p>
    <w:p w14:paraId="27A467C2" w14:textId="77777777" w:rsidR="00726DC6" w:rsidRDefault="00726DC6" w:rsidP="00726DC6">
      <w:pPr>
        <w:spacing w:before="240" w:after="0" w:line="276" w:lineRule="auto"/>
        <w:jc w:val="center"/>
        <w:rPr>
          <w:rFonts w:ascii="Arial" w:eastAsia="Arial" w:hAnsi="Arial" w:cs="Arial"/>
          <w:color w:val="000000"/>
          <w:sz w:val="16"/>
          <w:szCs w:val="16"/>
          <w:highlight w:val="yellow"/>
        </w:rPr>
      </w:pPr>
      <w:r>
        <w:rPr>
          <w:rFonts w:ascii="Arial" w:eastAsia="Arial" w:hAnsi="Arial" w:cs="Arial"/>
          <w:color w:val="000000"/>
          <w:sz w:val="16"/>
          <w:szCs w:val="16"/>
        </w:rPr>
        <w:t xml:space="preserve">Anaïs García </w:t>
      </w:r>
      <w:hyperlink r:id="rId20">
        <w:r>
          <w:rPr>
            <w:rFonts w:ascii="Arial" w:eastAsia="Arial" w:hAnsi="Arial" w:cs="Arial"/>
            <w:color w:val="0563C1"/>
            <w:sz w:val="16"/>
            <w:szCs w:val="16"/>
            <w:u w:val="single"/>
          </w:rPr>
          <w:t>comunicacion@fotocasa.es</w:t>
        </w:r>
      </w:hyperlink>
      <w:r>
        <w:rPr>
          <w:rFonts w:ascii="Arial" w:eastAsia="Arial" w:hAnsi="Arial" w:cs="Arial"/>
          <w:color w:val="000000"/>
          <w:sz w:val="16"/>
          <w:szCs w:val="16"/>
        </w:rPr>
        <w:t xml:space="preserve"> FOTOCASA – 620 662 926</w:t>
      </w:r>
    </w:p>
    <w:p w14:paraId="692D3513" w14:textId="77777777" w:rsidR="00726DC6" w:rsidRDefault="00726DC6" w:rsidP="00726DC6">
      <w:pPr>
        <w:pBdr>
          <w:top w:val="nil"/>
          <w:left w:val="nil"/>
          <w:bottom w:val="nil"/>
          <w:right w:val="nil"/>
          <w:between w:val="nil"/>
        </w:pBdr>
        <w:shd w:val="clear" w:color="auto" w:fill="FFFFFF"/>
        <w:spacing w:before="240" w:after="0" w:line="276" w:lineRule="auto"/>
        <w:jc w:val="both"/>
        <w:rPr>
          <w:rFonts w:ascii="Arial" w:eastAsia="Arial" w:hAnsi="Arial" w:cs="Arial"/>
          <w:color w:val="000000"/>
        </w:rPr>
      </w:pPr>
    </w:p>
    <w:p w14:paraId="065A0235" w14:textId="77777777" w:rsidR="00726DC6" w:rsidRDefault="00726DC6" w:rsidP="00726DC6">
      <w:pPr>
        <w:jc w:val="both"/>
      </w:pPr>
    </w:p>
    <w:p w14:paraId="00000025" w14:textId="77777777" w:rsidR="003B2D67" w:rsidRPr="00FB08B5" w:rsidRDefault="003B2D67">
      <w:pPr>
        <w:jc w:val="both"/>
        <w:rPr>
          <w:color w:val="FF0000"/>
        </w:rPr>
      </w:pPr>
    </w:p>
    <w:sectPr w:rsidR="003B2D67" w:rsidRPr="00FB08B5">
      <w:headerReference w:type="default" r:id="rId2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17F0" w14:textId="77777777" w:rsidR="00537753" w:rsidRDefault="00537753">
      <w:pPr>
        <w:spacing w:after="0" w:line="240" w:lineRule="auto"/>
      </w:pPr>
      <w:r>
        <w:separator/>
      </w:r>
    </w:p>
  </w:endnote>
  <w:endnote w:type="continuationSeparator" w:id="0">
    <w:p w14:paraId="25CFD644" w14:textId="77777777" w:rsidR="00537753" w:rsidRDefault="00537753">
      <w:pPr>
        <w:spacing w:after="0" w:line="240" w:lineRule="auto"/>
      </w:pPr>
      <w:r>
        <w:continuationSeparator/>
      </w:r>
    </w:p>
  </w:endnote>
  <w:endnote w:type="continuationNotice" w:id="1">
    <w:p w14:paraId="273DC449" w14:textId="77777777" w:rsidR="00537753" w:rsidRDefault="0053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0CC7" w14:textId="77777777" w:rsidR="00537753" w:rsidRDefault="00537753">
      <w:pPr>
        <w:spacing w:after="0" w:line="240" w:lineRule="auto"/>
      </w:pPr>
      <w:r>
        <w:separator/>
      </w:r>
    </w:p>
  </w:footnote>
  <w:footnote w:type="continuationSeparator" w:id="0">
    <w:p w14:paraId="04EFECED" w14:textId="77777777" w:rsidR="00537753" w:rsidRDefault="00537753">
      <w:pPr>
        <w:spacing w:after="0" w:line="240" w:lineRule="auto"/>
      </w:pPr>
      <w:r>
        <w:continuationSeparator/>
      </w:r>
    </w:p>
  </w:footnote>
  <w:footnote w:type="continuationNotice" w:id="1">
    <w:p w14:paraId="3B55CA17" w14:textId="77777777" w:rsidR="00537753" w:rsidRDefault="00537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3B2D67" w:rsidRDefault="002F37C5">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6794B78B" wp14:editId="4F52504C">
          <wp:simplePos x="0" y="0"/>
          <wp:positionH relativeFrom="column">
            <wp:posOffset>1273175</wp:posOffset>
          </wp:positionH>
          <wp:positionV relativeFrom="paragraph">
            <wp:posOffset>-165099</wp:posOffset>
          </wp:positionV>
          <wp:extent cx="960755" cy="898525"/>
          <wp:effectExtent l="0" t="0" r="0" b="0"/>
          <wp:wrapSquare wrapText="bothSides" distT="0" distB="0" distL="114300" distR="114300"/>
          <wp:docPr id="3" name="image1.png" descr="\\S-BCNFILES\groups\Affinity Corporate Marketing\1 FUNDACIÓN AFFINITY\2. CAUSAS\Causa 2018 Animales que curan\Logo global AqC+AS\logo_.png\logo_.png"/>
          <wp:cNvGraphicFramePr/>
          <a:graphic xmlns:a="http://schemas.openxmlformats.org/drawingml/2006/main">
            <a:graphicData uri="http://schemas.openxmlformats.org/drawingml/2006/picture">
              <pic:pic xmlns:pic="http://schemas.openxmlformats.org/drawingml/2006/picture">
                <pic:nvPicPr>
                  <pic:cNvPr id="0" name="image1.png" descr="\\S-BCNFILES\groups\Affinity Corporate Marketing\1 FUNDACIÓN AFFINITY\2. CAUSAS\Causa 2018 Animales que curan\Logo global AqC+AS\logo_.png\logo_.png"/>
                  <pic:cNvPicPr preferRelativeResize="0"/>
                </pic:nvPicPr>
                <pic:blipFill>
                  <a:blip r:embed="rId1"/>
                  <a:srcRect l="16165" t="32613" r="62112" b="31257"/>
                  <a:stretch>
                    <a:fillRect/>
                  </a:stretch>
                </pic:blipFill>
                <pic:spPr>
                  <a:xfrm>
                    <a:off x="0" y="0"/>
                    <a:ext cx="960755" cy="898525"/>
                  </a:xfrm>
                  <a:prstGeom prst="rect">
                    <a:avLst/>
                  </a:prstGeom>
                  <a:ln/>
                </pic:spPr>
              </pic:pic>
            </a:graphicData>
          </a:graphic>
        </wp:anchor>
      </w:drawing>
    </w:r>
  </w:p>
  <w:p w14:paraId="00000027" w14:textId="77777777" w:rsidR="003B2D67" w:rsidRDefault="002F37C5">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1" behindDoc="0" locked="0" layoutInCell="1" hidden="0" allowOverlap="1" wp14:anchorId="23DF56AB" wp14:editId="4A0C968B">
          <wp:simplePos x="0" y="0"/>
          <wp:positionH relativeFrom="column">
            <wp:posOffset>2622550</wp:posOffset>
          </wp:positionH>
          <wp:positionV relativeFrom="paragraph">
            <wp:posOffset>4445</wp:posOffset>
          </wp:positionV>
          <wp:extent cx="1379220" cy="32004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79220" cy="320040"/>
                  </a:xfrm>
                  <a:prstGeom prst="rect">
                    <a:avLst/>
                  </a:prstGeom>
                  <a:ln/>
                </pic:spPr>
              </pic:pic>
            </a:graphicData>
          </a:graphic>
        </wp:anchor>
      </w:drawing>
    </w:r>
  </w:p>
  <w:p w14:paraId="00000028" w14:textId="77777777" w:rsidR="003B2D67" w:rsidRDefault="003B2D67">
    <w:pPr>
      <w:pBdr>
        <w:top w:val="nil"/>
        <w:left w:val="nil"/>
        <w:bottom w:val="nil"/>
        <w:right w:val="nil"/>
        <w:between w:val="nil"/>
      </w:pBdr>
      <w:tabs>
        <w:tab w:val="center" w:pos="4252"/>
        <w:tab w:val="right" w:pos="8504"/>
      </w:tabs>
      <w:spacing w:after="0" w:line="240" w:lineRule="auto"/>
      <w:rPr>
        <w:color w:val="000000"/>
      </w:rPr>
    </w:pPr>
  </w:p>
  <w:p w14:paraId="00000029" w14:textId="77777777" w:rsidR="003B2D67" w:rsidRDefault="003B2D67">
    <w:pPr>
      <w:pBdr>
        <w:top w:val="nil"/>
        <w:left w:val="nil"/>
        <w:bottom w:val="nil"/>
        <w:right w:val="nil"/>
        <w:between w:val="nil"/>
      </w:pBdr>
      <w:tabs>
        <w:tab w:val="center" w:pos="4252"/>
        <w:tab w:val="right" w:pos="8504"/>
      </w:tabs>
      <w:spacing w:after="0" w:line="240" w:lineRule="auto"/>
      <w:rPr>
        <w:color w:val="000000"/>
      </w:rPr>
    </w:pPr>
  </w:p>
  <w:p w14:paraId="0000002A" w14:textId="77777777" w:rsidR="003B2D67" w:rsidRDefault="003B2D67">
    <w:pPr>
      <w:pBdr>
        <w:top w:val="nil"/>
        <w:left w:val="nil"/>
        <w:bottom w:val="nil"/>
        <w:right w:val="nil"/>
        <w:between w:val="nil"/>
      </w:pBdr>
      <w:tabs>
        <w:tab w:val="center" w:pos="4252"/>
        <w:tab w:val="right" w:pos="8504"/>
      </w:tabs>
      <w:spacing w:after="0" w:line="240" w:lineRule="auto"/>
      <w:rPr>
        <w:color w:val="000000"/>
      </w:rPr>
    </w:pPr>
  </w:p>
  <w:p w14:paraId="0000002B" w14:textId="77777777" w:rsidR="003B2D67" w:rsidRDefault="003B2D6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C6F"/>
    <w:multiLevelType w:val="multilevel"/>
    <w:tmpl w:val="3ACAA6E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41B0BA"/>
    <w:multiLevelType w:val="multilevel"/>
    <w:tmpl w:val="D9B475A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8746071">
    <w:abstractNumId w:val="0"/>
  </w:num>
  <w:num w:numId="2" w16cid:durableId="201198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67"/>
    <w:rsid w:val="00005361"/>
    <w:rsid w:val="000078E8"/>
    <w:rsid w:val="000110B5"/>
    <w:rsid w:val="00030198"/>
    <w:rsid w:val="00041E31"/>
    <w:rsid w:val="00045677"/>
    <w:rsid w:val="000631E1"/>
    <w:rsid w:val="00065FDB"/>
    <w:rsid w:val="000758E3"/>
    <w:rsid w:val="00076C25"/>
    <w:rsid w:val="000A4B2C"/>
    <w:rsid w:val="000A59E4"/>
    <w:rsid w:val="000C6AF7"/>
    <w:rsid w:val="000C7592"/>
    <w:rsid w:val="000D227D"/>
    <w:rsid w:val="000D533E"/>
    <w:rsid w:val="00101A1F"/>
    <w:rsid w:val="00107A0F"/>
    <w:rsid w:val="001125F2"/>
    <w:rsid w:val="00113566"/>
    <w:rsid w:val="00114952"/>
    <w:rsid w:val="00127B1D"/>
    <w:rsid w:val="00132127"/>
    <w:rsid w:val="00140263"/>
    <w:rsid w:val="00140AD9"/>
    <w:rsid w:val="001501F2"/>
    <w:rsid w:val="00160199"/>
    <w:rsid w:val="001604E3"/>
    <w:rsid w:val="001650A1"/>
    <w:rsid w:val="0017036A"/>
    <w:rsid w:val="00176040"/>
    <w:rsid w:val="00181F27"/>
    <w:rsid w:val="0018209C"/>
    <w:rsid w:val="001842A6"/>
    <w:rsid w:val="00185643"/>
    <w:rsid w:val="00186FD5"/>
    <w:rsid w:val="00190799"/>
    <w:rsid w:val="001907FB"/>
    <w:rsid w:val="001A5049"/>
    <w:rsid w:val="001A77EF"/>
    <w:rsid w:val="001B2224"/>
    <w:rsid w:val="001B6223"/>
    <w:rsid w:val="001C2441"/>
    <w:rsid w:val="001D0C5B"/>
    <w:rsid w:val="001D6BCB"/>
    <w:rsid w:val="001E150D"/>
    <w:rsid w:val="001E1D89"/>
    <w:rsid w:val="001F28FB"/>
    <w:rsid w:val="001F508C"/>
    <w:rsid w:val="00214543"/>
    <w:rsid w:val="00226966"/>
    <w:rsid w:val="0023332F"/>
    <w:rsid w:val="002370A7"/>
    <w:rsid w:val="0023717A"/>
    <w:rsid w:val="00250854"/>
    <w:rsid w:val="002574A6"/>
    <w:rsid w:val="00260B19"/>
    <w:rsid w:val="00272EB3"/>
    <w:rsid w:val="00290D61"/>
    <w:rsid w:val="00296FBB"/>
    <w:rsid w:val="002A2B57"/>
    <w:rsid w:val="002A5404"/>
    <w:rsid w:val="002B7A28"/>
    <w:rsid w:val="002C50B5"/>
    <w:rsid w:val="002C59C8"/>
    <w:rsid w:val="002E3C1D"/>
    <w:rsid w:val="002E427E"/>
    <w:rsid w:val="002E6E43"/>
    <w:rsid w:val="002F37C5"/>
    <w:rsid w:val="002F4E4E"/>
    <w:rsid w:val="003003C4"/>
    <w:rsid w:val="00302E5E"/>
    <w:rsid w:val="003106EC"/>
    <w:rsid w:val="00314F77"/>
    <w:rsid w:val="00352391"/>
    <w:rsid w:val="0037048D"/>
    <w:rsid w:val="00377726"/>
    <w:rsid w:val="00387BC5"/>
    <w:rsid w:val="00393E5C"/>
    <w:rsid w:val="003A56B2"/>
    <w:rsid w:val="003A79CF"/>
    <w:rsid w:val="003A7E24"/>
    <w:rsid w:val="003B0A3F"/>
    <w:rsid w:val="003B1F48"/>
    <w:rsid w:val="003B2D67"/>
    <w:rsid w:val="003D6F31"/>
    <w:rsid w:val="003E4E11"/>
    <w:rsid w:val="0041386A"/>
    <w:rsid w:val="00415968"/>
    <w:rsid w:val="004267A6"/>
    <w:rsid w:val="0044250D"/>
    <w:rsid w:val="0046053D"/>
    <w:rsid w:val="00466D94"/>
    <w:rsid w:val="00474332"/>
    <w:rsid w:val="0048370F"/>
    <w:rsid w:val="00490C27"/>
    <w:rsid w:val="00492792"/>
    <w:rsid w:val="004927DD"/>
    <w:rsid w:val="004A0CB0"/>
    <w:rsid w:val="004B6075"/>
    <w:rsid w:val="004C4066"/>
    <w:rsid w:val="004C632C"/>
    <w:rsid w:val="004D1D74"/>
    <w:rsid w:val="004E23D1"/>
    <w:rsid w:val="004E2990"/>
    <w:rsid w:val="004F17F2"/>
    <w:rsid w:val="00500FBC"/>
    <w:rsid w:val="00504645"/>
    <w:rsid w:val="00531F0A"/>
    <w:rsid w:val="00537753"/>
    <w:rsid w:val="00543757"/>
    <w:rsid w:val="0055059F"/>
    <w:rsid w:val="00555225"/>
    <w:rsid w:val="0055643A"/>
    <w:rsid w:val="005617A5"/>
    <w:rsid w:val="00561A76"/>
    <w:rsid w:val="0056304B"/>
    <w:rsid w:val="00567147"/>
    <w:rsid w:val="00580FEF"/>
    <w:rsid w:val="00584CF8"/>
    <w:rsid w:val="00585E18"/>
    <w:rsid w:val="005869C7"/>
    <w:rsid w:val="00591B3D"/>
    <w:rsid w:val="0059597A"/>
    <w:rsid w:val="005A1C29"/>
    <w:rsid w:val="005A506D"/>
    <w:rsid w:val="005A6DDA"/>
    <w:rsid w:val="005E2CCA"/>
    <w:rsid w:val="005E633E"/>
    <w:rsid w:val="005F0400"/>
    <w:rsid w:val="005F16DB"/>
    <w:rsid w:val="005F1D9F"/>
    <w:rsid w:val="005F35E6"/>
    <w:rsid w:val="0060281F"/>
    <w:rsid w:val="00610686"/>
    <w:rsid w:val="0061277A"/>
    <w:rsid w:val="00621420"/>
    <w:rsid w:val="0062157E"/>
    <w:rsid w:val="00622884"/>
    <w:rsid w:val="006334A3"/>
    <w:rsid w:val="0064411E"/>
    <w:rsid w:val="00647B7D"/>
    <w:rsid w:val="006523F0"/>
    <w:rsid w:val="00685193"/>
    <w:rsid w:val="00696760"/>
    <w:rsid w:val="006A59FF"/>
    <w:rsid w:val="006B3690"/>
    <w:rsid w:val="006D2D91"/>
    <w:rsid w:val="006E6B1B"/>
    <w:rsid w:val="006E6B1E"/>
    <w:rsid w:val="007007EF"/>
    <w:rsid w:val="007139C8"/>
    <w:rsid w:val="00717679"/>
    <w:rsid w:val="00723D8D"/>
    <w:rsid w:val="00726DC6"/>
    <w:rsid w:val="00733A37"/>
    <w:rsid w:val="0074571C"/>
    <w:rsid w:val="007541FE"/>
    <w:rsid w:val="0075421E"/>
    <w:rsid w:val="00760420"/>
    <w:rsid w:val="00767E93"/>
    <w:rsid w:val="007721A0"/>
    <w:rsid w:val="00782482"/>
    <w:rsid w:val="007864C5"/>
    <w:rsid w:val="00787E1B"/>
    <w:rsid w:val="007A1FEF"/>
    <w:rsid w:val="007A7F7C"/>
    <w:rsid w:val="007C1CAC"/>
    <w:rsid w:val="007C2DCC"/>
    <w:rsid w:val="007D5596"/>
    <w:rsid w:val="007E1017"/>
    <w:rsid w:val="007E3327"/>
    <w:rsid w:val="007E7E94"/>
    <w:rsid w:val="007F4FAF"/>
    <w:rsid w:val="00812267"/>
    <w:rsid w:val="00824293"/>
    <w:rsid w:val="00825D13"/>
    <w:rsid w:val="00830585"/>
    <w:rsid w:val="00832815"/>
    <w:rsid w:val="00835712"/>
    <w:rsid w:val="00845BB5"/>
    <w:rsid w:val="008578D6"/>
    <w:rsid w:val="008604A9"/>
    <w:rsid w:val="00861F09"/>
    <w:rsid w:val="00870E42"/>
    <w:rsid w:val="00872340"/>
    <w:rsid w:val="0088682B"/>
    <w:rsid w:val="00891706"/>
    <w:rsid w:val="00891720"/>
    <w:rsid w:val="008936DD"/>
    <w:rsid w:val="008D044B"/>
    <w:rsid w:val="008D2616"/>
    <w:rsid w:val="008E3227"/>
    <w:rsid w:val="008F7B21"/>
    <w:rsid w:val="009007CB"/>
    <w:rsid w:val="00903B72"/>
    <w:rsid w:val="00907A3D"/>
    <w:rsid w:val="00910E82"/>
    <w:rsid w:val="00911125"/>
    <w:rsid w:val="0092446B"/>
    <w:rsid w:val="00936C60"/>
    <w:rsid w:val="00942FAE"/>
    <w:rsid w:val="00944D85"/>
    <w:rsid w:val="00946684"/>
    <w:rsid w:val="00957518"/>
    <w:rsid w:val="00963CEB"/>
    <w:rsid w:val="00965FE5"/>
    <w:rsid w:val="0097018F"/>
    <w:rsid w:val="00983737"/>
    <w:rsid w:val="009863E4"/>
    <w:rsid w:val="00996734"/>
    <w:rsid w:val="009969B8"/>
    <w:rsid w:val="009C66FA"/>
    <w:rsid w:val="009D32FA"/>
    <w:rsid w:val="009D7533"/>
    <w:rsid w:val="009E092C"/>
    <w:rsid w:val="009E1483"/>
    <w:rsid w:val="00A07698"/>
    <w:rsid w:val="00A14071"/>
    <w:rsid w:val="00A437EA"/>
    <w:rsid w:val="00A53F52"/>
    <w:rsid w:val="00A57660"/>
    <w:rsid w:val="00A72972"/>
    <w:rsid w:val="00A758C7"/>
    <w:rsid w:val="00A832F0"/>
    <w:rsid w:val="00A92DD0"/>
    <w:rsid w:val="00A930ED"/>
    <w:rsid w:val="00AA0741"/>
    <w:rsid w:val="00AD6F58"/>
    <w:rsid w:val="00AF0217"/>
    <w:rsid w:val="00AF29C0"/>
    <w:rsid w:val="00AF63F3"/>
    <w:rsid w:val="00B03FD0"/>
    <w:rsid w:val="00B17A91"/>
    <w:rsid w:val="00B21415"/>
    <w:rsid w:val="00B35F9B"/>
    <w:rsid w:val="00B36DC9"/>
    <w:rsid w:val="00B42216"/>
    <w:rsid w:val="00B43ADB"/>
    <w:rsid w:val="00B54747"/>
    <w:rsid w:val="00B55979"/>
    <w:rsid w:val="00B62C56"/>
    <w:rsid w:val="00B678DA"/>
    <w:rsid w:val="00B92BE6"/>
    <w:rsid w:val="00BB201F"/>
    <w:rsid w:val="00BC1F5E"/>
    <w:rsid w:val="00BC62AA"/>
    <w:rsid w:val="00BC73EE"/>
    <w:rsid w:val="00BE1CCC"/>
    <w:rsid w:val="00BE7932"/>
    <w:rsid w:val="00BF05D8"/>
    <w:rsid w:val="00BF41BC"/>
    <w:rsid w:val="00BF47B6"/>
    <w:rsid w:val="00BF5710"/>
    <w:rsid w:val="00C06557"/>
    <w:rsid w:val="00C13560"/>
    <w:rsid w:val="00C33BAD"/>
    <w:rsid w:val="00C36BD6"/>
    <w:rsid w:val="00C37B4D"/>
    <w:rsid w:val="00C37E92"/>
    <w:rsid w:val="00C40936"/>
    <w:rsid w:val="00C51918"/>
    <w:rsid w:val="00C554AE"/>
    <w:rsid w:val="00C55BA7"/>
    <w:rsid w:val="00C611EF"/>
    <w:rsid w:val="00C61D02"/>
    <w:rsid w:val="00C736DD"/>
    <w:rsid w:val="00C7509F"/>
    <w:rsid w:val="00C874E7"/>
    <w:rsid w:val="00CB07F5"/>
    <w:rsid w:val="00CB4314"/>
    <w:rsid w:val="00CB5C10"/>
    <w:rsid w:val="00CC77EC"/>
    <w:rsid w:val="00CD0BEF"/>
    <w:rsid w:val="00CE0216"/>
    <w:rsid w:val="00CE0C27"/>
    <w:rsid w:val="00CE1620"/>
    <w:rsid w:val="00CE22BD"/>
    <w:rsid w:val="00CE45BA"/>
    <w:rsid w:val="00CE556B"/>
    <w:rsid w:val="00D0321F"/>
    <w:rsid w:val="00D10CF1"/>
    <w:rsid w:val="00D136AF"/>
    <w:rsid w:val="00D24CDE"/>
    <w:rsid w:val="00D24EE2"/>
    <w:rsid w:val="00D3673C"/>
    <w:rsid w:val="00D40C04"/>
    <w:rsid w:val="00D42850"/>
    <w:rsid w:val="00D51DA7"/>
    <w:rsid w:val="00D60D8D"/>
    <w:rsid w:val="00D65FB1"/>
    <w:rsid w:val="00D83674"/>
    <w:rsid w:val="00D8375B"/>
    <w:rsid w:val="00D927CC"/>
    <w:rsid w:val="00D9443E"/>
    <w:rsid w:val="00D95DEB"/>
    <w:rsid w:val="00DA10D0"/>
    <w:rsid w:val="00DA1A19"/>
    <w:rsid w:val="00DA5263"/>
    <w:rsid w:val="00DC0291"/>
    <w:rsid w:val="00DC557C"/>
    <w:rsid w:val="00DE03E2"/>
    <w:rsid w:val="00DE0A4C"/>
    <w:rsid w:val="00DE1959"/>
    <w:rsid w:val="00DE40DD"/>
    <w:rsid w:val="00DE6B36"/>
    <w:rsid w:val="00E10997"/>
    <w:rsid w:val="00E12553"/>
    <w:rsid w:val="00E1691B"/>
    <w:rsid w:val="00E35B62"/>
    <w:rsid w:val="00E43C51"/>
    <w:rsid w:val="00E4773B"/>
    <w:rsid w:val="00E54582"/>
    <w:rsid w:val="00E63B0F"/>
    <w:rsid w:val="00E6404B"/>
    <w:rsid w:val="00E74517"/>
    <w:rsid w:val="00E82F62"/>
    <w:rsid w:val="00E90032"/>
    <w:rsid w:val="00E97A9D"/>
    <w:rsid w:val="00EA22D0"/>
    <w:rsid w:val="00EA2EAC"/>
    <w:rsid w:val="00EA5E81"/>
    <w:rsid w:val="00EA5EDF"/>
    <w:rsid w:val="00EA7B8D"/>
    <w:rsid w:val="00EA7E61"/>
    <w:rsid w:val="00EB365E"/>
    <w:rsid w:val="00EB3818"/>
    <w:rsid w:val="00EE02A5"/>
    <w:rsid w:val="00EE2793"/>
    <w:rsid w:val="00EE3542"/>
    <w:rsid w:val="00EE599F"/>
    <w:rsid w:val="00EE63DA"/>
    <w:rsid w:val="00EF12A4"/>
    <w:rsid w:val="00F1249E"/>
    <w:rsid w:val="00F34505"/>
    <w:rsid w:val="00F617ED"/>
    <w:rsid w:val="00F67CA3"/>
    <w:rsid w:val="00F70396"/>
    <w:rsid w:val="00F74E44"/>
    <w:rsid w:val="00F775DE"/>
    <w:rsid w:val="00F8197C"/>
    <w:rsid w:val="00F91CA8"/>
    <w:rsid w:val="00FA2D29"/>
    <w:rsid w:val="00FA2D68"/>
    <w:rsid w:val="00FB08B5"/>
    <w:rsid w:val="00FB0E2D"/>
    <w:rsid w:val="00FC7284"/>
    <w:rsid w:val="00FD50ED"/>
    <w:rsid w:val="00FE56F3"/>
    <w:rsid w:val="00FE6416"/>
    <w:rsid w:val="00FF49BC"/>
    <w:rsid w:val="00FF4FD0"/>
    <w:rsid w:val="00FF70C6"/>
    <w:rsid w:val="01481C84"/>
    <w:rsid w:val="03A77232"/>
    <w:rsid w:val="061B8DA7"/>
    <w:rsid w:val="07B75E08"/>
    <w:rsid w:val="0A35B46A"/>
    <w:rsid w:val="0CABC323"/>
    <w:rsid w:val="0F7D4829"/>
    <w:rsid w:val="1049FFEB"/>
    <w:rsid w:val="12520341"/>
    <w:rsid w:val="1301FE35"/>
    <w:rsid w:val="1AEAE5D3"/>
    <w:rsid w:val="1B4210AD"/>
    <w:rsid w:val="1C020102"/>
    <w:rsid w:val="1C54109A"/>
    <w:rsid w:val="1C9C4160"/>
    <w:rsid w:val="25869F70"/>
    <w:rsid w:val="26692571"/>
    <w:rsid w:val="270E098F"/>
    <w:rsid w:val="2744BB22"/>
    <w:rsid w:val="27A604BB"/>
    <w:rsid w:val="282B6A8A"/>
    <w:rsid w:val="2EFA5E11"/>
    <w:rsid w:val="302AD590"/>
    <w:rsid w:val="33C3A503"/>
    <w:rsid w:val="342D02C6"/>
    <w:rsid w:val="368736C1"/>
    <w:rsid w:val="38DC5182"/>
    <w:rsid w:val="39BD9A99"/>
    <w:rsid w:val="3EFBEA99"/>
    <w:rsid w:val="41C6DD08"/>
    <w:rsid w:val="503C5166"/>
    <w:rsid w:val="52BAA7C8"/>
    <w:rsid w:val="5404919C"/>
    <w:rsid w:val="5910C0EF"/>
    <w:rsid w:val="66B07BDD"/>
    <w:rsid w:val="6B84A6B1"/>
    <w:rsid w:val="6DFE3081"/>
    <w:rsid w:val="6EA26565"/>
    <w:rsid w:val="7034A708"/>
    <w:rsid w:val="78B44C39"/>
    <w:rsid w:val="7CB3C703"/>
    <w:rsid w:val="7EEF18B4"/>
    <w:rsid w:val="7F1AE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0B1E"/>
  <w15:docId w15:val="{34EF886C-9AF0-45F1-AA1B-ECE8701C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B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A1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48A"/>
  </w:style>
  <w:style w:type="paragraph" w:styleId="Piedepgina">
    <w:name w:val="footer"/>
    <w:basedOn w:val="Normal"/>
    <w:link w:val="PiedepginaCar"/>
    <w:uiPriority w:val="99"/>
    <w:unhideWhenUsed/>
    <w:rsid w:val="00DA1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48A"/>
  </w:style>
  <w:style w:type="paragraph" w:styleId="Prrafodelista">
    <w:name w:val="List Paragraph"/>
    <w:basedOn w:val="Normal"/>
    <w:uiPriority w:val="34"/>
    <w:qFormat/>
    <w:rsid w:val="009C549E"/>
    <w:pPr>
      <w:ind w:left="720"/>
      <w:contextualSpacing/>
    </w:pPr>
  </w:style>
  <w:style w:type="paragraph" w:customStyle="1" w:styleId="xmsonormal">
    <w:name w:val="x_msonormal"/>
    <w:basedOn w:val="Normal"/>
    <w:rsid w:val="00F365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8466F5"/>
  </w:style>
  <w:style w:type="character" w:customStyle="1" w:styleId="eop">
    <w:name w:val="eop"/>
    <w:basedOn w:val="Fuentedeprrafopredeter"/>
    <w:rsid w:val="008466F5"/>
  </w:style>
  <w:style w:type="paragraph" w:customStyle="1" w:styleId="paragraph">
    <w:name w:val="paragraph"/>
    <w:basedOn w:val="Normal"/>
    <w:rsid w:val="00981736"/>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830F4"/>
    <w:rPr>
      <w:sz w:val="16"/>
      <w:szCs w:val="16"/>
    </w:rPr>
  </w:style>
  <w:style w:type="paragraph" w:styleId="Textocomentario">
    <w:name w:val="annotation text"/>
    <w:basedOn w:val="Normal"/>
    <w:link w:val="TextocomentarioCar"/>
    <w:uiPriority w:val="99"/>
    <w:unhideWhenUsed/>
    <w:rsid w:val="00D830F4"/>
    <w:pPr>
      <w:spacing w:line="240" w:lineRule="auto"/>
    </w:pPr>
    <w:rPr>
      <w:sz w:val="20"/>
      <w:szCs w:val="20"/>
    </w:rPr>
  </w:style>
  <w:style w:type="character" w:customStyle="1" w:styleId="TextocomentarioCar">
    <w:name w:val="Texto comentario Car"/>
    <w:basedOn w:val="Fuentedeprrafopredeter"/>
    <w:link w:val="Textocomentario"/>
    <w:uiPriority w:val="99"/>
    <w:rsid w:val="00D830F4"/>
    <w:rPr>
      <w:sz w:val="20"/>
      <w:szCs w:val="20"/>
    </w:rPr>
  </w:style>
  <w:style w:type="paragraph" w:styleId="Asuntodelcomentario">
    <w:name w:val="annotation subject"/>
    <w:basedOn w:val="Textocomentario"/>
    <w:next w:val="Textocomentario"/>
    <w:link w:val="AsuntodelcomentarioCar"/>
    <w:uiPriority w:val="99"/>
    <w:semiHidden/>
    <w:unhideWhenUsed/>
    <w:rsid w:val="00D830F4"/>
    <w:rPr>
      <w:b/>
      <w:bCs/>
    </w:rPr>
  </w:style>
  <w:style w:type="character" w:customStyle="1" w:styleId="AsuntodelcomentarioCar">
    <w:name w:val="Asunto del comentario Car"/>
    <w:basedOn w:val="TextocomentarioCar"/>
    <w:link w:val="Asuntodelcomentario"/>
    <w:uiPriority w:val="99"/>
    <w:semiHidden/>
    <w:rsid w:val="00D830F4"/>
    <w:rPr>
      <w:b/>
      <w:bCs/>
      <w:sz w:val="20"/>
      <w:szCs w:val="20"/>
    </w:rPr>
  </w:style>
  <w:style w:type="paragraph" w:styleId="Revisin">
    <w:name w:val="Revision"/>
    <w:hidden/>
    <w:uiPriority w:val="99"/>
    <w:semiHidden/>
    <w:rsid w:val="000920A3"/>
    <w:pPr>
      <w:spacing w:after="0" w:line="240" w:lineRule="auto"/>
    </w:pPr>
  </w:style>
  <w:style w:type="character" w:styleId="Hipervnculo">
    <w:name w:val="Hyperlink"/>
    <w:basedOn w:val="Fuentedeprrafopredeter"/>
    <w:uiPriority w:val="99"/>
    <w:unhideWhenUsed/>
    <w:rsid w:val="00D92536"/>
    <w:rPr>
      <w:color w:val="0563C1" w:themeColor="hyperlink"/>
      <w:u w:val="single"/>
    </w:rPr>
  </w:style>
  <w:style w:type="character" w:customStyle="1" w:styleId="Mencinsinresolver1">
    <w:name w:val="Mención sin resolver1"/>
    <w:basedOn w:val="Fuentedeprrafopredeter"/>
    <w:uiPriority w:val="99"/>
    <w:semiHidden/>
    <w:unhideWhenUsed/>
    <w:rsid w:val="00D92536"/>
    <w:rPr>
      <w:color w:val="605E5C"/>
      <w:shd w:val="clear" w:color="auto" w:fill="E1DFDD"/>
    </w:rPr>
  </w:style>
  <w:style w:type="character" w:customStyle="1" w:styleId="Mencinsinresolver2">
    <w:name w:val="Mención sin resolver2"/>
    <w:basedOn w:val="Fuentedeprrafopredeter"/>
    <w:uiPriority w:val="99"/>
    <w:semiHidden/>
    <w:unhideWhenUsed/>
    <w:rsid w:val="00F276A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apple-converted-space">
    <w:name w:val="gmail-apple-converted-space"/>
    <w:basedOn w:val="Fuentedeprrafopredeter"/>
    <w:rsid w:val="008D044B"/>
  </w:style>
  <w:style w:type="table" w:customStyle="1" w:styleId="TableNormal1">
    <w:name w:val="Table Normal1"/>
    <w:rsid w:val="0088682B"/>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EA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3507">
      <w:bodyDiv w:val="1"/>
      <w:marLeft w:val="0"/>
      <w:marRight w:val="0"/>
      <w:marTop w:val="0"/>
      <w:marBottom w:val="0"/>
      <w:divBdr>
        <w:top w:val="none" w:sz="0" w:space="0" w:color="auto"/>
        <w:left w:val="none" w:sz="0" w:space="0" w:color="auto"/>
        <w:bottom w:val="none" w:sz="0" w:space="0" w:color="auto"/>
        <w:right w:val="none" w:sz="0" w:space="0" w:color="auto"/>
      </w:divBdr>
    </w:div>
    <w:div w:id="786581808">
      <w:bodyDiv w:val="1"/>
      <w:marLeft w:val="0"/>
      <w:marRight w:val="0"/>
      <w:marTop w:val="0"/>
      <w:marBottom w:val="0"/>
      <w:divBdr>
        <w:top w:val="none" w:sz="0" w:space="0" w:color="auto"/>
        <w:left w:val="none" w:sz="0" w:space="0" w:color="auto"/>
        <w:bottom w:val="none" w:sz="0" w:space="0" w:color="auto"/>
        <w:right w:val="none" w:sz="0" w:space="0" w:color="auto"/>
      </w:divBdr>
    </w:div>
    <w:div w:id="858815189">
      <w:bodyDiv w:val="1"/>
      <w:marLeft w:val="0"/>
      <w:marRight w:val="0"/>
      <w:marTop w:val="0"/>
      <w:marBottom w:val="0"/>
      <w:divBdr>
        <w:top w:val="none" w:sz="0" w:space="0" w:color="auto"/>
        <w:left w:val="none" w:sz="0" w:space="0" w:color="auto"/>
        <w:bottom w:val="none" w:sz="0" w:space="0" w:color="auto"/>
        <w:right w:val="none" w:sz="0" w:space="0" w:color="auto"/>
      </w:divBdr>
    </w:div>
    <w:div w:id="190455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tocasa.es/es/" TargetMode="External"/><Relationship Id="rId18" Type="http://schemas.openxmlformats.org/officeDocument/2006/relationships/hyperlink" Target="mailto:matauri@atrevi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fotocasa.es/" TargetMode="External"/><Relationship Id="rId17" Type="http://schemas.openxmlformats.org/officeDocument/2006/relationships/hyperlink" Target="https://www.adevinta.es/" TargetMode="External"/><Relationship Id="rId2" Type="http://schemas.openxmlformats.org/officeDocument/2006/relationships/customXml" Target="../customXml/item2.xml"/><Relationship Id="rId16" Type="http://schemas.openxmlformats.org/officeDocument/2006/relationships/hyperlink" Target="https://prensa.fotocasa.es/"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search.fotocasa.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delafuente@atrev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tocasa.es/indice-precio-vivien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5QwKn102Q3jOZ1Wo+ym57aXYA==">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26AFD982734E74390CCB59036913C22" ma:contentTypeVersion="14" ma:contentTypeDescription="Crear nuevo documento." ma:contentTypeScope="" ma:versionID="eb850c0424e1941dc5f224906007ea4a">
  <xsd:schema xmlns:xsd="http://www.w3.org/2001/XMLSchema" xmlns:xs="http://www.w3.org/2001/XMLSchema" xmlns:p="http://schemas.microsoft.com/office/2006/metadata/properties" xmlns:ns2="9a3ad6e7-a86c-49e8-af7b-78d64690b8b4" xmlns:ns3="b9602d9a-ae05-42a2-abf4-49fea52b85e7" targetNamespace="http://schemas.microsoft.com/office/2006/metadata/properties" ma:root="true" ma:fieldsID="0f541a62475d4651ecc68d8691e788d2" ns2:_="" ns3:_="">
    <xsd:import namespace="9a3ad6e7-a86c-49e8-af7b-78d64690b8b4"/>
    <xsd:import namespace="b9602d9a-ae05-42a2-abf4-49fea52b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element ref="ns2:im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ad6e7-a86c-49e8-af7b-78d64690b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dbc3af8-5ebe-441a-975b-c2d3e4921b0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imagen" ma:index="21" nillable="true" ma:displayName="imagen" ma:format="Thumbnail" ma:internalName="imag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02d9a-ae05-42a2-abf4-49fea52b85e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3ad6e7-a86c-49e8-af7b-78d64690b8b4">
      <Terms xmlns="http://schemas.microsoft.com/office/infopath/2007/PartnerControls"/>
    </lcf76f155ced4ddcb4097134ff3c332f>
    <imagen xmlns="9a3ad6e7-a86c-49e8-af7b-78d64690b8b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57A64C-5B3A-4FA7-A41D-6CADBEA3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ad6e7-a86c-49e8-af7b-78d64690b8b4"/>
    <ds:schemaRef ds:uri="b9602d9a-ae05-42a2-abf4-49fea52b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C97C9-90A6-4722-95B6-C4622812207A}">
  <ds:schemaRefs>
    <ds:schemaRef ds:uri="http://schemas.openxmlformats.org/officeDocument/2006/bibliography"/>
  </ds:schemaRefs>
</ds:datastoreItem>
</file>

<file path=customXml/itemProps4.xml><?xml version="1.0" encoding="utf-8"?>
<ds:datastoreItem xmlns:ds="http://schemas.openxmlformats.org/officeDocument/2006/customXml" ds:itemID="{CDF093E2-9F1B-4232-87E2-A82E08D300FE}">
  <ds:schemaRefs>
    <ds:schemaRef ds:uri="http://schemas.microsoft.com/office/2006/metadata/properties"/>
    <ds:schemaRef ds:uri="http://schemas.microsoft.com/office/infopath/2007/PartnerControls"/>
    <ds:schemaRef ds:uri="9a3ad6e7-a86c-49e8-af7b-78d64690b8b4"/>
  </ds:schemaRefs>
</ds:datastoreItem>
</file>

<file path=customXml/itemProps5.xml><?xml version="1.0" encoding="utf-8"?>
<ds:datastoreItem xmlns:ds="http://schemas.openxmlformats.org/officeDocument/2006/customXml" ds:itemID="{BB89C173-7482-426C-960D-EB8820CDC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1239</Words>
  <Characters>6815</Characters>
  <Application>Microsoft Office Word</Application>
  <DocSecurity>0</DocSecurity>
  <Lines>56</Lines>
  <Paragraphs>16</Paragraphs>
  <ScaleCrop>false</ScaleCrop>
  <Company/>
  <LinksUpToDate>false</LinksUpToDate>
  <CharactersWithSpaces>8038</CharactersWithSpaces>
  <SharedDoc>false</SharedDoc>
  <HLinks>
    <vt:vector size="60" baseType="variant">
      <vt:variant>
        <vt:i4>4718707</vt:i4>
      </vt:variant>
      <vt:variant>
        <vt:i4>27</vt:i4>
      </vt:variant>
      <vt:variant>
        <vt:i4>0</vt:i4>
      </vt:variant>
      <vt:variant>
        <vt:i4>5</vt:i4>
      </vt:variant>
      <vt:variant>
        <vt:lpwstr>mailto:comunicacion@fotocasa.es</vt:lpwstr>
      </vt:variant>
      <vt:variant>
        <vt:lpwstr/>
      </vt:variant>
      <vt:variant>
        <vt:i4>8257612</vt:i4>
      </vt:variant>
      <vt:variant>
        <vt:i4>24</vt:i4>
      </vt:variant>
      <vt:variant>
        <vt:i4>0</vt:i4>
      </vt:variant>
      <vt:variant>
        <vt:i4>5</vt:i4>
      </vt:variant>
      <vt:variant>
        <vt:lpwstr>mailto:ldelafuente@atrevia.com</vt:lpwstr>
      </vt:variant>
      <vt:variant>
        <vt:lpwstr/>
      </vt:variant>
      <vt:variant>
        <vt:i4>7143489</vt:i4>
      </vt:variant>
      <vt:variant>
        <vt:i4>21</vt:i4>
      </vt:variant>
      <vt:variant>
        <vt:i4>0</vt:i4>
      </vt:variant>
      <vt:variant>
        <vt:i4>5</vt:i4>
      </vt:variant>
      <vt:variant>
        <vt:lpwstr>mailto:matauri@atrevia.com</vt:lpwstr>
      </vt:variant>
      <vt:variant>
        <vt:lpwstr/>
      </vt:variant>
      <vt:variant>
        <vt:i4>2031620</vt:i4>
      </vt:variant>
      <vt:variant>
        <vt:i4>18</vt:i4>
      </vt:variant>
      <vt:variant>
        <vt:i4>0</vt:i4>
      </vt:variant>
      <vt:variant>
        <vt:i4>5</vt:i4>
      </vt:variant>
      <vt:variant>
        <vt:lpwstr>https://www.adevinta.es/</vt:lpwstr>
      </vt:variant>
      <vt:variant>
        <vt:lpwstr/>
      </vt:variant>
      <vt:variant>
        <vt:i4>3342445</vt:i4>
      </vt:variant>
      <vt:variant>
        <vt:i4>15</vt:i4>
      </vt:variant>
      <vt:variant>
        <vt:i4>0</vt:i4>
      </vt:variant>
      <vt:variant>
        <vt:i4>5</vt:i4>
      </vt:variant>
      <vt:variant>
        <vt:lpwstr>https://prensa.fotocasa.es/</vt:lpwstr>
      </vt:variant>
      <vt:variant>
        <vt:lpwstr/>
      </vt:variant>
      <vt:variant>
        <vt:i4>5505032</vt:i4>
      </vt:variant>
      <vt:variant>
        <vt:i4>12</vt:i4>
      </vt:variant>
      <vt:variant>
        <vt:i4>0</vt:i4>
      </vt:variant>
      <vt:variant>
        <vt:i4>5</vt:i4>
      </vt:variant>
      <vt:variant>
        <vt:lpwstr>https://research.fotocasa.es/</vt:lpwstr>
      </vt:variant>
      <vt:variant>
        <vt:lpwstr/>
      </vt:variant>
      <vt:variant>
        <vt:i4>4063267</vt:i4>
      </vt:variant>
      <vt:variant>
        <vt:i4>9</vt:i4>
      </vt:variant>
      <vt:variant>
        <vt:i4>0</vt:i4>
      </vt:variant>
      <vt:variant>
        <vt:i4>5</vt:i4>
      </vt:variant>
      <vt:variant>
        <vt:lpwstr>https://www.fotocasa.es/indice-precio-vivienda</vt:lpwstr>
      </vt:variant>
      <vt:variant>
        <vt:lpwstr/>
      </vt:variant>
      <vt:variant>
        <vt:i4>7405690</vt:i4>
      </vt:variant>
      <vt:variant>
        <vt:i4>6</vt:i4>
      </vt:variant>
      <vt:variant>
        <vt:i4>0</vt:i4>
      </vt:variant>
      <vt:variant>
        <vt:i4>5</vt:i4>
      </vt:variant>
      <vt:variant>
        <vt:lpwstr>https://www.fotocasa.es/es/</vt:lpwstr>
      </vt:variant>
      <vt:variant>
        <vt:lpwstr/>
      </vt:variant>
      <vt:variant>
        <vt:i4>131103</vt:i4>
      </vt:variant>
      <vt:variant>
        <vt:i4>3</vt:i4>
      </vt:variant>
      <vt:variant>
        <vt:i4>0</vt:i4>
      </vt:variant>
      <vt:variant>
        <vt:i4>5</vt:i4>
      </vt:variant>
      <vt:variant>
        <vt:lpwstr>https://www.fotocasa.es/</vt:lpwstr>
      </vt:variant>
      <vt:variant>
        <vt:lpwstr/>
      </vt:variant>
      <vt:variant>
        <vt:i4>7274607</vt:i4>
      </vt:variant>
      <vt:variant>
        <vt:i4>0</vt:i4>
      </vt:variant>
      <vt:variant>
        <vt:i4>0</vt:i4>
      </vt:variant>
      <vt:variant>
        <vt:i4>5</vt:i4>
      </vt:variant>
      <vt:variant>
        <vt:lpwstr>https://www.fundacion-affinity.org/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Pizcueta</dc:creator>
  <cp:keywords/>
  <cp:lastModifiedBy>Anaïs López García</cp:lastModifiedBy>
  <cp:revision>109</cp:revision>
  <dcterms:created xsi:type="dcterms:W3CDTF">2023-02-07T17:26:00Z</dcterms:created>
  <dcterms:modified xsi:type="dcterms:W3CDTF">2023-02-16T07:14:00Z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0x010100F26AFD982734E74390CCB59036913C22</vt:lpwstr>
  </property>
  <property fmtid="{D5CDD505-2E9C-101B-9397-08002B2CF9AE}" pid="3" name="MediaServiceImageTags">
    <vt:lpwstr/>
  </property>
</Properties>
</file>