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2D1A36" w:rsidRDefault="002D1A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20ECE8BE" w14:textId="2A502759" w:rsidR="00450B0D" w:rsidRDefault="0012057C" w:rsidP="00573EFC">
      <w:pPr>
        <w:spacing w:line="276" w:lineRule="auto"/>
        <w:ind w:right="-574" w:firstLine="708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FEBRERO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1AD9F339" w14:textId="004EB72A" w:rsidR="00A74A14" w:rsidRDefault="00A74A14" w:rsidP="00A74A14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El precio del alquiler sube un </w:t>
      </w:r>
      <w:r w:rsidR="0012057C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10,2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</w:t>
      </w:r>
      <w:r w:rsidR="00BB1194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interanual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en España en </w:t>
      </w:r>
      <w:r w:rsidR="0012057C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febrero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184DAF33" w14:textId="7D741806" w:rsidR="00450B0D" w:rsidRPr="0047737D" w:rsidRDefault="00450B0D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El precio medio de la vivienda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mensual</w:t>
      </w:r>
      <w:r w:rsidR="007315F8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sube un </w:t>
      </w:r>
      <w:r w:rsidR="0012057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2</w:t>
      </w:r>
      <w:r w:rsidR="007315F8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%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en </w:t>
      </w:r>
      <w:r w:rsidR="0012057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febrero</w:t>
      </w:r>
      <w:r w:rsidR="002F56AF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y</w:t>
      </w:r>
      <w:r w:rsidR="0074555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FA09E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se sitúa en </w:t>
      </w:r>
      <w:r w:rsidR="00F22F1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11,</w:t>
      </w:r>
      <w:r w:rsidR="0012057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43</w:t>
      </w:r>
      <w:r w:rsidR="00FA09E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</w:p>
    <w:p w14:paraId="642A445A" w14:textId="0F121A54" w:rsidR="0006667D" w:rsidRDefault="00B501CE" w:rsidP="00DA283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C4204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alquiler 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de la vivienda en las ciudades costeras muestra</w:t>
      </w:r>
      <w:r w:rsidR="000666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los mayores incrementos</w:t>
      </w:r>
      <w:r w:rsidR="000666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interanual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es</w:t>
      </w:r>
    </w:p>
    <w:p w14:paraId="4C54DA94" w14:textId="6AF5D93A" w:rsidR="001B33FA" w:rsidRPr="004C6B7C" w:rsidRDefault="001B33FA" w:rsidP="00DA283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>
        <w:rPr>
          <w:rFonts w:ascii="Open Sans" w:hAnsi="Open Sans" w:cs="Open Sans"/>
          <w:color w:val="303AB2"/>
        </w:rPr>
        <w:t>E</w:t>
      </w:r>
      <w:r w:rsidR="00CB1A9A">
        <w:rPr>
          <w:rFonts w:ascii="Open Sans" w:hAnsi="Open Sans" w:cs="Open Sans"/>
          <w:color w:val="303AB2"/>
        </w:rPr>
        <w:t xml:space="preserve">n </w:t>
      </w:r>
      <w:r w:rsidR="0006667D">
        <w:rPr>
          <w:rFonts w:ascii="Open Sans" w:hAnsi="Open Sans" w:cs="Open Sans"/>
          <w:color w:val="303AB2"/>
        </w:rPr>
        <w:t>febrero</w:t>
      </w:r>
      <w:r w:rsidR="00CB1A9A">
        <w:rPr>
          <w:rFonts w:ascii="Open Sans" w:hAnsi="Open Sans" w:cs="Open Sans"/>
          <w:color w:val="303AB2"/>
        </w:rPr>
        <w:t xml:space="preserve"> el alquiler toca techo e</w:t>
      </w:r>
      <w:r>
        <w:rPr>
          <w:rFonts w:ascii="Open Sans" w:hAnsi="Open Sans" w:cs="Open Sans"/>
          <w:color w:val="303AB2"/>
        </w:rPr>
        <w:t xml:space="preserve">n </w:t>
      </w:r>
      <w:r w:rsidR="0006667D">
        <w:rPr>
          <w:rFonts w:ascii="Open Sans" w:hAnsi="Open Sans" w:cs="Open Sans"/>
          <w:color w:val="303AB2"/>
        </w:rPr>
        <w:t>nueve</w:t>
      </w:r>
      <w:r>
        <w:rPr>
          <w:rFonts w:ascii="Open Sans" w:hAnsi="Open Sans" w:cs="Open Sans"/>
          <w:color w:val="303AB2"/>
        </w:rPr>
        <w:t xml:space="preserve"> distritos de </w:t>
      </w:r>
      <w:r w:rsidR="00FF047F">
        <w:rPr>
          <w:rFonts w:ascii="Open Sans" w:hAnsi="Open Sans" w:cs="Open Sans"/>
          <w:color w:val="303AB2"/>
        </w:rPr>
        <w:t>Madrid</w:t>
      </w:r>
      <w:r>
        <w:rPr>
          <w:rFonts w:ascii="Open Sans" w:hAnsi="Open Sans" w:cs="Open Sans"/>
          <w:color w:val="303AB2"/>
        </w:rPr>
        <w:t xml:space="preserve"> </w:t>
      </w:r>
      <w:r w:rsidR="00CB1A9A">
        <w:rPr>
          <w:rFonts w:ascii="Open Sans" w:hAnsi="Open Sans" w:cs="Open Sans"/>
          <w:color w:val="303AB2"/>
        </w:rPr>
        <w:t xml:space="preserve">y en </w:t>
      </w:r>
      <w:r w:rsidR="0006667D">
        <w:rPr>
          <w:rFonts w:ascii="Open Sans" w:hAnsi="Open Sans" w:cs="Open Sans"/>
          <w:color w:val="303AB2"/>
        </w:rPr>
        <w:t>siete</w:t>
      </w:r>
      <w:r w:rsidR="00CB1A9A">
        <w:rPr>
          <w:rFonts w:ascii="Open Sans" w:hAnsi="Open Sans" w:cs="Open Sans"/>
          <w:color w:val="303AB2"/>
        </w:rPr>
        <w:t xml:space="preserve"> de Barcelona </w:t>
      </w:r>
    </w:p>
    <w:bookmarkStart w:id="0" w:name="_Hlk129335719"/>
    <w:p w14:paraId="749B78C8" w14:textId="287B399F" w:rsidR="004C6B7C" w:rsidRPr="004C6B7C" w:rsidRDefault="004C6B7C" w:rsidP="00DA283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/>
          <w:bCs/>
          <w:iCs/>
          <w:color w:val="303AB2"/>
          <w:szCs w:val="20"/>
          <w:lang w:val="es-ES"/>
        </w:rPr>
      </w:pPr>
      <w:r w:rsidRPr="004C6B7C">
        <w:rPr>
          <w:rFonts w:ascii="Open Sans" w:hAnsi="Open Sans" w:cs="Open Sans"/>
          <w:b/>
          <w:bCs/>
          <w:color w:val="303AB2"/>
        </w:rPr>
        <w:fldChar w:fldCharType="begin"/>
      </w:r>
      <w:r w:rsidRPr="004C6B7C">
        <w:rPr>
          <w:rFonts w:ascii="Open Sans" w:hAnsi="Open Sans" w:cs="Open Sans"/>
          <w:b/>
          <w:bCs/>
          <w:color w:val="303AB2"/>
        </w:rPr>
        <w:instrText xml:space="preserve"> HYPERLINK "https://youtu.be/0ZSUiAyOD-4" </w:instrText>
      </w:r>
      <w:r w:rsidRPr="004C6B7C">
        <w:rPr>
          <w:rFonts w:ascii="Open Sans" w:hAnsi="Open Sans" w:cs="Open Sans"/>
          <w:b/>
          <w:bCs/>
          <w:color w:val="303AB2"/>
        </w:rPr>
      </w:r>
      <w:r w:rsidRPr="004C6B7C">
        <w:rPr>
          <w:rFonts w:ascii="Open Sans" w:hAnsi="Open Sans" w:cs="Open Sans"/>
          <w:b/>
          <w:bCs/>
          <w:color w:val="303AB2"/>
        </w:rPr>
        <w:fldChar w:fldCharType="separate"/>
      </w:r>
      <w:r w:rsidRPr="004C6B7C">
        <w:rPr>
          <w:rStyle w:val="Hipervnculo"/>
          <w:rFonts w:ascii="Open Sans" w:hAnsi="Open Sans" w:cs="Open Sans"/>
          <w:b/>
          <w:bCs/>
        </w:rPr>
        <w:t>Aquí se puede ver una valoración en vídeo de la directora de Estudios</w:t>
      </w:r>
      <w:r w:rsidRPr="004C6B7C">
        <w:rPr>
          <w:rFonts w:ascii="Open Sans" w:hAnsi="Open Sans" w:cs="Open Sans"/>
          <w:b/>
          <w:bCs/>
          <w:color w:val="303AB2"/>
        </w:rPr>
        <w:fldChar w:fldCharType="end"/>
      </w:r>
    </w:p>
    <w:bookmarkEnd w:id="0"/>
    <w:p w14:paraId="36515B93" w14:textId="4F9F04B9" w:rsidR="00450B0D" w:rsidRPr="00483EAF" w:rsidRDefault="00450B0D" w:rsidP="00BB1194">
      <w:pPr>
        <w:pStyle w:val="Prrafodelista"/>
        <w:spacing w:line="276" w:lineRule="auto"/>
        <w:ind w:left="0"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483EA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483EAF">
        <w:rPr>
          <w:rFonts w:ascii="Open Sans" w:hAnsi="Open Sans" w:cs="Open Sans"/>
          <w:bCs/>
          <w:iCs/>
          <w:color w:val="303AB2"/>
          <w:szCs w:val="20"/>
          <w:lang w:val="es-ES"/>
        </w:rPr>
        <w:t>Madrid,</w:t>
      </w:r>
      <w:r w:rsidR="00A33E7A" w:rsidRPr="00483EAF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7315F8" w:rsidRPr="00483EAF">
        <w:rPr>
          <w:rFonts w:ascii="Open Sans" w:hAnsi="Open Sans" w:cs="Open Sans"/>
          <w:bCs/>
          <w:iCs/>
          <w:color w:val="303AB2"/>
          <w:szCs w:val="20"/>
          <w:lang w:val="es-ES"/>
        </w:rPr>
        <w:t>1</w:t>
      </w:r>
      <w:r w:rsidR="00F22F1E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3 </w:t>
      </w:r>
      <w:r w:rsidR="0093290E" w:rsidRPr="00483EAF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de </w:t>
      </w:r>
      <w:r w:rsidR="0012057C">
        <w:rPr>
          <w:rFonts w:ascii="Open Sans" w:hAnsi="Open Sans" w:cs="Open Sans"/>
          <w:bCs/>
          <w:iCs/>
          <w:color w:val="303AB2"/>
          <w:szCs w:val="20"/>
          <w:lang w:val="es-ES"/>
        </w:rPr>
        <w:t>marzo</w:t>
      </w:r>
      <w:r w:rsidR="002E0625" w:rsidRPr="00483EAF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483EAF">
        <w:rPr>
          <w:rFonts w:ascii="Open Sans" w:hAnsi="Open Sans" w:cs="Open Sans"/>
          <w:bCs/>
          <w:iCs/>
          <w:color w:val="303AB2"/>
          <w:szCs w:val="20"/>
          <w:lang w:val="es-ES"/>
        </w:rPr>
        <w:t>de 20</w:t>
      </w:r>
      <w:r w:rsidR="00581FA4" w:rsidRPr="00483EAF">
        <w:rPr>
          <w:rFonts w:ascii="Open Sans" w:hAnsi="Open Sans" w:cs="Open Sans"/>
          <w:bCs/>
          <w:iCs/>
          <w:color w:val="303AB2"/>
          <w:szCs w:val="20"/>
          <w:lang w:val="es-ES"/>
        </w:rPr>
        <w:t>2</w:t>
      </w:r>
      <w:r w:rsidR="00F22F1E">
        <w:rPr>
          <w:rFonts w:ascii="Open Sans" w:hAnsi="Open Sans" w:cs="Open Sans"/>
          <w:bCs/>
          <w:iCs/>
          <w:color w:val="303AB2"/>
          <w:szCs w:val="20"/>
          <w:lang w:val="es-ES"/>
        </w:rPr>
        <w:t>3</w:t>
      </w:r>
    </w:p>
    <w:p w14:paraId="49DBD185" w14:textId="77777777" w:rsidR="0097295D" w:rsidRPr="0029335C" w:rsidRDefault="0097295D" w:rsidP="000119F5">
      <w:pPr>
        <w:pStyle w:val="Prrafodelista"/>
        <w:spacing w:line="276" w:lineRule="auto"/>
        <w:ind w:left="1416" w:right="-574" w:hanging="696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</w:p>
    <w:p w14:paraId="0D1E809C" w14:textId="0716D7BE" w:rsidR="00FA08A5" w:rsidRDefault="00930F2E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>
        <w:rPr>
          <w:rFonts w:ascii="Open Sans" w:hAnsi="Open Sans" w:cs="Open Sans"/>
          <w:color w:val="000000"/>
        </w:rPr>
        <w:t xml:space="preserve">España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</w:t>
      </w:r>
      <w:r w:rsidR="007315F8">
        <w:rPr>
          <w:rFonts w:ascii="Open Sans" w:hAnsi="Open Sans" w:cs="Open Sans"/>
          <w:color w:val="000000"/>
        </w:rPr>
        <w:t>sube</w:t>
      </w:r>
      <w:r w:rsidR="00E72470">
        <w:rPr>
          <w:rFonts w:ascii="Open Sans" w:hAnsi="Open Sans" w:cs="Open Sans"/>
          <w:color w:val="000000"/>
        </w:rPr>
        <w:t xml:space="preserve"> un </w:t>
      </w:r>
      <w:r w:rsidR="00CA0321">
        <w:rPr>
          <w:rFonts w:ascii="Open Sans" w:hAnsi="Open Sans" w:cs="Open Sans"/>
          <w:color w:val="000000"/>
        </w:rPr>
        <w:t>2</w:t>
      </w:r>
      <w:r w:rsidR="00E72470">
        <w:rPr>
          <w:rFonts w:ascii="Open Sans" w:hAnsi="Open Sans" w:cs="Open Sans"/>
          <w:color w:val="000000"/>
        </w:rPr>
        <w:t xml:space="preserve">% en su </w:t>
      </w:r>
      <w:r w:rsidR="006A71FD" w:rsidRPr="003701F2">
        <w:rPr>
          <w:rFonts w:ascii="Open Sans" w:hAnsi="Open Sans" w:cs="Open Sans"/>
          <w:color w:val="000000"/>
        </w:rPr>
        <w:t>variación mensual</w:t>
      </w:r>
      <w:r w:rsidR="00E72470">
        <w:rPr>
          <w:rFonts w:ascii="Open Sans" w:hAnsi="Open Sans" w:cs="Open Sans"/>
          <w:color w:val="000000"/>
        </w:rPr>
        <w:t xml:space="preserve"> y un </w:t>
      </w:r>
      <w:r w:rsidR="00CA0321">
        <w:rPr>
          <w:rFonts w:ascii="Open Sans" w:hAnsi="Open Sans" w:cs="Open Sans"/>
          <w:color w:val="000000"/>
        </w:rPr>
        <w:t>10,2</w:t>
      </w:r>
      <w:r w:rsidR="00E72470">
        <w:rPr>
          <w:rFonts w:ascii="Open Sans" w:hAnsi="Open Sans" w:cs="Open Sans"/>
          <w:color w:val="000000"/>
        </w:rPr>
        <w:t xml:space="preserve">% </w:t>
      </w:r>
      <w:r>
        <w:rPr>
          <w:rFonts w:ascii="Open Sans" w:hAnsi="Open Sans" w:cs="Open Sans"/>
          <w:color w:val="000000"/>
        </w:rPr>
        <w:t xml:space="preserve">en </w:t>
      </w:r>
      <w:r w:rsidRPr="003701F2">
        <w:rPr>
          <w:rFonts w:ascii="Open Sans" w:hAnsi="Open Sans" w:cs="Open Sans"/>
          <w:color w:val="000000"/>
        </w:rPr>
        <w:t xml:space="preserve">su variación interanual, </w:t>
      </w:r>
      <w:r w:rsidR="00E72470">
        <w:rPr>
          <w:rFonts w:ascii="Open Sans" w:hAnsi="Open Sans" w:cs="Open Sans"/>
          <w:color w:val="000000"/>
        </w:rPr>
        <w:t>situando</w:t>
      </w:r>
      <w:r w:rsidRPr="003701F2">
        <w:rPr>
          <w:rFonts w:ascii="Open Sans" w:hAnsi="Open Sans" w:cs="Open Sans"/>
          <w:color w:val="000000"/>
        </w:rPr>
        <w:t xml:space="preserve"> su precio en </w:t>
      </w:r>
      <w:r w:rsidR="00F22F1E">
        <w:rPr>
          <w:rFonts w:ascii="Open Sans" w:hAnsi="Open Sans" w:cs="Open Sans"/>
          <w:color w:val="000000"/>
        </w:rPr>
        <w:t>11,</w:t>
      </w:r>
      <w:r w:rsidR="00CA0321">
        <w:rPr>
          <w:rFonts w:ascii="Open Sans" w:hAnsi="Open Sans" w:cs="Open Sans"/>
          <w:color w:val="000000"/>
        </w:rPr>
        <w:t>43</w:t>
      </w:r>
      <w:r w:rsidR="002245A4"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>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 </w:t>
      </w:r>
      <w:r w:rsidRPr="003701F2">
        <w:rPr>
          <w:rFonts w:ascii="Open Sans" w:hAnsi="Open Sans" w:cs="Open Sans"/>
          <w:color w:val="000000"/>
        </w:rPr>
        <w:t xml:space="preserve">en </w:t>
      </w:r>
      <w:r w:rsidR="00CA0321">
        <w:rPr>
          <w:rFonts w:ascii="Open Sans" w:hAnsi="Open Sans" w:cs="Open Sans"/>
          <w:color w:val="000000"/>
        </w:rPr>
        <w:t>febrero</w:t>
      </w:r>
      <w:r>
        <w:rPr>
          <w:rFonts w:ascii="Open Sans" w:hAnsi="Open Sans" w:cs="Open Sans"/>
          <w:color w:val="000000"/>
        </w:rPr>
        <w:t xml:space="preserve">, </w:t>
      </w:r>
      <w:r w:rsidRPr="003701F2">
        <w:rPr>
          <w:rFonts w:ascii="Open Sans" w:hAnsi="Open Sans" w:cs="Open Sans"/>
          <w:color w:val="000000"/>
        </w:rPr>
        <w:t xml:space="preserve">según los datos del Índice Inmobiliario </w:t>
      </w:r>
      <w:hyperlink r:id="rId9" w:history="1">
        <w:r w:rsidRPr="002C23B0">
          <w:rPr>
            <w:rStyle w:val="Hipervnculo"/>
            <w:rFonts w:ascii="Open Sans" w:hAnsi="Open Sans" w:cs="Open Sans"/>
          </w:rPr>
          <w:t>Fotocasa</w:t>
        </w:r>
      </w:hyperlink>
      <w:r w:rsidRPr="003701F2">
        <w:rPr>
          <w:rFonts w:ascii="Open Sans" w:hAnsi="Open Sans" w:cs="Open Sans"/>
          <w:color w:val="000000"/>
        </w:rPr>
        <w:t xml:space="preserve">. </w:t>
      </w:r>
      <w:r w:rsidR="00774A99">
        <w:rPr>
          <w:rFonts w:ascii="Open Sans" w:hAnsi="Open Sans" w:cs="Open Sans"/>
          <w:color w:val="000000"/>
        </w:rPr>
        <w:t>Este incremento interanual (</w:t>
      </w:r>
      <w:r w:rsidR="00CA0321">
        <w:rPr>
          <w:rFonts w:ascii="Open Sans" w:hAnsi="Open Sans" w:cs="Open Sans"/>
          <w:color w:val="000000"/>
        </w:rPr>
        <w:t>10,2</w:t>
      </w:r>
      <w:r w:rsidR="00774A99">
        <w:rPr>
          <w:rFonts w:ascii="Open Sans" w:hAnsi="Open Sans" w:cs="Open Sans"/>
          <w:color w:val="000000"/>
        </w:rPr>
        <w:t xml:space="preserve">%) supone la </w:t>
      </w:r>
      <w:r w:rsidR="00F22F1E">
        <w:rPr>
          <w:rFonts w:ascii="Open Sans" w:hAnsi="Open Sans" w:cs="Open Sans"/>
          <w:color w:val="000000"/>
        </w:rPr>
        <w:t xml:space="preserve">más acusada de los últimos </w:t>
      </w:r>
      <w:r w:rsidR="00CA0321">
        <w:rPr>
          <w:rFonts w:ascii="Open Sans" w:hAnsi="Open Sans" w:cs="Open Sans"/>
          <w:color w:val="000000"/>
        </w:rPr>
        <w:t>29 meses</w:t>
      </w:r>
      <w:r w:rsidR="00F22F1E">
        <w:rPr>
          <w:rFonts w:ascii="Open Sans" w:hAnsi="Open Sans" w:cs="Open Sans"/>
          <w:color w:val="000000"/>
        </w:rPr>
        <w:t xml:space="preserve"> (desde octubre de 2020). </w:t>
      </w:r>
      <w:r w:rsidR="00774A99">
        <w:rPr>
          <w:rFonts w:ascii="Open Sans" w:hAnsi="Open Sans" w:cs="Open Sans"/>
          <w:color w:val="000000"/>
        </w:rPr>
        <w:t xml:space="preserve">  </w:t>
      </w:r>
    </w:p>
    <w:p w14:paraId="37252E40" w14:textId="77777777" w:rsidR="0031760C" w:rsidRDefault="0031760C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F74D764" w14:textId="75ACF667" w:rsidR="001C79E5" w:rsidRPr="001C79E5" w:rsidRDefault="001C79E5" w:rsidP="001C79E5">
      <w:pPr>
        <w:spacing w:line="276" w:lineRule="auto"/>
        <w:ind w:right="-574"/>
        <w:jc w:val="center"/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</w:pPr>
      <w:r w:rsidRPr="001C79E5"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  <w:t>Variación mensual e interanual por meses</w:t>
      </w:r>
    </w:p>
    <w:p w14:paraId="7BABAF02" w14:textId="3F6D6E1D" w:rsidR="001C79E5" w:rsidRDefault="00CA0321" w:rsidP="001C79E5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642622E7" wp14:editId="14256663">
            <wp:extent cx="5400675" cy="227838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08B285-12DE-4932-A009-90076C4D6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3EE366" w14:textId="77777777" w:rsidR="00BB1194" w:rsidRDefault="00BB1194" w:rsidP="00CA032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CC8BC44" w14:textId="66D57037" w:rsidR="00CA0321" w:rsidRDefault="009250A0" w:rsidP="00CA032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Si analizamos los precios del alquiler respecto a los de hace un año, vemos que</w:t>
      </w:r>
      <w:r w:rsidR="00ED02E5">
        <w:rPr>
          <w:rFonts w:ascii="Open Sans" w:hAnsi="Open Sans" w:cs="Open Sans"/>
          <w:color w:val="000000"/>
        </w:rPr>
        <w:t xml:space="preserve"> </w:t>
      </w:r>
      <w:r w:rsidR="003E79AF">
        <w:rPr>
          <w:rFonts w:ascii="Open Sans" w:hAnsi="Open Sans" w:cs="Open Sans"/>
          <w:color w:val="000000"/>
        </w:rPr>
        <w:t>1</w:t>
      </w:r>
      <w:r w:rsidR="00CA0321">
        <w:rPr>
          <w:rFonts w:ascii="Open Sans" w:hAnsi="Open Sans" w:cs="Open Sans"/>
          <w:color w:val="000000"/>
        </w:rPr>
        <w:t>5</w:t>
      </w:r>
      <w:r w:rsidR="00ED02E5">
        <w:rPr>
          <w:rFonts w:ascii="Open Sans" w:hAnsi="Open Sans" w:cs="Open Sans"/>
          <w:color w:val="000000"/>
        </w:rPr>
        <w:t xml:space="preserve"> c</w:t>
      </w:r>
      <w:r>
        <w:rPr>
          <w:rFonts w:ascii="Open Sans" w:hAnsi="Open Sans" w:cs="Open Sans"/>
          <w:color w:val="000000"/>
        </w:rPr>
        <w:t xml:space="preserve">omunidades incrementan el precio interanual en </w:t>
      </w:r>
      <w:r w:rsidR="00CA0321">
        <w:rPr>
          <w:rFonts w:ascii="Open Sans" w:hAnsi="Open Sans" w:cs="Open Sans"/>
          <w:color w:val="000000"/>
        </w:rPr>
        <w:t>febrero</w:t>
      </w:r>
      <w:r>
        <w:rPr>
          <w:rFonts w:ascii="Open Sans" w:hAnsi="Open Sans" w:cs="Open Sans"/>
          <w:color w:val="000000"/>
        </w:rPr>
        <w:t>.</w:t>
      </w:r>
      <w:r w:rsidR="00823690">
        <w:rPr>
          <w:rFonts w:ascii="Open Sans" w:hAnsi="Open Sans" w:cs="Open Sans"/>
          <w:color w:val="000000"/>
        </w:rPr>
        <w:t xml:space="preserve"> En </w:t>
      </w:r>
      <w:r w:rsidR="002D2AC1">
        <w:rPr>
          <w:rFonts w:ascii="Open Sans" w:hAnsi="Open Sans" w:cs="Open Sans"/>
          <w:color w:val="000000"/>
        </w:rPr>
        <w:t>cinco</w:t>
      </w:r>
      <w:r>
        <w:rPr>
          <w:rFonts w:ascii="Open Sans" w:hAnsi="Open Sans" w:cs="Open Sans"/>
          <w:color w:val="000000"/>
        </w:rPr>
        <w:t xml:space="preserve"> comunidades se superan los </w:t>
      </w:r>
      <w:r w:rsidR="00E3521C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dígitos</w:t>
      </w:r>
      <w:r w:rsidR="00E3521C">
        <w:rPr>
          <w:rFonts w:ascii="Open Sans" w:hAnsi="Open Sans" w:cs="Open Sans"/>
          <w:color w:val="000000"/>
        </w:rPr>
        <w:t xml:space="preserve"> y en concreto </w:t>
      </w:r>
      <w:r w:rsidR="00FF3979">
        <w:rPr>
          <w:rFonts w:ascii="Open Sans" w:hAnsi="Open Sans" w:cs="Open Sans"/>
          <w:color w:val="000000"/>
        </w:rPr>
        <w:t xml:space="preserve">en </w:t>
      </w:r>
      <w:r w:rsidR="003E79AF" w:rsidRPr="003E79AF">
        <w:rPr>
          <w:rFonts w:ascii="Open Sans" w:hAnsi="Open Sans" w:cs="Open Sans"/>
          <w:color w:val="000000"/>
        </w:rPr>
        <w:t>Baleares</w:t>
      </w:r>
      <w:r w:rsidR="003E79AF">
        <w:rPr>
          <w:rFonts w:ascii="Open Sans" w:hAnsi="Open Sans" w:cs="Open Sans"/>
          <w:color w:val="000000"/>
        </w:rPr>
        <w:t xml:space="preserve"> (</w:t>
      </w:r>
      <w:r w:rsidR="003E79AF" w:rsidRPr="003E79AF">
        <w:rPr>
          <w:rFonts w:ascii="Open Sans" w:hAnsi="Open Sans" w:cs="Open Sans"/>
          <w:color w:val="000000"/>
        </w:rPr>
        <w:t>2</w:t>
      </w:r>
      <w:r w:rsidR="00CA0321">
        <w:rPr>
          <w:rFonts w:ascii="Open Sans" w:hAnsi="Open Sans" w:cs="Open Sans"/>
          <w:color w:val="000000"/>
        </w:rPr>
        <w:t>6</w:t>
      </w:r>
      <w:r w:rsidR="003E79AF" w:rsidRPr="003E79AF">
        <w:rPr>
          <w:rFonts w:ascii="Open Sans" w:hAnsi="Open Sans" w:cs="Open Sans"/>
          <w:color w:val="000000"/>
        </w:rPr>
        <w:t>%</w:t>
      </w:r>
      <w:r w:rsidR="003E79AF">
        <w:rPr>
          <w:rFonts w:ascii="Open Sans" w:hAnsi="Open Sans" w:cs="Open Sans"/>
          <w:color w:val="000000"/>
        </w:rPr>
        <w:t xml:space="preserve">), </w:t>
      </w:r>
      <w:r w:rsidR="003E79AF" w:rsidRPr="003E79AF">
        <w:rPr>
          <w:rFonts w:ascii="Open Sans" w:hAnsi="Open Sans" w:cs="Open Sans"/>
          <w:color w:val="000000"/>
        </w:rPr>
        <w:t>Canarias</w:t>
      </w:r>
      <w:r w:rsidR="003E79AF">
        <w:rPr>
          <w:rFonts w:ascii="Open Sans" w:hAnsi="Open Sans" w:cs="Open Sans"/>
          <w:color w:val="000000"/>
        </w:rPr>
        <w:t xml:space="preserve"> (</w:t>
      </w:r>
      <w:r w:rsidR="003E79AF" w:rsidRPr="003E79AF">
        <w:rPr>
          <w:rFonts w:ascii="Open Sans" w:hAnsi="Open Sans" w:cs="Open Sans"/>
          <w:color w:val="000000"/>
        </w:rPr>
        <w:t>1</w:t>
      </w:r>
      <w:r w:rsidR="00CA0321">
        <w:rPr>
          <w:rFonts w:ascii="Open Sans" w:hAnsi="Open Sans" w:cs="Open Sans"/>
          <w:color w:val="000000"/>
        </w:rPr>
        <w:t>7</w:t>
      </w:r>
      <w:r w:rsidR="003E79AF" w:rsidRPr="003E79AF">
        <w:rPr>
          <w:rFonts w:ascii="Open Sans" w:hAnsi="Open Sans" w:cs="Open Sans"/>
          <w:color w:val="000000"/>
        </w:rPr>
        <w:t>,</w:t>
      </w:r>
      <w:r w:rsidR="00CA0321">
        <w:rPr>
          <w:rFonts w:ascii="Open Sans" w:hAnsi="Open Sans" w:cs="Open Sans"/>
          <w:color w:val="000000"/>
        </w:rPr>
        <w:t>4</w:t>
      </w:r>
      <w:r w:rsidR="003E79AF" w:rsidRPr="003E79AF">
        <w:rPr>
          <w:rFonts w:ascii="Open Sans" w:hAnsi="Open Sans" w:cs="Open Sans"/>
          <w:color w:val="000000"/>
        </w:rPr>
        <w:t>%</w:t>
      </w:r>
      <w:r w:rsidR="003E79AF">
        <w:rPr>
          <w:rFonts w:ascii="Open Sans" w:hAnsi="Open Sans" w:cs="Open Sans"/>
          <w:color w:val="000000"/>
        </w:rPr>
        <w:t xml:space="preserve">), </w:t>
      </w:r>
      <w:r w:rsidR="003E79AF" w:rsidRPr="003E79AF">
        <w:rPr>
          <w:rFonts w:ascii="Open Sans" w:hAnsi="Open Sans" w:cs="Open Sans"/>
          <w:color w:val="000000"/>
        </w:rPr>
        <w:t>Comunitat Valenciana</w:t>
      </w:r>
      <w:r w:rsidR="003E79AF">
        <w:rPr>
          <w:rFonts w:ascii="Open Sans" w:hAnsi="Open Sans" w:cs="Open Sans"/>
          <w:color w:val="000000"/>
        </w:rPr>
        <w:t xml:space="preserve"> (</w:t>
      </w:r>
      <w:r w:rsidR="00CA0321">
        <w:rPr>
          <w:rFonts w:ascii="Open Sans" w:hAnsi="Open Sans" w:cs="Open Sans"/>
          <w:color w:val="000000"/>
        </w:rPr>
        <w:t>14,3</w:t>
      </w:r>
      <w:r w:rsidR="003E79AF" w:rsidRPr="003E79AF">
        <w:rPr>
          <w:rFonts w:ascii="Open Sans" w:hAnsi="Open Sans" w:cs="Open Sans"/>
          <w:color w:val="000000"/>
        </w:rPr>
        <w:t>%</w:t>
      </w:r>
      <w:r w:rsidR="003E79AF">
        <w:rPr>
          <w:rFonts w:ascii="Open Sans" w:hAnsi="Open Sans" w:cs="Open Sans"/>
          <w:color w:val="000000"/>
        </w:rPr>
        <w:t xml:space="preserve">), </w:t>
      </w:r>
      <w:r w:rsidR="00CA0321" w:rsidRPr="003E79AF">
        <w:rPr>
          <w:rFonts w:ascii="Open Sans" w:hAnsi="Open Sans" w:cs="Open Sans"/>
          <w:color w:val="000000"/>
        </w:rPr>
        <w:t>Madrid</w:t>
      </w:r>
      <w:r w:rsidR="00CA0321">
        <w:rPr>
          <w:rFonts w:ascii="Open Sans" w:hAnsi="Open Sans" w:cs="Open Sans"/>
          <w:color w:val="000000"/>
        </w:rPr>
        <w:t xml:space="preserve"> </w:t>
      </w:r>
      <w:r w:rsidR="003E79AF">
        <w:rPr>
          <w:rFonts w:ascii="Open Sans" w:hAnsi="Open Sans" w:cs="Open Sans"/>
          <w:color w:val="000000"/>
        </w:rPr>
        <w:t>(</w:t>
      </w:r>
      <w:r w:rsidR="00CA0321">
        <w:rPr>
          <w:rFonts w:ascii="Open Sans" w:hAnsi="Open Sans" w:cs="Open Sans"/>
          <w:color w:val="000000"/>
        </w:rPr>
        <w:t>12,8</w:t>
      </w:r>
      <w:r w:rsidR="003E79AF" w:rsidRPr="003E79AF">
        <w:rPr>
          <w:rFonts w:ascii="Open Sans" w:hAnsi="Open Sans" w:cs="Open Sans"/>
          <w:color w:val="000000"/>
        </w:rPr>
        <w:t>%</w:t>
      </w:r>
      <w:r w:rsidR="003E79AF">
        <w:rPr>
          <w:rFonts w:ascii="Open Sans" w:hAnsi="Open Sans" w:cs="Open Sans"/>
          <w:color w:val="000000"/>
        </w:rPr>
        <w:t xml:space="preserve">) </w:t>
      </w:r>
      <w:r w:rsidR="00CA0321" w:rsidRPr="003E79AF">
        <w:rPr>
          <w:rFonts w:ascii="Open Sans" w:hAnsi="Open Sans" w:cs="Open Sans"/>
          <w:color w:val="000000"/>
        </w:rPr>
        <w:t>Cantabria</w:t>
      </w:r>
      <w:r w:rsidR="00CA0321">
        <w:rPr>
          <w:rFonts w:ascii="Open Sans" w:hAnsi="Open Sans" w:cs="Open Sans"/>
          <w:color w:val="000000"/>
        </w:rPr>
        <w:t xml:space="preserve"> </w:t>
      </w:r>
      <w:r w:rsidR="003E79AF">
        <w:rPr>
          <w:rFonts w:ascii="Open Sans" w:hAnsi="Open Sans" w:cs="Open Sans"/>
          <w:color w:val="000000"/>
        </w:rPr>
        <w:t>y (</w:t>
      </w:r>
      <w:r w:rsidR="003E79AF" w:rsidRPr="003E79AF">
        <w:rPr>
          <w:rFonts w:ascii="Open Sans" w:hAnsi="Open Sans" w:cs="Open Sans"/>
          <w:color w:val="000000"/>
        </w:rPr>
        <w:t>12,</w:t>
      </w:r>
      <w:r w:rsidR="00CA0321">
        <w:rPr>
          <w:rFonts w:ascii="Open Sans" w:hAnsi="Open Sans" w:cs="Open Sans"/>
          <w:color w:val="000000"/>
        </w:rPr>
        <w:t>1</w:t>
      </w:r>
      <w:r w:rsidR="003E79AF" w:rsidRPr="003E79AF">
        <w:rPr>
          <w:rFonts w:ascii="Open Sans" w:hAnsi="Open Sans" w:cs="Open Sans"/>
          <w:color w:val="000000"/>
        </w:rPr>
        <w:t>%</w:t>
      </w:r>
      <w:r w:rsidR="003E79AF">
        <w:rPr>
          <w:rFonts w:ascii="Open Sans" w:hAnsi="Open Sans" w:cs="Open Sans"/>
          <w:color w:val="000000"/>
        </w:rPr>
        <w:t xml:space="preserve">). Le siguen, </w:t>
      </w:r>
      <w:r w:rsidR="00CA0321" w:rsidRPr="00CA0321">
        <w:rPr>
          <w:rFonts w:ascii="Open Sans" w:hAnsi="Open Sans" w:cs="Open Sans"/>
          <w:color w:val="000000"/>
        </w:rPr>
        <w:t>Cataluña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9,2%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Andalucía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8,8%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Extremadura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8,6%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Galicia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8,1%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Navarra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7,1%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Castilla y León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6,9%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País Vasco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6,1%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Asturias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5,8%</w:t>
      </w:r>
      <w:r w:rsidR="00CA0321">
        <w:rPr>
          <w:rFonts w:ascii="Open Sans" w:hAnsi="Open Sans" w:cs="Open Sans"/>
          <w:color w:val="000000"/>
        </w:rPr>
        <w:t xml:space="preserve">), </w:t>
      </w:r>
      <w:r w:rsidR="00CA0321" w:rsidRPr="00CA0321">
        <w:rPr>
          <w:rFonts w:ascii="Open Sans" w:hAnsi="Open Sans" w:cs="Open Sans"/>
          <w:color w:val="000000"/>
        </w:rPr>
        <w:t>Castilla-La Mancha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5,2%</w:t>
      </w:r>
      <w:r w:rsidR="00CA0321">
        <w:rPr>
          <w:rFonts w:ascii="Open Sans" w:hAnsi="Open Sans" w:cs="Open Sans"/>
          <w:color w:val="000000"/>
        </w:rPr>
        <w:t xml:space="preserve">) y </w:t>
      </w:r>
      <w:r w:rsidR="00CA0321" w:rsidRPr="00CA0321">
        <w:rPr>
          <w:rFonts w:ascii="Open Sans" w:hAnsi="Open Sans" w:cs="Open Sans"/>
          <w:color w:val="000000"/>
        </w:rPr>
        <w:t>Región de Murcia</w:t>
      </w:r>
      <w:r w:rsidR="00CA0321">
        <w:rPr>
          <w:rFonts w:ascii="Open Sans" w:hAnsi="Open Sans" w:cs="Open Sans"/>
          <w:color w:val="000000"/>
        </w:rPr>
        <w:t xml:space="preserve"> (</w:t>
      </w:r>
      <w:r w:rsidR="00CA0321" w:rsidRPr="00CA0321">
        <w:rPr>
          <w:rFonts w:ascii="Open Sans" w:hAnsi="Open Sans" w:cs="Open Sans"/>
          <w:color w:val="000000"/>
        </w:rPr>
        <w:t>4,4%</w:t>
      </w:r>
      <w:r w:rsidR="00CA0321">
        <w:rPr>
          <w:rFonts w:ascii="Open Sans" w:hAnsi="Open Sans" w:cs="Open Sans"/>
          <w:color w:val="000000"/>
        </w:rPr>
        <w:t xml:space="preserve">). </w:t>
      </w:r>
      <w:r w:rsidR="003E79AF">
        <w:rPr>
          <w:rFonts w:ascii="Open Sans" w:hAnsi="Open Sans" w:cs="Open Sans"/>
          <w:color w:val="000000"/>
        </w:rPr>
        <w:t>Por otro lado, la</w:t>
      </w:r>
      <w:r w:rsidR="00CA0321">
        <w:rPr>
          <w:rFonts w:ascii="Open Sans" w:hAnsi="Open Sans" w:cs="Open Sans"/>
          <w:color w:val="000000"/>
        </w:rPr>
        <w:t xml:space="preserve">s dos </w:t>
      </w:r>
      <w:r w:rsidR="003E79AF">
        <w:rPr>
          <w:rFonts w:ascii="Open Sans" w:hAnsi="Open Sans" w:cs="Open Sans"/>
          <w:color w:val="000000"/>
        </w:rPr>
        <w:t>comunidad</w:t>
      </w:r>
      <w:r w:rsidR="00CA0321">
        <w:rPr>
          <w:rFonts w:ascii="Open Sans" w:hAnsi="Open Sans" w:cs="Open Sans"/>
          <w:color w:val="000000"/>
        </w:rPr>
        <w:t xml:space="preserve">es </w:t>
      </w:r>
      <w:r w:rsidR="003E79AF">
        <w:rPr>
          <w:rFonts w:ascii="Open Sans" w:hAnsi="Open Sans" w:cs="Open Sans"/>
          <w:color w:val="000000"/>
        </w:rPr>
        <w:t xml:space="preserve">que presenta descenso respecto al año anterior </w:t>
      </w:r>
      <w:r w:rsidR="00CA0321">
        <w:rPr>
          <w:rFonts w:ascii="Open Sans" w:hAnsi="Open Sans" w:cs="Open Sans"/>
          <w:color w:val="000000"/>
        </w:rPr>
        <w:t xml:space="preserve">son </w:t>
      </w:r>
      <w:r w:rsidR="00CA0321" w:rsidRPr="00CA0321">
        <w:rPr>
          <w:rFonts w:ascii="Open Sans" w:hAnsi="Open Sans" w:cs="Open Sans"/>
          <w:color w:val="000000"/>
        </w:rPr>
        <w:t>La Rioja</w:t>
      </w:r>
      <w:r w:rsidR="00CA0321">
        <w:rPr>
          <w:rFonts w:ascii="Open Sans" w:hAnsi="Open Sans" w:cs="Open Sans"/>
          <w:color w:val="000000"/>
        </w:rPr>
        <w:t xml:space="preserve"> con </w:t>
      </w:r>
      <w:r w:rsidR="00CA0321" w:rsidRPr="00CA0321">
        <w:rPr>
          <w:rFonts w:ascii="Open Sans" w:hAnsi="Open Sans" w:cs="Open Sans"/>
          <w:color w:val="000000"/>
        </w:rPr>
        <w:t>-</w:t>
      </w:r>
      <w:r w:rsidR="00CA0321">
        <w:rPr>
          <w:rFonts w:ascii="Open Sans" w:hAnsi="Open Sans" w:cs="Open Sans"/>
          <w:color w:val="000000"/>
        </w:rPr>
        <w:t>2</w:t>
      </w:r>
      <w:r w:rsidR="00CA0321" w:rsidRPr="00CA0321">
        <w:rPr>
          <w:rFonts w:ascii="Open Sans" w:hAnsi="Open Sans" w:cs="Open Sans"/>
          <w:color w:val="000000"/>
        </w:rPr>
        <w:t>,4%</w:t>
      </w:r>
      <w:r w:rsidR="00CA0321">
        <w:rPr>
          <w:rFonts w:ascii="Open Sans" w:hAnsi="Open Sans" w:cs="Open Sans"/>
          <w:color w:val="000000"/>
        </w:rPr>
        <w:t xml:space="preserve"> y </w:t>
      </w:r>
      <w:r w:rsidR="00CA0321" w:rsidRPr="00CA0321">
        <w:rPr>
          <w:rFonts w:ascii="Open Sans" w:hAnsi="Open Sans" w:cs="Open Sans"/>
          <w:color w:val="000000"/>
        </w:rPr>
        <w:t>Aragón</w:t>
      </w:r>
      <w:r w:rsidR="00CA0321">
        <w:rPr>
          <w:rFonts w:ascii="Open Sans" w:hAnsi="Open Sans" w:cs="Open Sans"/>
          <w:color w:val="000000"/>
        </w:rPr>
        <w:t xml:space="preserve"> con </w:t>
      </w:r>
      <w:r w:rsidR="00CA0321" w:rsidRPr="00CA0321">
        <w:rPr>
          <w:rFonts w:ascii="Open Sans" w:hAnsi="Open Sans" w:cs="Open Sans"/>
          <w:color w:val="000000"/>
        </w:rPr>
        <w:t>-0,3%</w:t>
      </w:r>
      <w:r w:rsidR="00CA0321">
        <w:rPr>
          <w:rFonts w:ascii="Open Sans" w:hAnsi="Open Sans" w:cs="Open Sans"/>
          <w:color w:val="000000"/>
        </w:rPr>
        <w:t>.</w:t>
      </w:r>
    </w:p>
    <w:p w14:paraId="3B1892B2" w14:textId="77777777" w:rsidR="002D2AC1" w:rsidRDefault="002D2AC1" w:rsidP="0050762D">
      <w:pPr>
        <w:spacing w:line="276" w:lineRule="auto"/>
        <w:ind w:right="-574"/>
        <w:jc w:val="both"/>
      </w:pPr>
    </w:p>
    <w:p w14:paraId="431704E0" w14:textId="78A673C1" w:rsidR="00DA1D07" w:rsidRDefault="00B52A91" w:rsidP="00DA1D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9F5CDC">
        <w:rPr>
          <w:rFonts w:ascii="Open Sans" w:hAnsi="Open Sans" w:cs="Open Sans"/>
          <w:color w:val="000000"/>
        </w:rPr>
        <w:t>febrero</w:t>
      </w:r>
      <w:r w:rsidR="003E79A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de 202</w:t>
      </w:r>
      <w:r w:rsidR="003E79AF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 </w:t>
      </w:r>
      <w:r w:rsidR="00DA1D07">
        <w:rPr>
          <w:rFonts w:ascii="Open Sans" w:hAnsi="Open Sans" w:cs="Open Sans"/>
          <w:color w:val="000000"/>
        </w:rPr>
        <w:t>ocho</w:t>
      </w:r>
      <w:r>
        <w:rPr>
          <w:rFonts w:ascii="Open Sans" w:hAnsi="Open Sans" w:cs="Open Sans"/>
          <w:color w:val="000000"/>
        </w:rPr>
        <w:t xml:space="preserve"> comunidades superan los precios máximos del alquiler por metro cuadrado al mes. Las zonas de España con los máximos precios de toda la serie histórica son</w:t>
      </w:r>
      <w:r w:rsidR="00DA1D07">
        <w:rPr>
          <w:rFonts w:ascii="Open Sans" w:hAnsi="Open Sans" w:cs="Open Sans"/>
          <w:color w:val="000000"/>
        </w:rPr>
        <w:t>:</w:t>
      </w:r>
      <w:r w:rsidR="00DA1D07" w:rsidRPr="00DA1D07"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Madrid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15,90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),</w:t>
      </w:r>
      <w:r w:rsidR="00DA1D07" w:rsidRPr="0029335C">
        <w:rPr>
          <w:rFonts w:ascii="Open Sans" w:hAnsi="Open Sans" w:cs="Open Sans"/>
          <w:color w:val="000000"/>
        </w:rPr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Cataluña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15,50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),</w:t>
      </w:r>
      <w:r w:rsidR="00DA1D07" w:rsidRPr="0029335C">
        <w:rPr>
          <w:rFonts w:ascii="Open Sans" w:hAnsi="Open Sans" w:cs="Open Sans"/>
          <w:color w:val="000000"/>
        </w:rPr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Baleares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15,03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),</w:t>
      </w:r>
      <w:r w:rsidR="00DA1D07" w:rsidRPr="0029335C">
        <w:rPr>
          <w:rFonts w:ascii="Open Sans" w:hAnsi="Open Sans" w:cs="Open Sans"/>
          <w:color w:val="000000"/>
        </w:rPr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País Vasco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14,11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),</w:t>
      </w:r>
      <w:r w:rsidR="00DA1D07" w:rsidRPr="0029335C">
        <w:rPr>
          <w:rFonts w:ascii="Open Sans" w:hAnsi="Open Sans" w:cs="Open Sans"/>
          <w:color w:val="000000"/>
        </w:rPr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Canarias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11,65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),</w:t>
      </w:r>
      <w:r w:rsidR="00DA1D07" w:rsidRPr="0029335C">
        <w:rPr>
          <w:rFonts w:ascii="Open Sans" w:hAnsi="Open Sans" w:cs="Open Sans"/>
          <w:color w:val="000000"/>
        </w:rPr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Andalucía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9,50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 y</w:t>
      </w:r>
      <w:r w:rsidR="00DA1D07" w:rsidRPr="0029335C">
        <w:rPr>
          <w:rFonts w:ascii="Open Sans" w:hAnsi="Open Sans" w:cs="Open Sans"/>
          <w:color w:val="000000"/>
        </w:rPr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Galicia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8,17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),</w:t>
      </w:r>
      <w:r w:rsidR="00DA1D07" w:rsidRPr="0029335C">
        <w:rPr>
          <w:rFonts w:ascii="Open Sans" w:hAnsi="Open Sans" w:cs="Open Sans"/>
          <w:color w:val="000000"/>
        </w:rPr>
        <w:t xml:space="preserve"> </w:t>
      </w:r>
      <w:r w:rsidR="00DA1D07" w:rsidRPr="00DA1D07">
        <w:rPr>
          <w:rFonts w:ascii="Open Sans" w:hAnsi="Open Sans" w:cs="Open Sans"/>
          <w:color w:val="000000"/>
        </w:rPr>
        <w:t xml:space="preserve">Castilla y León </w:t>
      </w:r>
      <w:r w:rsidR="00DA1D07">
        <w:rPr>
          <w:rFonts w:ascii="Open Sans" w:hAnsi="Open Sans" w:cs="Open Sans"/>
          <w:color w:val="000000"/>
        </w:rPr>
        <w:t>(</w:t>
      </w:r>
      <w:r w:rsidR="00DA1D07" w:rsidRPr="00DA1D07">
        <w:rPr>
          <w:rFonts w:ascii="Open Sans" w:hAnsi="Open Sans" w:cs="Open Sans"/>
          <w:color w:val="000000"/>
        </w:rPr>
        <w:t xml:space="preserve">8,03 </w:t>
      </w:r>
      <w:r w:rsidR="00DA1D07" w:rsidRPr="00467BFA">
        <w:rPr>
          <w:rFonts w:ascii="Open Sans" w:hAnsi="Open Sans" w:cs="Open Sans"/>
          <w:color w:val="000000"/>
        </w:rPr>
        <w:t>€/m</w:t>
      </w:r>
      <w:r w:rsidR="00DA1D07" w:rsidRPr="00FC4BCC">
        <w:rPr>
          <w:rFonts w:ascii="Open Sans" w:hAnsi="Open Sans" w:cs="Open Sans"/>
          <w:color w:val="000000"/>
          <w:vertAlign w:val="superscript"/>
        </w:rPr>
        <w:t>2</w:t>
      </w:r>
      <w:r w:rsidR="00DA1D07" w:rsidRPr="00467BFA">
        <w:rPr>
          <w:rFonts w:ascii="Open Sans" w:hAnsi="Open Sans" w:cs="Open Sans"/>
          <w:color w:val="000000"/>
        </w:rPr>
        <w:t xml:space="preserve"> </w:t>
      </w:r>
      <w:r w:rsidR="00DA1D07" w:rsidRPr="00A1719F">
        <w:rPr>
          <w:rFonts w:ascii="Open Sans" w:hAnsi="Open Sans" w:cs="Open Sans"/>
          <w:color w:val="000000"/>
        </w:rPr>
        <w:t>al mes</w:t>
      </w:r>
      <w:r w:rsidR="00DA1D07">
        <w:rPr>
          <w:rFonts w:ascii="Open Sans" w:hAnsi="Open Sans" w:cs="Open Sans"/>
          <w:color w:val="000000"/>
        </w:rPr>
        <w:t>).</w:t>
      </w:r>
    </w:p>
    <w:p w14:paraId="24B399B1" w14:textId="191BE868" w:rsidR="00BB1194" w:rsidRDefault="00BB1194" w:rsidP="00DA1D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bookmarkStart w:id="1" w:name="_Hlk129335733"/>
    <w:p w14:paraId="5EAF8DBC" w14:textId="19C15A42" w:rsidR="00BB1194" w:rsidRPr="004C6B7C" w:rsidRDefault="004C6B7C" w:rsidP="004C6B7C">
      <w:pPr>
        <w:spacing w:line="276" w:lineRule="auto"/>
        <w:ind w:right="-574"/>
        <w:jc w:val="center"/>
        <w:rPr>
          <w:rFonts w:ascii="Open Sans" w:hAnsi="Open Sans" w:cs="Open Sans"/>
          <w:b/>
          <w:bCs/>
          <w:color w:val="000000"/>
        </w:rPr>
      </w:pPr>
      <w:r w:rsidRPr="004C6B7C">
        <w:rPr>
          <w:rFonts w:ascii="Open Sans" w:hAnsi="Open Sans" w:cs="Open Sans"/>
          <w:b/>
          <w:bCs/>
          <w:color w:val="000000"/>
        </w:rPr>
        <w:fldChar w:fldCharType="begin"/>
      </w:r>
      <w:r w:rsidRPr="004C6B7C">
        <w:rPr>
          <w:rFonts w:ascii="Open Sans" w:hAnsi="Open Sans" w:cs="Open Sans"/>
          <w:b/>
          <w:bCs/>
          <w:color w:val="000000"/>
        </w:rPr>
        <w:instrText xml:space="preserve"> HYPERLINK "https://youtu.be/0ZSUiAyOD-4" </w:instrText>
      </w:r>
      <w:r w:rsidRPr="004C6B7C">
        <w:rPr>
          <w:rFonts w:ascii="Open Sans" w:hAnsi="Open Sans" w:cs="Open Sans"/>
          <w:b/>
          <w:bCs/>
          <w:color w:val="000000"/>
        </w:rPr>
      </w:r>
      <w:r w:rsidRPr="004C6B7C">
        <w:rPr>
          <w:rFonts w:ascii="Open Sans" w:hAnsi="Open Sans" w:cs="Open Sans"/>
          <w:b/>
          <w:bCs/>
          <w:color w:val="000000"/>
        </w:rPr>
        <w:fldChar w:fldCharType="separate"/>
      </w:r>
      <w:r w:rsidR="00BB1194" w:rsidRPr="004C6B7C">
        <w:rPr>
          <w:rStyle w:val="Hipervnculo"/>
          <w:rFonts w:ascii="Open Sans" w:hAnsi="Open Sans" w:cs="Open Sans"/>
          <w:b/>
          <w:bCs/>
        </w:rPr>
        <w:t>Declaraciones de María Matos, directora de Estudios de Fotocasa</w:t>
      </w:r>
      <w:r w:rsidRPr="004C6B7C">
        <w:rPr>
          <w:rFonts w:ascii="Open Sans" w:hAnsi="Open Sans" w:cs="Open Sans"/>
          <w:b/>
          <w:bCs/>
          <w:color w:val="000000"/>
        </w:rPr>
        <w:fldChar w:fldCharType="end"/>
      </w:r>
    </w:p>
    <w:p w14:paraId="3588C468" w14:textId="10A8F93B" w:rsidR="00BB1194" w:rsidRDefault="00BB1194" w:rsidP="00DA1D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D6DFEF0" w14:textId="541F0E9F" w:rsidR="00BB1194" w:rsidRDefault="004C6B7C" w:rsidP="00DA1D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5438E2C1" wp14:editId="1EA1D3D4">
            <wp:extent cx="5714729" cy="3207774"/>
            <wp:effectExtent l="0" t="0" r="0" b="0"/>
            <wp:docPr id="3" name="Imagen 3" descr="Interfaz de usuario gráfica, Aplicación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18" cy="32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3224" w14:textId="15428A43" w:rsidR="004C6B7C" w:rsidRDefault="004C6B7C" w:rsidP="00DA1D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bookmarkEnd w:id="1"/>
    <w:p w14:paraId="34BEF77E" w14:textId="77777777" w:rsidR="004C6B7C" w:rsidRDefault="004C6B7C" w:rsidP="00DA1D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75E2132" w14:textId="77777777" w:rsidR="00DA1D07" w:rsidRDefault="00DA1D07" w:rsidP="003E79A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7B561DF" w14:textId="0FFB6688" w:rsidR="00D53D1B" w:rsidRDefault="00217B0D" w:rsidP="00D53D1B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E</w:t>
      </w:r>
      <w:r w:rsidR="00F248C4" w:rsidRPr="00E232BD">
        <w:rPr>
          <w:rFonts w:ascii="Open Sans" w:hAnsi="Open Sans" w:cs="Open Sans"/>
          <w:color w:val="000000"/>
        </w:rPr>
        <w:t xml:space="preserve">n cuanto al ranking de Comunidades Autónomas (CC.AA.) con el precio de la vivienda </w:t>
      </w:r>
      <w:r w:rsidR="00F248C4">
        <w:rPr>
          <w:rFonts w:ascii="Open Sans" w:hAnsi="Open Sans" w:cs="Open Sans"/>
          <w:color w:val="000000"/>
        </w:rPr>
        <w:t xml:space="preserve">más caras para alquilar una vivienda en España, </w:t>
      </w:r>
      <w:r w:rsidR="00B80FB1">
        <w:rPr>
          <w:rFonts w:ascii="Open Sans" w:hAnsi="Open Sans" w:cs="Open Sans"/>
          <w:color w:val="000000"/>
        </w:rPr>
        <w:t xml:space="preserve">en los primeros lugares se encuentran </w:t>
      </w:r>
      <w:r w:rsidR="00521F68">
        <w:rPr>
          <w:rFonts w:ascii="Open Sans" w:hAnsi="Open Sans" w:cs="Open Sans"/>
          <w:color w:val="000000"/>
        </w:rPr>
        <w:t xml:space="preserve">Madrid </w:t>
      </w:r>
      <w:r w:rsidR="00433210">
        <w:rPr>
          <w:rFonts w:ascii="Open Sans" w:hAnsi="Open Sans" w:cs="Open Sans"/>
          <w:color w:val="000000"/>
        </w:rPr>
        <w:t>y</w:t>
      </w:r>
      <w:r w:rsidR="00521F68" w:rsidRPr="00521F68">
        <w:rPr>
          <w:rFonts w:ascii="Open Sans" w:hAnsi="Open Sans" w:cs="Open Sans"/>
          <w:color w:val="000000"/>
        </w:rPr>
        <w:t xml:space="preserve"> </w:t>
      </w:r>
      <w:r w:rsidR="00521F68">
        <w:rPr>
          <w:rFonts w:ascii="Open Sans" w:hAnsi="Open Sans" w:cs="Open Sans"/>
          <w:color w:val="000000"/>
        </w:rPr>
        <w:t>Cataluña</w:t>
      </w:r>
      <w:r w:rsidR="00ED1A5B">
        <w:rPr>
          <w:rFonts w:ascii="Open Sans" w:hAnsi="Open Sans" w:cs="Open Sans"/>
          <w:color w:val="000000"/>
        </w:rPr>
        <w:t>,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 xml:space="preserve">con los </w:t>
      </w:r>
      <w:r w:rsidR="00ED1A5B" w:rsidRPr="002E03E2">
        <w:rPr>
          <w:rFonts w:ascii="Open Sans" w:hAnsi="Open Sans" w:cs="Open Sans"/>
          <w:color w:val="000000"/>
        </w:rPr>
        <w:t xml:space="preserve">precios </w:t>
      </w:r>
      <w:r w:rsidR="00ED1A5B">
        <w:rPr>
          <w:rFonts w:ascii="Open Sans" w:hAnsi="Open Sans" w:cs="Open Sans"/>
          <w:color w:val="000000"/>
        </w:rPr>
        <w:t>de</w:t>
      </w:r>
      <w:r w:rsidR="00ED1A5B" w:rsidRPr="002E03E2">
        <w:rPr>
          <w:rFonts w:ascii="Open Sans" w:hAnsi="Open Sans" w:cs="Open Sans"/>
          <w:color w:val="000000"/>
        </w:rPr>
        <w:t xml:space="preserve"> </w:t>
      </w:r>
      <w:r w:rsidR="00521F68">
        <w:rPr>
          <w:rFonts w:ascii="Open Sans" w:hAnsi="Open Sans" w:cs="Open Sans"/>
          <w:color w:val="000000"/>
        </w:rPr>
        <w:t>15,</w:t>
      </w:r>
      <w:r w:rsidR="00632C72">
        <w:rPr>
          <w:rFonts w:ascii="Open Sans" w:hAnsi="Open Sans" w:cs="Open Sans"/>
          <w:color w:val="000000"/>
        </w:rPr>
        <w:t>90</w:t>
      </w:r>
      <w:r w:rsidR="00591752">
        <w:rPr>
          <w:rFonts w:ascii="Open Sans" w:hAnsi="Open Sans" w:cs="Open Sans"/>
          <w:color w:val="000000"/>
        </w:rPr>
        <w:t xml:space="preserve"> </w:t>
      </w:r>
      <w:r w:rsidR="00F248C4" w:rsidRPr="00467BFA">
        <w:rPr>
          <w:rFonts w:ascii="Open Sans" w:hAnsi="Open Sans" w:cs="Open Sans"/>
          <w:color w:val="000000"/>
        </w:rPr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F248C4" w:rsidRPr="00467BFA">
        <w:rPr>
          <w:rFonts w:ascii="Open Sans" w:hAnsi="Open Sans" w:cs="Open Sans"/>
          <w:color w:val="000000"/>
        </w:rPr>
        <w:t xml:space="preserve"> y los </w:t>
      </w:r>
      <w:r w:rsidR="004E3CEE">
        <w:rPr>
          <w:rFonts w:ascii="Open Sans" w:hAnsi="Open Sans" w:cs="Open Sans"/>
          <w:color w:val="000000"/>
        </w:rPr>
        <w:t>15,</w:t>
      </w:r>
      <w:r w:rsidR="00632C72">
        <w:rPr>
          <w:rFonts w:ascii="Open Sans" w:hAnsi="Open Sans" w:cs="Open Sans"/>
          <w:color w:val="000000"/>
        </w:rPr>
        <w:t>50</w:t>
      </w:r>
      <w:r w:rsidR="00E54D47">
        <w:rPr>
          <w:rFonts w:ascii="Open Sans" w:hAnsi="Open Sans" w:cs="Open Sans"/>
          <w:color w:val="000000"/>
        </w:rPr>
        <w:t xml:space="preserve"> </w:t>
      </w:r>
      <w:r w:rsidR="00F248C4" w:rsidRPr="00467BFA">
        <w:rPr>
          <w:rFonts w:ascii="Open Sans" w:hAnsi="Open Sans" w:cs="Open Sans"/>
          <w:color w:val="000000"/>
        </w:rPr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ED1A5B">
        <w:rPr>
          <w:rFonts w:ascii="Open Sans" w:hAnsi="Open Sans" w:cs="Open Sans"/>
          <w:color w:val="000000"/>
        </w:rPr>
        <w:t>, respectivamente.</w:t>
      </w:r>
      <w:r w:rsidR="00F248C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Le siguen, </w:t>
      </w:r>
      <w:r w:rsidR="00C77428">
        <w:rPr>
          <w:rFonts w:ascii="Open Sans" w:hAnsi="Open Sans" w:cs="Open Sans"/>
          <w:color w:val="000000"/>
        </w:rPr>
        <w:t>seis</w:t>
      </w:r>
      <w:r w:rsidR="00933868">
        <w:rPr>
          <w:rFonts w:ascii="Open Sans" w:hAnsi="Open Sans" w:cs="Open Sans"/>
          <w:color w:val="000000"/>
        </w:rPr>
        <w:t xml:space="preserve"> comunidades más con precios superiores a los 10,00 </w:t>
      </w:r>
      <w:r w:rsidR="00933868" w:rsidRPr="00467BFA">
        <w:rPr>
          <w:rFonts w:ascii="Open Sans" w:hAnsi="Open Sans" w:cs="Open Sans"/>
          <w:color w:val="000000"/>
        </w:rPr>
        <w:t>€/m</w:t>
      </w:r>
      <w:r w:rsidR="00933868" w:rsidRPr="00FC4BCC">
        <w:rPr>
          <w:rFonts w:ascii="Open Sans" w:hAnsi="Open Sans" w:cs="Open Sans"/>
          <w:color w:val="000000"/>
          <w:vertAlign w:val="superscript"/>
        </w:rPr>
        <w:t>2</w:t>
      </w:r>
      <w:r w:rsidR="00933868" w:rsidRPr="00467BFA">
        <w:rPr>
          <w:rFonts w:ascii="Open Sans" w:hAnsi="Open Sans" w:cs="Open Sans"/>
          <w:color w:val="000000"/>
        </w:rPr>
        <w:t xml:space="preserve"> </w:t>
      </w:r>
      <w:r w:rsidR="00933868" w:rsidRPr="00A1719F">
        <w:rPr>
          <w:rFonts w:ascii="Open Sans" w:hAnsi="Open Sans" w:cs="Open Sans"/>
          <w:color w:val="000000"/>
        </w:rPr>
        <w:t>al mes</w:t>
      </w:r>
      <w:r w:rsidR="00933868">
        <w:rPr>
          <w:rFonts w:ascii="Open Sans" w:hAnsi="Open Sans" w:cs="Open Sans"/>
          <w:color w:val="000000"/>
        </w:rPr>
        <w:t xml:space="preserve"> y son: </w:t>
      </w:r>
      <w:r w:rsidR="004E3CEE" w:rsidRPr="004E3CEE">
        <w:rPr>
          <w:rFonts w:ascii="Open Sans" w:hAnsi="Open Sans" w:cs="Open Sans"/>
          <w:color w:val="000000"/>
        </w:rPr>
        <w:t xml:space="preserve">Baleares </w:t>
      </w:r>
      <w:r w:rsidR="004E3CEE">
        <w:rPr>
          <w:rFonts w:ascii="Open Sans" w:hAnsi="Open Sans" w:cs="Open Sans"/>
          <w:color w:val="000000"/>
        </w:rPr>
        <w:t>con</w:t>
      </w:r>
      <w:r w:rsidR="004E3CEE" w:rsidRPr="00C77428">
        <w:rPr>
          <w:rFonts w:ascii="Open Sans" w:hAnsi="Open Sans" w:cs="Open Sans"/>
          <w:color w:val="000000"/>
        </w:rPr>
        <w:t xml:space="preserve"> </w:t>
      </w:r>
      <w:r w:rsidR="004E3CEE" w:rsidRPr="004E3CEE">
        <w:rPr>
          <w:rFonts w:ascii="Open Sans" w:hAnsi="Open Sans" w:cs="Open Sans"/>
          <w:color w:val="000000"/>
        </w:rPr>
        <w:t>1</w:t>
      </w:r>
      <w:r w:rsidR="00632C72">
        <w:rPr>
          <w:rFonts w:ascii="Open Sans" w:hAnsi="Open Sans" w:cs="Open Sans"/>
          <w:color w:val="000000"/>
        </w:rPr>
        <w:t>5,03</w:t>
      </w:r>
      <w:r w:rsidR="004E3CEE" w:rsidRPr="004E3CEE">
        <w:rPr>
          <w:rFonts w:ascii="Open Sans" w:hAnsi="Open Sans" w:cs="Open Sans"/>
          <w:color w:val="000000"/>
        </w:rPr>
        <w:t xml:space="preserve"> </w:t>
      </w:r>
      <w:r w:rsidR="004E3CEE" w:rsidRPr="00467BFA">
        <w:rPr>
          <w:rFonts w:ascii="Open Sans" w:hAnsi="Open Sans" w:cs="Open Sans"/>
          <w:color w:val="000000"/>
        </w:rPr>
        <w:t>€/m</w:t>
      </w:r>
      <w:r w:rsidR="004E3CEE" w:rsidRPr="00FC4BCC">
        <w:rPr>
          <w:rFonts w:ascii="Open Sans" w:hAnsi="Open Sans" w:cs="Open Sans"/>
          <w:color w:val="000000"/>
          <w:vertAlign w:val="superscript"/>
        </w:rPr>
        <w:t>2</w:t>
      </w:r>
      <w:r w:rsidR="004E3CEE" w:rsidRPr="00467BFA">
        <w:rPr>
          <w:rFonts w:ascii="Open Sans" w:hAnsi="Open Sans" w:cs="Open Sans"/>
          <w:color w:val="000000"/>
        </w:rPr>
        <w:t xml:space="preserve"> </w:t>
      </w:r>
      <w:r w:rsidR="004E3CEE" w:rsidRPr="00A1719F">
        <w:rPr>
          <w:rFonts w:ascii="Open Sans" w:hAnsi="Open Sans" w:cs="Open Sans"/>
          <w:color w:val="000000"/>
        </w:rPr>
        <w:t>al mes</w:t>
      </w:r>
      <w:r w:rsidR="004E3CEE">
        <w:rPr>
          <w:rFonts w:ascii="Open Sans" w:hAnsi="Open Sans" w:cs="Open Sans"/>
          <w:color w:val="000000"/>
        </w:rPr>
        <w:t xml:space="preserve">, </w:t>
      </w:r>
      <w:r w:rsidR="004E3CEE" w:rsidRPr="004E3CEE">
        <w:rPr>
          <w:rFonts w:ascii="Open Sans" w:hAnsi="Open Sans" w:cs="Open Sans"/>
          <w:color w:val="000000"/>
        </w:rPr>
        <w:t xml:space="preserve">País Vasco </w:t>
      </w:r>
      <w:r w:rsidR="004E3CEE">
        <w:rPr>
          <w:rFonts w:ascii="Open Sans" w:hAnsi="Open Sans" w:cs="Open Sans"/>
          <w:color w:val="000000"/>
        </w:rPr>
        <w:t>con</w:t>
      </w:r>
      <w:r w:rsidR="004E3CEE" w:rsidRPr="004E3CEE">
        <w:rPr>
          <w:rFonts w:ascii="Open Sans" w:hAnsi="Open Sans" w:cs="Open Sans"/>
          <w:color w:val="000000"/>
        </w:rPr>
        <w:t xml:space="preserve"> </w:t>
      </w:r>
      <w:r w:rsidR="00632C72">
        <w:rPr>
          <w:rFonts w:ascii="Open Sans" w:hAnsi="Open Sans" w:cs="Open Sans"/>
          <w:color w:val="000000"/>
        </w:rPr>
        <w:t>14,11</w:t>
      </w:r>
      <w:r w:rsidR="004E3CEE" w:rsidRPr="004E3CEE">
        <w:rPr>
          <w:rFonts w:ascii="Open Sans" w:hAnsi="Open Sans" w:cs="Open Sans"/>
          <w:color w:val="000000"/>
        </w:rPr>
        <w:t xml:space="preserve"> </w:t>
      </w:r>
      <w:r w:rsidR="004E3CEE" w:rsidRPr="00467BFA">
        <w:rPr>
          <w:rFonts w:ascii="Open Sans" w:hAnsi="Open Sans" w:cs="Open Sans"/>
          <w:color w:val="000000"/>
        </w:rPr>
        <w:t>€/m</w:t>
      </w:r>
      <w:r w:rsidR="004E3CEE" w:rsidRPr="00FC4BCC">
        <w:rPr>
          <w:rFonts w:ascii="Open Sans" w:hAnsi="Open Sans" w:cs="Open Sans"/>
          <w:color w:val="000000"/>
          <w:vertAlign w:val="superscript"/>
        </w:rPr>
        <w:t>2</w:t>
      </w:r>
      <w:r w:rsidR="004E3CEE" w:rsidRPr="00467BFA">
        <w:rPr>
          <w:rFonts w:ascii="Open Sans" w:hAnsi="Open Sans" w:cs="Open Sans"/>
          <w:color w:val="000000"/>
        </w:rPr>
        <w:t xml:space="preserve"> </w:t>
      </w:r>
      <w:r w:rsidR="004E3CEE" w:rsidRPr="00A1719F">
        <w:rPr>
          <w:rFonts w:ascii="Open Sans" w:hAnsi="Open Sans" w:cs="Open Sans"/>
          <w:color w:val="000000"/>
        </w:rPr>
        <w:t>al mes</w:t>
      </w:r>
      <w:r w:rsidR="004E3CEE">
        <w:rPr>
          <w:rFonts w:ascii="Open Sans" w:hAnsi="Open Sans" w:cs="Open Sans"/>
          <w:color w:val="000000"/>
        </w:rPr>
        <w:t xml:space="preserve">, </w:t>
      </w:r>
      <w:r w:rsidR="004E3CEE" w:rsidRPr="004E3CEE">
        <w:rPr>
          <w:rFonts w:ascii="Open Sans" w:hAnsi="Open Sans" w:cs="Open Sans"/>
          <w:color w:val="000000"/>
        </w:rPr>
        <w:t xml:space="preserve">Canarias </w:t>
      </w:r>
      <w:r w:rsidR="004E3CEE">
        <w:rPr>
          <w:rFonts w:ascii="Open Sans" w:hAnsi="Open Sans" w:cs="Open Sans"/>
          <w:color w:val="000000"/>
        </w:rPr>
        <w:t>con</w:t>
      </w:r>
      <w:r w:rsidR="004E3CEE" w:rsidRPr="004E3CEE">
        <w:rPr>
          <w:rFonts w:ascii="Open Sans" w:hAnsi="Open Sans" w:cs="Open Sans"/>
          <w:color w:val="000000"/>
        </w:rPr>
        <w:t xml:space="preserve"> 11,</w:t>
      </w:r>
      <w:r w:rsidR="00632C72">
        <w:rPr>
          <w:rFonts w:ascii="Open Sans" w:hAnsi="Open Sans" w:cs="Open Sans"/>
          <w:color w:val="000000"/>
        </w:rPr>
        <w:t>65</w:t>
      </w:r>
      <w:r w:rsidR="004E3CEE" w:rsidRPr="004E3CEE">
        <w:rPr>
          <w:rFonts w:ascii="Open Sans" w:hAnsi="Open Sans" w:cs="Open Sans"/>
          <w:color w:val="000000"/>
        </w:rPr>
        <w:t xml:space="preserve"> </w:t>
      </w:r>
      <w:r w:rsidR="004E3CEE" w:rsidRPr="00467BFA">
        <w:rPr>
          <w:rFonts w:ascii="Open Sans" w:hAnsi="Open Sans" w:cs="Open Sans"/>
          <w:color w:val="000000"/>
        </w:rPr>
        <w:t>€/m</w:t>
      </w:r>
      <w:r w:rsidR="004E3CEE" w:rsidRPr="00FC4BCC">
        <w:rPr>
          <w:rFonts w:ascii="Open Sans" w:hAnsi="Open Sans" w:cs="Open Sans"/>
          <w:color w:val="000000"/>
          <w:vertAlign w:val="superscript"/>
        </w:rPr>
        <w:t>2</w:t>
      </w:r>
      <w:r w:rsidR="004E3CEE" w:rsidRPr="00467BFA">
        <w:rPr>
          <w:rFonts w:ascii="Open Sans" w:hAnsi="Open Sans" w:cs="Open Sans"/>
          <w:color w:val="000000"/>
        </w:rPr>
        <w:t xml:space="preserve"> </w:t>
      </w:r>
      <w:r w:rsidR="004E3CEE" w:rsidRPr="00A1719F">
        <w:rPr>
          <w:rFonts w:ascii="Open Sans" w:hAnsi="Open Sans" w:cs="Open Sans"/>
          <w:color w:val="000000"/>
        </w:rPr>
        <w:t>al mes</w:t>
      </w:r>
      <w:r w:rsidR="004E3CEE">
        <w:rPr>
          <w:rFonts w:ascii="Open Sans" w:hAnsi="Open Sans" w:cs="Open Sans"/>
          <w:color w:val="000000"/>
        </w:rPr>
        <w:t>,</w:t>
      </w:r>
      <w:r w:rsidR="00632C72" w:rsidRPr="00632C72">
        <w:rPr>
          <w:rFonts w:ascii="Open Sans" w:hAnsi="Open Sans" w:cs="Open Sans"/>
          <w:color w:val="000000"/>
        </w:rPr>
        <w:t xml:space="preserve"> </w:t>
      </w:r>
      <w:r w:rsidR="00632C72" w:rsidRPr="004E3CEE">
        <w:rPr>
          <w:rFonts w:ascii="Open Sans" w:hAnsi="Open Sans" w:cs="Open Sans"/>
          <w:color w:val="000000"/>
        </w:rPr>
        <w:t xml:space="preserve">Cantabria </w:t>
      </w:r>
      <w:r w:rsidR="00632C72">
        <w:rPr>
          <w:rFonts w:ascii="Open Sans" w:hAnsi="Open Sans" w:cs="Open Sans"/>
          <w:color w:val="000000"/>
        </w:rPr>
        <w:t>con</w:t>
      </w:r>
      <w:r w:rsidR="00632C72" w:rsidRPr="004E3CEE">
        <w:rPr>
          <w:rFonts w:ascii="Open Sans" w:hAnsi="Open Sans" w:cs="Open Sans"/>
          <w:color w:val="000000"/>
        </w:rPr>
        <w:t xml:space="preserve"> 10,</w:t>
      </w:r>
      <w:r w:rsidR="00632C72">
        <w:rPr>
          <w:rFonts w:ascii="Open Sans" w:hAnsi="Open Sans" w:cs="Open Sans"/>
          <w:color w:val="000000"/>
        </w:rPr>
        <w:t>65</w:t>
      </w:r>
      <w:r w:rsidR="00632C72" w:rsidRPr="004E3CEE">
        <w:rPr>
          <w:rFonts w:ascii="Open Sans" w:hAnsi="Open Sans" w:cs="Open Sans"/>
          <w:color w:val="000000"/>
        </w:rPr>
        <w:t xml:space="preserve"> </w:t>
      </w:r>
      <w:r w:rsidR="00632C72" w:rsidRPr="00467BFA">
        <w:rPr>
          <w:rFonts w:ascii="Open Sans" w:hAnsi="Open Sans" w:cs="Open Sans"/>
          <w:color w:val="000000"/>
        </w:rPr>
        <w:t>€/m</w:t>
      </w:r>
      <w:r w:rsidR="00632C72" w:rsidRPr="00FC4BCC">
        <w:rPr>
          <w:rFonts w:ascii="Open Sans" w:hAnsi="Open Sans" w:cs="Open Sans"/>
          <w:color w:val="000000"/>
          <w:vertAlign w:val="superscript"/>
        </w:rPr>
        <w:t>2</w:t>
      </w:r>
      <w:r w:rsidR="00632C72" w:rsidRPr="00467BFA">
        <w:rPr>
          <w:rFonts w:ascii="Open Sans" w:hAnsi="Open Sans" w:cs="Open Sans"/>
          <w:color w:val="000000"/>
        </w:rPr>
        <w:t xml:space="preserve"> </w:t>
      </w:r>
      <w:r w:rsidR="00632C72" w:rsidRPr="00A1719F">
        <w:rPr>
          <w:rFonts w:ascii="Open Sans" w:hAnsi="Open Sans" w:cs="Open Sans"/>
          <w:color w:val="000000"/>
        </w:rPr>
        <w:t>al mes</w:t>
      </w:r>
      <w:r w:rsidR="00632C72">
        <w:rPr>
          <w:rFonts w:ascii="Open Sans" w:hAnsi="Open Sans" w:cs="Open Sans"/>
          <w:color w:val="000000"/>
        </w:rPr>
        <w:t>,</w:t>
      </w:r>
      <w:r w:rsidR="004E3CEE">
        <w:rPr>
          <w:rFonts w:ascii="Open Sans" w:hAnsi="Open Sans" w:cs="Open Sans"/>
          <w:color w:val="000000"/>
        </w:rPr>
        <w:t xml:space="preserve"> </w:t>
      </w:r>
      <w:r w:rsidR="004E3CEE" w:rsidRPr="004E3CEE">
        <w:rPr>
          <w:rFonts w:ascii="Open Sans" w:hAnsi="Open Sans" w:cs="Open Sans"/>
          <w:color w:val="000000"/>
        </w:rPr>
        <w:t xml:space="preserve">Navarra </w:t>
      </w:r>
      <w:r w:rsidR="004E3CEE">
        <w:rPr>
          <w:rFonts w:ascii="Open Sans" w:hAnsi="Open Sans" w:cs="Open Sans"/>
          <w:color w:val="000000"/>
        </w:rPr>
        <w:t>con</w:t>
      </w:r>
      <w:r w:rsidR="004E3CEE" w:rsidRPr="004E3CEE">
        <w:rPr>
          <w:rFonts w:ascii="Open Sans" w:hAnsi="Open Sans" w:cs="Open Sans"/>
          <w:color w:val="000000"/>
        </w:rPr>
        <w:t xml:space="preserve"> 10,</w:t>
      </w:r>
      <w:r w:rsidR="00632C72">
        <w:rPr>
          <w:rFonts w:ascii="Open Sans" w:hAnsi="Open Sans" w:cs="Open Sans"/>
          <w:color w:val="000000"/>
        </w:rPr>
        <w:t xml:space="preserve">54 </w:t>
      </w:r>
      <w:r w:rsidR="004E3CEE" w:rsidRPr="00467BFA">
        <w:rPr>
          <w:rFonts w:ascii="Open Sans" w:hAnsi="Open Sans" w:cs="Open Sans"/>
          <w:color w:val="000000"/>
        </w:rPr>
        <w:t>€/m</w:t>
      </w:r>
      <w:r w:rsidR="004E3CEE" w:rsidRPr="00FC4BCC">
        <w:rPr>
          <w:rFonts w:ascii="Open Sans" w:hAnsi="Open Sans" w:cs="Open Sans"/>
          <w:color w:val="000000"/>
          <w:vertAlign w:val="superscript"/>
        </w:rPr>
        <w:t>2</w:t>
      </w:r>
      <w:r w:rsidR="004E3CEE" w:rsidRPr="00467BFA">
        <w:rPr>
          <w:rFonts w:ascii="Open Sans" w:hAnsi="Open Sans" w:cs="Open Sans"/>
          <w:color w:val="000000"/>
        </w:rPr>
        <w:t xml:space="preserve"> </w:t>
      </w:r>
      <w:r w:rsidR="004E3CEE" w:rsidRPr="00A1719F">
        <w:rPr>
          <w:rFonts w:ascii="Open Sans" w:hAnsi="Open Sans" w:cs="Open Sans"/>
          <w:color w:val="000000"/>
        </w:rPr>
        <w:t>al mes</w:t>
      </w:r>
      <w:r w:rsidR="00632C72">
        <w:rPr>
          <w:rFonts w:ascii="Open Sans" w:hAnsi="Open Sans" w:cs="Open Sans"/>
          <w:color w:val="000000"/>
        </w:rPr>
        <w:t xml:space="preserve"> y</w:t>
      </w:r>
      <w:r w:rsidR="004E3CEE">
        <w:rPr>
          <w:rFonts w:ascii="Open Sans" w:hAnsi="Open Sans" w:cs="Open Sans"/>
          <w:color w:val="000000"/>
        </w:rPr>
        <w:t xml:space="preserve"> </w:t>
      </w:r>
      <w:r w:rsidR="00632C72" w:rsidRPr="004E3CEE">
        <w:rPr>
          <w:rFonts w:ascii="Open Sans" w:hAnsi="Open Sans" w:cs="Open Sans"/>
          <w:color w:val="000000"/>
        </w:rPr>
        <w:t xml:space="preserve">Comunitat Valenciana </w:t>
      </w:r>
      <w:r w:rsidR="004E3CEE">
        <w:rPr>
          <w:rFonts w:ascii="Open Sans" w:hAnsi="Open Sans" w:cs="Open Sans"/>
          <w:color w:val="000000"/>
        </w:rPr>
        <w:t>con</w:t>
      </w:r>
      <w:r w:rsidR="004E3CEE" w:rsidRPr="004E3CEE">
        <w:rPr>
          <w:rFonts w:ascii="Open Sans" w:hAnsi="Open Sans" w:cs="Open Sans"/>
          <w:color w:val="000000"/>
        </w:rPr>
        <w:t xml:space="preserve"> 10,30 </w:t>
      </w:r>
      <w:r w:rsidR="004E3CEE" w:rsidRPr="00467BFA">
        <w:rPr>
          <w:rFonts w:ascii="Open Sans" w:hAnsi="Open Sans" w:cs="Open Sans"/>
          <w:color w:val="000000"/>
        </w:rPr>
        <w:t>€/m</w:t>
      </w:r>
      <w:r w:rsidR="004E3CEE" w:rsidRPr="00FC4BCC">
        <w:rPr>
          <w:rFonts w:ascii="Open Sans" w:hAnsi="Open Sans" w:cs="Open Sans"/>
          <w:color w:val="000000"/>
          <w:vertAlign w:val="superscript"/>
        </w:rPr>
        <w:t>2</w:t>
      </w:r>
      <w:r w:rsidR="004E3CEE" w:rsidRPr="00467BFA">
        <w:rPr>
          <w:rFonts w:ascii="Open Sans" w:hAnsi="Open Sans" w:cs="Open Sans"/>
          <w:color w:val="000000"/>
        </w:rPr>
        <w:t xml:space="preserve"> </w:t>
      </w:r>
      <w:r w:rsidR="004E3CEE" w:rsidRPr="00A1719F">
        <w:rPr>
          <w:rFonts w:ascii="Open Sans" w:hAnsi="Open Sans" w:cs="Open Sans"/>
          <w:color w:val="000000"/>
        </w:rPr>
        <w:t>al mes</w:t>
      </w:r>
      <w:r w:rsidR="004E3CEE">
        <w:rPr>
          <w:rFonts w:ascii="Open Sans" w:hAnsi="Open Sans" w:cs="Open Sans"/>
          <w:color w:val="000000"/>
        </w:rPr>
        <w:t>.</w:t>
      </w:r>
      <w:r w:rsidR="00D53D1B">
        <w:rPr>
          <w:rFonts w:ascii="Open Sans" w:hAnsi="Open Sans" w:cs="Open Sans"/>
          <w:color w:val="000000"/>
        </w:rPr>
        <w:t xml:space="preserve"> Por otro lado, la región con el metro cuadrado más económico es </w:t>
      </w:r>
      <w:r w:rsidR="00632C72">
        <w:rPr>
          <w:rFonts w:ascii="Open Sans" w:hAnsi="Open Sans" w:cs="Open Sans"/>
          <w:color w:val="000000"/>
        </w:rPr>
        <w:t>Extremadura</w:t>
      </w:r>
      <w:r w:rsidR="00C77428" w:rsidRPr="00C77428">
        <w:rPr>
          <w:rFonts w:ascii="Open Sans" w:hAnsi="Open Sans" w:cs="Open Sans"/>
          <w:color w:val="000000"/>
        </w:rPr>
        <w:t xml:space="preserve"> </w:t>
      </w:r>
      <w:r w:rsidR="00D53D1B">
        <w:rPr>
          <w:rFonts w:ascii="Open Sans" w:hAnsi="Open Sans" w:cs="Open Sans"/>
          <w:color w:val="000000"/>
        </w:rPr>
        <w:t xml:space="preserve">con </w:t>
      </w:r>
      <w:r w:rsidR="00632C72">
        <w:rPr>
          <w:rFonts w:ascii="Open Sans" w:hAnsi="Open Sans" w:cs="Open Sans"/>
          <w:color w:val="000000"/>
        </w:rPr>
        <w:t>6,19</w:t>
      </w:r>
      <w:r w:rsidR="00D53D1B">
        <w:rPr>
          <w:rFonts w:ascii="Open Sans" w:hAnsi="Open Sans" w:cs="Open Sans"/>
          <w:color w:val="000000"/>
        </w:rPr>
        <w:t xml:space="preserve"> euros.</w:t>
      </w:r>
    </w:p>
    <w:p w14:paraId="75E1BABE" w14:textId="5B5B5026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CCAA </w:t>
      </w:r>
      <w:r w:rsidR="00F82D47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</w:t>
      </w:r>
      <w:r w:rsidR="001174B2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093"/>
        <w:gridCol w:w="2126"/>
        <w:gridCol w:w="2140"/>
      </w:tblGrid>
      <w:tr w:rsidR="00804EF1" w:rsidRPr="0022457A" w14:paraId="51B76B03" w14:textId="77777777" w:rsidTr="00DA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804EF1" w:rsidRPr="00465439" w:rsidRDefault="00804EF1" w:rsidP="00804EF1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465439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093" w:type="dxa"/>
            <w:vAlign w:val="center"/>
          </w:tcPr>
          <w:p w14:paraId="2D46D564" w14:textId="131CE1C0" w:rsidR="00804EF1" w:rsidRDefault="00465439" w:rsidP="0046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Febrero</w:t>
            </w:r>
            <w:r w:rsidR="00804EF1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BD03D7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3</w:t>
            </w:r>
          </w:p>
          <w:p w14:paraId="6099A44C" w14:textId="11751767" w:rsidR="00804EF1" w:rsidRPr="0022457A" w:rsidRDefault="00804EF1" w:rsidP="0046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(€/m² al mes)</w:t>
            </w:r>
          </w:p>
        </w:tc>
        <w:tc>
          <w:tcPr>
            <w:tcW w:w="2126" w:type="dxa"/>
            <w:vAlign w:val="center"/>
          </w:tcPr>
          <w:p w14:paraId="2A284A54" w14:textId="77777777" w:rsidR="00804EF1" w:rsidRPr="00D77CAF" w:rsidRDefault="00804EF1" w:rsidP="006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D77CAF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0140D32D" w14:textId="66B8507B" w:rsidR="00804EF1" w:rsidRPr="0022457A" w:rsidRDefault="00804EF1" w:rsidP="006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77CAF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40" w:type="dxa"/>
          </w:tcPr>
          <w:p w14:paraId="187B6AA8" w14:textId="055F0E0F" w:rsidR="00804EF1" w:rsidRPr="0022457A" w:rsidRDefault="00804EF1" w:rsidP="006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5229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465439" w:rsidRPr="0022457A" w14:paraId="7E862122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66426047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093" w:type="dxa"/>
            <w:vAlign w:val="bottom"/>
          </w:tcPr>
          <w:p w14:paraId="4FC0D17F" w14:textId="290284C3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15,03 €</w:t>
            </w:r>
          </w:p>
        </w:tc>
        <w:tc>
          <w:tcPr>
            <w:tcW w:w="2126" w:type="dxa"/>
            <w:vAlign w:val="bottom"/>
          </w:tcPr>
          <w:p w14:paraId="3331D738" w14:textId="3BC101D9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2140" w:type="dxa"/>
            <w:vAlign w:val="bottom"/>
          </w:tcPr>
          <w:p w14:paraId="1A1A5045" w14:textId="5DA029DF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26,0%</w:t>
            </w:r>
          </w:p>
        </w:tc>
      </w:tr>
      <w:tr w:rsidR="00465439" w:rsidRPr="0022457A" w14:paraId="2880A5C1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32839193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093" w:type="dxa"/>
            <w:vAlign w:val="bottom"/>
          </w:tcPr>
          <w:p w14:paraId="1BA1698B" w14:textId="3D2DF092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11,65 €</w:t>
            </w:r>
          </w:p>
        </w:tc>
        <w:tc>
          <w:tcPr>
            <w:tcW w:w="2126" w:type="dxa"/>
            <w:vAlign w:val="bottom"/>
          </w:tcPr>
          <w:p w14:paraId="1A5AA9FA" w14:textId="5D3C79C7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40" w:type="dxa"/>
            <w:vAlign w:val="bottom"/>
          </w:tcPr>
          <w:p w14:paraId="2337A34E" w14:textId="709C9F01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17,4%</w:t>
            </w:r>
          </w:p>
        </w:tc>
      </w:tr>
      <w:tr w:rsidR="00465439" w:rsidRPr="0022457A" w14:paraId="21CE2FE9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0C0C5DEA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093" w:type="dxa"/>
            <w:vAlign w:val="bottom"/>
          </w:tcPr>
          <w:p w14:paraId="0A720E3A" w14:textId="22F9DC48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10,30 €</w:t>
            </w:r>
          </w:p>
        </w:tc>
        <w:tc>
          <w:tcPr>
            <w:tcW w:w="2126" w:type="dxa"/>
            <w:vAlign w:val="bottom"/>
          </w:tcPr>
          <w:p w14:paraId="54987F44" w14:textId="311B9BCC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40" w:type="dxa"/>
            <w:vAlign w:val="bottom"/>
          </w:tcPr>
          <w:p w14:paraId="79573661" w14:textId="001777E9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14,3%</w:t>
            </w:r>
          </w:p>
        </w:tc>
      </w:tr>
      <w:tr w:rsidR="00465439" w:rsidRPr="0022457A" w14:paraId="5FABD0D3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3C979ABC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093" w:type="dxa"/>
            <w:vAlign w:val="bottom"/>
          </w:tcPr>
          <w:p w14:paraId="6333AF3D" w14:textId="033F41B9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15,90 €</w:t>
            </w:r>
          </w:p>
        </w:tc>
        <w:tc>
          <w:tcPr>
            <w:tcW w:w="2126" w:type="dxa"/>
            <w:vAlign w:val="bottom"/>
          </w:tcPr>
          <w:p w14:paraId="50D6AFDE" w14:textId="33FE8251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40" w:type="dxa"/>
            <w:vAlign w:val="bottom"/>
          </w:tcPr>
          <w:p w14:paraId="5725C963" w14:textId="5BB2C979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12,8%</w:t>
            </w:r>
          </w:p>
        </w:tc>
      </w:tr>
      <w:tr w:rsidR="00465439" w:rsidRPr="0022457A" w14:paraId="7F835EB9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07029ACA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093" w:type="dxa"/>
            <w:vAlign w:val="bottom"/>
          </w:tcPr>
          <w:p w14:paraId="3EB24BB9" w14:textId="36E7375D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10,65 €</w:t>
            </w:r>
          </w:p>
        </w:tc>
        <w:tc>
          <w:tcPr>
            <w:tcW w:w="2126" w:type="dxa"/>
            <w:vAlign w:val="bottom"/>
          </w:tcPr>
          <w:p w14:paraId="590FDF75" w14:textId="794FAB68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2140" w:type="dxa"/>
            <w:vAlign w:val="bottom"/>
          </w:tcPr>
          <w:p w14:paraId="50FC70E2" w14:textId="560695BF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12,1%</w:t>
            </w:r>
          </w:p>
        </w:tc>
      </w:tr>
      <w:tr w:rsidR="00465439" w:rsidRPr="0022457A" w14:paraId="6996BFB8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32262D45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093" w:type="dxa"/>
            <w:vAlign w:val="bottom"/>
          </w:tcPr>
          <w:p w14:paraId="3DB8359F" w14:textId="42F5612A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15,50 €</w:t>
            </w:r>
          </w:p>
        </w:tc>
        <w:tc>
          <w:tcPr>
            <w:tcW w:w="2126" w:type="dxa"/>
            <w:vAlign w:val="bottom"/>
          </w:tcPr>
          <w:p w14:paraId="5EEDE250" w14:textId="25B0A69C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140" w:type="dxa"/>
            <w:vAlign w:val="bottom"/>
          </w:tcPr>
          <w:p w14:paraId="670FF0D3" w14:textId="2ED35890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9,2%</w:t>
            </w:r>
          </w:p>
        </w:tc>
      </w:tr>
      <w:tr w:rsidR="00465439" w:rsidRPr="0022457A" w14:paraId="710B7EA6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0646BE0D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093" w:type="dxa"/>
            <w:vAlign w:val="bottom"/>
          </w:tcPr>
          <w:p w14:paraId="2CCA17E9" w14:textId="61143E69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9,50 €</w:t>
            </w:r>
          </w:p>
        </w:tc>
        <w:tc>
          <w:tcPr>
            <w:tcW w:w="2126" w:type="dxa"/>
            <w:vAlign w:val="bottom"/>
          </w:tcPr>
          <w:p w14:paraId="600414EB" w14:textId="00324003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40" w:type="dxa"/>
            <w:vAlign w:val="bottom"/>
          </w:tcPr>
          <w:p w14:paraId="17A35BF5" w14:textId="6147B11C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8,8%</w:t>
            </w:r>
          </w:p>
        </w:tc>
      </w:tr>
      <w:tr w:rsidR="00465439" w:rsidRPr="0022457A" w14:paraId="45A8189F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578A47EA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093" w:type="dxa"/>
            <w:vAlign w:val="bottom"/>
          </w:tcPr>
          <w:p w14:paraId="534647FA" w14:textId="212F0F45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6,19 €</w:t>
            </w:r>
          </w:p>
        </w:tc>
        <w:tc>
          <w:tcPr>
            <w:tcW w:w="2126" w:type="dxa"/>
            <w:vAlign w:val="bottom"/>
          </w:tcPr>
          <w:p w14:paraId="4A4430DD" w14:textId="19F6619D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40" w:type="dxa"/>
            <w:vAlign w:val="bottom"/>
          </w:tcPr>
          <w:p w14:paraId="35136F78" w14:textId="030AFF31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8,6%</w:t>
            </w:r>
          </w:p>
        </w:tc>
      </w:tr>
      <w:tr w:rsidR="00465439" w:rsidRPr="0022457A" w14:paraId="55E3C282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2D3FF2F8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093" w:type="dxa"/>
            <w:vAlign w:val="bottom"/>
          </w:tcPr>
          <w:p w14:paraId="1E7DF819" w14:textId="5E60685E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8,17 €</w:t>
            </w:r>
          </w:p>
        </w:tc>
        <w:tc>
          <w:tcPr>
            <w:tcW w:w="2126" w:type="dxa"/>
            <w:vAlign w:val="bottom"/>
          </w:tcPr>
          <w:p w14:paraId="61A3A2FC" w14:textId="1C10766A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140" w:type="dxa"/>
            <w:vAlign w:val="bottom"/>
          </w:tcPr>
          <w:p w14:paraId="5DB07776" w14:textId="6DBA50D6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8,1%</w:t>
            </w:r>
          </w:p>
        </w:tc>
      </w:tr>
      <w:tr w:rsidR="00465439" w:rsidRPr="0022457A" w14:paraId="1892E112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0CC2F172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093" w:type="dxa"/>
            <w:vAlign w:val="bottom"/>
          </w:tcPr>
          <w:p w14:paraId="15CA38BD" w14:textId="56504425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10,54 €</w:t>
            </w:r>
          </w:p>
        </w:tc>
        <w:tc>
          <w:tcPr>
            <w:tcW w:w="2126" w:type="dxa"/>
            <w:vAlign w:val="bottom"/>
          </w:tcPr>
          <w:p w14:paraId="09EF72E5" w14:textId="237FBDAF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40" w:type="dxa"/>
            <w:vAlign w:val="bottom"/>
          </w:tcPr>
          <w:p w14:paraId="42177290" w14:textId="705D8095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465439" w:rsidRPr="0022457A" w14:paraId="6D15CEF9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7359B4C4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093" w:type="dxa"/>
            <w:vAlign w:val="bottom"/>
          </w:tcPr>
          <w:p w14:paraId="5589477C" w14:textId="6F87AA9E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8,03 €</w:t>
            </w:r>
          </w:p>
        </w:tc>
        <w:tc>
          <w:tcPr>
            <w:tcW w:w="2126" w:type="dxa"/>
            <w:vAlign w:val="bottom"/>
          </w:tcPr>
          <w:p w14:paraId="0E88347F" w14:textId="009F9F8D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2140" w:type="dxa"/>
            <w:vAlign w:val="bottom"/>
          </w:tcPr>
          <w:p w14:paraId="1A529473" w14:textId="7155EE92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465439" w:rsidRPr="0022457A" w14:paraId="3357C19B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21463EF7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093" w:type="dxa"/>
            <w:vAlign w:val="bottom"/>
          </w:tcPr>
          <w:p w14:paraId="65795374" w14:textId="783403D0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14,11 €</w:t>
            </w:r>
          </w:p>
        </w:tc>
        <w:tc>
          <w:tcPr>
            <w:tcW w:w="2126" w:type="dxa"/>
            <w:vAlign w:val="bottom"/>
          </w:tcPr>
          <w:p w14:paraId="7A836EF7" w14:textId="16FBB7C2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140" w:type="dxa"/>
            <w:vAlign w:val="bottom"/>
          </w:tcPr>
          <w:p w14:paraId="1F44F42A" w14:textId="19F7642F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465439" w:rsidRPr="0022457A" w14:paraId="1D5B5A82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03571F9D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093" w:type="dxa"/>
            <w:vAlign w:val="bottom"/>
          </w:tcPr>
          <w:p w14:paraId="685E896F" w14:textId="093E3210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8,59 €</w:t>
            </w:r>
          </w:p>
        </w:tc>
        <w:tc>
          <w:tcPr>
            <w:tcW w:w="2126" w:type="dxa"/>
            <w:vAlign w:val="bottom"/>
          </w:tcPr>
          <w:p w14:paraId="0DCB5CD1" w14:textId="4D6E30A7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40" w:type="dxa"/>
            <w:vAlign w:val="bottom"/>
          </w:tcPr>
          <w:p w14:paraId="4DB46A35" w14:textId="0F15DA5F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465439" w:rsidRPr="0022457A" w14:paraId="3550BC7A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15530448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093" w:type="dxa"/>
            <w:vAlign w:val="bottom"/>
          </w:tcPr>
          <w:p w14:paraId="6292D725" w14:textId="2B229BDD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6,32 €</w:t>
            </w:r>
          </w:p>
        </w:tc>
        <w:tc>
          <w:tcPr>
            <w:tcW w:w="2126" w:type="dxa"/>
            <w:vAlign w:val="bottom"/>
          </w:tcPr>
          <w:p w14:paraId="3654915D" w14:textId="7B794089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2140" w:type="dxa"/>
            <w:vAlign w:val="bottom"/>
          </w:tcPr>
          <w:p w14:paraId="65597E57" w14:textId="2600173D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465439" w:rsidRPr="0022457A" w14:paraId="56B157AB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43A33F81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093" w:type="dxa"/>
            <w:vAlign w:val="bottom"/>
          </w:tcPr>
          <w:p w14:paraId="4F2DD19C" w14:textId="5963D402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7,77 €</w:t>
            </w:r>
          </w:p>
        </w:tc>
        <w:tc>
          <w:tcPr>
            <w:tcW w:w="2126" w:type="dxa"/>
            <w:vAlign w:val="bottom"/>
          </w:tcPr>
          <w:p w14:paraId="2BCF2E68" w14:textId="30D8CC60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40" w:type="dxa"/>
            <w:vAlign w:val="bottom"/>
          </w:tcPr>
          <w:p w14:paraId="4634125D" w14:textId="19A14EFC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4,4%</w:t>
            </w:r>
          </w:p>
        </w:tc>
      </w:tr>
      <w:tr w:rsidR="00465439" w:rsidRPr="0022457A" w14:paraId="038866F9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65CFC83E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093" w:type="dxa"/>
            <w:vAlign w:val="bottom"/>
          </w:tcPr>
          <w:p w14:paraId="1906AB99" w14:textId="7327BAB0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8,82 €</w:t>
            </w:r>
          </w:p>
        </w:tc>
        <w:tc>
          <w:tcPr>
            <w:tcW w:w="2126" w:type="dxa"/>
            <w:vAlign w:val="bottom"/>
          </w:tcPr>
          <w:p w14:paraId="2FF1C8C0" w14:textId="6A24FBEC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40" w:type="dxa"/>
            <w:vAlign w:val="bottom"/>
          </w:tcPr>
          <w:p w14:paraId="69AF421E" w14:textId="0EE952E7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</w:tr>
      <w:tr w:rsidR="00465439" w:rsidRPr="0022457A" w14:paraId="54A9AA88" w14:textId="77777777" w:rsidTr="002C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2760F41B" w:rsidR="00465439" w:rsidRPr="00465439" w:rsidRDefault="00465439" w:rsidP="0046543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093" w:type="dxa"/>
            <w:vAlign w:val="bottom"/>
          </w:tcPr>
          <w:p w14:paraId="7B39BABE" w14:textId="532EF754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000000"/>
                <w:sz w:val="22"/>
                <w:szCs w:val="22"/>
              </w:rPr>
              <w:t>7,35 €</w:t>
            </w:r>
          </w:p>
        </w:tc>
        <w:tc>
          <w:tcPr>
            <w:tcW w:w="2126" w:type="dxa"/>
            <w:vAlign w:val="bottom"/>
          </w:tcPr>
          <w:p w14:paraId="70BE1809" w14:textId="4022548B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9C0006"/>
                <w:sz w:val="22"/>
                <w:szCs w:val="22"/>
              </w:rPr>
              <w:t>-6,6%</w:t>
            </w:r>
          </w:p>
        </w:tc>
        <w:tc>
          <w:tcPr>
            <w:tcW w:w="2140" w:type="dxa"/>
            <w:vAlign w:val="bottom"/>
          </w:tcPr>
          <w:p w14:paraId="47AD0BC7" w14:textId="55DCB682" w:rsidR="00465439" w:rsidRPr="00465439" w:rsidRDefault="00465439" w:rsidP="0046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</w:tr>
      <w:tr w:rsidR="00465439" w:rsidRPr="0022457A" w14:paraId="0806443C" w14:textId="77777777" w:rsidTr="002C04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691DD218" w:rsidR="00465439" w:rsidRPr="00465439" w:rsidRDefault="00465439" w:rsidP="00465439">
            <w:pPr>
              <w:rPr>
                <w:rFonts w:ascii="Open Sans" w:hAnsi="Open Sans" w:cs="Open Sans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sz w:val="22"/>
                <w:szCs w:val="22"/>
              </w:rPr>
              <w:t>España</w:t>
            </w:r>
          </w:p>
        </w:tc>
        <w:tc>
          <w:tcPr>
            <w:tcW w:w="2093" w:type="dxa"/>
            <w:vAlign w:val="bottom"/>
          </w:tcPr>
          <w:p w14:paraId="788EB571" w14:textId="7E66FCE9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11,43 €</w:t>
            </w:r>
          </w:p>
        </w:tc>
        <w:tc>
          <w:tcPr>
            <w:tcW w:w="2126" w:type="dxa"/>
            <w:vAlign w:val="bottom"/>
          </w:tcPr>
          <w:p w14:paraId="15D3A1A5" w14:textId="2F4ADD9F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2140" w:type="dxa"/>
            <w:vAlign w:val="bottom"/>
          </w:tcPr>
          <w:p w14:paraId="72ECF880" w14:textId="30A57FAF" w:rsidR="00465439" w:rsidRPr="00465439" w:rsidRDefault="00465439" w:rsidP="0046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465439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10,2%</w:t>
            </w:r>
          </w:p>
        </w:tc>
      </w:tr>
    </w:tbl>
    <w:p w14:paraId="73745D7A" w14:textId="418ACE05" w:rsidR="00F5226F" w:rsidRDefault="006464DE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 de España</w:t>
      </w:r>
    </w:p>
    <w:p w14:paraId="3F9688EC" w14:textId="7765B204" w:rsidR="00A30140" w:rsidRDefault="0067580E" w:rsidP="0046543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Casi todas las provincias incrementan el precio interanual de la vivienda en alquiler en </w:t>
      </w:r>
      <w:r w:rsidR="00465439">
        <w:rPr>
          <w:rFonts w:ascii="Open Sans" w:hAnsi="Open Sans" w:cs="Open Sans"/>
          <w:color w:val="000000"/>
        </w:rPr>
        <w:t>febrero</w:t>
      </w:r>
      <w:r>
        <w:rPr>
          <w:rFonts w:ascii="Open Sans" w:hAnsi="Open Sans" w:cs="Open Sans"/>
          <w:color w:val="000000"/>
        </w:rPr>
        <w:t xml:space="preserve"> de 2022, exceptuando </w:t>
      </w:r>
      <w:r w:rsidR="00465439" w:rsidRPr="00465439">
        <w:rPr>
          <w:rFonts w:ascii="Open Sans" w:hAnsi="Open Sans" w:cs="Open Sans"/>
          <w:color w:val="000000"/>
        </w:rPr>
        <w:t>León</w:t>
      </w:r>
      <w:r w:rsidR="00465439">
        <w:rPr>
          <w:rFonts w:ascii="Open Sans" w:hAnsi="Open Sans" w:cs="Open Sans"/>
          <w:color w:val="000000"/>
        </w:rPr>
        <w:t xml:space="preserve">, </w:t>
      </w:r>
      <w:r w:rsidR="00465439" w:rsidRPr="00465439">
        <w:rPr>
          <w:rFonts w:ascii="Open Sans" w:hAnsi="Open Sans" w:cs="Open Sans"/>
          <w:color w:val="000000"/>
        </w:rPr>
        <w:t>Guadalajara</w:t>
      </w:r>
      <w:r w:rsidR="00465439">
        <w:rPr>
          <w:rFonts w:ascii="Open Sans" w:hAnsi="Open Sans" w:cs="Open Sans"/>
          <w:color w:val="000000"/>
        </w:rPr>
        <w:t xml:space="preserve">, </w:t>
      </w:r>
      <w:r w:rsidR="00465439" w:rsidRPr="00465439">
        <w:rPr>
          <w:rFonts w:ascii="Open Sans" w:hAnsi="Open Sans" w:cs="Open Sans"/>
          <w:color w:val="000000"/>
        </w:rPr>
        <w:t>La Rioja</w:t>
      </w:r>
      <w:r w:rsidR="00465439">
        <w:rPr>
          <w:rFonts w:ascii="Open Sans" w:hAnsi="Open Sans" w:cs="Open Sans"/>
          <w:color w:val="000000"/>
        </w:rPr>
        <w:t xml:space="preserve">, </w:t>
      </w:r>
      <w:r w:rsidR="00465439" w:rsidRPr="00465439">
        <w:rPr>
          <w:rFonts w:ascii="Open Sans" w:hAnsi="Open Sans" w:cs="Open Sans"/>
          <w:color w:val="000000"/>
        </w:rPr>
        <w:t>Ciudad Real</w:t>
      </w:r>
      <w:r w:rsidR="00465439">
        <w:rPr>
          <w:rFonts w:ascii="Open Sans" w:hAnsi="Open Sans" w:cs="Open Sans"/>
          <w:color w:val="000000"/>
        </w:rPr>
        <w:t xml:space="preserve"> y </w:t>
      </w:r>
      <w:r w:rsidR="00465439" w:rsidRPr="00465439">
        <w:rPr>
          <w:rFonts w:ascii="Open Sans" w:hAnsi="Open Sans" w:cs="Open Sans"/>
          <w:color w:val="000000"/>
        </w:rPr>
        <w:t>Palencia</w:t>
      </w:r>
      <w:r w:rsidR="006B12F1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Los incrementos superiores al 10% se dan en </w:t>
      </w:r>
      <w:r w:rsidR="0017002B">
        <w:rPr>
          <w:rFonts w:ascii="Open Sans" w:hAnsi="Open Sans" w:cs="Open Sans"/>
          <w:color w:val="000000"/>
        </w:rPr>
        <w:t>1</w:t>
      </w:r>
      <w:r w:rsidR="00465439">
        <w:rPr>
          <w:rFonts w:ascii="Open Sans" w:hAnsi="Open Sans" w:cs="Open Sans"/>
          <w:color w:val="000000"/>
        </w:rPr>
        <w:t>6</w:t>
      </w:r>
      <w:r w:rsidR="00C7742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provincias</w:t>
      </w:r>
      <w:r w:rsidR="002A7F62">
        <w:rPr>
          <w:rFonts w:ascii="Open Sans" w:hAnsi="Open Sans" w:cs="Open Sans"/>
          <w:color w:val="000000"/>
        </w:rPr>
        <w:t xml:space="preserve">, </w:t>
      </w:r>
      <w:r w:rsidR="00044BE8">
        <w:rPr>
          <w:rFonts w:ascii="Open Sans" w:hAnsi="Open Sans" w:cs="Open Sans"/>
          <w:color w:val="000000"/>
        </w:rPr>
        <w:t xml:space="preserve">según el Índice Inmobiliario </w:t>
      </w:r>
      <w:hyperlink r:id="rId13" w:history="1">
        <w:r w:rsidR="00044BE8" w:rsidRPr="00982455">
          <w:rPr>
            <w:rStyle w:val="Hipervnculo"/>
            <w:rFonts w:ascii="Open Sans" w:hAnsi="Open Sans" w:cs="Open Sans"/>
          </w:rPr>
          <w:t>Fotocasa</w:t>
        </w:r>
      </w:hyperlink>
      <w:r w:rsidR="00A30140">
        <w:rPr>
          <w:rFonts w:ascii="Open Sans" w:hAnsi="Open Sans" w:cs="Open Sans"/>
          <w:color w:val="000000"/>
        </w:rPr>
        <w:t xml:space="preserve">. </w:t>
      </w:r>
    </w:p>
    <w:p w14:paraId="11C7FB8B" w14:textId="6AD26D6E" w:rsidR="00465439" w:rsidRDefault="00D03D14" w:rsidP="0046543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El orden de las provincias con los </w:t>
      </w:r>
      <w:r w:rsidR="00B1183E">
        <w:rPr>
          <w:rFonts w:ascii="Open Sans" w:hAnsi="Open Sans" w:cs="Open Sans"/>
          <w:color w:val="000000"/>
        </w:rPr>
        <w:t>incremento</w:t>
      </w:r>
      <w:r>
        <w:rPr>
          <w:rFonts w:ascii="Open Sans" w:hAnsi="Open Sans" w:cs="Open Sans"/>
          <w:color w:val="000000"/>
        </w:rPr>
        <w:t>s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B16318">
        <w:rPr>
          <w:rFonts w:ascii="Open Sans" w:hAnsi="Open Sans" w:cs="Open Sans"/>
          <w:color w:val="000000"/>
        </w:rPr>
        <w:t>interanuales</w:t>
      </w:r>
      <w:r w:rsidR="002A7F62">
        <w:rPr>
          <w:rFonts w:ascii="Open Sans" w:hAnsi="Open Sans" w:cs="Open Sans"/>
          <w:color w:val="000000"/>
        </w:rPr>
        <w:t xml:space="preserve"> superior al 10% son:</w:t>
      </w:r>
      <w:r w:rsidR="002A7F62" w:rsidRPr="00096B84">
        <w:rPr>
          <w:rFonts w:ascii="Open Sans" w:hAnsi="Open Sans" w:cs="Open Sans"/>
          <w:color w:val="000000"/>
        </w:rPr>
        <w:t xml:space="preserve"> </w:t>
      </w:r>
      <w:r w:rsidR="00465439" w:rsidRPr="00465439">
        <w:rPr>
          <w:rFonts w:ascii="Open Sans" w:hAnsi="Open Sans" w:cs="Open Sans"/>
          <w:color w:val="000000"/>
        </w:rPr>
        <w:t>Illes Balears</w:t>
      </w:r>
      <w:r w:rsidR="006F2440">
        <w:rPr>
          <w:rFonts w:ascii="Open Sans" w:hAnsi="Open Sans" w:cs="Open Sans"/>
          <w:color w:val="000000"/>
        </w:rPr>
        <w:t xml:space="preserve"> </w:t>
      </w:r>
      <w:r w:rsidR="00465439">
        <w:rPr>
          <w:rFonts w:ascii="Open Sans" w:hAnsi="Open Sans" w:cs="Open Sans"/>
          <w:color w:val="000000"/>
        </w:rPr>
        <w:t>(</w:t>
      </w:r>
      <w:r w:rsidR="00465439" w:rsidRPr="00465439">
        <w:rPr>
          <w:rFonts w:ascii="Open Sans" w:hAnsi="Open Sans" w:cs="Open Sans"/>
          <w:color w:val="000000"/>
        </w:rPr>
        <w:t>26,0%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Málaga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22,8%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Alicante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20,3%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Santa Cruz de Tenerife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18,8%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Valencia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15,5%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Girona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15,4%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Las Palmas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15,2%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Tarragona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15,1%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Jaén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14,7%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Madrid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12,8%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Ourense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12,7%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Cantabria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12,1%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Huelva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11,7%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Granada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11,3%</w:t>
      </w:r>
      <w:r w:rsidR="00465439">
        <w:rPr>
          <w:rFonts w:ascii="Open Sans" w:hAnsi="Open Sans" w:cs="Open Sans"/>
          <w:color w:val="000000"/>
        </w:rPr>
        <w:t xml:space="preserve">), </w:t>
      </w:r>
      <w:r w:rsidR="00465439" w:rsidRPr="00465439">
        <w:rPr>
          <w:rFonts w:ascii="Open Sans" w:hAnsi="Open Sans" w:cs="Open Sans"/>
          <w:color w:val="000000"/>
        </w:rPr>
        <w:t>Cádiz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11,2%</w:t>
      </w:r>
      <w:r w:rsidR="00465439">
        <w:rPr>
          <w:rFonts w:ascii="Open Sans" w:hAnsi="Open Sans" w:cs="Open Sans"/>
          <w:color w:val="000000"/>
        </w:rPr>
        <w:t xml:space="preserve">) y </w:t>
      </w:r>
      <w:r w:rsidR="00465439" w:rsidRPr="00465439">
        <w:rPr>
          <w:rFonts w:ascii="Open Sans" w:hAnsi="Open Sans" w:cs="Open Sans"/>
          <w:color w:val="000000"/>
        </w:rPr>
        <w:t>Barcelona</w:t>
      </w:r>
      <w:r w:rsidR="00465439">
        <w:rPr>
          <w:rFonts w:ascii="Open Sans" w:hAnsi="Open Sans" w:cs="Open Sans"/>
          <w:color w:val="000000"/>
        </w:rPr>
        <w:t xml:space="preserve"> (</w:t>
      </w:r>
      <w:r w:rsidR="00465439" w:rsidRPr="00465439">
        <w:rPr>
          <w:rFonts w:ascii="Open Sans" w:hAnsi="Open Sans" w:cs="Open Sans"/>
          <w:color w:val="000000"/>
        </w:rPr>
        <w:t>10,4%</w:t>
      </w:r>
      <w:r w:rsidR="00465439">
        <w:rPr>
          <w:rFonts w:ascii="Open Sans" w:hAnsi="Open Sans" w:cs="Open Sans"/>
          <w:color w:val="000000"/>
        </w:rPr>
        <w:t>).</w:t>
      </w:r>
    </w:p>
    <w:p w14:paraId="6D8F4807" w14:textId="57FBF9C6" w:rsidR="00485B37" w:rsidRDefault="00572505" w:rsidP="0064067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>En cuanto a los precios,</w:t>
      </w:r>
      <w:r>
        <w:rPr>
          <w:rFonts w:ascii="Open Sans" w:hAnsi="Open Sans" w:cs="Open Sans"/>
          <w:color w:val="000000"/>
        </w:rPr>
        <w:t xml:space="preserve"> </w:t>
      </w:r>
      <w:r w:rsidR="00E20B3C">
        <w:rPr>
          <w:rFonts w:ascii="Open Sans" w:hAnsi="Open Sans" w:cs="Open Sans"/>
          <w:color w:val="000000"/>
        </w:rPr>
        <w:t>1</w:t>
      </w:r>
      <w:r w:rsidR="001E4269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 provincias superan los 10,00 euros el metro cuadrado al mes. </w:t>
      </w:r>
      <w:r w:rsidR="00485B37">
        <w:rPr>
          <w:rFonts w:ascii="Open Sans" w:hAnsi="Open Sans" w:cs="Open Sans"/>
          <w:color w:val="000000"/>
        </w:rPr>
        <w:t>Las tres provincias más caras</w:t>
      </w:r>
      <w:r w:rsidRPr="004272DD">
        <w:rPr>
          <w:rFonts w:ascii="Open Sans" w:hAnsi="Open Sans" w:cs="Open Sans"/>
          <w:color w:val="000000"/>
        </w:rPr>
        <w:t xml:space="preserve"> </w:t>
      </w:r>
      <w:r w:rsidR="00485B37">
        <w:rPr>
          <w:rFonts w:ascii="Open Sans" w:hAnsi="Open Sans" w:cs="Open Sans"/>
          <w:color w:val="000000"/>
        </w:rPr>
        <w:t>son</w:t>
      </w:r>
      <w:r>
        <w:rPr>
          <w:rFonts w:ascii="Open Sans" w:hAnsi="Open Sans" w:cs="Open Sans"/>
          <w:color w:val="000000"/>
        </w:rPr>
        <w:t xml:space="preserve"> </w:t>
      </w:r>
      <w:r w:rsidR="00413600">
        <w:rPr>
          <w:rFonts w:ascii="Open Sans" w:hAnsi="Open Sans" w:cs="Open Sans"/>
          <w:color w:val="000000"/>
        </w:rPr>
        <w:t>Barcelona</w:t>
      </w:r>
      <w:r w:rsidR="00413600" w:rsidRPr="00DB0D5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1C090D">
        <w:rPr>
          <w:rFonts w:ascii="Open Sans" w:hAnsi="Open Sans" w:cs="Open Sans"/>
          <w:color w:val="000000"/>
        </w:rPr>
        <w:t>1</w:t>
      </w:r>
      <w:r w:rsidR="006B12F1">
        <w:rPr>
          <w:rFonts w:ascii="Open Sans" w:hAnsi="Open Sans" w:cs="Open Sans"/>
          <w:color w:val="000000"/>
        </w:rPr>
        <w:t>6,</w:t>
      </w:r>
      <w:r w:rsidR="001E4269">
        <w:rPr>
          <w:rFonts w:ascii="Open Sans" w:hAnsi="Open Sans" w:cs="Open Sans"/>
          <w:color w:val="000000"/>
        </w:rPr>
        <w:t>73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0092A">
        <w:rPr>
          <w:rFonts w:ascii="Open Sans" w:hAnsi="Open Sans" w:cs="Open Sans"/>
          <w:color w:val="000000"/>
        </w:rPr>
        <w:t>al mes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1E4269" w:rsidRPr="0093651E">
        <w:rPr>
          <w:rFonts w:ascii="Open Sans" w:hAnsi="Open Sans" w:cs="Open Sans"/>
          <w:color w:val="000000"/>
        </w:rPr>
        <w:t>Gipuzkoa</w:t>
      </w:r>
      <w:r w:rsidR="001E4269">
        <w:rPr>
          <w:rFonts w:ascii="Open Sans" w:hAnsi="Open Sans" w:cs="Open Sans"/>
          <w:color w:val="000000"/>
        </w:rPr>
        <w:t xml:space="preserve"> </w:t>
      </w:r>
      <w:r w:rsidR="002B53B9">
        <w:rPr>
          <w:rFonts w:ascii="Open Sans" w:hAnsi="Open Sans" w:cs="Open Sans"/>
          <w:color w:val="000000"/>
        </w:rPr>
        <w:t xml:space="preserve">con </w:t>
      </w:r>
      <w:r w:rsidR="009D7B7F">
        <w:rPr>
          <w:rFonts w:ascii="Open Sans" w:hAnsi="Open Sans" w:cs="Open Sans"/>
          <w:color w:val="000000"/>
        </w:rPr>
        <w:t>1</w:t>
      </w:r>
      <w:r w:rsidR="001E4269">
        <w:rPr>
          <w:rFonts w:ascii="Open Sans" w:hAnsi="Open Sans" w:cs="Open Sans"/>
          <w:color w:val="000000"/>
        </w:rPr>
        <w:t xml:space="preserve">6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 w:rsidR="00485B37">
        <w:rPr>
          <w:rFonts w:ascii="Open Sans" w:hAnsi="Open Sans" w:cs="Open Sans"/>
          <w:color w:val="000000"/>
        </w:rPr>
        <w:t xml:space="preserve"> y</w:t>
      </w:r>
      <w:r w:rsidRPr="004272DD">
        <w:rPr>
          <w:rFonts w:ascii="Open Sans" w:hAnsi="Open Sans" w:cs="Open Sans"/>
          <w:color w:val="000000"/>
        </w:rPr>
        <w:t xml:space="preserve"> </w:t>
      </w:r>
      <w:r w:rsidR="001E4269">
        <w:rPr>
          <w:rFonts w:ascii="Open Sans" w:hAnsi="Open Sans" w:cs="Open Sans"/>
          <w:color w:val="000000"/>
        </w:rPr>
        <w:t>Madrid</w:t>
      </w:r>
      <w:r w:rsidR="001E4269" w:rsidRPr="001B0D22">
        <w:rPr>
          <w:rFonts w:ascii="Open Sans" w:hAnsi="Open Sans" w:cs="Open Sans"/>
          <w:color w:val="000000"/>
        </w:rPr>
        <w:t xml:space="preserve"> </w:t>
      </w:r>
      <w:r w:rsidR="002B53B9">
        <w:rPr>
          <w:rFonts w:ascii="Open Sans" w:hAnsi="Open Sans" w:cs="Open Sans"/>
          <w:color w:val="000000"/>
        </w:rPr>
        <w:t xml:space="preserve">con </w:t>
      </w:r>
      <w:r w:rsidR="00485B37">
        <w:rPr>
          <w:rFonts w:ascii="Open Sans" w:hAnsi="Open Sans" w:cs="Open Sans"/>
          <w:color w:val="000000"/>
        </w:rPr>
        <w:t>15,</w:t>
      </w:r>
      <w:r w:rsidR="001E4269">
        <w:rPr>
          <w:rFonts w:ascii="Open Sans" w:hAnsi="Open Sans" w:cs="Open Sans"/>
          <w:color w:val="000000"/>
        </w:rPr>
        <w:t>90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 w:rsidR="00485B37">
        <w:rPr>
          <w:rFonts w:ascii="Open Sans" w:hAnsi="Open Sans" w:cs="Open Sans"/>
          <w:color w:val="000000"/>
        </w:rPr>
        <w:t>.</w:t>
      </w:r>
    </w:p>
    <w:p w14:paraId="75D8B51D" w14:textId="6CE44B17" w:rsidR="00DB0D52" w:rsidRPr="00DB0D52" w:rsidRDefault="00DB0D52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 con </w:t>
      </w:r>
      <w:r w:rsidR="001174B2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W w:w="9152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064"/>
      </w:tblGrid>
      <w:tr w:rsidR="00804EF1" w:rsidRPr="00D77CAF" w14:paraId="3B72B06D" w14:textId="77777777" w:rsidTr="00DA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0AE188A" w14:textId="77777777" w:rsidR="00804EF1" w:rsidRPr="00F861B9" w:rsidRDefault="00804EF1" w:rsidP="00804EF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11D22F85" w14:textId="50FD86C6" w:rsidR="00804EF1" w:rsidRDefault="00F861B9" w:rsidP="00F86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Febrero</w:t>
            </w:r>
            <w:r w:rsidR="00285A39"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804EF1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 w:rsidR="00F03D16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3</w:t>
            </w:r>
          </w:p>
          <w:p w14:paraId="73698376" w14:textId="4775B3AB" w:rsidR="00804EF1" w:rsidRPr="00D77CAF" w:rsidRDefault="00804EF1" w:rsidP="00F86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(€/m² al mes)</w:t>
            </w:r>
          </w:p>
        </w:tc>
        <w:tc>
          <w:tcPr>
            <w:tcW w:w="2126" w:type="dxa"/>
            <w:vAlign w:val="center"/>
          </w:tcPr>
          <w:p w14:paraId="3C0E2AE7" w14:textId="77777777" w:rsidR="00804EF1" w:rsidRPr="00D77CAF" w:rsidRDefault="00804EF1" w:rsidP="00804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D77CAF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31E53D15" w14:textId="0690A887" w:rsidR="00804EF1" w:rsidRPr="005229ED" w:rsidRDefault="00804EF1" w:rsidP="00804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D77CAF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64" w:type="dxa"/>
          </w:tcPr>
          <w:p w14:paraId="426518BC" w14:textId="25157D58" w:rsidR="00804EF1" w:rsidRPr="00D77CAF" w:rsidRDefault="00804EF1" w:rsidP="00804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5229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F861B9" w:rsidRPr="00D77CAF" w14:paraId="65FDA6BC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B5D2177" w14:textId="728D077B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3ED9C1E0" w14:textId="79096278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15,03 €</w:t>
            </w:r>
          </w:p>
        </w:tc>
        <w:tc>
          <w:tcPr>
            <w:tcW w:w="2126" w:type="dxa"/>
            <w:vAlign w:val="bottom"/>
          </w:tcPr>
          <w:p w14:paraId="42EF7ABA" w14:textId="5B69CD0B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2064" w:type="dxa"/>
            <w:vAlign w:val="bottom"/>
          </w:tcPr>
          <w:p w14:paraId="78440EEE" w14:textId="6D008C8A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26,0%</w:t>
            </w:r>
          </w:p>
        </w:tc>
      </w:tr>
      <w:tr w:rsidR="00F861B9" w:rsidRPr="00D77CAF" w14:paraId="6CBA9420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EF27840" w14:textId="64DA4F19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46FC160D" w14:textId="23B11610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12,98 €</w:t>
            </w:r>
          </w:p>
        </w:tc>
        <w:tc>
          <w:tcPr>
            <w:tcW w:w="2126" w:type="dxa"/>
            <w:vAlign w:val="bottom"/>
          </w:tcPr>
          <w:p w14:paraId="4FE6D2A7" w14:textId="7C204F1D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064" w:type="dxa"/>
            <w:vAlign w:val="bottom"/>
          </w:tcPr>
          <w:p w14:paraId="652C3A04" w14:textId="44879FC9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22,8%</w:t>
            </w:r>
          </w:p>
        </w:tc>
      </w:tr>
      <w:tr w:rsidR="00F861B9" w:rsidRPr="00D77CAF" w14:paraId="22FE2EEA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CD18650" w14:textId="6B6A2DBA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1D1A7A1D" w14:textId="5A92438E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9,71 €</w:t>
            </w:r>
          </w:p>
        </w:tc>
        <w:tc>
          <w:tcPr>
            <w:tcW w:w="2126" w:type="dxa"/>
            <w:vAlign w:val="bottom"/>
          </w:tcPr>
          <w:p w14:paraId="1BCB7637" w14:textId="41B0CDB5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064" w:type="dxa"/>
            <w:vAlign w:val="bottom"/>
          </w:tcPr>
          <w:p w14:paraId="6782E0FD" w14:textId="777B0F5C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20,3%</w:t>
            </w:r>
          </w:p>
        </w:tc>
      </w:tr>
      <w:tr w:rsidR="00F861B9" w:rsidRPr="00D77CAF" w14:paraId="14E8FED1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C5A9B28" w14:textId="47118730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0AFF0056" w14:textId="1CA5800C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11,23 €</w:t>
            </w:r>
          </w:p>
        </w:tc>
        <w:tc>
          <w:tcPr>
            <w:tcW w:w="2126" w:type="dxa"/>
            <w:vAlign w:val="bottom"/>
          </w:tcPr>
          <w:p w14:paraId="73BC9C8F" w14:textId="16A57B44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064" w:type="dxa"/>
            <w:vAlign w:val="bottom"/>
          </w:tcPr>
          <w:p w14:paraId="25CF186E" w14:textId="131E24AF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18,8%</w:t>
            </w:r>
          </w:p>
        </w:tc>
      </w:tr>
      <w:tr w:rsidR="00F861B9" w:rsidRPr="00D77CAF" w14:paraId="5A3F2D24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52D03DC" w14:textId="6153E23A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4AF9DC19" w14:textId="475FDC83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11,25 €</w:t>
            </w:r>
          </w:p>
        </w:tc>
        <w:tc>
          <w:tcPr>
            <w:tcW w:w="2126" w:type="dxa"/>
            <w:vAlign w:val="bottom"/>
          </w:tcPr>
          <w:p w14:paraId="6E7D885E" w14:textId="39C7767E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064" w:type="dxa"/>
            <w:vAlign w:val="bottom"/>
          </w:tcPr>
          <w:p w14:paraId="60E55D75" w14:textId="54DF10F0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15,5%</w:t>
            </w:r>
          </w:p>
        </w:tc>
      </w:tr>
      <w:tr w:rsidR="00F861B9" w:rsidRPr="00D77CAF" w14:paraId="6511FB3A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4B39D89" w14:textId="00A30E9A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39AF7A58" w14:textId="3CE9EC7A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11,61 €</w:t>
            </w:r>
          </w:p>
        </w:tc>
        <w:tc>
          <w:tcPr>
            <w:tcW w:w="2126" w:type="dxa"/>
            <w:vAlign w:val="bottom"/>
          </w:tcPr>
          <w:p w14:paraId="1BF55930" w14:textId="2722935C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64" w:type="dxa"/>
            <w:vAlign w:val="bottom"/>
          </w:tcPr>
          <w:p w14:paraId="2E6B4A66" w14:textId="5021FD61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15,4%</w:t>
            </w:r>
          </w:p>
        </w:tc>
      </w:tr>
      <w:tr w:rsidR="00F861B9" w:rsidRPr="00D77CAF" w14:paraId="27C0F23B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DDFC78B" w14:textId="4DC5438D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0CF719C8" w14:textId="2EB3A3CF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11,88 €</w:t>
            </w:r>
          </w:p>
        </w:tc>
        <w:tc>
          <w:tcPr>
            <w:tcW w:w="2126" w:type="dxa"/>
            <w:vAlign w:val="bottom"/>
          </w:tcPr>
          <w:p w14:paraId="7EA4D1EA" w14:textId="5FC6B594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2064" w:type="dxa"/>
            <w:vAlign w:val="bottom"/>
          </w:tcPr>
          <w:p w14:paraId="1415EA0F" w14:textId="20387E2F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15,2%</w:t>
            </w:r>
          </w:p>
        </w:tc>
      </w:tr>
      <w:tr w:rsidR="00F861B9" w:rsidRPr="00D77CAF" w14:paraId="569157C8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0197E6D" w14:textId="649D92FA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5D13EFE4" w14:textId="6485CEC9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9,52 €</w:t>
            </w:r>
          </w:p>
        </w:tc>
        <w:tc>
          <w:tcPr>
            <w:tcW w:w="2126" w:type="dxa"/>
            <w:vAlign w:val="bottom"/>
          </w:tcPr>
          <w:p w14:paraId="60E6E4EE" w14:textId="4ED17722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2064" w:type="dxa"/>
            <w:vAlign w:val="bottom"/>
          </w:tcPr>
          <w:p w14:paraId="14E955E8" w14:textId="69219621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15,1%</w:t>
            </w:r>
          </w:p>
        </w:tc>
      </w:tr>
      <w:tr w:rsidR="00F861B9" w:rsidRPr="00D77CAF" w14:paraId="27C432D3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0E17DD5" w14:textId="57B3C6BC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05A5169F" w14:textId="45F4BA9B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5,94 €</w:t>
            </w:r>
          </w:p>
        </w:tc>
        <w:tc>
          <w:tcPr>
            <w:tcW w:w="2126" w:type="dxa"/>
            <w:vAlign w:val="bottom"/>
          </w:tcPr>
          <w:p w14:paraId="296174C1" w14:textId="297B551E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2064" w:type="dxa"/>
            <w:vAlign w:val="bottom"/>
          </w:tcPr>
          <w:p w14:paraId="1AC8E349" w14:textId="08E71558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14,7%</w:t>
            </w:r>
          </w:p>
        </w:tc>
      </w:tr>
      <w:tr w:rsidR="00F861B9" w:rsidRPr="00D77CAF" w14:paraId="391B1312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CDE912F" w14:textId="0D3665F4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71748B51" w14:textId="3424BFE4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15,90 €</w:t>
            </w:r>
          </w:p>
        </w:tc>
        <w:tc>
          <w:tcPr>
            <w:tcW w:w="2126" w:type="dxa"/>
            <w:vAlign w:val="bottom"/>
          </w:tcPr>
          <w:p w14:paraId="1F119B10" w14:textId="47EA5667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064" w:type="dxa"/>
            <w:vAlign w:val="bottom"/>
          </w:tcPr>
          <w:p w14:paraId="01767960" w14:textId="4A277B37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12,8%</w:t>
            </w:r>
          </w:p>
        </w:tc>
      </w:tr>
      <w:tr w:rsidR="00F861B9" w:rsidRPr="00D77CAF" w14:paraId="42A869C9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EB7600C" w14:textId="39CB9868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3BEC8EBE" w14:textId="051DC5EC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6,29 €</w:t>
            </w:r>
          </w:p>
        </w:tc>
        <w:tc>
          <w:tcPr>
            <w:tcW w:w="2126" w:type="dxa"/>
            <w:vAlign w:val="bottom"/>
          </w:tcPr>
          <w:p w14:paraId="7D2CD574" w14:textId="2A600298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64" w:type="dxa"/>
            <w:vAlign w:val="bottom"/>
          </w:tcPr>
          <w:p w14:paraId="3C05B974" w14:textId="60921BDE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12,7%</w:t>
            </w:r>
          </w:p>
        </w:tc>
      </w:tr>
      <w:tr w:rsidR="00F861B9" w:rsidRPr="00D77CAF" w14:paraId="2585CA5C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1EF2B45" w14:textId="2C86FD37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5F5BDB71" w14:textId="18BC44F6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10,65 €</w:t>
            </w:r>
          </w:p>
        </w:tc>
        <w:tc>
          <w:tcPr>
            <w:tcW w:w="2126" w:type="dxa"/>
            <w:vAlign w:val="bottom"/>
          </w:tcPr>
          <w:p w14:paraId="61FE7509" w14:textId="64D7343C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2064" w:type="dxa"/>
            <w:vAlign w:val="bottom"/>
          </w:tcPr>
          <w:p w14:paraId="79DCC530" w14:textId="0EEC1941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12,1%</w:t>
            </w:r>
          </w:p>
        </w:tc>
      </w:tr>
      <w:tr w:rsidR="00F861B9" w:rsidRPr="00D77CAF" w14:paraId="730030EE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8B0F215" w14:textId="755BC04F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5743CE1E" w14:textId="7D9F639F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10,53 €</w:t>
            </w:r>
          </w:p>
        </w:tc>
        <w:tc>
          <w:tcPr>
            <w:tcW w:w="2126" w:type="dxa"/>
            <w:vAlign w:val="bottom"/>
          </w:tcPr>
          <w:p w14:paraId="5F474178" w14:textId="02769E44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18,3%</w:t>
            </w:r>
          </w:p>
        </w:tc>
        <w:tc>
          <w:tcPr>
            <w:tcW w:w="2064" w:type="dxa"/>
            <w:vAlign w:val="bottom"/>
          </w:tcPr>
          <w:p w14:paraId="4BA77A00" w14:textId="3B667F80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11,7%</w:t>
            </w:r>
          </w:p>
        </w:tc>
      </w:tr>
      <w:tr w:rsidR="00F861B9" w:rsidRPr="00D77CAF" w14:paraId="19A094D6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9621FFB" w14:textId="4443DBA5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7471D465" w14:textId="179694B5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8,56 €</w:t>
            </w:r>
          </w:p>
        </w:tc>
        <w:tc>
          <w:tcPr>
            <w:tcW w:w="2126" w:type="dxa"/>
            <w:vAlign w:val="bottom"/>
          </w:tcPr>
          <w:p w14:paraId="4DEE1C54" w14:textId="5A6E4A6D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064" w:type="dxa"/>
            <w:vAlign w:val="bottom"/>
          </w:tcPr>
          <w:p w14:paraId="42C1A340" w14:textId="6F13AE87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11,3%</w:t>
            </w:r>
          </w:p>
        </w:tc>
      </w:tr>
      <w:tr w:rsidR="00F861B9" w:rsidRPr="00D77CAF" w14:paraId="7A814B57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07A8D44" w14:textId="712B39CB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388A3408" w14:textId="00EFC67E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9,23 €</w:t>
            </w:r>
          </w:p>
        </w:tc>
        <w:tc>
          <w:tcPr>
            <w:tcW w:w="2126" w:type="dxa"/>
            <w:vAlign w:val="bottom"/>
          </w:tcPr>
          <w:p w14:paraId="28FAF7F1" w14:textId="3727B433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2064" w:type="dxa"/>
            <w:vAlign w:val="bottom"/>
          </w:tcPr>
          <w:p w14:paraId="3F0694A5" w14:textId="64C173CB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11,2%</w:t>
            </w:r>
          </w:p>
        </w:tc>
      </w:tr>
      <w:tr w:rsidR="00F861B9" w:rsidRPr="00D77CAF" w14:paraId="4331B6B1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D343ACC" w14:textId="262D8B41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7C0770E" w14:textId="235A0630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16,73 €</w:t>
            </w:r>
          </w:p>
        </w:tc>
        <w:tc>
          <w:tcPr>
            <w:tcW w:w="2126" w:type="dxa"/>
            <w:vAlign w:val="bottom"/>
          </w:tcPr>
          <w:p w14:paraId="5DA430D8" w14:textId="283F2D03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2064" w:type="dxa"/>
            <w:vAlign w:val="bottom"/>
          </w:tcPr>
          <w:p w14:paraId="7EF2C9B9" w14:textId="33E4E966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10,4%</w:t>
            </w:r>
          </w:p>
        </w:tc>
      </w:tr>
      <w:tr w:rsidR="00F861B9" w:rsidRPr="00D77CAF" w14:paraId="0D776CDA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53A8123" w14:textId="37786AC3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1078F795" w14:textId="1C9B605A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8,01 €</w:t>
            </w:r>
          </w:p>
        </w:tc>
        <w:tc>
          <w:tcPr>
            <w:tcW w:w="2126" w:type="dxa"/>
            <w:vAlign w:val="bottom"/>
          </w:tcPr>
          <w:p w14:paraId="0BBEB6C5" w14:textId="6888162B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64" w:type="dxa"/>
            <w:vAlign w:val="bottom"/>
          </w:tcPr>
          <w:p w14:paraId="2E765A6A" w14:textId="4456FA29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9,3%</w:t>
            </w:r>
          </w:p>
        </w:tc>
      </w:tr>
      <w:tr w:rsidR="00F861B9" w:rsidRPr="00D77CAF" w14:paraId="23C78C39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9B227C0" w14:textId="24F36CC0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62ABA280" w14:textId="24C000B3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6,88 €</w:t>
            </w:r>
          </w:p>
        </w:tc>
        <w:tc>
          <w:tcPr>
            <w:tcW w:w="2126" w:type="dxa"/>
            <w:vAlign w:val="bottom"/>
          </w:tcPr>
          <w:p w14:paraId="6D85F9B7" w14:textId="2B580F65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064" w:type="dxa"/>
            <w:vAlign w:val="bottom"/>
          </w:tcPr>
          <w:p w14:paraId="47C9CCED" w14:textId="5671F705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8,5%</w:t>
            </w:r>
          </w:p>
        </w:tc>
      </w:tr>
      <w:tr w:rsidR="00F861B9" w:rsidRPr="00D77CAF" w14:paraId="4D2BDD5D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95B1E4E" w14:textId="3FFE7E91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77A667A1" w14:textId="72986397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8,87 €</w:t>
            </w:r>
          </w:p>
        </w:tc>
        <w:tc>
          <w:tcPr>
            <w:tcW w:w="2126" w:type="dxa"/>
            <w:vAlign w:val="bottom"/>
          </w:tcPr>
          <w:p w14:paraId="45E28EC3" w14:textId="6E2CB1F2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64" w:type="dxa"/>
            <w:vAlign w:val="bottom"/>
          </w:tcPr>
          <w:p w14:paraId="1F8BB1AC" w14:textId="584F1A9D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8,4%</w:t>
            </w:r>
          </w:p>
        </w:tc>
      </w:tr>
      <w:tr w:rsidR="00F861B9" w:rsidRPr="00D77CAF" w14:paraId="35A3F3C6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6D8165F" w14:textId="0148BDA9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4ADF0F55" w14:textId="182A8EA1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10,31 €</w:t>
            </w:r>
          </w:p>
        </w:tc>
        <w:tc>
          <w:tcPr>
            <w:tcW w:w="2126" w:type="dxa"/>
            <w:vAlign w:val="bottom"/>
          </w:tcPr>
          <w:p w14:paraId="6A5BFB08" w14:textId="00D4E4AB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064" w:type="dxa"/>
            <w:vAlign w:val="bottom"/>
          </w:tcPr>
          <w:p w14:paraId="65BA42DD" w14:textId="14CF0D6F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8,0%</w:t>
            </w:r>
          </w:p>
        </w:tc>
      </w:tr>
      <w:tr w:rsidR="00F861B9" w:rsidRPr="00D77CAF" w14:paraId="44C2C676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DCBC473" w14:textId="38857795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3D3C6198" w14:textId="490F2D44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6,46 €</w:t>
            </w:r>
          </w:p>
        </w:tc>
        <w:tc>
          <w:tcPr>
            <w:tcW w:w="2126" w:type="dxa"/>
            <w:vAlign w:val="bottom"/>
          </w:tcPr>
          <w:p w14:paraId="5078DAC3" w14:textId="1714C8B4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064" w:type="dxa"/>
            <w:vAlign w:val="bottom"/>
          </w:tcPr>
          <w:p w14:paraId="476D3CD0" w14:textId="0E827302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7,7%</w:t>
            </w:r>
          </w:p>
        </w:tc>
      </w:tr>
      <w:tr w:rsidR="00F861B9" w:rsidRPr="00D77CAF" w14:paraId="3675CDFD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F4480F8" w14:textId="5F099193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02149DB6" w14:textId="04FC9C32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5,65 €</w:t>
            </w:r>
          </w:p>
        </w:tc>
        <w:tc>
          <w:tcPr>
            <w:tcW w:w="2126" w:type="dxa"/>
            <w:vAlign w:val="bottom"/>
          </w:tcPr>
          <w:p w14:paraId="6BF30D15" w14:textId="06F8FE3E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064" w:type="dxa"/>
            <w:vAlign w:val="bottom"/>
          </w:tcPr>
          <w:p w14:paraId="6649C0C9" w14:textId="078C659A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7,6%</w:t>
            </w:r>
          </w:p>
        </w:tc>
      </w:tr>
      <w:tr w:rsidR="00F861B9" w:rsidRPr="00D77CAF" w14:paraId="7E475C4A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06C3D1F" w14:textId="377241E3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3371C2C7" w14:textId="3BF0A905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13,76 €</w:t>
            </w:r>
          </w:p>
        </w:tc>
        <w:tc>
          <w:tcPr>
            <w:tcW w:w="2126" w:type="dxa"/>
            <w:vAlign w:val="bottom"/>
          </w:tcPr>
          <w:p w14:paraId="2E4A1114" w14:textId="5A374656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2064" w:type="dxa"/>
            <w:vAlign w:val="bottom"/>
          </w:tcPr>
          <w:p w14:paraId="6A7DFC5D" w14:textId="22D39E94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7,3%</w:t>
            </w:r>
          </w:p>
        </w:tc>
      </w:tr>
      <w:tr w:rsidR="00F861B9" w:rsidRPr="00D77CAF" w14:paraId="29E70CC0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2AC814A" w14:textId="1EEB6E09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7EE8B7D7" w14:textId="48D0D5D5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9,08 €</w:t>
            </w:r>
          </w:p>
        </w:tc>
        <w:tc>
          <w:tcPr>
            <w:tcW w:w="2126" w:type="dxa"/>
            <w:vAlign w:val="bottom"/>
          </w:tcPr>
          <w:p w14:paraId="40E1A9A4" w14:textId="5DCDF60C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064" w:type="dxa"/>
            <w:vAlign w:val="bottom"/>
          </w:tcPr>
          <w:p w14:paraId="2C35E035" w14:textId="5FC5B780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F861B9" w:rsidRPr="00D77CAF" w14:paraId="448CA11D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FE0DDC5" w14:textId="6F51F814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10A89501" w14:textId="61B57C33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10,54 €</w:t>
            </w:r>
          </w:p>
        </w:tc>
        <w:tc>
          <w:tcPr>
            <w:tcW w:w="2126" w:type="dxa"/>
            <w:vAlign w:val="bottom"/>
          </w:tcPr>
          <w:p w14:paraId="2E68F0F3" w14:textId="064C7657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064" w:type="dxa"/>
            <w:vAlign w:val="bottom"/>
          </w:tcPr>
          <w:p w14:paraId="0AF06CDA" w14:textId="35957B2E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F861B9" w:rsidRPr="00D77CAF" w14:paraId="345FF032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20DBF08" w14:textId="113E9C74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Melilla</w:t>
            </w:r>
          </w:p>
        </w:tc>
        <w:tc>
          <w:tcPr>
            <w:tcW w:w="2268" w:type="dxa"/>
            <w:vAlign w:val="bottom"/>
          </w:tcPr>
          <w:p w14:paraId="44668C85" w14:textId="34BB24C7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9,70 €</w:t>
            </w:r>
          </w:p>
        </w:tc>
        <w:tc>
          <w:tcPr>
            <w:tcW w:w="2126" w:type="dxa"/>
            <w:vAlign w:val="bottom"/>
          </w:tcPr>
          <w:p w14:paraId="2D299266" w14:textId="22D07884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064" w:type="dxa"/>
            <w:vAlign w:val="bottom"/>
          </w:tcPr>
          <w:p w14:paraId="2EE222DB" w14:textId="13D036D1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F861B9" w:rsidRPr="00D77CAF" w14:paraId="6D239736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682C5DB" w14:textId="16DF4DAC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41ED4D42" w14:textId="3A759758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7,61 €</w:t>
            </w:r>
          </w:p>
        </w:tc>
        <w:tc>
          <w:tcPr>
            <w:tcW w:w="2126" w:type="dxa"/>
            <w:vAlign w:val="bottom"/>
          </w:tcPr>
          <w:p w14:paraId="47B9A9A1" w14:textId="185198C0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064" w:type="dxa"/>
            <w:vAlign w:val="bottom"/>
          </w:tcPr>
          <w:p w14:paraId="38AD585C" w14:textId="60983665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F861B9" w:rsidRPr="00D77CAF" w14:paraId="524FC915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96CF200" w14:textId="1CB2697A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338C9562" w14:textId="31134761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9,04 €</w:t>
            </w:r>
          </w:p>
        </w:tc>
        <w:tc>
          <w:tcPr>
            <w:tcW w:w="2126" w:type="dxa"/>
            <w:vAlign w:val="bottom"/>
          </w:tcPr>
          <w:p w14:paraId="334BB0F6" w14:textId="3B510218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79D09778" w14:textId="3D5EDB2D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F861B9" w:rsidRPr="00D77CAF" w14:paraId="3C91CBFC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9E21972" w14:textId="771060EA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51F71D0E" w14:textId="41C3E11E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8,59 €</w:t>
            </w:r>
          </w:p>
        </w:tc>
        <w:tc>
          <w:tcPr>
            <w:tcW w:w="2126" w:type="dxa"/>
            <w:vAlign w:val="bottom"/>
          </w:tcPr>
          <w:p w14:paraId="1022787B" w14:textId="111B8ECB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064" w:type="dxa"/>
            <w:vAlign w:val="bottom"/>
          </w:tcPr>
          <w:p w14:paraId="1574CAB9" w14:textId="19D1F1DF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F861B9" w:rsidRPr="00D77CAF" w14:paraId="3FB16863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04B65E7" w14:textId="698D2FC2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Almería</w:t>
            </w:r>
          </w:p>
        </w:tc>
        <w:tc>
          <w:tcPr>
            <w:tcW w:w="2268" w:type="dxa"/>
            <w:vAlign w:val="bottom"/>
          </w:tcPr>
          <w:p w14:paraId="27912337" w14:textId="2351DB1E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8,06 €</w:t>
            </w:r>
          </w:p>
        </w:tc>
        <w:tc>
          <w:tcPr>
            <w:tcW w:w="2126" w:type="dxa"/>
            <w:vAlign w:val="bottom"/>
          </w:tcPr>
          <w:p w14:paraId="0600B5B9" w14:textId="1933C03E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2064" w:type="dxa"/>
            <w:vAlign w:val="bottom"/>
          </w:tcPr>
          <w:p w14:paraId="64482B48" w14:textId="736ABFD1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F861B9" w:rsidRPr="00D77CAF" w14:paraId="6950A964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3FE61C7" w14:textId="7BC614C5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20F9D188" w14:textId="0F9D1050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16,00 €</w:t>
            </w:r>
          </w:p>
        </w:tc>
        <w:tc>
          <w:tcPr>
            <w:tcW w:w="2126" w:type="dxa"/>
            <w:vAlign w:val="bottom"/>
          </w:tcPr>
          <w:p w14:paraId="2AE817C3" w14:textId="5267032D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64" w:type="dxa"/>
            <w:vAlign w:val="bottom"/>
          </w:tcPr>
          <w:p w14:paraId="24E46703" w14:textId="59C5F47C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F861B9" w:rsidRPr="00D77CAF" w14:paraId="3874103C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67F5039" w14:textId="4DD49C42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6D356DF3" w14:textId="468B8696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8,23 €</w:t>
            </w:r>
          </w:p>
        </w:tc>
        <w:tc>
          <w:tcPr>
            <w:tcW w:w="2126" w:type="dxa"/>
            <w:vAlign w:val="bottom"/>
          </w:tcPr>
          <w:p w14:paraId="35C7FBEA" w14:textId="6AC4BC17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2064" w:type="dxa"/>
            <w:vAlign w:val="bottom"/>
          </w:tcPr>
          <w:p w14:paraId="54180491" w14:textId="3509AB34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F861B9" w:rsidRPr="00D77CAF" w14:paraId="45E5B292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79F944E" w14:textId="5AF13B7B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20094B41" w14:textId="151DA5D6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7,77 €</w:t>
            </w:r>
          </w:p>
        </w:tc>
        <w:tc>
          <w:tcPr>
            <w:tcW w:w="2126" w:type="dxa"/>
            <w:vAlign w:val="bottom"/>
          </w:tcPr>
          <w:p w14:paraId="1F98CB11" w14:textId="47D3AC76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064" w:type="dxa"/>
            <w:vAlign w:val="bottom"/>
          </w:tcPr>
          <w:p w14:paraId="43B30578" w14:textId="7D60DCA1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4,4%</w:t>
            </w:r>
          </w:p>
        </w:tc>
      </w:tr>
      <w:tr w:rsidR="00F861B9" w:rsidRPr="00D77CAF" w14:paraId="5858E49C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8006D0C" w14:textId="100B0900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63642F50" w14:textId="35E72364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7,01 €</w:t>
            </w:r>
          </w:p>
        </w:tc>
        <w:tc>
          <w:tcPr>
            <w:tcW w:w="2126" w:type="dxa"/>
            <w:vAlign w:val="bottom"/>
          </w:tcPr>
          <w:p w14:paraId="1577F49F" w14:textId="5F2B3164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8,2%</w:t>
            </w:r>
          </w:p>
        </w:tc>
        <w:tc>
          <w:tcPr>
            <w:tcW w:w="2064" w:type="dxa"/>
            <w:vAlign w:val="bottom"/>
          </w:tcPr>
          <w:p w14:paraId="35F02219" w14:textId="45462989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F861B9" w:rsidRPr="00D77CAF" w14:paraId="7E391E3A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547121B" w14:textId="34D71FE2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728E830D" w14:textId="27F556F0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7,30 €</w:t>
            </w:r>
          </w:p>
        </w:tc>
        <w:tc>
          <w:tcPr>
            <w:tcW w:w="2126" w:type="dxa"/>
            <w:vAlign w:val="bottom"/>
          </w:tcPr>
          <w:p w14:paraId="6046837B" w14:textId="01677CF3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064" w:type="dxa"/>
            <w:vAlign w:val="bottom"/>
          </w:tcPr>
          <w:p w14:paraId="0C2EE5F8" w14:textId="47E2A7E7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</w:tr>
      <w:tr w:rsidR="00F861B9" w:rsidRPr="00D77CAF" w14:paraId="1D8B6DD1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18FB337" w14:textId="67047621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10DB21D2" w14:textId="5FDB0BAB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7,66 €</w:t>
            </w:r>
          </w:p>
        </w:tc>
        <w:tc>
          <w:tcPr>
            <w:tcW w:w="2126" w:type="dxa"/>
            <w:vAlign w:val="bottom"/>
          </w:tcPr>
          <w:p w14:paraId="41AD2ACA" w14:textId="04B2CECF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064" w:type="dxa"/>
            <w:vAlign w:val="bottom"/>
          </w:tcPr>
          <w:p w14:paraId="2B4F5562" w14:textId="5D08C68D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</w:tr>
      <w:tr w:rsidR="00F861B9" w:rsidRPr="00D77CAF" w14:paraId="5D631E5A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9009CE8" w14:textId="43F402E1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779029AC" w14:textId="605B6316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6,79 €</w:t>
            </w:r>
          </w:p>
        </w:tc>
        <w:tc>
          <w:tcPr>
            <w:tcW w:w="2126" w:type="dxa"/>
            <w:vAlign w:val="bottom"/>
          </w:tcPr>
          <w:p w14:paraId="709BB0EE" w14:textId="38E44F4C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1FDF87A2" w14:textId="3458F6ED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</w:tr>
      <w:tr w:rsidR="00F861B9" w:rsidRPr="00D77CAF" w14:paraId="7274DE85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E904DFE" w14:textId="7BE50DE6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410CE74F" w14:textId="5317E0C6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7,15 €</w:t>
            </w:r>
          </w:p>
        </w:tc>
        <w:tc>
          <w:tcPr>
            <w:tcW w:w="2126" w:type="dxa"/>
            <w:vAlign w:val="bottom"/>
          </w:tcPr>
          <w:p w14:paraId="271299F7" w14:textId="2D1E25C5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064" w:type="dxa"/>
            <w:vAlign w:val="bottom"/>
          </w:tcPr>
          <w:p w14:paraId="0FA97186" w14:textId="0C6339C9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</w:tr>
      <w:tr w:rsidR="00F861B9" w:rsidRPr="00D77CAF" w14:paraId="0679A68C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889810B" w14:textId="5663E9FB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1E2825B1" w14:textId="482040BD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9,24 €</w:t>
            </w:r>
          </w:p>
        </w:tc>
        <w:tc>
          <w:tcPr>
            <w:tcW w:w="2126" w:type="dxa"/>
            <w:vAlign w:val="bottom"/>
          </w:tcPr>
          <w:p w14:paraId="053AAE9A" w14:textId="68EE3552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2064" w:type="dxa"/>
            <w:vAlign w:val="bottom"/>
          </w:tcPr>
          <w:p w14:paraId="3748FF5F" w14:textId="7AF476E5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</w:tr>
      <w:tr w:rsidR="00F861B9" w:rsidRPr="00D77CAF" w14:paraId="19130BD0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3F703D5" w14:textId="122CF2C0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365AB3FB" w14:textId="44CACC35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6,33 €</w:t>
            </w:r>
          </w:p>
        </w:tc>
        <w:tc>
          <w:tcPr>
            <w:tcW w:w="2126" w:type="dxa"/>
            <w:vAlign w:val="bottom"/>
          </w:tcPr>
          <w:p w14:paraId="50B78776" w14:textId="75E0A9E8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064" w:type="dxa"/>
            <w:vAlign w:val="bottom"/>
          </w:tcPr>
          <w:p w14:paraId="2BD4AD8F" w14:textId="109F0FB2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</w:tr>
      <w:tr w:rsidR="00F861B9" w:rsidRPr="00D77CAF" w14:paraId="03987A37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AB8DB45" w14:textId="7D33F6A2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70C09C16" w14:textId="795C80F4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5,26 €</w:t>
            </w:r>
          </w:p>
        </w:tc>
        <w:tc>
          <w:tcPr>
            <w:tcW w:w="2126" w:type="dxa"/>
            <w:vAlign w:val="bottom"/>
          </w:tcPr>
          <w:p w14:paraId="2830F6C6" w14:textId="1C933D31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2064" w:type="dxa"/>
            <w:vAlign w:val="bottom"/>
          </w:tcPr>
          <w:p w14:paraId="7977CA4A" w14:textId="10E4C222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</w:tr>
      <w:tr w:rsidR="00F861B9" w:rsidRPr="00D77CAF" w14:paraId="58A6B093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B9530E1" w14:textId="7AACBB66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7580D13F" w14:textId="6BC5FF2E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7,35 €</w:t>
            </w:r>
          </w:p>
        </w:tc>
        <w:tc>
          <w:tcPr>
            <w:tcW w:w="2126" w:type="dxa"/>
            <w:vAlign w:val="bottom"/>
          </w:tcPr>
          <w:p w14:paraId="69E84FDA" w14:textId="08871E63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-6,6%</w:t>
            </w:r>
          </w:p>
        </w:tc>
        <w:tc>
          <w:tcPr>
            <w:tcW w:w="2064" w:type="dxa"/>
            <w:vAlign w:val="bottom"/>
          </w:tcPr>
          <w:p w14:paraId="104C42AD" w14:textId="621DF7C9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</w:tr>
      <w:tr w:rsidR="00F861B9" w:rsidRPr="00D77CAF" w14:paraId="3EFB670F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DD0ED6B" w14:textId="50FF5C9B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2330D892" w14:textId="6E061B46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7,15 €</w:t>
            </w:r>
          </w:p>
        </w:tc>
        <w:tc>
          <w:tcPr>
            <w:tcW w:w="2126" w:type="dxa"/>
            <w:vAlign w:val="bottom"/>
          </w:tcPr>
          <w:p w14:paraId="23F12372" w14:textId="05A5D7D0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-5,9%</w:t>
            </w:r>
          </w:p>
        </w:tc>
        <w:tc>
          <w:tcPr>
            <w:tcW w:w="2064" w:type="dxa"/>
            <w:vAlign w:val="bottom"/>
          </w:tcPr>
          <w:p w14:paraId="74E98E0C" w14:textId="42B8FDF2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</w:tr>
      <w:tr w:rsidR="00F861B9" w:rsidRPr="00D77CAF" w14:paraId="1B5229A9" w14:textId="77777777" w:rsidTr="004C33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FAF6313" w14:textId="00036408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4678A2D9" w14:textId="78DBD5D6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6,20 €</w:t>
            </w:r>
          </w:p>
        </w:tc>
        <w:tc>
          <w:tcPr>
            <w:tcW w:w="2126" w:type="dxa"/>
            <w:vAlign w:val="bottom"/>
          </w:tcPr>
          <w:p w14:paraId="1D0C3B99" w14:textId="1286F836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064" w:type="dxa"/>
            <w:vAlign w:val="bottom"/>
          </w:tcPr>
          <w:p w14:paraId="79570B1C" w14:textId="3FA30EF8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</w:tr>
      <w:tr w:rsidR="00F861B9" w:rsidRPr="00D77CAF" w14:paraId="355475C5" w14:textId="77777777" w:rsidTr="004C3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03E2234" w14:textId="34B385C8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5AB301E0" w14:textId="43092CAB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12,04 €</w:t>
            </w:r>
          </w:p>
        </w:tc>
        <w:tc>
          <w:tcPr>
            <w:tcW w:w="2126" w:type="dxa"/>
            <w:vAlign w:val="bottom"/>
          </w:tcPr>
          <w:p w14:paraId="205BD82D" w14:textId="5B5199BA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064" w:type="dxa"/>
            <w:vAlign w:val="bottom"/>
          </w:tcPr>
          <w:p w14:paraId="7E80FC1A" w14:textId="5FA39376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F861B9" w:rsidRPr="00D77CAF" w14:paraId="400D2247" w14:textId="77777777" w:rsidTr="007D57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436D804" w14:textId="7E343048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4709D5F0" w14:textId="673EEDA7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7,68 €</w:t>
            </w:r>
          </w:p>
        </w:tc>
        <w:tc>
          <w:tcPr>
            <w:tcW w:w="2126" w:type="dxa"/>
            <w:vAlign w:val="bottom"/>
          </w:tcPr>
          <w:p w14:paraId="5F6132C6" w14:textId="49FF5180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2064" w:type="dxa"/>
          </w:tcPr>
          <w:p w14:paraId="2EE5C6EC" w14:textId="4542C4E0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1D9D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F861B9" w:rsidRPr="00D77CAF" w14:paraId="57A0629E" w14:textId="77777777" w:rsidTr="007D5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41CC9A0" w14:textId="52651B33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1F6FCDF4" w14:textId="72E4FAF8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6,48 €</w:t>
            </w:r>
          </w:p>
        </w:tc>
        <w:tc>
          <w:tcPr>
            <w:tcW w:w="2126" w:type="dxa"/>
            <w:vAlign w:val="bottom"/>
          </w:tcPr>
          <w:p w14:paraId="1F3CC06A" w14:textId="76C8F917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-3,7%</w:t>
            </w:r>
          </w:p>
        </w:tc>
        <w:tc>
          <w:tcPr>
            <w:tcW w:w="2064" w:type="dxa"/>
          </w:tcPr>
          <w:p w14:paraId="78AE73E0" w14:textId="2D87AEBA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1D9D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F861B9" w:rsidRPr="00D77CAF" w14:paraId="729A8300" w14:textId="77777777" w:rsidTr="007D57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EF4262F" w14:textId="764DA6CD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3769AA4C" w14:textId="34EDD81E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6,37 €</w:t>
            </w:r>
          </w:p>
        </w:tc>
        <w:tc>
          <w:tcPr>
            <w:tcW w:w="2126" w:type="dxa"/>
            <w:vAlign w:val="bottom"/>
          </w:tcPr>
          <w:p w14:paraId="6BB6FB8D" w14:textId="75FDE04E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2064" w:type="dxa"/>
          </w:tcPr>
          <w:p w14:paraId="65DD372C" w14:textId="4946D7E2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1D9D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F861B9" w:rsidRPr="00D77CAF" w14:paraId="257DA50F" w14:textId="77777777" w:rsidTr="007D5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CA0860C" w14:textId="61465917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25433554" w14:textId="532CCF4A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6,14 €</w:t>
            </w:r>
          </w:p>
        </w:tc>
        <w:tc>
          <w:tcPr>
            <w:tcW w:w="2126" w:type="dxa"/>
            <w:vAlign w:val="bottom"/>
          </w:tcPr>
          <w:p w14:paraId="1E61AF7C" w14:textId="5457F4DB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2064" w:type="dxa"/>
          </w:tcPr>
          <w:p w14:paraId="2495E4F7" w14:textId="3DD4C96D" w:rsidR="00F861B9" w:rsidRPr="00F861B9" w:rsidRDefault="00F861B9" w:rsidP="00F86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1D9D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F861B9" w:rsidRPr="00D77CAF" w14:paraId="69A9CBA9" w14:textId="77777777" w:rsidTr="007D57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031F54F" w14:textId="54A40101" w:rsidR="00F861B9" w:rsidRPr="00F861B9" w:rsidRDefault="00F861B9" w:rsidP="00F861B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779CAEC3" w14:textId="53542F33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000000"/>
                <w:sz w:val="22"/>
                <w:szCs w:val="22"/>
              </w:rPr>
              <w:t>5,54 €</w:t>
            </w:r>
          </w:p>
        </w:tc>
        <w:tc>
          <w:tcPr>
            <w:tcW w:w="2126" w:type="dxa"/>
            <w:vAlign w:val="bottom"/>
          </w:tcPr>
          <w:p w14:paraId="50E97197" w14:textId="56BEAD9D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61B9">
              <w:rPr>
                <w:rFonts w:ascii="Open Sans" w:hAnsi="Open Sans" w:cs="Open Sans"/>
                <w:color w:val="9C0006"/>
                <w:sz w:val="22"/>
                <w:szCs w:val="22"/>
              </w:rPr>
              <w:t>-6,7%</w:t>
            </w:r>
          </w:p>
        </w:tc>
        <w:tc>
          <w:tcPr>
            <w:tcW w:w="2064" w:type="dxa"/>
          </w:tcPr>
          <w:p w14:paraId="26B78659" w14:textId="274029A6" w:rsidR="00F861B9" w:rsidRPr="00F861B9" w:rsidRDefault="00F861B9" w:rsidP="00F86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1D9D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7519550D" w14:textId="77777777" w:rsidR="0047590D" w:rsidRDefault="0047590D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CDBAD33" w14:textId="61D6C195" w:rsidR="002D774E" w:rsidRDefault="00041003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Capitales de provincia</w:t>
      </w:r>
    </w:p>
    <w:p w14:paraId="3582B031" w14:textId="77777777" w:rsidR="0047590D" w:rsidRDefault="0047590D" w:rsidP="00FB703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4E58DB7" w14:textId="2807B369" w:rsidR="00772CCD" w:rsidRDefault="002D774E" w:rsidP="00772CCD">
      <w:pPr>
        <w:spacing w:line="276" w:lineRule="auto"/>
        <w:ind w:right="-567"/>
        <w:jc w:val="both"/>
        <w:rPr>
          <w:rFonts w:ascii="Open Sans" w:hAnsi="Open Sans" w:cs="Open Sans"/>
          <w:color w:val="000000"/>
        </w:rPr>
      </w:pPr>
      <w:r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El precio del alquiler </w:t>
      </w:r>
      <w:r w:rsidR="003D3C57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interanual </w:t>
      </w:r>
      <w:r w:rsidR="000B5A67" w:rsidRPr="00536CFA">
        <w:rPr>
          <w:rFonts w:ascii="Open Sans" w:eastAsia="Times New Roman" w:hAnsi="Open Sans" w:cs="Open Sans"/>
          <w:color w:val="000000"/>
          <w:lang w:val="es-ES" w:eastAsia="es-ES_tradnl"/>
        </w:rPr>
        <w:t>sube</w:t>
      </w:r>
      <w:r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en</w:t>
      </w:r>
      <w:r w:rsidR="007423E4">
        <w:rPr>
          <w:rFonts w:ascii="Open Sans" w:eastAsia="Times New Roman" w:hAnsi="Open Sans" w:cs="Open Sans"/>
          <w:color w:val="000000"/>
          <w:lang w:val="es-ES" w:eastAsia="es-ES_tradnl"/>
        </w:rPr>
        <w:t xml:space="preserve"> 3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>5</w:t>
      </w:r>
      <w:r w:rsidR="007423E4">
        <w:rPr>
          <w:rFonts w:ascii="Open Sans" w:eastAsia="Times New Roman" w:hAnsi="Open Sans" w:cs="Open Sans"/>
          <w:color w:val="000000"/>
          <w:lang w:val="es-ES" w:eastAsia="es-ES_tradnl"/>
        </w:rPr>
        <w:t xml:space="preserve"> de</w:t>
      </w:r>
      <w:r w:rsidR="00D95C21">
        <w:rPr>
          <w:rFonts w:ascii="Open Sans" w:eastAsia="Times New Roman" w:hAnsi="Open Sans" w:cs="Open Sans"/>
          <w:color w:val="000000"/>
          <w:lang w:val="es-ES" w:eastAsia="es-ES_tradnl"/>
        </w:rPr>
        <w:t xml:space="preserve"> las </w:t>
      </w:r>
      <w:r w:rsidR="007423E4">
        <w:rPr>
          <w:rFonts w:ascii="Open Sans" w:eastAsia="Times New Roman" w:hAnsi="Open Sans" w:cs="Open Sans"/>
          <w:color w:val="000000"/>
          <w:lang w:val="es-ES" w:eastAsia="es-ES_tradnl"/>
        </w:rPr>
        <w:t xml:space="preserve">40 </w:t>
      </w:r>
      <w:r w:rsidR="00D95C21">
        <w:rPr>
          <w:rFonts w:ascii="Open Sans" w:eastAsia="Times New Roman" w:hAnsi="Open Sans" w:cs="Open Sans"/>
          <w:color w:val="000000"/>
          <w:lang w:val="es-ES" w:eastAsia="es-ES_tradnl"/>
        </w:rPr>
        <w:t xml:space="preserve">capitales con variación interanual analizadas </w:t>
      </w:r>
      <w:r w:rsidR="003D3C57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por </w:t>
      </w:r>
      <w:hyperlink r:id="rId14" w:history="1">
        <w:r w:rsidR="00C92A46" w:rsidRPr="002C23B0">
          <w:rPr>
            <w:rStyle w:val="Hipervnculo"/>
            <w:rFonts w:ascii="Open Sans" w:hAnsi="Open Sans" w:cs="Open Sans"/>
          </w:rPr>
          <w:t>Fotocasa</w:t>
        </w:r>
      </w:hyperlink>
      <w:r w:rsidR="004A57BA" w:rsidRPr="00536CFA">
        <w:rPr>
          <w:rFonts w:ascii="Open Sans" w:eastAsia="Times New Roman" w:hAnsi="Open Sans" w:cs="Open Sans"/>
          <w:color w:val="000000"/>
          <w:lang w:val="es-ES" w:eastAsia="es-ES_tradnl"/>
        </w:rPr>
        <w:t>.</w:t>
      </w:r>
      <w:r w:rsidR="00E3701F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C37D8" w:rsidRPr="00536CFA">
        <w:rPr>
          <w:rFonts w:ascii="Open Sans" w:eastAsia="Times New Roman" w:hAnsi="Open Sans" w:cs="Open Sans"/>
          <w:color w:val="000000"/>
          <w:lang w:val="es-ES" w:eastAsia="es-ES_tradnl"/>
        </w:rPr>
        <w:t>Si vemos con detalle las</w:t>
      </w:r>
      <w:r w:rsidR="001855B4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9606AF">
        <w:rPr>
          <w:rFonts w:ascii="Open Sans" w:eastAsia="Times New Roman" w:hAnsi="Open Sans" w:cs="Open Sans"/>
          <w:color w:val="000000"/>
          <w:lang w:val="es-ES" w:eastAsia="es-ES_tradnl"/>
        </w:rPr>
        <w:t>capitales</w:t>
      </w:r>
      <w:r w:rsidR="00BF7D49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con variación interanual</w:t>
      </w:r>
      <w:r w:rsidR="00023641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analizadas</w:t>
      </w:r>
      <w:r w:rsidR="00EC37D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, se contabilizan </w:t>
      </w:r>
      <w:r w:rsidR="001269D7">
        <w:rPr>
          <w:rFonts w:ascii="Open Sans" w:eastAsia="Times New Roman" w:hAnsi="Open Sans" w:cs="Open Sans"/>
          <w:color w:val="000000"/>
          <w:lang w:val="es-ES" w:eastAsia="es-ES_tradnl"/>
        </w:rPr>
        <w:t>1</w:t>
      </w:r>
      <w:r w:rsidR="00E67A87">
        <w:rPr>
          <w:rFonts w:ascii="Open Sans" w:eastAsia="Times New Roman" w:hAnsi="Open Sans" w:cs="Open Sans"/>
          <w:color w:val="000000"/>
          <w:lang w:val="es-ES" w:eastAsia="es-ES_tradnl"/>
        </w:rPr>
        <w:t>5</w:t>
      </w:r>
      <w:r w:rsidR="00EC37D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9606AF">
        <w:rPr>
          <w:rFonts w:ascii="Open Sans" w:eastAsia="Times New Roman" w:hAnsi="Open Sans" w:cs="Open Sans"/>
          <w:color w:val="000000"/>
          <w:lang w:val="es-ES" w:eastAsia="es-ES_tradnl"/>
        </w:rPr>
        <w:t xml:space="preserve">capitales </w:t>
      </w:r>
      <w:r w:rsidR="00EC37D8" w:rsidRPr="00536CFA">
        <w:rPr>
          <w:rFonts w:ascii="Open Sans" w:eastAsia="Times New Roman" w:hAnsi="Open Sans" w:cs="Open Sans"/>
          <w:color w:val="000000"/>
          <w:lang w:val="es-ES" w:eastAsia="es-ES_tradnl"/>
        </w:rPr>
        <w:t>con subidas interanuales de dos dígitos</w:t>
      </w:r>
      <w:r w:rsidR="00B0002C">
        <w:rPr>
          <w:rFonts w:ascii="Open Sans" w:eastAsia="Times New Roman" w:hAnsi="Open Sans" w:cs="Open Sans"/>
          <w:color w:val="000000"/>
          <w:lang w:val="es-ES" w:eastAsia="es-ES_tradnl"/>
        </w:rPr>
        <w:t xml:space="preserve">, mientras que en solo 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>seis</w:t>
      </w:r>
      <w:r w:rsidR="009606AF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B0002C">
        <w:rPr>
          <w:rFonts w:ascii="Open Sans" w:eastAsia="Times New Roman" w:hAnsi="Open Sans" w:cs="Open Sans"/>
          <w:color w:val="000000"/>
          <w:lang w:val="es-ES" w:eastAsia="es-ES_tradnl"/>
        </w:rPr>
        <w:t>capitales los</w:t>
      </w:r>
      <w:r w:rsidR="00BF7D49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BD4E4A" w:rsidRPr="00536CFA">
        <w:rPr>
          <w:rFonts w:ascii="Open Sans" w:eastAsia="Times New Roman" w:hAnsi="Open Sans" w:cs="Open Sans"/>
          <w:color w:val="000000"/>
          <w:lang w:val="es-ES" w:eastAsia="es-ES_tradnl"/>
        </w:rPr>
        <w:t>incrementos</w:t>
      </w:r>
      <w:r w:rsidR="00BD4E4A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BD4E4A" w:rsidRPr="00536CFA">
        <w:rPr>
          <w:rFonts w:ascii="Open Sans" w:eastAsia="Times New Roman" w:hAnsi="Open Sans" w:cs="Open Sans"/>
          <w:color w:val="000000"/>
          <w:lang w:val="es-ES" w:eastAsia="es-ES_tradnl"/>
        </w:rPr>
        <w:t>interanuales</w:t>
      </w:r>
      <w:r w:rsidR="00B0002C">
        <w:rPr>
          <w:rFonts w:ascii="Open Sans" w:eastAsia="Times New Roman" w:hAnsi="Open Sans" w:cs="Open Sans"/>
          <w:color w:val="000000"/>
          <w:lang w:val="es-ES" w:eastAsia="es-ES_tradnl"/>
        </w:rPr>
        <w:t xml:space="preserve"> son </w:t>
      </w:r>
      <w:r w:rsidR="009606AF">
        <w:rPr>
          <w:rFonts w:ascii="Open Sans" w:eastAsia="Times New Roman" w:hAnsi="Open Sans" w:cs="Open Sans"/>
          <w:color w:val="000000"/>
          <w:lang w:val="es-ES" w:eastAsia="es-ES_tradnl"/>
        </w:rPr>
        <w:t>inferiores</w:t>
      </w:r>
      <w:r w:rsidR="00BF7D49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al </w:t>
      </w:r>
      <w:r w:rsidR="009606AF">
        <w:rPr>
          <w:rFonts w:ascii="Open Sans" w:eastAsia="Times New Roman" w:hAnsi="Open Sans" w:cs="Open Sans"/>
          <w:color w:val="000000"/>
          <w:lang w:val="es-ES" w:eastAsia="es-ES_tradnl"/>
        </w:rPr>
        <w:t>5</w:t>
      </w:r>
      <w:r w:rsidR="00BF7D49" w:rsidRPr="00536CFA">
        <w:rPr>
          <w:rFonts w:ascii="Open Sans" w:eastAsia="Times New Roman" w:hAnsi="Open Sans" w:cs="Open Sans"/>
          <w:color w:val="000000"/>
          <w:lang w:val="es-ES" w:eastAsia="es-ES_tradnl"/>
        </w:rPr>
        <w:t>%</w:t>
      </w:r>
      <w:r w:rsidR="00EC37D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. </w:t>
      </w:r>
      <w:r w:rsidR="009606AF">
        <w:rPr>
          <w:rFonts w:ascii="Open Sans" w:hAnsi="Open Sans" w:cs="Open Sans"/>
          <w:color w:val="000000"/>
        </w:rPr>
        <w:t xml:space="preserve">En cuanto al precio por metro cuadrado en </w:t>
      </w:r>
      <w:r w:rsidR="001855B4">
        <w:rPr>
          <w:rFonts w:ascii="Open Sans" w:hAnsi="Open Sans" w:cs="Open Sans"/>
          <w:color w:val="000000"/>
        </w:rPr>
        <w:t>febrero</w:t>
      </w:r>
      <w:r w:rsidR="009606AF">
        <w:rPr>
          <w:rFonts w:ascii="Open Sans" w:hAnsi="Open Sans" w:cs="Open Sans"/>
          <w:color w:val="000000"/>
        </w:rPr>
        <w:t>, vemos que 1</w:t>
      </w:r>
      <w:r w:rsidR="001855B4">
        <w:rPr>
          <w:rFonts w:ascii="Open Sans" w:hAnsi="Open Sans" w:cs="Open Sans"/>
          <w:color w:val="000000"/>
        </w:rPr>
        <w:t>5</w:t>
      </w:r>
      <w:r w:rsidR="009606AF">
        <w:rPr>
          <w:rFonts w:ascii="Open Sans" w:hAnsi="Open Sans" w:cs="Open Sans"/>
          <w:color w:val="000000"/>
        </w:rPr>
        <w:t xml:space="preserve"> ciudades sobrepasan los 10,00 </w:t>
      </w:r>
      <w:r w:rsidR="009606AF" w:rsidRPr="006D0120">
        <w:rPr>
          <w:rFonts w:ascii="Open Sans" w:hAnsi="Open Sans" w:cs="Open Sans"/>
          <w:color w:val="000000"/>
        </w:rPr>
        <w:t>€/m</w:t>
      </w:r>
      <w:r w:rsidR="009606AF" w:rsidRPr="006D0120">
        <w:rPr>
          <w:rFonts w:ascii="Open Sans" w:hAnsi="Open Sans" w:cs="Open Sans"/>
          <w:color w:val="000000"/>
          <w:vertAlign w:val="superscript"/>
        </w:rPr>
        <w:t>2</w:t>
      </w:r>
      <w:r w:rsidR="009606AF">
        <w:rPr>
          <w:rFonts w:ascii="Open Sans" w:hAnsi="Open Sans" w:cs="Open Sans"/>
          <w:color w:val="000000"/>
          <w:vertAlign w:val="superscript"/>
        </w:rPr>
        <w:t xml:space="preserve"> </w:t>
      </w:r>
      <w:r w:rsidR="009606AF" w:rsidRPr="00A1719F">
        <w:rPr>
          <w:rFonts w:ascii="Open Sans" w:hAnsi="Open Sans" w:cs="Open Sans"/>
          <w:color w:val="000000"/>
        </w:rPr>
        <w:t>al mes</w:t>
      </w:r>
      <w:r w:rsidR="009606AF">
        <w:rPr>
          <w:rFonts w:ascii="Open Sans" w:hAnsi="Open Sans" w:cs="Open Sans"/>
          <w:color w:val="000000"/>
        </w:rPr>
        <w:t xml:space="preserve"> y </w:t>
      </w:r>
      <w:r w:rsidR="00772CCD">
        <w:rPr>
          <w:rFonts w:ascii="Open Sans" w:hAnsi="Open Sans" w:cs="Open Sans"/>
          <w:color w:val="000000"/>
        </w:rPr>
        <w:t xml:space="preserve">tan solo </w:t>
      </w:r>
      <w:r w:rsidR="001269D7" w:rsidRPr="00772CCD">
        <w:rPr>
          <w:rFonts w:ascii="Open Sans" w:hAnsi="Open Sans" w:cs="Open Sans"/>
          <w:color w:val="000000"/>
        </w:rPr>
        <w:t xml:space="preserve">Ciudad Real </w:t>
      </w:r>
      <w:r w:rsidR="00772CCD">
        <w:rPr>
          <w:rFonts w:ascii="Open Sans" w:hAnsi="Open Sans" w:cs="Open Sans"/>
          <w:color w:val="000000"/>
        </w:rPr>
        <w:t>tiene el precio de 5</w:t>
      </w:r>
      <w:r w:rsidR="00665A28">
        <w:rPr>
          <w:rFonts w:ascii="Open Sans" w:hAnsi="Open Sans" w:cs="Open Sans"/>
          <w:color w:val="000000"/>
        </w:rPr>
        <w:t>,00</w:t>
      </w:r>
      <w:r w:rsidR="00772CCD">
        <w:rPr>
          <w:rFonts w:ascii="Open Sans" w:hAnsi="Open Sans" w:cs="Open Sans"/>
          <w:color w:val="000000"/>
        </w:rPr>
        <w:t xml:space="preserve"> </w:t>
      </w:r>
      <w:r w:rsidR="00772CCD" w:rsidRPr="004272DD">
        <w:rPr>
          <w:rFonts w:ascii="Open Sans" w:hAnsi="Open Sans" w:cs="Open Sans"/>
          <w:color w:val="000000"/>
        </w:rPr>
        <w:t>€/m</w:t>
      </w:r>
      <w:r w:rsidR="00772CCD" w:rsidRPr="00104D5B">
        <w:rPr>
          <w:rFonts w:ascii="Open Sans" w:hAnsi="Open Sans" w:cs="Open Sans"/>
          <w:color w:val="000000"/>
          <w:vertAlign w:val="superscript"/>
        </w:rPr>
        <w:t>2</w:t>
      </w:r>
      <w:r w:rsidR="00772CCD">
        <w:rPr>
          <w:rFonts w:ascii="Open Sans" w:hAnsi="Open Sans" w:cs="Open Sans"/>
          <w:color w:val="000000"/>
          <w:vertAlign w:val="superscript"/>
        </w:rPr>
        <w:t xml:space="preserve"> </w:t>
      </w:r>
      <w:r w:rsidR="00772CCD" w:rsidRPr="0090092A">
        <w:rPr>
          <w:rFonts w:ascii="Open Sans" w:hAnsi="Open Sans" w:cs="Open Sans"/>
          <w:color w:val="000000"/>
        </w:rPr>
        <w:t>al mes</w:t>
      </w:r>
      <w:r w:rsidR="00772CCD">
        <w:rPr>
          <w:rFonts w:ascii="Open Sans" w:hAnsi="Open Sans" w:cs="Open Sans"/>
          <w:color w:val="000000"/>
        </w:rPr>
        <w:t xml:space="preserve">, en concreto </w:t>
      </w:r>
      <w:r w:rsidR="001269D7">
        <w:rPr>
          <w:rFonts w:ascii="Open Sans" w:hAnsi="Open Sans" w:cs="Open Sans"/>
          <w:color w:val="000000"/>
        </w:rPr>
        <w:t xml:space="preserve">es </w:t>
      </w:r>
      <w:r w:rsidR="00772CCD">
        <w:rPr>
          <w:rFonts w:ascii="Open Sans" w:hAnsi="Open Sans" w:cs="Open Sans"/>
          <w:color w:val="000000"/>
        </w:rPr>
        <w:t>5,</w:t>
      </w:r>
      <w:r w:rsidR="001855B4">
        <w:rPr>
          <w:rFonts w:ascii="Open Sans" w:hAnsi="Open Sans" w:cs="Open Sans"/>
          <w:color w:val="000000"/>
        </w:rPr>
        <w:t xml:space="preserve">47 </w:t>
      </w:r>
      <w:r w:rsidR="00772CCD" w:rsidRPr="006D0120">
        <w:rPr>
          <w:rFonts w:ascii="Open Sans" w:hAnsi="Open Sans" w:cs="Open Sans"/>
          <w:color w:val="000000"/>
        </w:rPr>
        <w:t>€/m</w:t>
      </w:r>
      <w:r w:rsidR="00772CCD" w:rsidRPr="006D0120">
        <w:rPr>
          <w:rFonts w:ascii="Open Sans" w:hAnsi="Open Sans" w:cs="Open Sans"/>
          <w:color w:val="000000"/>
          <w:vertAlign w:val="superscript"/>
        </w:rPr>
        <w:t>2</w:t>
      </w:r>
      <w:r w:rsidR="00772CCD">
        <w:rPr>
          <w:rFonts w:ascii="Open Sans" w:hAnsi="Open Sans" w:cs="Open Sans"/>
          <w:color w:val="000000"/>
          <w:vertAlign w:val="superscript"/>
        </w:rPr>
        <w:t xml:space="preserve"> </w:t>
      </w:r>
      <w:r w:rsidR="00772CCD" w:rsidRPr="00A1719F">
        <w:rPr>
          <w:rFonts w:ascii="Open Sans" w:hAnsi="Open Sans" w:cs="Open Sans"/>
          <w:color w:val="000000"/>
        </w:rPr>
        <w:t>al mes</w:t>
      </w:r>
      <w:r w:rsidR="001269D7">
        <w:rPr>
          <w:rFonts w:ascii="Open Sans" w:hAnsi="Open Sans" w:cs="Open Sans"/>
          <w:color w:val="000000"/>
        </w:rPr>
        <w:t xml:space="preserve">. </w:t>
      </w:r>
      <w:r w:rsidR="00772CCD">
        <w:rPr>
          <w:rFonts w:ascii="Open Sans" w:hAnsi="Open Sans" w:cs="Open Sans"/>
          <w:color w:val="000000"/>
        </w:rPr>
        <w:t xml:space="preserve"> </w:t>
      </w:r>
    </w:p>
    <w:p w14:paraId="6733BE2A" w14:textId="1594269F" w:rsidR="009606AF" w:rsidRPr="004F2729" w:rsidRDefault="009606AF" w:rsidP="00536CFA">
      <w:pPr>
        <w:spacing w:line="276" w:lineRule="auto"/>
        <w:ind w:right="-567"/>
        <w:jc w:val="both"/>
        <w:rPr>
          <w:rFonts w:ascii="Open Sans" w:eastAsia="Times New Roman" w:hAnsi="Open Sans" w:cs="Open Sans"/>
          <w:color w:val="000000"/>
          <w:lang w:eastAsia="es-ES_tradnl"/>
        </w:rPr>
      </w:pPr>
    </w:p>
    <w:p w14:paraId="0F8BC0BA" w14:textId="29147887" w:rsidR="001855B4" w:rsidRDefault="00AB1595" w:rsidP="001855B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1</w:t>
      </w:r>
      <w:r w:rsidR="001855B4">
        <w:rPr>
          <w:rFonts w:ascii="Open Sans" w:hAnsi="Open Sans" w:cs="Open Sans"/>
          <w:color w:val="000000"/>
        </w:rPr>
        <w:t>7</w:t>
      </w:r>
      <w:r>
        <w:rPr>
          <w:rFonts w:ascii="Open Sans" w:hAnsi="Open Sans" w:cs="Open Sans"/>
          <w:color w:val="000000"/>
        </w:rPr>
        <w:t xml:space="preserve"> de las capitales analizadas por </w:t>
      </w:r>
      <w:hyperlink r:id="rId15" w:history="1">
        <w:r w:rsidRPr="00AB1595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se superan los precios máximos del alquiler por metro cuadrado al mes</w:t>
      </w:r>
      <w:r w:rsidR="00AE1CDA" w:rsidRPr="00AE1CDA">
        <w:rPr>
          <w:rFonts w:ascii="Open Sans" w:hAnsi="Open Sans" w:cs="Open Sans"/>
          <w:color w:val="000000"/>
        </w:rPr>
        <w:t xml:space="preserve"> </w:t>
      </w:r>
      <w:r w:rsidR="00AE1CDA">
        <w:rPr>
          <w:rFonts w:ascii="Open Sans" w:hAnsi="Open Sans" w:cs="Open Sans"/>
          <w:color w:val="000000"/>
        </w:rPr>
        <w:t xml:space="preserve">en </w:t>
      </w:r>
      <w:r w:rsidR="001855B4">
        <w:rPr>
          <w:rFonts w:ascii="Open Sans" w:hAnsi="Open Sans" w:cs="Open Sans"/>
          <w:color w:val="000000"/>
        </w:rPr>
        <w:t>febrero</w:t>
      </w:r>
      <w:r>
        <w:rPr>
          <w:rFonts w:ascii="Open Sans" w:hAnsi="Open Sans" w:cs="Open Sans"/>
          <w:color w:val="000000"/>
        </w:rPr>
        <w:t xml:space="preserve">. Las capitales que han tocado techo en </w:t>
      </w:r>
      <w:r w:rsidR="001855B4">
        <w:rPr>
          <w:rFonts w:ascii="Open Sans" w:hAnsi="Open Sans" w:cs="Open Sans"/>
          <w:color w:val="000000"/>
        </w:rPr>
        <w:t>febrero</w:t>
      </w:r>
      <w:r w:rsidR="00D1422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son: </w:t>
      </w:r>
      <w:r w:rsidR="001855B4" w:rsidRPr="001855B4">
        <w:rPr>
          <w:rFonts w:ascii="Open Sans" w:hAnsi="Open Sans" w:cs="Open Sans"/>
          <w:color w:val="000000"/>
        </w:rPr>
        <w:t>Madrid capital</w:t>
      </w:r>
      <w:r w:rsidR="001855B4">
        <w:rPr>
          <w:rFonts w:ascii="Open Sans" w:hAnsi="Open Sans" w:cs="Open Sans"/>
          <w:color w:val="000000"/>
        </w:rPr>
        <w:t xml:space="preserve"> (</w:t>
      </w:r>
      <w:r w:rsidR="001855B4" w:rsidRPr="001855B4">
        <w:rPr>
          <w:rFonts w:ascii="Open Sans" w:hAnsi="Open Sans" w:cs="Open Sans"/>
          <w:color w:val="000000"/>
        </w:rPr>
        <w:t xml:space="preserve">17,33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>Palma de Mallorca</w:t>
      </w:r>
      <w:r w:rsidR="001855B4">
        <w:rPr>
          <w:rFonts w:ascii="Open Sans" w:hAnsi="Open Sans" w:cs="Open Sans"/>
          <w:color w:val="000000"/>
        </w:rPr>
        <w:t xml:space="preserve"> (</w:t>
      </w:r>
      <w:r w:rsidR="001855B4" w:rsidRPr="001855B4">
        <w:rPr>
          <w:rFonts w:ascii="Open Sans" w:hAnsi="Open Sans" w:cs="Open Sans"/>
          <w:color w:val="000000"/>
        </w:rPr>
        <w:t>14,98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</w:t>
      </w:r>
      <w:r w:rsidR="001855B4">
        <w:rPr>
          <w:rFonts w:ascii="Open Sans" w:hAnsi="Open Sans" w:cs="Open Sans"/>
          <w:color w:val="000000"/>
        </w:rPr>
        <w:t xml:space="preserve">, </w:t>
      </w:r>
      <w:r w:rsidR="001855B4" w:rsidRPr="001855B4">
        <w:rPr>
          <w:rFonts w:ascii="Open Sans" w:hAnsi="Open Sans" w:cs="Open Sans"/>
          <w:color w:val="000000"/>
        </w:rPr>
        <w:t xml:space="preserve">Valencia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12,68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Vitoria - Gasteiz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12,41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Girona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12,28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Las Palmas de Gran Canaria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12,27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Sevilla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11,28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Santander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10,14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Tarragona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9,81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>Salamanca capital</w:t>
      </w:r>
      <w:r w:rsidR="001855B4">
        <w:rPr>
          <w:rFonts w:ascii="Open Sans" w:hAnsi="Open Sans" w:cs="Open Sans"/>
          <w:color w:val="000000"/>
        </w:rPr>
        <w:t xml:space="preserve"> (</w:t>
      </w:r>
      <w:r w:rsidR="001855B4" w:rsidRPr="001855B4">
        <w:rPr>
          <w:rFonts w:ascii="Open Sans" w:hAnsi="Open Sans" w:cs="Open Sans"/>
          <w:color w:val="000000"/>
        </w:rPr>
        <w:t>9,13</w:t>
      </w:r>
      <w:r w:rsidR="001855B4" w:rsidRPr="00521F68">
        <w:rPr>
          <w:rFonts w:ascii="Open Sans" w:hAnsi="Open Sans" w:cs="Open Sans"/>
          <w:color w:val="000000"/>
        </w:rPr>
        <w:t>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Toledo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8,95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Oviedo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8,78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Burgos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8,44 </w:t>
      </w:r>
      <w:r w:rsidR="001855B4" w:rsidRPr="00521F68">
        <w:rPr>
          <w:rFonts w:ascii="Open Sans" w:hAnsi="Open Sans" w:cs="Open Sans"/>
          <w:color w:val="000000"/>
        </w:rPr>
        <w:lastRenderedPageBreak/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Almería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8,36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Córdoba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7,88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mes),</w:t>
      </w:r>
      <w:r w:rsidR="001855B4">
        <w:rPr>
          <w:rFonts w:ascii="Open Sans" w:hAnsi="Open Sans" w:cs="Open Sans"/>
          <w:color w:val="000000"/>
        </w:rPr>
        <w:t xml:space="preserve"> </w:t>
      </w:r>
      <w:r w:rsidR="001855B4" w:rsidRPr="001855B4">
        <w:rPr>
          <w:rFonts w:ascii="Open Sans" w:hAnsi="Open Sans" w:cs="Open Sans"/>
          <w:color w:val="000000"/>
        </w:rPr>
        <w:t xml:space="preserve">Jaén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7,10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</w:t>
      </w:r>
      <w:r w:rsidR="001855B4">
        <w:rPr>
          <w:rFonts w:ascii="Open Sans" w:hAnsi="Open Sans" w:cs="Open Sans"/>
          <w:color w:val="000000"/>
        </w:rPr>
        <w:t xml:space="preserve"> y </w:t>
      </w:r>
      <w:r w:rsidR="001855B4" w:rsidRPr="001855B4">
        <w:rPr>
          <w:rFonts w:ascii="Open Sans" w:hAnsi="Open Sans" w:cs="Open Sans"/>
          <w:color w:val="000000"/>
        </w:rPr>
        <w:t xml:space="preserve">Huesca capital </w:t>
      </w:r>
      <w:r w:rsidR="001855B4">
        <w:rPr>
          <w:rFonts w:ascii="Open Sans" w:hAnsi="Open Sans" w:cs="Open Sans"/>
          <w:color w:val="000000"/>
        </w:rPr>
        <w:t>(</w:t>
      </w:r>
      <w:r w:rsidR="001855B4" w:rsidRPr="001855B4">
        <w:rPr>
          <w:rFonts w:ascii="Open Sans" w:hAnsi="Open Sans" w:cs="Open Sans"/>
          <w:color w:val="000000"/>
        </w:rPr>
        <w:t xml:space="preserve">8,56 </w:t>
      </w:r>
      <w:r w:rsidR="001855B4" w:rsidRPr="00521F68">
        <w:rPr>
          <w:rFonts w:ascii="Open Sans" w:hAnsi="Open Sans" w:cs="Open Sans"/>
          <w:color w:val="000000"/>
        </w:rPr>
        <w:t>€/m</w:t>
      </w:r>
      <w:r w:rsidR="001855B4" w:rsidRPr="00521F68">
        <w:rPr>
          <w:rFonts w:ascii="Open Sans" w:hAnsi="Open Sans" w:cs="Open Sans"/>
          <w:color w:val="000000"/>
          <w:vertAlign w:val="superscript"/>
        </w:rPr>
        <w:t>2</w:t>
      </w:r>
      <w:r w:rsidR="001855B4" w:rsidRPr="00521F68">
        <w:rPr>
          <w:rFonts w:ascii="Open Sans" w:hAnsi="Open Sans" w:cs="Open Sans"/>
          <w:color w:val="000000"/>
        </w:rPr>
        <w:t xml:space="preserve"> al mes)</w:t>
      </w:r>
      <w:r w:rsidR="001855B4">
        <w:rPr>
          <w:rFonts w:ascii="Open Sans" w:hAnsi="Open Sans" w:cs="Open Sans"/>
          <w:color w:val="000000"/>
        </w:rPr>
        <w:t>.</w:t>
      </w:r>
    </w:p>
    <w:p w14:paraId="231182C3" w14:textId="77777777" w:rsidR="001855B4" w:rsidRDefault="001855B4" w:rsidP="00E67A8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16D2FE2" w14:textId="77777777" w:rsidR="00041003" w:rsidRDefault="00041003" w:rsidP="00041003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</w:p>
    <w:p w14:paraId="7D2E1383" w14:textId="77777777" w:rsidR="00041003" w:rsidRDefault="00041003" w:rsidP="00536CFA">
      <w:pPr>
        <w:spacing w:line="276" w:lineRule="auto"/>
        <w:ind w:right="-567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</w:p>
    <w:p w14:paraId="6FC487B7" w14:textId="60E784E2" w:rsidR="005B0578" w:rsidRPr="005B0578" w:rsidRDefault="001625E1" w:rsidP="005B0578">
      <w:pPr>
        <w:spacing w:line="276" w:lineRule="auto"/>
        <w:ind w:right="-567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En </w:t>
      </w:r>
      <w:r w:rsidR="00994BA1">
        <w:rPr>
          <w:rFonts w:ascii="Open Sans" w:eastAsia="Times New Roman" w:hAnsi="Open Sans" w:cs="Open Sans"/>
          <w:color w:val="000000"/>
          <w:lang w:val="es-ES" w:eastAsia="es-ES_tradnl"/>
        </w:rPr>
        <w:t>la mayoría de los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municipios analizados el precio de las viviendas en alquiler se ha incrementado respecto al año anterior. </w:t>
      </w:r>
      <w:r w:rsidR="00EC37D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La ciudad de </w:t>
      </w:r>
      <w:r w:rsidR="00CE1A3A" w:rsidRPr="00CE1A3A">
        <w:rPr>
          <w:rFonts w:ascii="Open Sans" w:eastAsia="Times New Roman" w:hAnsi="Open Sans" w:cs="Open Sans"/>
          <w:color w:val="000000"/>
          <w:lang w:val="es-ES" w:eastAsia="es-ES_tradnl"/>
        </w:rPr>
        <w:t>Estepona</w:t>
      </w:r>
      <w:r w:rsidR="00CE1A3A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C37D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es la que más incrementos </w:t>
      </w:r>
      <w:r w:rsidR="001F4E2F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acumula en </w:t>
      </w:r>
      <w:r w:rsidR="00386D5F">
        <w:rPr>
          <w:rFonts w:ascii="Open Sans" w:eastAsia="Times New Roman" w:hAnsi="Open Sans" w:cs="Open Sans"/>
          <w:color w:val="000000"/>
          <w:lang w:val="es-ES" w:eastAsia="es-ES_tradnl"/>
        </w:rPr>
        <w:t>febrero</w:t>
      </w:r>
      <w:r w:rsidR="00BF7D49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con</w:t>
      </w:r>
      <w:r w:rsidR="001F4E2F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un 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>40,8</w:t>
      </w:r>
      <w:r w:rsidR="001F4E2F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%. </w:t>
      </w:r>
      <w:r w:rsidR="001A0A6A">
        <w:rPr>
          <w:rFonts w:ascii="Open Sans" w:eastAsia="Times New Roman" w:hAnsi="Open Sans" w:cs="Open Sans"/>
          <w:color w:val="000000"/>
          <w:lang w:val="es-ES" w:eastAsia="es-ES_tradnl"/>
        </w:rPr>
        <w:t>Le</w:t>
      </w:r>
      <w:r w:rsidR="001F4E2F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siguen las </w:t>
      </w:r>
      <w:r w:rsidR="00A81BCE">
        <w:rPr>
          <w:rFonts w:ascii="Open Sans" w:eastAsia="Times New Roman" w:hAnsi="Open Sans" w:cs="Open Sans"/>
          <w:color w:val="000000"/>
          <w:lang w:val="es-ES" w:eastAsia="es-ES_tradnl"/>
        </w:rPr>
        <w:t>ciudades</w:t>
      </w:r>
      <w:r w:rsidR="001F4E2F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con incrementos superiores al 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>2</w:t>
      </w:r>
      <w:r w:rsidR="00023641" w:rsidRPr="00536CFA">
        <w:rPr>
          <w:rFonts w:ascii="Open Sans" w:eastAsia="Times New Roman" w:hAnsi="Open Sans" w:cs="Open Sans"/>
          <w:color w:val="000000"/>
          <w:lang w:val="es-ES" w:eastAsia="es-ES_tradnl"/>
        </w:rPr>
        <w:t>0</w:t>
      </w:r>
      <w:r w:rsidR="001F4E2F" w:rsidRPr="00536CFA">
        <w:rPr>
          <w:rFonts w:ascii="Open Sans" w:eastAsia="Times New Roman" w:hAnsi="Open Sans" w:cs="Open Sans"/>
          <w:color w:val="000000"/>
          <w:lang w:val="es-ES" w:eastAsia="es-ES_tradnl"/>
        </w:rPr>
        <w:t>% en un año y</w:t>
      </w:r>
      <w:r w:rsidR="001A0A6A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1F4E2F" w:rsidRPr="00536CFA">
        <w:rPr>
          <w:rFonts w:ascii="Open Sans" w:eastAsia="Times New Roman" w:hAnsi="Open Sans" w:cs="Open Sans"/>
          <w:color w:val="000000"/>
          <w:lang w:val="es-ES" w:eastAsia="es-ES_tradnl"/>
        </w:rPr>
        <w:t>son:</w:t>
      </w:r>
      <w:r w:rsidR="00F66FD4" w:rsidRP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Gandía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33,7%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Fuengirola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29,7%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Benidorm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29,5%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Torremolinos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28,7%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Palma de Mallorca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28,4%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Torrevieja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26,7%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Málaga capital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23,0%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Valencia capital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22,7%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Calvià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21,9%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Alicante / Alacant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21,8%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),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Jerez de la Frontera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20,4%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 xml:space="preserve">) y 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Marbella</w:t>
      </w:r>
      <w:r w:rsidR="005B0578" w:rsidRPr="00536CFA">
        <w:rPr>
          <w:rFonts w:ascii="Open Sans" w:eastAsia="Times New Roman" w:hAnsi="Open Sans" w:cs="Open Sans"/>
          <w:color w:val="000000"/>
          <w:lang w:val="es-ES" w:eastAsia="es-ES_tradnl"/>
        </w:rPr>
        <w:t xml:space="preserve"> (</w:t>
      </w:r>
      <w:r w:rsidR="005B0578" w:rsidRPr="005B0578">
        <w:rPr>
          <w:rFonts w:ascii="Open Sans" w:eastAsia="Times New Roman" w:hAnsi="Open Sans" w:cs="Open Sans"/>
          <w:color w:val="000000"/>
          <w:lang w:val="es-ES" w:eastAsia="es-ES_tradnl"/>
        </w:rPr>
        <w:t>20,2%</w:t>
      </w:r>
      <w:r w:rsidR="005B0578">
        <w:rPr>
          <w:rFonts w:ascii="Open Sans" w:eastAsia="Times New Roman" w:hAnsi="Open Sans" w:cs="Open Sans"/>
          <w:color w:val="000000"/>
          <w:lang w:val="es-ES" w:eastAsia="es-ES_tradnl"/>
        </w:rPr>
        <w:t>).</w:t>
      </w:r>
    </w:p>
    <w:p w14:paraId="6AF5F87B" w14:textId="200A9179" w:rsidR="00E903C9" w:rsidRDefault="00917DE7" w:rsidP="00E903C9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F93CF6">
        <w:rPr>
          <w:rFonts w:ascii="Open Sans" w:hAnsi="Open Sans" w:cs="Open Sans"/>
          <w:color w:val="000000"/>
        </w:rPr>
        <w:t>febrero</w:t>
      </w:r>
      <w:r>
        <w:rPr>
          <w:rFonts w:ascii="Open Sans" w:hAnsi="Open Sans" w:cs="Open Sans"/>
          <w:color w:val="000000"/>
        </w:rPr>
        <w:t xml:space="preserve">, vemos que </w:t>
      </w:r>
      <w:r w:rsidR="00F93CF6">
        <w:rPr>
          <w:rFonts w:ascii="Open Sans" w:hAnsi="Open Sans" w:cs="Open Sans"/>
          <w:color w:val="000000"/>
        </w:rPr>
        <w:t xml:space="preserve">el </w:t>
      </w:r>
      <w:r w:rsidR="007B191B">
        <w:rPr>
          <w:rFonts w:ascii="Open Sans" w:hAnsi="Open Sans" w:cs="Open Sans"/>
          <w:color w:val="000000"/>
        </w:rPr>
        <w:t>4</w:t>
      </w:r>
      <w:r w:rsidR="00E903C9">
        <w:rPr>
          <w:rFonts w:ascii="Open Sans" w:hAnsi="Open Sans" w:cs="Open Sans"/>
          <w:color w:val="000000"/>
        </w:rPr>
        <w:t>4</w:t>
      </w:r>
      <w:r w:rsidR="007B191B">
        <w:rPr>
          <w:rFonts w:ascii="Open Sans" w:hAnsi="Open Sans" w:cs="Open Sans"/>
          <w:color w:val="000000"/>
        </w:rPr>
        <w:t>% de los</w:t>
      </w:r>
      <w:r>
        <w:rPr>
          <w:rFonts w:ascii="Open Sans" w:hAnsi="Open Sans" w:cs="Open Sans"/>
          <w:color w:val="000000"/>
        </w:rPr>
        <w:t xml:space="preserve"> municipios sobrepasan los 10,00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los diez con mayor precio son:</w:t>
      </w:r>
      <w:r w:rsidRPr="00D378F0">
        <w:rPr>
          <w:rFonts w:ascii="Open Sans" w:hAnsi="Open Sans" w:cs="Open Sans"/>
          <w:color w:val="000000"/>
        </w:rPr>
        <w:t xml:space="preserve"> </w:t>
      </w:r>
      <w:r w:rsidR="00F002CD" w:rsidRPr="00F002CD">
        <w:rPr>
          <w:rFonts w:ascii="Open Sans" w:hAnsi="Open Sans" w:cs="Open Sans"/>
          <w:color w:val="000000"/>
        </w:rPr>
        <w:t xml:space="preserve">Barcelona capital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20,14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r w:rsidR="00F002CD" w:rsidRPr="00F002CD">
        <w:rPr>
          <w:rFonts w:ascii="Open Sans" w:hAnsi="Open Sans" w:cs="Open Sans"/>
          <w:color w:val="000000"/>
        </w:rPr>
        <w:t xml:space="preserve">Calvià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19,79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r w:rsidR="00F002CD" w:rsidRPr="00F002CD">
        <w:rPr>
          <w:rFonts w:ascii="Open Sans" w:hAnsi="Open Sans" w:cs="Open Sans"/>
          <w:color w:val="000000"/>
        </w:rPr>
        <w:t xml:space="preserve">Donostia - San Sebastián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17,97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r w:rsidR="00F002CD" w:rsidRPr="00F002CD">
        <w:rPr>
          <w:rFonts w:ascii="Open Sans" w:hAnsi="Open Sans" w:cs="Open Sans"/>
          <w:color w:val="000000"/>
        </w:rPr>
        <w:t>Sitges</w:t>
      </w:r>
      <w:r w:rsidR="00F002CD">
        <w:rPr>
          <w:rFonts w:ascii="Open Sans" w:hAnsi="Open Sans" w:cs="Open Sans"/>
          <w:color w:val="000000"/>
        </w:rPr>
        <w:t xml:space="preserve"> (</w:t>
      </w:r>
      <w:r w:rsidR="00F002CD" w:rsidRPr="00F002CD">
        <w:rPr>
          <w:rFonts w:ascii="Open Sans" w:hAnsi="Open Sans" w:cs="Open Sans"/>
          <w:color w:val="000000"/>
        </w:rPr>
        <w:t xml:space="preserve">17,89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r w:rsidR="00F002CD" w:rsidRPr="00F002CD">
        <w:rPr>
          <w:rFonts w:ascii="Open Sans" w:hAnsi="Open Sans" w:cs="Open Sans"/>
          <w:color w:val="000000"/>
        </w:rPr>
        <w:t xml:space="preserve">Laredo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17,46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r w:rsidR="00F002CD" w:rsidRPr="00F002CD">
        <w:rPr>
          <w:rFonts w:ascii="Open Sans" w:hAnsi="Open Sans" w:cs="Open Sans"/>
          <w:color w:val="000000"/>
        </w:rPr>
        <w:t xml:space="preserve">Madrid capital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17,33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r w:rsidR="00F002CD" w:rsidRPr="00F002CD">
        <w:rPr>
          <w:rFonts w:ascii="Open Sans" w:hAnsi="Open Sans" w:cs="Open Sans"/>
          <w:color w:val="000000"/>
        </w:rPr>
        <w:t xml:space="preserve">Sant Cugat del Vallès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17,02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proofErr w:type="spellStart"/>
      <w:r w:rsidR="00F002CD" w:rsidRPr="00F002CD">
        <w:rPr>
          <w:rFonts w:ascii="Open Sans" w:hAnsi="Open Sans" w:cs="Open Sans"/>
          <w:color w:val="000000"/>
        </w:rPr>
        <w:t>Benahavís</w:t>
      </w:r>
      <w:proofErr w:type="spellEnd"/>
      <w:r w:rsidR="00F002CD" w:rsidRPr="00F002CD">
        <w:rPr>
          <w:rFonts w:ascii="Open Sans" w:hAnsi="Open Sans" w:cs="Open Sans"/>
          <w:color w:val="000000"/>
        </w:rPr>
        <w:t xml:space="preserve">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16,55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), </w:t>
      </w:r>
      <w:r w:rsidR="00F002CD" w:rsidRPr="00F002CD">
        <w:rPr>
          <w:rFonts w:ascii="Open Sans" w:hAnsi="Open Sans" w:cs="Open Sans"/>
          <w:color w:val="000000"/>
        </w:rPr>
        <w:t xml:space="preserve">Cornellà de Llobregat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16,41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 xml:space="preserve">) y </w:t>
      </w:r>
      <w:r w:rsidR="00F002CD" w:rsidRPr="00F002CD">
        <w:rPr>
          <w:rFonts w:ascii="Open Sans" w:hAnsi="Open Sans" w:cs="Open Sans"/>
          <w:color w:val="000000"/>
        </w:rPr>
        <w:t xml:space="preserve">Castelldefels </w:t>
      </w:r>
      <w:r w:rsidR="00F002CD">
        <w:rPr>
          <w:rFonts w:ascii="Open Sans" w:hAnsi="Open Sans" w:cs="Open Sans"/>
          <w:color w:val="000000"/>
        </w:rPr>
        <w:t>(</w:t>
      </w:r>
      <w:r w:rsidR="00F002CD" w:rsidRPr="00F002CD">
        <w:rPr>
          <w:rFonts w:ascii="Open Sans" w:hAnsi="Open Sans" w:cs="Open Sans"/>
          <w:color w:val="000000"/>
        </w:rPr>
        <w:t xml:space="preserve">16,29 </w:t>
      </w:r>
      <w:r w:rsidR="00F002CD" w:rsidRPr="004272DD">
        <w:rPr>
          <w:rFonts w:ascii="Open Sans" w:hAnsi="Open Sans" w:cs="Open Sans"/>
          <w:color w:val="000000"/>
        </w:rPr>
        <w:t>€/m</w:t>
      </w:r>
      <w:r w:rsidR="00F002CD" w:rsidRPr="00104D5B">
        <w:rPr>
          <w:rFonts w:ascii="Open Sans" w:hAnsi="Open Sans" w:cs="Open Sans"/>
          <w:color w:val="000000"/>
          <w:vertAlign w:val="superscript"/>
        </w:rPr>
        <w:t>2</w:t>
      </w:r>
      <w:r w:rsidR="00F002CD">
        <w:rPr>
          <w:rFonts w:ascii="Open Sans" w:hAnsi="Open Sans" w:cs="Open Sans"/>
          <w:color w:val="000000"/>
          <w:vertAlign w:val="superscript"/>
        </w:rPr>
        <w:t xml:space="preserve"> </w:t>
      </w:r>
      <w:r w:rsidR="00F002CD" w:rsidRPr="0090092A">
        <w:rPr>
          <w:rFonts w:ascii="Open Sans" w:hAnsi="Open Sans" w:cs="Open Sans"/>
          <w:color w:val="000000"/>
        </w:rPr>
        <w:t>al mes</w:t>
      </w:r>
      <w:r w:rsidR="00F002CD">
        <w:rPr>
          <w:rFonts w:ascii="Open Sans" w:hAnsi="Open Sans" w:cs="Open Sans"/>
          <w:color w:val="000000"/>
        </w:rPr>
        <w:t>).</w:t>
      </w:r>
      <w:r w:rsidR="008B6EB0">
        <w:rPr>
          <w:rFonts w:ascii="Open Sans" w:hAnsi="Open Sans" w:cs="Open Sans"/>
          <w:color w:val="000000"/>
        </w:rPr>
        <w:t xml:space="preserve"> </w:t>
      </w:r>
      <w:r w:rsidR="00E903C9">
        <w:rPr>
          <w:rFonts w:ascii="Open Sans" w:hAnsi="Open Sans" w:cs="Open Sans"/>
          <w:color w:val="000000"/>
        </w:rPr>
        <w:t>Por otro lado, el municipio el municipio con el precio del alquiler es más económico es Baeza (Jaén) con 4,</w:t>
      </w:r>
      <w:r w:rsidR="00F002CD">
        <w:rPr>
          <w:rFonts w:ascii="Open Sans" w:hAnsi="Open Sans" w:cs="Open Sans"/>
          <w:color w:val="000000"/>
        </w:rPr>
        <w:t>20</w:t>
      </w:r>
      <w:r w:rsidR="00E903C9">
        <w:rPr>
          <w:rFonts w:ascii="Open Sans" w:hAnsi="Open Sans" w:cs="Open Sans"/>
          <w:color w:val="000000"/>
        </w:rPr>
        <w:t xml:space="preserve"> euros por metro cuadrado.</w:t>
      </w:r>
    </w:p>
    <w:p w14:paraId="5805AEB6" w14:textId="1F3AE206" w:rsidR="00F46532" w:rsidRPr="00DB0D52" w:rsidRDefault="00EF0695" w:rsidP="00A313B0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Capitales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1174B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</w:t>
      </w:r>
      <w:r w:rsidR="001174B2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pPr w:leftFromText="141" w:rightFromText="141" w:vertAnchor="text" w:horzAnchor="margin" w:tblpY="137"/>
        <w:tblW w:w="9052" w:type="dxa"/>
        <w:tblLook w:val="04A0" w:firstRow="1" w:lastRow="0" w:firstColumn="1" w:lastColumn="0" w:noHBand="0" w:noVBand="1"/>
      </w:tblPr>
      <w:tblGrid>
        <w:gridCol w:w="1555"/>
        <w:gridCol w:w="2268"/>
        <w:gridCol w:w="1985"/>
        <w:gridCol w:w="1558"/>
        <w:gridCol w:w="1686"/>
      </w:tblGrid>
      <w:tr w:rsidR="00917DE7" w:rsidRPr="00EF0695" w14:paraId="574A6028" w14:textId="77777777" w:rsidTr="003D4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D678AC" w14:textId="77777777" w:rsidR="00917DE7" w:rsidRPr="00EF0695" w:rsidRDefault="00917DE7" w:rsidP="00DA283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03E0200D" w14:textId="77777777" w:rsidR="00917DE7" w:rsidRPr="00EF0695" w:rsidRDefault="00917DE7" w:rsidP="00DA28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</w:pPr>
            <w:r w:rsidRPr="00EF0695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5" w:type="dxa"/>
            <w:vAlign w:val="center"/>
          </w:tcPr>
          <w:p w14:paraId="483A43BA" w14:textId="31DADBD6" w:rsidR="00917DE7" w:rsidRPr="00EF0695" w:rsidRDefault="003D49AF" w:rsidP="003D4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Febrero</w:t>
            </w:r>
            <w:r w:rsidR="00917DE7"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 w:rsidR="00C40746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3</w:t>
            </w:r>
            <w:r w:rsidR="00917DE7"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17DE7"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17DE7"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  <w:tc>
          <w:tcPr>
            <w:tcW w:w="1558" w:type="dxa"/>
          </w:tcPr>
          <w:p w14:paraId="7E450877" w14:textId="77777777" w:rsidR="00917DE7" w:rsidRPr="00EF0695" w:rsidRDefault="00917DE7" w:rsidP="003D4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3962AB87" w14:textId="77777777" w:rsidR="00917DE7" w:rsidRPr="00EF0695" w:rsidRDefault="00917DE7" w:rsidP="003D4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686" w:type="dxa"/>
          </w:tcPr>
          <w:p w14:paraId="195B1BE8" w14:textId="77777777" w:rsidR="00917DE7" w:rsidRPr="00EF0695" w:rsidRDefault="00917DE7" w:rsidP="003D4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F0695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3D49AF" w:rsidRPr="00EF0695" w14:paraId="62D605A0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B57C64E" w14:textId="008462A3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515F8E21" w14:textId="71C8A69C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985" w:type="dxa"/>
            <w:vAlign w:val="bottom"/>
          </w:tcPr>
          <w:p w14:paraId="59DC6220" w14:textId="17869F87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14,98 €</w:t>
            </w:r>
          </w:p>
        </w:tc>
        <w:tc>
          <w:tcPr>
            <w:tcW w:w="1558" w:type="dxa"/>
            <w:vAlign w:val="bottom"/>
          </w:tcPr>
          <w:p w14:paraId="76AD532B" w14:textId="2D551968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3,7%</w:t>
            </w:r>
          </w:p>
        </w:tc>
        <w:tc>
          <w:tcPr>
            <w:tcW w:w="1686" w:type="dxa"/>
            <w:vAlign w:val="bottom"/>
          </w:tcPr>
          <w:p w14:paraId="725C87E3" w14:textId="34BC8871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28,4%</w:t>
            </w:r>
          </w:p>
        </w:tc>
      </w:tr>
      <w:tr w:rsidR="003D49AF" w:rsidRPr="00EF0695" w14:paraId="02D62E28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7A2B633" w14:textId="3FCB32D7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48348BA8" w14:textId="716A2923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985" w:type="dxa"/>
            <w:vAlign w:val="bottom"/>
          </w:tcPr>
          <w:p w14:paraId="22DE90A9" w14:textId="55983776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13,22 €</w:t>
            </w:r>
          </w:p>
        </w:tc>
        <w:tc>
          <w:tcPr>
            <w:tcW w:w="1558" w:type="dxa"/>
            <w:vAlign w:val="bottom"/>
          </w:tcPr>
          <w:p w14:paraId="4F607B0F" w14:textId="25037567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686" w:type="dxa"/>
            <w:vAlign w:val="bottom"/>
          </w:tcPr>
          <w:p w14:paraId="435DDC38" w14:textId="10BBB44E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23,0%</w:t>
            </w:r>
          </w:p>
        </w:tc>
      </w:tr>
      <w:tr w:rsidR="003D49AF" w:rsidRPr="00EF0695" w14:paraId="468A9D79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DB577E4" w14:textId="0C00DD8B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65C54AFB" w14:textId="183FE2BC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985" w:type="dxa"/>
            <w:vAlign w:val="bottom"/>
          </w:tcPr>
          <w:p w14:paraId="5CDA7857" w14:textId="1F843AC7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12,68 €</w:t>
            </w:r>
          </w:p>
        </w:tc>
        <w:tc>
          <w:tcPr>
            <w:tcW w:w="1558" w:type="dxa"/>
            <w:vAlign w:val="bottom"/>
          </w:tcPr>
          <w:p w14:paraId="444796CB" w14:textId="5B2E7D77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686" w:type="dxa"/>
            <w:vAlign w:val="bottom"/>
          </w:tcPr>
          <w:p w14:paraId="0970C6E3" w14:textId="21901885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22,7%</w:t>
            </w:r>
          </w:p>
        </w:tc>
      </w:tr>
      <w:tr w:rsidR="003D49AF" w:rsidRPr="00EF0695" w14:paraId="1283A539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EC80ED6" w14:textId="30097B70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6BEE0673" w14:textId="76D13859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985" w:type="dxa"/>
            <w:vAlign w:val="bottom"/>
          </w:tcPr>
          <w:p w14:paraId="257A5A66" w14:textId="6D62CDB6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10,83 €</w:t>
            </w:r>
          </w:p>
        </w:tc>
        <w:tc>
          <w:tcPr>
            <w:tcW w:w="1558" w:type="dxa"/>
            <w:vAlign w:val="bottom"/>
          </w:tcPr>
          <w:p w14:paraId="61EAAED4" w14:textId="63AC3FC1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686" w:type="dxa"/>
            <w:vAlign w:val="bottom"/>
          </w:tcPr>
          <w:p w14:paraId="0341E891" w14:textId="6216C6D9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21,8%</w:t>
            </w:r>
          </w:p>
        </w:tc>
      </w:tr>
      <w:tr w:rsidR="003D49AF" w:rsidRPr="00EF0695" w14:paraId="6DC98F51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F662511" w14:textId="1ED756B7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CA8F835" w14:textId="462662D4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5" w:type="dxa"/>
            <w:vAlign w:val="bottom"/>
          </w:tcPr>
          <w:p w14:paraId="2946ECD6" w14:textId="359B118C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20,14 €</w:t>
            </w:r>
          </w:p>
        </w:tc>
        <w:tc>
          <w:tcPr>
            <w:tcW w:w="1558" w:type="dxa"/>
            <w:vAlign w:val="bottom"/>
          </w:tcPr>
          <w:p w14:paraId="20F890A8" w14:textId="1FFE1622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686" w:type="dxa"/>
            <w:vAlign w:val="bottom"/>
          </w:tcPr>
          <w:p w14:paraId="7AD2385F" w14:textId="71A3D690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17,2%</w:t>
            </w:r>
          </w:p>
        </w:tc>
      </w:tr>
      <w:tr w:rsidR="003D49AF" w:rsidRPr="00EF0695" w14:paraId="759B4D45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88C0B89" w14:textId="356B45B4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5FA38360" w14:textId="6F5DD9BD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985" w:type="dxa"/>
            <w:vAlign w:val="bottom"/>
          </w:tcPr>
          <w:p w14:paraId="1EF3D657" w14:textId="39E15F1D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9,06 €</w:t>
            </w:r>
          </w:p>
        </w:tc>
        <w:tc>
          <w:tcPr>
            <w:tcW w:w="1558" w:type="dxa"/>
            <w:vAlign w:val="bottom"/>
          </w:tcPr>
          <w:p w14:paraId="0B7280A1" w14:textId="388F65A8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86" w:type="dxa"/>
            <w:vAlign w:val="bottom"/>
          </w:tcPr>
          <w:p w14:paraId="42BD5CBB" w14:textId="703BAC2E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14,1%</w:t>
            </w:r>
          </w:p>
        </w:tc>
      </w:tr>
      <w:tr w:rsidR="003D49AF" w:rsidRPr="00EF0695" w14:paraId="264FE05B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1F03A03" w14:textId="3C494BDC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57EE7F4C" w14:textId="62F0072B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985" w:type="dxa"/>
            <w:vAlign w:val="bottom"/>
          </w:tcPr>
          <w:p w14:paraId="73966A43" w14:textId="31E30C4F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8,29 €</w:t>
            </w:r>
          </w:p>
        </w:tc>
        <w:tc>
          <w:tcPr>
            <w:tcW w:w="1558" w:type="dxa"/>
            <w:vAlign w:val="bottom"/>
          </w:tcPr>
          <w:p w14:paraId="6C777C81" w14:textId="6DF9BAF9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-3,5%</w:t>
            </w:r>
          </w:p>
        </w:tc>
        <w:tc>
          <w:tcPr>
            <w:tcW w:w="1686" w:type="dxa"/>
            <w:vAlign w:val="bottom"/>
          </w:tcPr>
          <w:p w14:paraId="3EF05DEB" w14:textId="2086CD75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13,6%</w:t>
            </w:r>
          </w:p>
        </w:tc>
      </w:tr>
      <w:tr w:rsidR="003D49AF" w:rsidRPr="00EF0695" w14:paraId="1D9EC430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15ED0AF" w14:textId="6E84C3AA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0D78AA4F" w14:textId="76533981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985" w:type="dxa"/>
            <w:vAlign w:val="bottom"/>
          </w:tcPr>
          <w:p w14:paraId="692A5F48" w14:textId="5BBEA2C9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8,95 €</w:t>
            </w:r>
          </w:p>
        </w:tc>
        <w:tc>
          <w:tcPr>
            <w:tcW w:w="1558" w:type="dxa"/>
            <w:vAlign w:val="bottom"/>
          </w:tcPr>
          <w:p w14:paraId="19962B0B" w14:textId="217D0410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8,2%</w:t>
            </w:r>
          </w:p>
        </w:tc>
        <w:tc>
          <w:tcPr>
            <w:tcW w:w="1686" w:type="dxa"/>
            <w:vAlign w:val="bottom"/>
          </w:tcPr>
          <w:p w14:paraId="30FE0F54" w14:textId="5411A4AA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13,0%</w:t>
            </w:r>
          </w:p>
        </w:tc>
      </w:tr>
      <w:tr w:rsidR="003D49AF" w:rsidRPr="00EF0695" w14:paraId="4CEC3C15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ED92187" w14:textId="43E6F934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1AE82BCF" w14:textId="0EF32BDE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5" w:type="dxa"/>
            <w:vAlign w:val="bottom"/>
          </w:tcPr>
          <w:p w14:paraId="57E5701A" w14:textId="036A5F5A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17,33 €</w:t>
            </w:r>
          </w:p>
        </w:tc>
        <w:tc>
          <w:tcPr>
            <w:tcW w:w="1558" w:type="dxa"/>
            <w:vAlign w:val="bottom"/>
          </w:tcPr>
          <w:p w14:paraId="180A6F5D" w14:textId="24C7E93E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686" w:type="dxa"/>
            <w:vAlign w:val="bottom"/>
          </w:tcPr>
          <w:p w14:paraId="635EF50F" w14:textId="244BA553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12,8%</w:t>
            </w:r>
          </w:p>
        </w:tc>
      </w:tr>
      <w:tr w:rsidR="003D49AF" w:rsidRPr="00EF0695" w14:paraId="7A3E3F34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DC9C03B" w14:textId="051224AB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5FE05FAA" w14:textId="24155A7D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985" w:type="dxa"/>
            <w:vAlign w:val="bottom"/>
          </w:tcPr>
          <w:p w14:paraId="3DC2DA7E" w14:textId="6C02CBD0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12,27 €</w:t>
            </w:r>
          </w:p>
        </w:tc>
        <w:tc>
          <w:tcPr>
            <w:tcW w:w="1558" w:type="dxa"/>
            <w:vAlign w:val="bottom"/>
          </w:tcPr>
          <w:p w14:paraId="7744F687" w14:textId="5E237623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86" w:type="dxa"/>
            <w:vAlign w:val="bottom"/>
          </w:tcPr>
          <w:p w14:paraId="2BB28252" w14:textId="1177F61C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12,1%</w:t>
            </w:r>
          </w:p>
        </w:tc>
      </w:tr>
      <w:tr w:rsidR="003D49AF" w:rsidRPr="00EF0695" w14:paraId="6248F1E9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10BAFAB" w14:textId="42293809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785EFDAC" w14:textId="42577D06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985" w:type="dxa"/>
            <w:vAlign w:val="bottom"/>
          </w:tcPr>
          <w:p w14:paraId="6F36A56B" w14:textId="590D50F4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9,81 €</w:t>
            </w:r>
          </w:p>
        </w:tc>
        <w:tc>
          <w:tcPr>
            <w:tcW w:w="1558" w:type="dxa"/>
            <w:vAlign w:val="bottom"/>
          </w:tcPr>
          <w:p w14:paraId="1E74F67B" w14:textId="6872AE69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1686" w:type="dxa"/>
            <w:vAlign w:val="bottom"/>
          </w:tcPr>
          <w:p w14:paraId="082082DC" w14:textId="1299ED08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11,1%</w:t>
            </w:r>
          </w:p>
        </w:tc>
      </w:tr>
      <w:tr w:rsidR="003D49AF" w:rsidRPr="00EF0695" w14:paraId="3FDBA913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3755622" w14:textId="3626FB30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67760BB3" w14:textId="107F2B85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 xml:space="preserve">Donostia - San </w:t>
            </w:r>
            <w:r w:rsidRPr="003D49AF">
              <w:rPr>
                <w:rFonts w:ascii="Open Sans" w:hAnsi="Open Sans" w:cs="Open Sans"/>
                <w:sz w:val="22"/>
                <w:szCs w:val="22"/>
              </w:rPr>
              <w:lastRenderedPageBreak/>
              <w:t>Sebastián</w:t>
            </w:r>
          </w:p>
        </w:tc>
        <w:tc>
          <w:tcPr>
            <w:tcW w:w="1985" w:type="dxa"/>
            <w:vAlign w:val="bottom"/>
          </w:tcPr>
          <w:p w14:paraId="36ABB875" w14:textId="41D9AC47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lastRenderedPageBreak/>
              <w:t>17,97 €</w:t>
            </w:r>
          </w:p>
        </w:tc>
        <w:tc>
          <w:tcPr>
            <w:tcW w:w="1558" w:type="dxa"/>
            <w:vAlign w:val="bottom"/>
          </w:tcPr>
          <w:p w14:paraId="74D01F97" w14:textId="39893D29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86" w:type="dxa"/>
            <w:vAlign w:val="bottom"/>
          </w:tcPr>
          <w:p w14:paraId="6F58E1CF" w14:textId="60FC1F0A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10,9%</w:t>
            </w:r>
          </w:p>
        </w:tc>
      </w:tr>
      <w:tr w:rsidR="003D49AF" w:rsidRPr="00EF0695" w14:paraId="50C04301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8F226E0" w14:textId="433FB7F8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2CCA4B93" w14:textId="7E81902A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985" w:type="dxa"/>
            <w:vAlign w:val="bottom"/>
          </w:tcPr>
          <w:p w14:paraId="67C204F7" w14:textId="2AC95168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6,28 €</w:t>
            </w:r>
          </w:p>
        </w:tc>
        <w:tc>
          <w:tcPr>
            <w:tcW w:w="1558" w:type="dxa"/>
            <w:vAlign w:val="bottom"/>
          </w:tcPr>
          <w:p w14:paraId="19456B46" w14:textId="36CBCC61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686" w:type="dxa"/>
            <w:vAlign w:val="bottom"/>
          </w:tcPr>
          <w:p w14:paraId="1731135B" w14:textId="436C7CE8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10,4%</w:t>
            </w:r>
          </w:p>
        </w:tc>
      </w:tr>
      <w:tr w:rsidR="003D49AF" w:rsidRPr="00EF0695" w14:paraId="0448C64F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AD758FF" w14:textId="340097B0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327E3476" w14:textId="15C818C0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985" w:type="dxa"/>
            <w:vAlign w:val="bottom"/>
          </w:tcPr>
          <w:p w14:paraId="2EAF563B" w14:textId="504745AE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8,44 €</w:t>
            </w:r>
          </w:p>
        </w:tc>
        <w:tc>
          <w:tcPr>
            <w:tcW w:w="1558" w:type="dxa"/>
            <w:vAlign w:val="bottom"/>
          </w:tcPr>
          <w:p w14:paraId="178BD43A" w14:textId="5F50B453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86" w:type="dxa"/>
            <w:vAlign w:val="bottom"/>
          </w:tcPr>
          <w:p w14:paraId="6A5970C9" w14:textId="3622B63C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10,2%</w:t>
            </w:r>
          </w:p>
        </w:tc>
      </w:tr>
      <w:tr w:rsidR="003D49AF" w:rsidRPr="00EF0695" w14:paraId="23DDE2D7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6EC7EC4" w14:textId="6CB5ECB8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69C81CA3" w14:textId="1A472F47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985" w:type="dxa"/>
            <w:vAlign w:val="bottom"/>
          </w:tcPr>
          <w:p w14:paraId="3CFF87BC" w14:textId="628030C9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11,28 €</w:t>
            </w:r>
          </w:p>
        </w:tc>
        <w:tc>
          <w:tcPr>
            <w:tcW w:w="1558" w:type="dxa"/>
            <w:vAlign w:val="bottom"/>
          </w:tcPr>
          <w:p w14:paraId="32070E11" w14:textId="2E84F787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86" w:type="dxa"/>
            <w:vAlign w:val="bottom"/>
          </w:tcPr>
          <w:p w14:paraId="53B362B0" w14:textId="3E18BAC1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10,0%</w:t>
            </w:r>
          </w:p>
        </w:tc>
      </w:tr>
      <w:tr w:rsidR="003D49AF" w:rsidRPr="00EF0695" w14:paraId="263C45BA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25410F9" w14:textId="55C1473E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3E1BE325" w14:textId="72D6FA26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985" w:type="dxa"/>
            <w:vAlign w:val="bottom"/>
          </w:tcPr>
          <w:p w14:paraId="4EE5CF3E" w14:textId="28D16201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7,08 €</w:t>
            </w:r>
          </w:p>
        </w:tc>
        <w:tc>
          <w:tcPr>
            <w:tcW w:w="1558" w:type="dxa"/>
            <w:vAlign w:val="bottom"/>
          </w:tcPr>
          <w:p w14:paraId="614C5E54" w14:textId="1E4CB64D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686" w:type="dxa"/>
            <w:vAlign w:val="bottom"/>
          </w:tcPr>
          <w:p w14:paraId="49CBB06E" w14:textId="7FFA6D5A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9,8%</w:t>
            </w:r>
          </w:p>
        </w:tc>
      </w:tr>
      <w:tr w:rsidR="003D49AF" w:rsidRPr="00EF0695" w14:paraId="06907554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14BBB45" w14:textId="45421D8A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015C49F2" w14:textId="14741D1D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985" w:type="dxa"/>
            <w:vAlign w:val="bottom"/>
          </w:tcPr>
          <w:p w14:paraId="4C8D7067" w14:textId="19743242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9,57 €</w:t>
            </w:r>
          </w:p>
        </w:tc>
        <w:tc>
          <w:tcPr>
            <w:tcW w:w="1558" w:type="dxa"/>
            <w:vAlign w:val="bottom"/>
          </w:tcPr>
          <w:p w14:paraId="691DEEB1" w14:textId="64D3B7AA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86" w:type="dxa"/>
            <w:vAlign w:val="bottom"/>
          </w:tcPr>
          <w:p w14:paraId="3C5AE859" w14:textId="2939D950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9,6%</w:t>
            </w:r>
          </w:p>
        </w:tc>
      </w:tr>
      <w:tr w:rsidR="003D49AF" w:rsidRPr="00EF0695" w14:paraId="6EAC0E9D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EF1C691" w14:textId="2B52A2C3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4C5BAB93" w14:textId="1C3ADE5F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985" w:type="dxa"/>
            <w:vAlign w:val="bottom"/>
          </w:tcPr>
          <w:p w14:paraId="73D20CD4" w14:textId="638B66A6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11,28 €</w:t>
            </w:r>
          </w:p>
        </w:tc>
        <w:tc>
          <w:tcPr>
            <w:tcW w:w="1558" w:type="dxa"/>
            <w:vAlign w:val="bottom"/>
          </w:tcPr>
          <w:p w14:paraId="5C430678" w14:textId="361DD660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686" w:type="dxa"/>
            <w:vAlign w:val="bottom"/>
          </w:tcPr>
          <w:p w14:paraId="125C0157" w14:textId="31B5F445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9,6%</w:t>
            </w:r>
          </w:p>
        </w:tc>
      </w:tr>
      <w:tr w:rsidR="003D49AF" w:rsidRPr="00EF0695" w14:paraId="0FF883FB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9B99D16" w14:textId="2C68DB47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40CC3F2A" w14:textId="4DB0EEF6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5" w:type="dxa"/>
            <w:vAlign w:val="bottom"/>
          </w:tcPr>
          <w:p w14:paraId="76A016DB" w14:textId="43B5C4F8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14,52 €</w:t>
            </w:r>
          </w:p>
        </w:tc>
        <w:tc>
          <w:tcPr>
            <w:tcW w:w="1558" w:type="dxa"/>
            <w:vAlign w:val="bottom"/>
          </w:tcPr>
          <w:p w14:paraId="7699BF46" w14:textId="0E1D455F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686" w:type="dxa"/>
            <w:vAlign w:val="bottom"/>
          </w:tcPr>
          <w:p w14:paraId="034BDA0B" w14:textId="13FAFA79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9,4%</w:t>
            </w:r>
          </w:p>
        </w:tc>
      </w:tr>
      <w:tr w:rsidR="003D49AF" w:rsidRPr="00EF0695" w14:paraId="6D0F2DE5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BEBFF90" w14:textId="1E67A6D6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37B81DD1" w14:textId="09782009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985" w:type="dxa"/>
            <w:vAlign w:val="bottom"/>
          </w:tcPr>
          <w:p w14:paraId="2D5CA0FC" w14:textId="7E8F30A2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9,13 €</w:t>
            </w:r>
          </w:p>
        </w:tc>
        <w:tc>
          <w:tcPr>
            <w:tcW w:w="1558" w:type="dxa"/>
            <w:vAlign w:val="bottom"/>
          </w:tcPr>
          <w:p w14:paraId="5598B704" w14:textId="031CB726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1686" w:type="dxa"/>
            <w:vAlign w:val="bottom"/>
          </w:tcPr>
          <w:p w14:paraId="5EB1FBA1" w14:textId="7FAAEE5D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8,7%</w:t>
            </w:r>
          </w:p>
        </w:tc>
      </w:tr>
      <w:tr w:rsidR="003D49AF" w:rsidRPr="00EF0695" w14:paraId="6A654284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A60A54C" w14:textId="5B876384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68B23F3B" w14:textId="7401A7ED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985" w:type="dxa"/>
            <w:vAlign w:val="bottom"/>
          </w:tcPr>
          <w:p w14:paraId="1930A68F" w14:textId="6459AD55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7,10 €</w:t>
            </w:r>
          </w:p>
        </w:tc>
        <w:tc>
          <w:tcPr>
            <w:tcW w:w="1558" w:type="dxa"/>
            <w:vAlign w:val="bottom"/>
          </w:tcPr>
          <w:p w14:paraId="7A72738B" w14:textId="12E7F12D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9,4%</w:t>
            </w:r>
          </w:p>
        </w:tc>
        <w:tc>
          <w:tcPr>
            <w:tcW w:w="1686" w:type="dxa"/>
            <w:vAlign w:val="bottom"/>
          </w:tcPr>
          <w:p w14:paraId="13C79329" w14:textId="671C1899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8,1%</w:t>
            </w:r>
          </w:p>
        </w:tc>
      </w:tr>
      <w:tr w:rsidR="003D49AF" w:rsidRPr="00EF0695" w14:paraId="24F5EF03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9B5ABC0" w14:textId="3BE889D6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598AD0DF" w14:textId="62FCB1EE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985" w:type="dxa"/>
            <w:vAlign w:val="bottom"/>
          </w:tcPr>
          <w:p w14:paraId="3D7BD8F9" w14:textId="5426FD01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6,54 €</w:t>
            </w:r>
          </w:p>
        </w:tc>
        <w:tc>
          <w:tcPr>
            <w:tcW w:w="1558" w:type="dxa"/>
            <w:vAlign w:val="bottom"/>
          </w:tcPr>
          <w:p w14:paraId="533F99C1" w14:textId="05B7A4E6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686" w:type="dxa"/>
            <w:vAlign w:val="bottom"/>
          </w:tcPr>
          <w:p w14:paraId="49FA5E06" w14:textId="713DBA28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7,7%</w:t>
            </w:r>
          </w:p>
        </w:tc>
      </w:tr>
      <w:tr w:rsidR="003D49AF" w:rsidRPr="00EF0695" w14:paraId="410DA145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09DF0FF9" w14:textId="681B8FFB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4D747AAE" w14:textId="046F8F57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985" w:type="dxa"/>
            <w:vAlign w:val="bottom"/>
          </w:tcPr>
          <w:p w14:paraId="08933A09" w14:textId="7B0263C2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11,79 €</w:t>
            </w:r>
          </w:p>
        </w:tc>
        <w:tc>
          <w:tcPr>
            <w:tcW w:w="1558" w:type="dxa"/>
            <w:vAlign w:val="bottom"/>
          </w:tcPr>
          <w:p w14:paraId="13261010" w14:textId="50093722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3,3%</w:t>
            </w:r>
          </w:p>
        </w:tc>
        <w:tc>
          <w:tcPr>
            <w:tcW w:w="1686" w:type="dxa"/>
            <w:vAlign w:val="bottom"/>
          </w:tcPr>
          <w:p w14:paraId="3642F068" w14:textId="0C9502B3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7,7%</w:t>
            </w:r>
          </w:p>
        </w:tc>
      </w:tr>
      <w:tr w:rsidR="003D49AF" w:rsidRPr="00EF0695" w14:paraId="4D3C522C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2F0A597" w14:textId="4B953D5B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250D5D4F" w14:textId="375FABF8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985" w:type="dxa"/>
            <w:vAlign w:val="bottom"/>
          </w:tcPr>
          <w:p w14:paraId="0CC1762B" w14:textId="6C03F61D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9,59 €</w:t>
            </w:r>
          </w:p>
        </w:tc>
        <w:tc>
          <w:tcPr>
            <w:tcW w:w="1558" w:type="dxa"/>
            <w:vAlign w:val="bottom"/>
          </w:tcPr>
          <w:p w14:paraId="74DF1A9F" w14:textId="164A1D9B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2,6%</w:t>
            </w:r>
          </w:p>
        </w:tc>
        <w:tc>
          <w:tcPr>
            <w:tcW w:w="1686" w:type="dxa"/>
            <w:vAlign w:val="bottom"/>
          </w:tcPr>
          <w:p w14:paraId="2E0D3F26" w14:textId="345E89AB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7,3%</w:t>
            </w:r>
          </w:p>
        </w:tc>
      </w:tr>
      <w:tr w:rsidR="003D49AF" w:rsidRPr="00EF0695" w14:paraId="158BABAB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E2932C2" w14:textId="29D42E1A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2D8D0EF9" w14:textId="4BF97223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985" w:type="dxa"/>
            <w:vAlign w:val="bottom"/>
          </w:tcPr>
          <w:p w14:paraId="17843FC6" w14:textId="450A52D4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9,84 €</w:t>
            </w:r>
          </w:p>
        </w:tc>
        <w:tc>
          <w:tcPr>
            <w:tcW w:w="1558" w:type="dxa"/>
            <w:vAlign w:val="bottom"/>
          </w:tcPr>
          <w:p w14:paraId="478F5630" w14:textId="7F3228C7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-5,4%</w:t>
            </w:r>
          </w:p>
        </w:tc>
        <w:tc>
          <w:tcPr>
            <w:tcW w:w="1686" w:type="dxa"/>
            <w:vAlign w:val="bottom"/>
          </w:tcPr>
          <w:p w14:paraId="60EA3F4F" w14:textId="42536583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7,2%</w:t>
            </w:r>
          </w:p>
        </w:tc>
      </w:tr>
      <w:tr w:rsidR="003D49AF" w:rsidRPr="00EF0695" w14:paraId="1D204276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A457D2A" w14:textId="146A18F3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46DF7705" w14:textId="454BEB42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985" w:type="dxa"/>
            <w:vAlign w:val="bottom"/>
          </w:tcPr>
          <w:p w14:paraId="05E5CE97" w14:textId="1D0DD921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8,36 €</w:t>
            </w:r>
          </w:p>
        </w:tc>
        <w:tc>
          <w:tcPr>
            <w:tcW w:w="1558" w:type="dxa"/>
            <w:vAlign w:val="bottom"/>
          </w:tcPr>
          <w:p w14:paraId="5C332D2D" w14:textId="1C1E9508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86" w:type="dxa"/>
            <w:vAlign w:val="bottom"/>
          </w:tcPr>
          <w:p w14:paraId="32590BA3" w14:textId="5C481A90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6,4%</w:t>
            </w:r>
          </w:p>
        </w:tc>
      </w:tr>
      <w:tr w:rsidR="003D49AF" w:rsidRPr="00EF0695" w14:paraId="39938867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9A25EF6" w14:textId="552FEB2A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6522091D" w14:textId="2A5D96D5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985" w:type="dxa"/>
            <w:vAlign w:val="bottom"/>
          </w:tcPr>
          <w:p w14:paraId="65C48037" w14:textId="7ECF3C43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8,78 €</w:t>
            </w:r>
          </w:p>
        </w:tc>
        <w:tc>
          <w:tcPr>
            <w:tcW w:w="1558" w:type="dxa"/>
            <w:vAlign w:val="bottom"/>
          </w:tcPr>
          <w:p w14:paraId="3E77A049" w14:textId="6032222B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686" w:type="dxa"/>
            <w:vAlign w:val="bottom"/>
          </w:tcPr>
          <w:p w14:paraId="0E4CF65A" w14:textId="7E55AAC7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5,9%</w:t>
            </w:r>
          </w:p>
        </w:tc>
      </w:tr>
      <w:tr w:rsidR="003D49AF" w:rsidRPr="00EF0695" w14:paraId="16639E78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BE4A99D" w14:textId="3785885C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3E4BCFD7" w14:textId="18CCF2D6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985" w:type="dxa"/>
            <w:vAlign w:val="bottom"/>
          </w:tcPr>
          <w:p w14:paraId="7D7142D8" w14:textId="30BC72BB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10,14 €</w:t>
            </w:r>
          </w:p>
        </w:tc>
        <w:tc>
          <w:tcPr>
            <w:tcW w:w="1558" w:type="dxa"/>
            <w:vAlign w:val="bottom"/>
          </w:tcPr>
          <w:p w14:paraId="7D1E4D34" w14:textId="7875031F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86" w:type="dxa"/>
            <w:vAlign w:val="bottom"/>
          </w:tcPr>
          <w:p w14:paraId="0E84C419" w14:textId="3C05A9CF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5,8%</w:t>
            </w:r>
          </w:p>
        </w:tc>
      </w:tr>
      <w:tr w:rsidR="003D49AF" w:rsidRPr="00EF0695" w14:paraId="626C6B87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06C31B98" w14:textId="40503341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060639F7" w14:textId="5FCB2246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985" w:type="dxa"/>
            <w:vAlign w:val="bottom"/>
          </w:tcPr>
          <w:p w14:paraId="37EA5E7F" w14:textId="77A8375D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7,88 €</w:t>
            </w:r>
          </w:p>
        </w:tc>
        <w:tc>
          <w:tcPr>
            <w:tcW w:w="1558" w:type="dxa"/>
            <w:vAlign w:val="bottom"/>
          </w:tcPr>
          <w:p w14:paraId="3537F698" w14:textId="765E325F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686" w:type="dxa"/>
            <w:vAlign w:val="bottom"/>
          </w:tcPr>
          <w:p w14:paraId="3EFBF17F" w14:textId="16BF6E36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</w:tr>
      <w:tr w:rsidR="003D49AF" w:rsidRPr="00EF0695" w14:paraId="2808C7C2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4660470" w14:textId="48F3BF4B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08C53A32" w14:textId="49FE8A7E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985" w:type="dxa"/>
            <w:vAlign w:val="bottom"/>
          </w:tcPr>
          <w:p w14:paraId="11564D3C" w14:textId="1F1589D1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7,97 €</w:t>
            </w:r>
          </w:p>
        </w:tc>
        <w:tc>
          <w:tcPr>
            <w:tcW w:w="1558" w:type="dxa"/>
            <w:vAlign w:val="bottom"/>
          </w:tcPr>
          <w:p w14:paraId="36DDABB2" w14:textId="296B3C34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1686" w:type="dxa"/>
            <w:vAlign w:val="bottom"/>
          </w:tcPr>
          <w:p w14:paraId="7110AEA4" w14:textId="11F16A70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4,9%</w:t>
            </w:r>
          </w:p>
        </w:tc>
      </w:tr>
      <w:tr w:rsidR="003D49AF" w:rsidRPr="00EF0695" w14:paraId="78F19903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3E432D1" w14:textId="758D1277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147E77DC" w14:textId="400A5FE2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985" w:type="dxa"/>
            <w:vAlign w:val="bottom"/>
          </w:tcPr>
          <w:p w14:paraId="52C8F72E" w14:textId="096F7160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7,15 €</w:t>
            </w:r>
          </w:p>
        </w:tc>
        <w:tc>
          <w:tcPr>
            <w:tcW w:w="1558" w:type="dxa"/>
            <w:vAlign w:val="bottom"/>
          </w:tcPr>
          <w:p w14:paraId="02BF8BC3" w14:textId="3AE8C93E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686" w:type="dxa"/>
            <w:vAlign w:val="bottom"/>
          </w:tcPr>
          <w:p w14:paraId="09616879" w14:textId="0F7D1BE1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3,0%</w:t>
            </w:r>
          </w:p>
        </w:tc>
      </w:tr>
      <w:tr w:rsidR="003D49AF" w:rsidRPr="00EF0695" w14:paraId="409320DD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787FB9E" w14:textId="4DA33DBC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66CCD0E9" w14:textId="0A843B94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985" w:type="dxa"/>
            <w:vAlign w:val="bottom"/>
          </w:tcPr>
          <w:p w14:paraId="5A7765CA" w14:textId="78B19363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7,42 €</w:t>
            </w:r>
          </w:p>
        </w:tc>
        <w:tc>
          <w:tcPr>
            <w:tcW w:w="1558" w:type="dxa"/>
            <w:vAlign w:val="bottom"/>
          </w:tcPr>
          <w:p w14:paraId="3188ECD8" w14:textId="0A301035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686" w:type="dxa"/>
            <w:vAlign w:val="bottom"/>
          </w:tcPr>
          <w:p w14:paraId="6CF2FAF9" w14:textId="70EA80F1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1,9%</w:t>
            </w:r>
          </w:p>
        </w:tc>
      </w:tr>
      <w:tr w:rsidR="003D49AF" w:rsidRPr="00EF0695" w14:paraId="60E263D7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760823E" w14:textId="6F618686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7C717B0E" w14:textId="0B72AEF4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985" w:type="dxa"/>
            <w:vAlign w:val="bottom"/>
          </w:tcPr>
          <w:p w14:paraId="288AD5ED" w14:textId="203AC88B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7,91 €</w:t>
            </w:r>
          </w:p>
        </w:tc>
        <w:tc>
          <w:tcPr>
            <w:tcW w:w="1558" w:type="dxa"/>
            <w:vAlign w:val="bottom"/>
          </w:tcPr>
          <w:p w14:paraId="713DB917" w14:textId="48474346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1686" w:type="dxa"/>
            <w:vAlign w:val="bottom"/>
          </w:tcPr>
          <w:p w14:paraId="67F298F2" w14:textId="70ECADF7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1,4%</w:t>
            </w:r>
          </w:p>
        </w:tc>
      </w:tr>
      <w:tr w:rsidR="003D49AF" w:rsidRPr="00EF0695" w14:paraId="441C5522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81D0678" w14:textId="42DADF41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3C8E21DB" w14:textId="61B3AAA3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985" w:type="dxa"/>
            <w:vAlign w:val="bottom"/>
          </w:tcPr>
          <w:p w14:paraId="33B5967E" w14:textId="613E1B52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5,47 €</w:t>
            </w:r>
          </w:p>
        </w:tc>
        <w:tc>
          <w:tcPr>
            <w:tcW w:w="1558" w:type="dxa"/>
            <w:vAlign w:val="bottom"/>
          </w:tcPr>
          <w:p w14:paraId="585B21A2" w14:textId="30D5CE56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686" w:type="dxa"/>
            <w:vAlign w:val="bottom"/>
          </w:tcPr>
          <w:p w14:paraId="3B263718" w14:textId="15598BAB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1,1%</w:t>
            </w:r>
          </w:p>
        </w:tc>
      </w:tr>
      <w:tr w:rsidR="003D49AF" w:rsidRPr="00EF0695" w14:paraId="0E7C38DC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0DFAC2C9" w14:textId="274FCB1B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680F4CCB" w14:textId="3B2F9630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985" w:type="dxa"/>
            <w:vAlign w:val="bottom"/>
          </w:tcPr>
          <w:p w14:paraId="2E01F54B" w14:textId="06FFBE1B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6,58 €</w:t>
            </w:r>
          </w:p>
        </w:tc>
        <w:tc>
          <w:tcPr>
            <w:tcW w:w="1558" w:type="dxa"/>
            <w:vAlign w:val="bottom"/>
          </w:tcPr>
          <w:p w14:paraId="1C2C0727" w14:textId="6D8F8C4F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686" w:type="dxa"/>
            <w:vAlign w:val="bottom"/>
          </w:tcPr>
          <w:p w14:paraId="601B32E4" w14:textId="3706ABB6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</w:tr>
      <w:tr w:rsidR="003D49AF" w:rsidRPr="00EF0695" w14:paraId="61BB9BF3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E9E1634" w14:textId="15F62615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21C6B145" w14:textId="1F1FB99D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985" w:type="dxa"/>
            <w:vAlign w:val="bottom"/>
          </w:tcPr>
          <w:p w14:paraId="5E8B5884" w14:textId="7A4C0DB3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6,65 €</w:t>
            </w:r>
          </w:p>
        </w:tc>
        <w:tc>
          <w:tcPr>
            <w:tcW w:w="1558" w:type="dxa"/>
            <w:vAlign w:val="bottom"/>
          </w:tcPr>
          <w:p w14:paraId="22CF9F7D" w14:textId="3E22DB11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686" w:type="dxa"/>
            <w:vAlign w:val="bottom"/>
          </w:tcPr>
          <w:p w14:paraId="12264898" w14:textId="5A3AF936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</w:tr>
      <w:tr w:rsidR="003D49AF" w:rsidRPr="00EF0695" w14:paraId="47D14E01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55AA3F9" w14:textId="237764E3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31517A79" w14:textId="36660AE4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985" w:type="dxa"/>
            <w:vAlign w:val="bottom"/>
          </w:tcPr>
          <w:p w14:paraId="1DD446E8" w14:textId="403CE476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9,46 €</w:t>
            </w:r>
          </w:p>
        </w:tc>
        <w:tc>
          <w:tcPr>
            <w:tcW w:w="1558" w:type="dxa"/>
            <w:vAlign w:val="bottom"/>
          </w:tcPr>
          <w:p w14:paraId="73B0E8AD" w14:textId="78BA0FA0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86" w:type="dxa"/>
            <w:vAlign w:val="bottom"/>
          </w:tcPr>
          <w:p w14:paraId="64DB301A" w14:textId="14F65C79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</w:tr>
      <w:tr w:rsidR="003D49AF" w:rsidRPr="00EF0695" w14:paraId="5E6189A2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3AA602B" w14:textId="4A463E6F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7A38295C" w14:textId="03D6162C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985" w:type="dxa"/>
            <w:vAlign w:val="bottom"/>
          </w:tcPr>
          <w:p w14:paraId="5797A329" w14:textId="7A6AA1C3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7,79 €</w:t>
            </w:r>
          </w:p>
        </w:tc>
        <w:tc>
          <w:tcPr>
            <w:tcW w:w="1558" w:type="dxa"/>
            <w:vAlign w:val="bottom"/>
          </w:tcPr>
          <w:p w14:paraId="6F5B35BB" w14:textId="4B3BB2A8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686" w:type="dxa"/>
            <w:vAlign w:val="bottom"/>
          </w:tcPr>
          <w:p w14:paraId="19293EF9" w14:textId="4C41BC8F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</w:tr>
      <w:tr w:rsidR="003D49AF" w:rsidRPr="00EF0695" w14:paraId="5443B01E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EE9E803" w14:textId="10EB9883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4E76A4F7" w14:textId="394695E8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985" w:type="dxa"/>
            <w:vAlign w:val="bottom"/>
          </w:tcPr>
          <w:p w14:paraId="38A36475" w14:textId="34734A1B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6,23 €</w:t>
            </w:r>
          </w:p>
        </w:tc>
        <w:tc>
          <w:tcPr>
            <w:tcW w:w="1558" w:type="dxa"/>
            <w:vAlign w:val="bottom"/>
          </w:tcPr>
          <w:p w14:paraId="6F51B657" w14:textId="4D82AB52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686" w:type="dxa"/>
            <w:vAlign w:val="bottom"/>
          </w:tcPr>
          <w:p w14:paraId="2CCD1FA4" w14:textId="28F33CDC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</w:tr>
      <w:tr w:rsidR="003D49AF" w:rsidRPr="00EF0695" w14:paraId="650A3213" w14:textId="77777777" w:rsidTr="003D49A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3C84B0F" w14:textId="1672961F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75F46852" w14:textId="44F5E0B4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985" w:type="dxa"/>
            <w:vAlign w:val="bottom"/>
          </w:tcPr>
          <w:p w14:paraId="3C5304E1" w14:textId="7190FDF4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7,47 €</w:t>
            </w:r>
          </w:p>
        </w:tc>
        <w:tc>
          <w:tcPr>
            <w:tcW w:w="1558" w:type="dxa"/>
            <w:vAlign w:val="bottom"/>
          </w:tcPr>
          <w:p w14:paraId="57EF0593" w14:textId="2CFBB3BA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686" w:type="dxa"/>
            <w:vAlign w:val="bottom"/>
          </w:tcPr>
          <w:p w14:paraId="07B5D071" w14:textId="4F2AC042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</w:tr>
      <w:tr w:rsidR="003D49AF" w:rsidRPr="00EF0695" w14:paraId="2112FA49" w14:textId="77777777" w:rsidTr="003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32FF77D" w14:textId="361E8E13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72366886" w14:textId="4D3D5089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985" w:type="dxa"/>
            <w:vAlign w:val="bottom"/>
          </w:tcPr>
          <w:p w14:paraId="2C54CF06" w14:textId="4C9EEE49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6,67 €</w:t>
            </w:r>
          </w:p>
        </w:tc>
        <w:tc>
          <w:tcPr>
            <w:tcW w:w="1558" w:type="dxa"/>
            <w:vAlign w:val="bottom"/>
          </w:tcPr>
          <w:p w14:paraId="4C96D3D9" w14:textId="0203F4B0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1686" w:type="dxa"/>
            <w:vAlign w:val="bottom"/>
          </w:tcPr>
          <w:p w14:paraId="514A0E49" w14:textId="46AFD602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3D49AF" w:rsidRPr="00EF0695" w14:paraId="686300A2" w14:textId="77777777" w:rsidTr="006D4A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0188E58" w14:textId="6CCEAC65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7919BF46" w14:textId="4FB8A231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985" w:type="dxa"/>
            <w:vAlign w:val="bottom"/>
          </w:tcPr>
          <w:p w14:paraId="6BCBE3A0" w14:textId="0D8CE054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7,55 €</w:t>
            </w:r>
          </w:p>
        </w:tc>
        <w:tc>
          <w:tcPr>
            <w:tcW w:w="1558" w:type="dxa"/>
            <w:vAlign w:val="bottom"/>
          </w:tcPr>
          <w:p w14:paraId="07E8736E" w14:textId="38800B29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686" w:type="dxa"/>
          </w:tcPr>
          <w:p w14:paraId="7BA0F1A3" w14:textId="22CE0062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D67D8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3D49AF" w:rsidRPr="00EF0695" w14:paraId="1F123F54" w14:textId="77777777" w:rsidTr="006D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391C41F6" w14:textId="2339036E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0C1B3E8E" w14:textId="5D455D23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985" w:type="dxa"/>
            <w:vAlign w:val="bottom"/>
          </w:tcPr>
          <w:p w14:paraId="0C3B8C4E" w14:textId="77C7375E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8,56 €</w:t>
            </w:r>
          </w:p>
        </w:tc>
        <w:tc>
          <w:tcPr>
            <w:tcW w:w="1558" w:type="dxa"/>
            <w:vAlign w:val="bottom"/>
          </w:tcPr>
          <w:p w14:paraId="63824115" w14:textId="7920DFAE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6,9%</w:t>
            </w:r>
          </w:p>
        </w:tc>
        <w:tc>
          <w:tcPr>
            <w:tcW w:w="1686" w:type="dxa"/>
          </w:tcPr>
          <w:p w14:paraId="1707BE0A" w14:textId="53F1695F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D67D8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3D49AF" w:rsidRPr="00EF0695" w14:paraId="6647A8CC" w14:textId="77777777" w:rsidTr="006D4A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A144E1D" w14:textId="7D320939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180564C9" w14:textId="0398C905" w:rsidR="003D49AF" w:rsidRPr="003D49AF" w:rsidRDefault="003D49AF" w:rsidP="003D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985" w:type="dxa"/>
            <w:vAlign w:val="bottom"/>
          </w:tcPr>
          <w:p w14:paraId="21F839FB" w14:textId="1F1E13C2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12,28 €</w:t>
            </w:r>
          </w:p>
        </w:tc>
        <w:tc>
          <w:tcPr>
            <w:tcW w:w="1558" w:type="dxa"/>
            <w:vAlign w:val="bottom"/>
          </w:tcPr>
          <w:p w14:paraId="4AD5062F" w14:textId="04DAA1C0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2,6%</w:t>
            </w:r>
          </w:p>
        </w:tc>
        <w:tc>
          <w:tcPr>
            <w:tcW w:w="1686" w:type="dxa"/>
          </w:tcPr>
          <w:p w14:paraId="695B1529" w14:textId="6F643D12" w:rsidR="003D49AF" w:rsidRPr="003D49AF" w:rsidRDefault="003D49AF" w:rsidP="003D4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D67D8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3D49AF" w:rsidRPr="00EF0695" w14:paraId="425B9E2F" w14:textId="77777777" w:rsidTr="006D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6239151" w14:textId="527BEA63" w:rsidR="003D49AF" w:rsidRPr="003D49AF" w:rsidRDefault="003D49AF" w:rsidP="003D49A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7D8AD040" w14:textId="76DBB52C" w:rsidR="003D49AF" w:rsidRPr="003D49AF" w:rsidRDefault="003D49AF" w:rsidP="003D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985" w:type="dxa"/>
            <w:vAlign w:val="bottom"/>
          </w:tcPr>
          <w:p w14:paraId="516422CE" w14:textId="7E596620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12,41 €</w:t>
            </w:r>
          </w:p>
        </w:tc>
        <w:tc>
          <w:tcPr>
            <w:tcW w:w="1558" w:type="dxa"/>
            <w:vAlign w:val="bottom"/>
          </w:tcPr>
          <w:p w14:paraId="099826E9" w14:textId="6BAADAC5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D49AF">
              <w:rPr>
                <w:rFonts w:ascii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1686" w:type="dxa"/>
          </w:tcPr>
          <w:p w14:paraId="2D19659A" w14:textId="7387DA64" w:rsidR="003D49AF" w:rsidRPr="003D49AF" w:rsidRDefault="003D49AF" w:rsidP="003D4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D67D8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33D465D7" w14:textId="64F0850E" w:rsidR="00E763DE" w:rsidRDefault="00E763DE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7A2D512F" w14:textId="379075E1" w:rsidR="00342008" w:rsidRDefault="00342008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C0711AE" w14:textId="763E0AFD" w:rsidR="00342008" w:rsidRDefault="00342008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5387064" w14:textId="77777777" w:rsidR="00342008" w:rsidRDefault="00342008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5612FF56" w14:textId="77777777" w:rsidR="007E78DE" w:rsidRDefault="007E78DE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A1DABD3" w14:textId="5E67FAF2" w:rsidR="00DD21D7" w:rsidRDefault="00D04A01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Distritos</w:t>
      </w:r>
      <w:r w:rsidR="00B03ABB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Madrid </w:t>
      </w:r>
    </w:p>
    <w:p w14:paraId="58797F44" w14:textId="77777777" w:rsidR="006F2010" w:rsidRDefault="006F2010" w:rsidP="006F2010">
      <w:pPr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7066A6D8" w14:textId="2C5F1CE6" w:rsidR="004476A1" w:rsidRDefault="00DD5FB6" w:rsidP="004476A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031DDD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</w:t>
      </w:r>
      <w:r w:rsidR="00A62EBE">
        <w:rPr>
          <w:rFonts w:ascii="Open Sans" w:hAnsi="Open Sans" w:cs="Open Sans"/>
          <w:color w:val="000000"/>
        </w:rPr>
        <w:t>n</w:t>
      </w:r>
      <w:r w:rsidR="00E25E70">
        <w:rPr>
          <w:rFonts w:ascii="Open Sans" w:hAnsi="Open Sans" w:cs="Open Sans"/>
          <w:color w:val="000000"/>
        </w:rPr>
        <w:t xml:space="preserve"> </w:t>
      </w:r>
      <w:r w:rsidR="003D49AF">
        <w:rPr>
          <w:rFonts w:ascii="Open Sans" w:hAnsi="Open Sans" w:cs="Open Sans"/>
          <w:color w:val="000000"/>
        </w:rPr>
        <w:t>febrero</w:t>
      </w:r>
      <w:r w:rsidR="00E25E70">
        <w:rPr>
          <w:rFonts w:ascii="Open Sans" w:hAnsi="Open Sans" w:cs="Open Sans"/>
          <w:color w:val="000000"/>
        </w:rPr>
        <w:t xml:space="preserve"> en</w:t>
      </w:r>
      <w:r w:rsidR="00A62EBE">
        <w:rPr>
          <w:rFonts w:ascii="Open Sans" w:hAnsi="Open Sans" w:cs="Open Sans"/>
          <w:color w:val="000000"/>
        </w:rPr>
        <w:t xml:space="preserve"> </w:t>
      </w:r>
      <w:r w:rsidR="004476A1">
        <w:rPr>
          <w:rFonts w:ascii="Open Sans" w:hAnsi="Open Sans" w:cs="Open Sans"/>
          <w:color w:val="000000"/>
        </w:rPr>
        <w:t xml:space="preserve">casi </w:t>
      </w:r>
      <w:r w:rsidR="00A62EBE">
        <w:rPr>
          <w:rFonts w:ascii="Open Sans" w:hAnsi="Open Sans" w:cs="Open Sans"/>
          <w:color w:val="000000"/>
        </w:rPr>
        <w:t xml:space="preserve">todos los distritos respecto al </w:t>
      </w:r>
      <w:r w:rsidR="00E25E70">
        <w:rPr>
          <w:rFonts w:ascii="Open Sans" w:hAnsi="Open Sans" w:cs="Open Sans"/>
          <w:color w:val="000000"/>
        </w:rPr>
        <w:t>año anterior.</w:t>
      </w:r>
      <w:r>
        <w:rPr>
          <w:rFonts w:ascii="Open Sans" w:hAnsi="Open Sans" w:cs="Open Sans"/>
          <w:color w:val="000000"/>
        </w:rPr>
        <w:t xml:space="preserve"> </w:t>
      </w:r>
      <w:r w:rsidR="00E25E70">
        <w:rPr>
          <w:rFonts w:ascii="Open Sans" w:hAnsi="Open Sans" w:cs="Open Sans"/>
          <w:color w:val="000000"/>
        </w:rPr>
        <w:t xml:space="preserve">En </w:t>
      </w:r>
      <w:r w:rsidR="00FB2817">
        <w:rPr>
          <w:rFonts w:ascii="Open Sans" w:hAnsi="Open Sans" w:cs="Open Sans"/>
          <w:color w:val="000000"/>
        </w:rPr>
        <w:t>1</w:t>
      </w:r>
      <w:r w:rsidR="003D49AF">
        <w:rPr>
          <w:rFonts w:ascii="Open Sans" w:hAnsi="Open Sans" w:cs="Open Sans"/>
          <w:color w:val="000000"/>
        </w:rPr>
        <w:t>4</w:t>
      </w:r>
      <w:r w:rsidR="00E25E70">
        <w:rPr>
          <w:rFonts w:ascii="Open Sans" w:hAnsi="Open Sans" w:cs="Open Sans"/>
          <w:color w:val="000000"/>
        </w:rPr>
        <w:t xml:space="preserve"> de los distritos analizados el precio del alquiler tiene un incremento interanual superior a los 10%. </w:t>
      </w:r>
      <w:r w:rsidR="00C4501B">
        <w:rPr>
          <w:rFonts w:ascii="Open Sans" w:hAnsi="Open Sans" w:cs="Open Sans"/>
          <w:color w:val="000000"/>
        </w:rPr>
        <w:t>Los tres distritos</w:t>
      </w:r>
      <w:r w:rsidR="00E25E70">
        <w:rPr>
          <w:rFonts w:ascii="Open Sans" w:hAnsi="Open Sans" w:cs="Open Sans"/>
          <w:color w:val="000000"/>
        </w:rPr>
        <w:t xml:space="preserve"> </w:t>
      </w:r>
      <w:r w:rsidR="00C4501B">
        <w:rPr>
          <w:rFonts w:ascii="Open Sans" w:hAnsi="Open Sans" w:cs="Open Sans"/>
          <w:color w:val="000000"/>
        </w:rPr>
        <w:t>con mayor incremento son</w:t>
      </w:r>
      <w:r w:rsidR="003D49AF">
        <w:rPr>
          <w:rFonts w:ascii="Open Sans" w:hAnsi="Open Sans" w:cs="Open Sans"/>
          <w:color w:val="000000"/>
        </w:rPr>
        <w:t xml:space="preserve"> </w:t>
      </w:r>
      <w:r w:rsidR="003D49AF" w:rsidRPr="003D49AF">
        <w:rPr>
          <w:rFonts w:ascii="Open Sans" w:hAnsi="Open Sans" w:cs="Open Sans"/>
          <w:color w:val="000000"/>
        </w:rPr>
        <w:t>San Blas</w:t>
      </w:r>
      <w:r w:rsidR="007E78DE">
        <w:rPr>
          <w:rFonts w:ascii="Open Sans" w:hAnsi="Open Sans" w:cs="Open Sans"/>
          <w:color w:val="000000"/>
        </w:rPr>
        <w:t xml:space="preserve"> </w:t>
      </w:r>
      <w:r w:rsidR="003D49AF">
        <w:rPr>
          <w:rFonts w:ascii="Open Sans" w:hAnsi="Open Sans" w:cs="Open Sans"/>
          <w:color w:val="000000"/>
        </w:rPr>
        <w:t>(</w:t>
      </w:r>
      <w:r w:rsidR="003D49AF" w:rsidRPr="003D49AF">
        <w:rPr>
          <w:rFonts w:ascii="Open Sans" w:hAnsi="Open Sans" w:cs="Open Sans"/>
          <w:color w:val="000000"/>
        </w:rPr>
        <w:t>18,3%</w:t>
      </w:r>
      <w:r w:rsidR="003D49AF">
        <w:rPr>
          <w:rFonts w:ascii="Open Sans" w:hAnsi="Open Sans" w:cs="Open Sans"/>
          <w:color w:val="000000"/>
        </w:rPr>
        <w:t xml:space="preserve">), </w:t>
      </w:r>
      <w:r w:rsidR="003D49AF" w:rsidRPr="003D49AF">
        <w:rPr>
          <w:rFonts w:ascii="Open Sans" w:hAnsi="Open Sans" w:cs="Open Sans"/>
          <w:color w:val="000000"/>
        </w:rPr>
        <w:t>Chamartín</w:t>
      </w:r>
      <w:r w:rsidR="007E78DE">
        <w:rPr>
          <w:rFonts w:ascii="Open Sans" w:hAnsi="Open Sans" w:cs="Open Sans"/>
          <w:color w:val="000000"/>
        </w:rPr>
        <w:t xml:space="preserve"> </w:t>
      </w:r>
      <w:r w:rsidR="003D49AF">
        <w:rPr>
          <w:rFonts w:ascii="Open Sans" w:hAnsi="Open Sans" w:cs="Open Sans"/>
          <w:color w:val="000000"/>
        </w:rPr>
        <w:t>(</w:t>
      </w:r>
      <w:r w:rsidR="003D49AF" w:rsidRPr="003D49AF">
        <w:rPr>
          <w:rFonts w:ascii="Open Sans" w:hAnsi="Open Sans" w:cs="Open Sans"/>
          <w:color w:val="000000"/>
        </w:rPr>
        <w:t>15,1%</w:t>
      </w:r>
      <w:r w:rsidR="003D49AF">
        <w:rPr>
          <w:rFonts w:ascii="Open Sans" w:hAnsi="Open Sans" w:cs="Open Sans"/>
          <w:color w:val="000000"/>
        </w:rPr>
        <w:t xml:space="preserve">) y </w:t>
      </w:r>
      <w:r w:rsidR="003D49AF" w:rsidRPr="003D49AF">
        <w:rPr>
          <w:rFonts w:ascii="Open Sans" w:hAnsi="Open Sans" w:cs="Open Sans"/>
          <w:color w:val="000000"/>
        </w:rPr>
        <w:t>Ciudad Lineal</w:t>
      </w:r>
      <w:r w:rsidR="003D49AF">
        <w:rPr>
          <w:rFonts w:ascii="Open Sans" w:hAnsi="Open Sans" w:cs="Open Sans"/>
          <w:color w:val="000000"/>
        </w:rPr>
        <w:t xml:space="preserve"> (</w:t>
      </w:r>
      <w:r w:rsidR="003D49AF" w:rsidRPr="003D49AF">
        <w:rPr>
          <w:rFonts w:ascii="Open Sans" w:hAnsi="Open Sans" w:cs="Open Sans"/>
          <w:color w:val="000000"/>
        </w:rPr>
        <w:t>13,8%</w:t>
      </w:r>
      <w:r w:rsidR="003D49AF">
        <w:rPr>
          <w:rFonts w:ascii="Open Sans" w:hAnsi="Open Sans" w:cs="Open Sans"/>
          <w:color w:val="000000"/>
        </w:rPr>
        <w:t xml:space="preserve">). </w:t>
      </w:r>
    </w:p>
    <w:p w14:paraId="64B8DE1A" w14:textId="77777777" w:rsidR="00E25E70" w:rsidRDefault="00E25E70" w:rsidP="00082AE9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BEDB4D8" w14:textId="57E4656A" w:rsidR="00120508" w:rsidRDefault="00DD5FB6" w:rsidP="00120508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</w:t>
      </w:r>
      <w:r w:rsidR="009451A1">
        <w:rPr>
          <w:rFonts w:ascii="Open Sans" w:hAnsi="Open Sans" w:cs="Open Sans"/>
          <w:color w:val="000000"/>
        </w:rPr>
        <w:t>nueve</w:t>
      </w:r>
      <w:r w:rsidR="007557EE">
        <w:rPr>
          <w:rFonts w:ascii="Open Sans" w:hAnsi="Open Sans" w:cs="Open Sans"/>
          <w:color w:val="000000"/>
        </w:rPr>
        <w:t xml:space="preserve"> distritos analizados tienen un precio por encima de los 1</w:t>
      </w:r>
      <w:r w:rsidR="002A2641">
        <w:rPr>
          <w:rFonts w:ascii="Open Sans" w:hAnsi="Open Sans" w:cs="Open Sans"/>
          <w:color w:val="000000"/>
        </w:rPr>
        <w:t>5</w:t>
      </w:r>
      <w:r w:rsidR="007557EE">
        <w:rPr>
          <w:rFonts w:ascii="Open Sans" w:hAnsi="Open Sans" w:cs="Open Sans"/>
          <w:color w:val="000000"/>
        </w:rPr>
        <w:t>,0</w:t>
      </w:r>
      <w:r w:rsidR="002A2641">
        <w:rPr>
          <w:rFonts w:ascii="Open Sans" w:hAnsi="Open Sans" w:cs="Open Sans"/>
          <w:color w:val="000000"/>
        </w:rPr>
        <w:t>0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 E</w:t>
      </w:r>
      <w:r>
        <w:rPr>
          <w:rFonts w:ascii="Open Sans" w:hAnsi="Open Sans" w:cs="Open Sans"/>
          <w:color w:val="000000"/>
        </w:rPr>
        <w:t xml:space="preserve">l distrito </w:t>
      </w:r>
      <w:r w:rsidR="007557EE">
        <w:rPr>
          <w:rFonts w:ascii="Open Sans" w:hAnsi="Open Sans" w:cs="Open Sans"/>
          <w:color w:val="000000"/>
        </w:rPr>
        <w:t xml:space="preserve">más caro para vivir en alquiler es </w:t>
      </w:r>
      <w:r w:rsidR="009451A1" w:rsidRPr="00120508">
        <w:rPr>
          <w:rFonts w:ascii="Open Sans" w:hAnsi="Open Sans" w:cs="Open Sans"/>
          <w:color w:val="000000"/>
        </w:rPr>
        <w:t xml:space="preserve">Centro </w:t>
      </w:r>
      <w:r w:rsidR="00E25E70">
        <w:rPr>
          <w:rFonts w:ascii="Open Sans" w:hAnsi="Open Sans" w:cs="Open Sans"/>
          <w:color w:val="000000"/>
        </w:rPr>
        <w:t>con</w:t>
      </w:r>
      <w:r w:rsidR="00E25E70" w:rsidRPr="00120508">
        <w:rPr>
          <w:rFonts w:ascii="Open Sans" w:hAnsi="Open Sans" w:cs="Open Sans"/>
          <w:color w:val="000000"/>
        </w:rPr>
        <w:t xml:space="preserve"> </w:t>
      </w:r>
      <w:r w:rsidR="000F0A60">
        <w:rPr>
          <w:rFonts w:ascii="Open Sans" w:hAnsi="Open Sans" w:cs="Open Sans"/>
          <w:color w:val="000000"/>
        </w:rPr>
        <w:t>21</w:t>
      </w:r>
      <w:r w:rsidR="00C4501B">
        <w:rPr>
          <w:rFonts w:ascii="Open Sans" w:hAnsi="Open Sans" w:cs="Open Sans"/>
          <w:color w:val="000000"/>
        </w:rPr>
        <w:t xml:space="preserve"> </w:t>
      </w:r>
      <w:r w:rsidR="00E25E70" w:rsidRPr="006D0120">
        <w:rPr>
          <w:rFonts w:ascii="Open Sans" w:hAnsi="Open Sans" w:cs="Open Sans"/>
          <w:color w:val="000000"/>
        </w:rPr>
        <w:t>€/m</w:t>
      </w:r>
      <w:r w:rsidR="00E25E70" w:rsidRPr="006D0120">
        <w:rPr>
          <w:rFonts w:ascii="Open Sans" w:hAnsi="Open Sans" w:cs="Open Sans"/>
          <w:color w:val="000000"/>
          <w:vertAlign w:val="superscript"/>
        </w:rPr>
        <w:t>2</w:t>
      </w:r>
      <w:r w:rsidR="00E25E70">
        <w:rPr>
          <w:rFonts w:ascii="Open Sans" w:hAnsi="Open Sans" w:cs="Open Sans"/>
          <w:color w:val="000000"/>
          <w:vertAlign w:val="superscript"/>
        </w:rPr>
        <w:t xml:space="preserve"> </w:t>
      </w:r>
      <w:r w:rsidR="00E25E70" w:rsidRPr="00A1719F">
        <w:rPr>
          <w:rFonts w:ascii="Open Sans" w:hAnsi="Open Sans" w:cs="Open Sans"/>
          <w:color w:val="000000"/>
        </w:rPr>
        <w:t>al mes</w:t>
      </w:r>
      <w:r w:rsidR="00E25E70">
        <w:rPr>
          <w:rFonts w:ascii="Open Sans" w:hAnsi="Open Sans" w:cs="Open Sans"/>
          <w:color w:val="000000"/>
        </w:rPr>
        <w:t>,</w:t>
      </w:r>
      <w:r w:rsidR="00E25E70" w:rsidRPr="00120508">
        <w:rPr>
          <w:rFonts w:ascii="Open Sans" w:hAnsi="Open Sans" w:cs="Open Sans"/>
          <w:color w:val="000000"/>
        </w:rPr>
        <w:t xml:space="preserve"> </w:t>
      </w:r>
      <w:r w:rsidR="00E25E70">
        <w:rPr>
          <w:rFonts w:ascii="Open Sans" w:hAnsi="Open Sans" w:cs="Open Sans"/>
          <w:color w:val="000000"/>
        </w:rPr>
        <w:t xml:space="preserve">seguido de </w:t>
      </w:r>
      <w:r w:rsidR="009451A1">
        <w:rPr>
          <w:rFonts w:ascii="Open Sans" w:hAnsi="Open Sans" w:cs="Open Sans"/>
          <w:color w:val="000000"/>
        </w:rPr>
        <w:t xml:space="preserve">Barrio de </w:t>
      </w:r>
      <w:r w:rsidR="009451A1" w:rsidRPr="00120508">
        <w:rPr>
          <w:rFonts w:ascii="Open Sans" w:hAnsi="Open Sans" w:cs="Open Sans"/>
          <w:color w:val="000000"/>
        </w:rPr>
        <w:t xml:space="preserve">Salamanca </w:t>
      </w:r>
      <w:r w:rsidR="00120508">
        <w:rPr>
          <w:rFonts w:ascii="Open Sans" w:hAnsi="Open Sans" w:cs="Open Sans"/>
          <w:color w:val="000000"/>
        </w:rPr>
        <w:t>con</w:t>
      </w:r>
      <w:r w:rsidR="00120508" w:rsidRPr="00120508">
        <w:rPr>
          <w:rFonts w:ascii="Open Sans" w:hAnsi="Open Sans" w:cs="Open Sans"/>
          <w:color w:val="000000"/>
        </w:rPr>
        <w:t xml:space="preserve"> </w:t>
      </w:r>
      <w:r w:rsidR="00F277FE">
        <w:rPr>
          <w:rFonts w:ascii="Open Sans" w:hAnsi="Open Sans" w:cs="Open Sans"/>
          <w:color w:val="000000"/>
        </w:rPr>
        <w:t>20,</w:t>
      </w:r>
      <w:r w:rsidR="000F0A60">
        <w:rPr>
          <w:rFonts w:ascii="Open Sans" w:hAnsi="Open Sans" w:cs="Open Sans"/>
          <w:color w:val="000000"/>
        </w:rPr>
        <w:t>76</w:t>
      </w:r>
      <w:r w:rsidR="00120508" w:rsidRPr="00120508">
        <w:rPr>
          <w:rFonts w:ascii="Open Sans" w:hAnsi="Open Sans" w:cs="Open Sans"/>
          <w:color w:val="000000"/>
        </w:rPr>
        <w:t xml:space="preserve"> </w:t>
      </w:r>
      <w:r w:rsidR="00120508" w:rsidRPr="006D0120">
        <w:rPr>
          <w:rFonts w:ascii="Open Sans" w:hAnsi="Open Sans" w:cs="Open Sans"/>
          <w:color w:val="000000"/>
        </w:rPr>
        <w:t>€/m</w:t>
      </w:r>
      <w:r w:rsidR="00120508" w:rsidRPr="006D0120">
        <w:rPr>
          <w:rFonts w:ascii="Open Sans" w:hAnsi="Open Sans" w:cs="Open Sans"/>
          <w:color w:val="000000"/>
          <w:vertAlign w:val="superscript"/>
        </w:rPr>
        <w:t>2</w:t>
      </w:r>
      <w:r w:rsidR="00120508">
        <w:rPr>
          <w:rFonts w:ascii="Open Sans" w:hAnsi="Open Sans" w:cs="Open Sans"/>
          <w:color w:val="000000"/>
          <w:vertAlign w:val="superscript"/>
        </w:rPr>
        <w:t xml:space="preserve"> </w:t>
      </w:r>
      <w:r w:rsidR="00120508" w:rsidRPr="00A1719F">
        <w:rPr>
          <w:rFonts w:ascii="Open Sans" w:hAnsi="Open Sans" w:cs="Open Sans"/>
          <w:color w:val="000000"/>
        </w:rPr>
        <w:t>al mes</w:t>
      </w:r>
      <w:r w:rsidR="00AB4E3D">
        <w:rPr>
          <w:rFonts w:ascii="Open Sans" w:hAnsi="Open Sans" w:cs="Open Sans"/>
          <w:color w:val="000000"/>
        </w:rPr>
        <w:t xml:space="preserve"> y </w:t>
      </w:r>
      <w:r w:rsidR="009451A1" w:rsidRPr="00120508">
        <w:rPr>
          <w:rFonts w:ascii="Open Sans" w:hAnsi="Open Sans" w:cs="Open Sans"/>
          <w:color w:val="000000"/>
        </w:rPr>
        <w:t xml:space="preserve">Chamberí </w:t>
      </w:r>
      <w:r w:rsidR="00120508">
        <w:rPr>
          <w:rFonts w:ascii="Open Sans" w:hAnsi="Open Sans" w:cs="Open Sans"/>
          <w:color w:val="000000"/>
        </w:rPr>
        <w:t>con</w:t>
      </w:r>
      <w:r w:rsidR="00120508" w:rsidRPr="00120508">
        <w:rPr>
          <w:rFonts w:ascii="Open Sans" w:hAnsi="Open Sans" w:cs="Open Sans"/>
          <w:color w:val="000000"/>
        </w:rPr>
        <w:t xml:space="preserve"> </w:t>
      </w:r>
      <w:r w:rsidR="000F0A60">
        <w:rPr>
          <w:rFonts w:ascii="Open Sans" w:hAnsi="Open Sans" w:cs="Open Sans"/>
          <w:color w:val="000000"/>
        </w:rPr>
        <w:t>19,89</w:t>
      </w:r>
      <w:r w:rsidR="00F277FE">
        <w:rPr>
          <w:rFonts w:ascii="Open Sans" w:hAnsi="Open Sans" w:cs="Open Sans"/>
          <w:color w:val="000000"/>
        </w:rPr>
        <w:t xml:space="preserve"> </w:t>
      </w:r>
      <w:r w:rsidR="00120508" w:rsidRPr="006D0120">
        <w:rPr>
          <w:rFonts w:ascii="Open Sans" w:hAnsi="Open Sans" w:cs="Open Sans"/>
          <w:color w:val="000000"/>
        </w:rPr>
        <w:t>€/m</w:t>
      </w:r>
      <w:r w:rsidR="00120508" w:rsidRPr="006D0120">
        <w:rPr>
          <w:rFonts w:ascii="Open Sans" w:hAnsi="Open Sans" w:cs="Open Sans"/>
          <w:color w:val="000000"/>
          <w:vertAlign w:val="superscript"/>
        </w:rPr>
        <w:t>2</w:t>
      </w:r>
      <w:r w:rsidR="00120508">
        <w:rPr>
          <w:rFonts w:ascii="Open Sans" w:hAnsi="Open Sans" w:cs="Open Sans"/>
          <w:color w:val="000000"/>
          <w:vertAlign w:val="superscript"/>
        </w:rPr>
        <w:t xml:space="preserve"> </w:t>
      </w:r>
      <w:r w:rsidR="00120508" w:rsidRPr="00A1719F">
        <w:rPr>
          <w:rFonts w:ascii="Open Sans" w:hAnsi="Open Sans" w:cs="Open Sans"/>
          <w:color w:val="000000"/>
        </w:rPr>
        <w:t>al mes</w:t>
      </w:r>
      <w:r w:rsidR="00AB4E3D">
        <w:rPr>
          <w:rFonts w:ascii="Open Sans" w:hAnsi="Open Sans" w:cs="Open Sans"/>
          <w:color w:val="000000"/>
        </w:rPr>
        <w:t xml:space="preserve">. </w:t>
      </w:r>
    </w:p>
    <w:p w14:paraId="701386BF" w14:textId="3825352A" w:rsidR="007E78DE" w:rsidRDefault="007E78DE" w:rsidP="00120508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9D313EC" w14:textId="1BCA0637" w:rsidR="00DD5FB6" w:rsidRPr="007F51AE" w:rsidRDefault="00927A70" w:rsidP="00DD5FB6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</w:t>
      </w:r>
      <w:r w:rsidR="001174B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</w:t>
      </w:r>
      <w:r w:rsidR="001174B2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pPr w:leftFromText="141" w:rightFromText="141" w:vertAnchor="text" w:horzAnchor="margin" w:tblpX="-39" w:tblpY="137"/>
        <w:tblW w:w="8993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10"/>
      </w:tblGrid>
      <w:tr w:rsidR="00927A70" w:rsidRPr="00210B19" w14:paraId="74101E62" w14:textId="77777777" w:rsidTr="0026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8A84940" w14:textId="37A21AB1" w:rsidR="00927A70" w:rsidRPr="000F0A60" w:rsidRDefault="00927A70" w:rsidP="00260FDB">
            <w:pPr>
              <w:rPr>
                <w:rFonts w:ascii="Open Sans" w:hAnsi="Open Sans" w:cs="Open Sans"/>
                <w:b w:val="0"/>
                <w:bCs w:val="0"/>
                <w:lang w:val="es-ES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iCs/>
                <w:lang w:val="es-ES"/>
              </w:rPr>
              <w:t>Municipio</w:t>
            </w:r>
          </w:p>
        </w:tc>
        <w:tc>
          <w:tcPr>
            <w:tcW w:w="2268" w:type="dxa"/>
            <w:vAlign w:val="center"/>
          </w:tcPr>
          <w:p w14:paraId="3CC0AB87" w14:textId="54D68E7D" w:rsidR="00927A70" w:rsidRPr="00210B19" w:rsidRDefault="00386D5F" w:rsidP="000F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F</w:t>
            </w:r>
            <w:r w:rsidRPr="00386D5F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ebrero </w:t>
            </w:r>
            <w:r w:rsidR="00483B3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 w:rsidR="009451A1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3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  <w:r w:rsidR="00E20EF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1985" w:type="dxa"/>
          </w:tcPr>
          <w:p w14:paraId="46812DBD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64C48160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10" w:type="dxa"/>
          </w:tcPr>
          <w:p w14:paraId="61A43848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0F0A60" w:rsidRPr="00210B19" w14:paraId="143EE49E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794A05FB" w14:textId="50C76CF9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vAlign w:val="bottom"/>
          </w:tcPr>
          <w:p w14:paraId="27D46E17" w14:textId="71233C38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14,28 €</w:t>
            </w:r>
          </w:p>
        </w:tc>
        <w:tc>
          <w:tcPr>
            <w:tcW w:w="1985" w:type="dxa"/>
            <w:vAlign w:val="bottom"/>
          </w:tcPr>
          <w:p w14:paraId="1B901E3B" w14:textId="4C8ABC5B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910" w:type="dxa"/>
            <w:vAlign w:val="bottom"/>
          </w:tcPr>
          <w:p w14:paraId="02E487EB" w14:textId="2DCFFBA1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18,3%</w:t>
            </w:r>
          </w:p>
        </w:tc>
      </w:tr>
      <w:tr w:rsidR="000F0A60" w:rsidRPr="00210B19" w14:paraId="7352FCAA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4BD53540" w14:textId="3E873575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vAlign w:val="bottom"/>
          </w:tcPr>
          <w:p w14:paraId="4D68BD67" w14:textId="3AA6DD54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18,35 €</w:t>
            </w:r>
          </w:p>
        </w:tc>
        <w:tc>
          <w:tcPr>
            <w:tcW w:w="1985" w:type="dxa"/>
            <w:vAlign w:val="bottom"/>
          </w:tcPr>
          <w:p w14:paraId="4636FA80" w14:textId="500F5EB3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910" w:type="dxa"/>
            <w:vAlign w:val="bottom"/>
          </w:tcPr>
          <w:p w14:paraId="4634D16C" w14:textId="363C964A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15,1%</w:t>
            </w:r>
          </w:p>
        </w:tc>
      </w:tr>
      <w:tr w:rsidR="000F0A60" w:rsidRPr="00210B19" w14:paraId="0B89643C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51B3FD31" w14:textId="3B3D7BB5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vAlign w:val="bottom"/>
          </w:tcPr>
          <w:p w14:paraId="01052F53" w14:textId="5A83B0F9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15,13 €</w:t>
            </w:r>
          </w:p>
        </w:tc>
        <w:tc>
          <w:tcPr>
            <w:tcW w:w="1985" w:type="dxa"/>
            <w:vAlign w:val="bottom"/>
          </w:tcPr>
          <w:p w14:paraId="3EF5338E" w14:textId="61D0C688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910" w:type="dxa"/>
            <w:vAlign w:val="bottom"/>
          </w:tcPr>
          <w:p w14:paraId="5FC7B576" w14:textId="0ECD5E82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13,8%</w:t>
            </w:r>
          </w:p>
        </w:tc>
      </w:tr>
      <w:tr w:rsidR="000F0A60" w:rsidRPr="00210B19" w14:paraId="6F48368A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6E496093" w14:textId="1F033007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vAlign w:val="bottom"/>
          </w:tcPr>
          <w:p w14:paraId="100AE2D0" w14:textId="08E86707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18,32 €</w:t>
            </w:r>
          </w:p>
        </w:tc>
        <w:tc>
          <w:tcPr>
            <w:tcW w:w="1985" w:type="dxa"/>
            <w:vAlign w:val="bottom"/>
          </w:tcPr>
          <w:p w14:paraId="0CABFF56" w14:textId="19B0E9AD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10" w:type="dxa"/>
            <w:vAlign w:val="bottom"/>
          </w:tcPr>
          <w:p w14:paraId="3D6F3B71" w14:textId="523AB96B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13,5%</w:t>
            </w:r>
          </w:p>
        </w:tc>
      </w:tr>
      <w:tr w:rsidR="000F0A60" w:rsidRPr="00210B19" w14:paraId="36102E96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406139D4" w14:textId="329173E2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268" w:type="dxa"/>
            <w:vAlign w:val="bottom"/>
          </w:tcPr>
          <w:p w14:paraId="6CF450DB" w14:textId="63C2BF7D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12,79 €</w:t>
            </w:r>
          </w:p>
        </w:tc>
        <w:tc>
          <w:tcPr>
            <w:tcW w:w="1985" w:type="dxa"/>
            <w:vAlign w:val="bottom"/>
          </w:tcPr>
          <w:p w14:paraId="73CECF67" w14:textId="6DD00722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10" w:type="dxa"/>
            <w:vAlign w:val="bottom"/>
          </w:tcPr>
          <w:p w14:paraId="5FF78758" w14:textId="25EDB9F6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12,6%</w:t>
            </w:r>
          </w:p>
        </w:tc>
      </w:tr>
      <w:tr w:rsidR="000F0A60" w:rsidRPr="00210B19" w14:paraId="36A32475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25D7EE63" w14:textId="280BDE2B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vAlign w:val="bottom"/>
          </w:tcPr>
          <w:p w14:paraId="67E100CA" w14:textId="442DA32D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17,67 €</w:t>
            </w:r>
          </w:p>
        </w:tc>
        <w:tc>
          <w:tcPr>
            <w:tcW w:w="1985" w:type="dxa"/>
            <w:vAlign w:val="bottom"/>
          </w:tcPr>
          <w:p w14:paraId="3DE82165" w14:textId="3424C0D3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10" w:type="dxa"/>
            <w:vAlign w:val="bottom"/>
          </w:tcPr>
          <w:p w14:paraId="0D55FBA2" w14:textId="62B5995B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12,5%</w:t>
            </w:r>
          </w:p>
        </w:tc>
      </w:tr>
      <w:tr w:rsidR="000F0A60" w:rsidRPr="00210B19" w14:paraId="4DE3EADA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2BBA7598" w14:textId="1C75998C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vAlign w:val="bottom"/>
          </w:tcPr>
          <w:p w14:paraId="2B3E20EF" w14:textId="318C237D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14,90 €</w:t>
            </w:r>
          </w:p>
        </w:tc>
        <w:tc>
          <w:tcPr>
            <w:tcW w:w="1985" w:type="dxa"/>
            <w:vAlign w:val="bottom"/>
          </w:tcPr>
          <w:p w14:paraId="09824D11" w14:textId="2DDE3DE7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910" w:type="dxa"/>
            <w:vAlign w:val="bottom"/>
          </w:tcPr>
          <w:p w14:paraId="66D3294A" w14:textId="20038AE0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12,4%</w:t>
            </w:r>
          </w:p>
        </w:tc>
      </w:tr>
      <w:tr w:rsidR="000F0A60" w:rsidRPr="00210B19" w14:paraId="47A060E4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3BB58769" w14:textId="120AA4D9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 - El Pardo</w:t>
            </w:r>
          </w:p>
        </w:tc>
        <w:tc>
          <w:tcPr>
            <w:tcW w:w="2268" w:type="dxa"/>
            <w:vAlign w:val="bottom"/>
          </w:tcPr>
          <w:p w14:paraId="3E18954C" w14:textId="1CC8E4BD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14,39 €</w:t>
            </w:r>
          </w:p>
        </w:tc>
        <w:tc>
          <w:tcPr>
            <w:tcW w:w="1985" w:type="dxa"/>
            <w:vAlign w:val="bottom"/>
          </w:tcPr>
          <w:p w14:paraId="50244965" w14:textId="7FD71B51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910" w:type="dxa"/>
            <w:vAlign w:val="bottom"/>
          </w:tcPr>
          <w:p w14:paraId="1B2077CB" w14:textId="7FA57AC1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12,2%</w:t>
            </w:r>
          </w:p>
        </w:tc>
      </w:tr>
      <w:tr w:rsidR="000F0A60" w:rsidRPr="00210B19" w14:paraId="42E96E3B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6EB1E2DE" w14:textId="199D1ABB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268" w:type="dxa"/>
            <w:vAlign w:val="bottom"/>
          </w:tcPr>
          <w:p w14:paraId="395948E6" w14:textId="184DA6F9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12,81 €</w:t>
            </w:r>
          </w:p>
        </w:tc>
        <w:tc>
          <w:tcPr>
            <w:tcW w:w="1985" w:type="dxa"/>
            <w:vAlign w:val="bottom"/>
          </w:tcPr>
          <w:p w14:paraId="314E68E9" w14:textId="4E373431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910" w:type="dxa"/>
            <w:vAlign w:val="bottom"/>
          </w:tcPr>
          <w:p w14:paraId="281B85D1" w14:textId="65F337F7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11,2%</w:t>
            </w:r>
          </w:p>
        </w:tc>
      </w:tr>
      <w:tr w:rsidR="000F0A60" w:rsidRPr="00210B19" w14:paraId="7ADDB29B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103695F8" w14:textId="0BACDC07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vAlign w:val="bottom"/>
          </w:tcPr>
          <w:p w14:paraId="1923F7FA" w14:textId="2C8F4146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21,00 €</w:t>
            </w:r>
          </w:p>
        </w:tc>
        <w:tc>
          <w:tcPr>
            <w:tcW w:w="1985" w:type="dxa"/>
            <w:vAlign w:val="bottom"/>
          </w:tcPr>
          <w:p w14:paraId="13ED0418" w14:textId="111E10DC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10" w:type="dxa"/>
            <w:vAlign w:val="bottom"/>
          </w:tcPr>
          <w:p w14:paraId="06C2D122" w14:textId="57F521E5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11,2%</w:t>
            </w:r>
          </w:p>
        </w:tc>
      </w:tr>
      <w:tr w:rsidR="000F0A60" w:rsidRPr="00210B19" w14:paraId="6E98603C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2619D96C" w14:textId="22D6D30C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vAlign w:val="bottom"/>
          </w:tcPr>
          <w:p w14:paraId="48B6DA7A" w14:textId="23300393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19,89 €</w:t>
            </w:r>
          </w:p>
        </w:tc>
        <w:tc>
          <w:tcPr>
            <w:tcW w:w="1985" w:type="dxa"/>
            <w:vAlign w:val="bottom"/>
          </w:tcPr>
          <w:p w14:paraId="29E856C9" w14:textId="35D7D32A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10" w:type="dxa"/>
            <w:vAlign w:val="bottom"/>
          </w:tcPr>
          <w:p w14:paraId="5156160A" w14:textId="524E91CC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10,7%</w:t>
            </w:r>
          </w:p>
        </w:tc>
      </w:tr>
      <w:tr w:rsidR="000F0A60" w:rsidRPr="00210B19" w14:paraId="67E8B047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66B0DF7F" w14:textId="3C9B882E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Barrio de Salamanca</w:t>
            </w:r>
          </w:p>
        </w:tc>
        <w:tc>
          <w:tcPr>
            <w:tcW w:w="2268" w:type="dxa"/>
            <w:vAlign w:val="bottom"/>
          </w:tcPr>
          <w:p w14:paraId="2A7AF529" w14:textId="716512F9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20,76 €</w:t>
            </w:r>
          </w:p>
        </w:tc>
        <w:tc>
          <w:tcPr>
            <w:tcW w:w="1985" w:type="dxa"/>
            <w:vAlign w:val="bottom"/>
          </w:tcPr>
          <w:p w14:paraId="4A1C008F" w14:textId="6AD54A74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910" w:type="dxa"/>
            <w:vAlign w:val="bottom"/>
          </w:tcPr>
          <w:p w14:paraId="2F4E3F8C" w14:textId="04A3AE59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10,7%</w:t>
            </w:r>
          </w:p>
        </w:tc>
      </w:tr>
      <w:tr w:rsidR="000F0A60" w:rsidRPr="00210B19" w14:paraId="45D399FB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64BF8C80" w14:textId="1C197A98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vAlign w:val="bottom"/>
          </w:tcPr>
          <w:p w14:paraId="237DFC3E" w14:textId="0662F4A2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16,99 €</w:t>
            </w:r>
          </w:p>
        </w:tc>
        <w:tc>
          <w:tcPr>
            <w:tcW w:w="1985" w:type="dxa"/>
            <w:vAlign w:val="bottom"/>
          </w:tcPr>
          <w:p w14:paraId="3342A606" w14:textId="17A8EC51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910" w:type="dxa"/>
            <w:vAlign w:val="bottom"/>
          </w:tcPr>
          <w:p w14:paraId="1EE8034E" w14:textId="7FDF44B5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10,4%</w:t>
            </w:r>
          </w:p>
        </w:tc>
      </w:tr>
      <w:tr w:rsidR="000F0A60" w:rsidRPr="00210B19" w14:paraId="3FE220A6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61C7196F" w14:textId="662CA0BF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vAlign w:val="bottom"/>
          </w:tcPr>
          <w:p w14:paraId="2E279CB4" w14:textId="10888490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14,16 €</w:t>
            </w:r>
          </w:p>
        </w:tc>
        <w:tc>
          <w:tcPr>
            <w:tcW w:w="1985" w:type="dxa"/>
            <w:vAlign w:val="bottom"/>
          </w:tcPr>
          <w:p w14:paraId="40B37604" w14:textId="73844356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10" w:type="dxa"/>
            <w:vAlign w:val="bottom"/>
          </w:tcPr>
          <w:p w14:paraId="3FC33C03" w14:textId="1C9326B0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10,0%</w:t>
            </w:r>
          </w:p>
        </w:tc>
      </w:tr>
      <w:tr w:rsidR="000F0A60" w:rsidRPr="00210B19" w14:paraId="0CE4BCB5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610B46CF" w14:textId="319D9258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vAlign w:val="bottom"/>
          </w:tcPr>
          <w:p w14:paraId="08A8707C" w14:textId="5116C029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13,47 €</w:t>
            </w:r>
          </w:p>
        </w:tc>
        <w:tc>
          <w:tcPr>
            <w:tcW w:w="1985" w:type="dxa"/>
            <w:vAlign w:val="bottom"/>
          </w:tcPr>
          <w:p w14:paraId="40EFED22" w14:textId="5A7D21FA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910" w:type="dxa"/>
            <w:vAlign w:val="bottom"/>
          </w:tcPr>
          <w:p w14:paraId="4F691202" w14:textId="05304CCC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9,1%</w:t>
            </w:r>
          </w:p>
        </w:tc>
      </w:tr>
      <w:tr w:rsidR="000F0A60" w:rsidRPr="00210B19" w14:paraId="0B8CBF71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48952B3B" w14:textId="557A2527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vAlign w:val="bottom"/>
          </w:tcPr>
          <w:p w14:paraId="1DA85D03" w14:textId="7C5401F4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13,80 €</w:t>
            </w:r>
          </w:p>
        </w:tc>
        <w:tc>
          <w:tcPr>
            <w:tcW w:w="1985" w:type="dxa"/>
            <w:vAlign w:val="bottom"/>
          </w:tcPr>
          <w:p w14:paraId="5F05091D" w14:textId="2D530EF9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10" w:type="dxa"/>
            <w:vAlign w:val="bottom"/>
          </w:tcPr>
          <w:p w14:paraId="5F3B933F" w14:textId="465BF7B7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0F0A60" w:rsidRPr="00210B19" w14:paraId="28A6EA15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31990694" w14:textId="5CE2B8A9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 - Aravaca</w:t>
            </w:r>
          </w:p>
        </w:tc>
        <w:tc>
          <w:tcPr>
            <w:tcW w:w="2268" w:type="dxa"/>
            <w:vAlign w:val="bottom"/>
          </w:tcPr>
          <w:p w14:paraId="569E1BE7" w14:textId="37BF1A8C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16,70 €</w:t>
            </w:r>
          </w:p>
        </w:tc>
        <w:tc>
          <w:tcPr>
            <w:tcW w:w="1985" w:type="dxa"/>
            <w:vAlign w:val="bottom"/>
          </w:tcPr>
          <w:p w14:paraId="0AA15958" w14:textId="32395DAE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10" w:type="dxa"/>
            <w:vAlign w:val="bottom"/>
          </w:tcPr>
          <w:p w14:paraId="6AED3213" w14:textId="6A05AE8D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0F0A60" w:rsidRPr="00210B19" w14:paraId="2ED1359F" w14:textId="77777777" w:rsidTr="00260F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266EDFC1" w14:textId="44137ECB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vAlign w:val="bottom"/>
          </w:tcPr>
          <w:p w14:paraId="068AA477" w14:textId="3AA60F8A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14,25 €</w:t>
            </w:r>
          </w:p>
        </w:tc>
        <w:tc>
          <w:tcPr>
            <w:tcW w:w="1985" w:type="dxa"/>
            <w:vAlign w:val="bottom"/>
          </w:tcPr>
          <w:p w14:paraId="0FD4294C" w14:textId="7B2B411A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910" w:type="dxa"/>
            <w:vAlign w:val="bottom"/>
          </w:tcPr>
          <w:p w14:paraId="594107B3" w14:textId="744E708C" w:rsidR="000F0A60" w:rsidRPr="000F0A60" w:rsidRDefault="000F0A60" w:rsidP="000F0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0F0A60" w:rsidRPr="00210B19" w14:paraId="63592BCE" w14:textId="77777777" w:rsidTr="0026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70614D6E" w14:textId="2708FEC6" w:rsidR="000F0A60" w:rsidRPr="000F0A60" w:rsidRDefault="000F0A60" w:rsidP="000F0A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Vicálvaro</w:t>
            </w:r>
          </w:p>
        </w:tc>
        <w:tc>
          <w:tcPr>
            <w:tcW w:w="2268" w:type="dxa"/>
            <w:vAlign w:val="bottom"/>
          </w:tcPr>
          <w:p w14:paraId="5FE46221" w14:textId="468B97E1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11,88 €</w:t>
            </w:r>
          </w:p>
        </w:tc>
        <w:tc>
          <w:tcPr>
            <w:tcW w:w="1985" w:type="dxa"/>
            <w:vAlign w:val="bottom"/>
          </w:tcPr>
          <w:p w14:paraId="57957EDA" w14:textId="6878F919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F0A60"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10" w:type="dxa"/>
            <w:vAlign w:val="bottom"/>
          </w:tcPr>
          <w:p w14:paraId="1D305C7F" w14:textId="00409496" w:rsidR="000F0A60" w:rsidRPr="000F0A60" w:rsidRDefault="000F0A60" w:rsidP="000F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19901C72" w14:textId="77777777" w:rsidR="0030594E" w:rsidRDefault="0030594E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7144DEE" w14:textId="77777777" w:rsidR="00AE4AE9" w:rsidRDefault="00AE4AE9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6CCF3384" w14:textId="77777777" w:rsidR="00AE4AE9" w:rsidRDefault="00AE4AE9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43BAEBB" w14:textId="77777777" w:rsidR="00AE4AE9" w:rsidRDefault="00AE4AE9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7FF32D24" w14:textId="77777777" w:rsidR="00AE4AE9" w:rsidRDefault="00AE4AE9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63DCF9D" w14:textId="40AB1FE3" w:rsidR="00D04A01" w:rsidRDefault="00D04A01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 xml:space="preserve">Distritos de Barcelona </w:t>
      </w:r>
    </w:p>
    <w:p w14:paraId="73599413" w14:textId="77777777" w:rsidR="00D04A01" w:rsidRDefault="00D04A01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B8020DE" w14:textId="5C5C70CE" w:rsidR="000F0A60" w:rsidRPr="000F0A60" w:rsidRDefault="006745C2" w:rsidP="000F0A60">
      <w:pPr>
        <w:spacing w:line="276" w:lineRule="auto"/>
        <w:ind w:right="-574"/>
        <w:jc w:val="both"/>
        <w:rPr>
          <w:rFonts w:ascii="Open Sans" w:hAnsi="Open Sans" w:cs="Open Sans"/>
          <w:color w:val="000000"/>
          <w:lang w:val="es-ES"/>
        </w:rPr>
      </w:pPr>
      <w:r>
        <w:rPr>
          <w:rFonts w:ascii="Open Sans" w:hAnsi="Open Sans" w:cs="Open Sans"/>
          <w:color w:val="000000"/>
        </w:rPr>
        <w:t xml:space="preserve">En </w:t>
      </w:r>
      <w:r w:rsidR="000F0A60">
        <w:rPr>
          <w:rFonts w:ascii="Open Sans" w:hAnsi="Open Sans" w:cs="Open Sans"/>
          <w:color w:val="000000"/>
        </w:rPr>
        <w:t>nueve</w:t>
      </w:r>
      <w:r>
        <w:rPr>
          <w:rFonts w:ascii="Open Sans" w:hAnsi="Open Sans" w:cs="Open Sans"/>
          <w:color w:val="000000"/>
        </w:rPr>
        <w:t xml:space="preserve"> de los diez distritos analizados por </w:t>
      </w:r>
      <w:hyperlink r:id="rId16" w:history="1">
        <w:r w:rsidRPr="00AB1595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se superan los precios máximos del alquiler por metro cuadrado al mes</w:t>
      </w:r>
      <w:r w:rsidRPr="00AE1CD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en </w:t>
      </w:r>
      <w:r w:rsidR="000F0A60">
        <w:rPr>
          <w:rFonts w:ascii="Open Sans" w:hAnsi="Open Sans" w:cs="Open Sans"/>
          <w:color w:val="000000"/>
        </w:rPr>
        <w:t>febrero</w:t>
      </w:r>
      <w:r>
        <w:rPr>
          <w:rFonts w:ascii="Open Sans" w:hAnsi="Open Sans" w:cs="Open Sans"/>
          <w:color w:val="000000"/>
        </w:rPr>
        <w:t xml:space="preserve">. Los distritos que han tocado techo en </w:t>
      </w:r>
      <w:r w:rsidR="000F0A60">
        <w:rPr>
          <w:rFonts w:ascii="Open Sans" w:hAnsi="Open Sans" w:cs="Open Sans"/>
          <w:color w:val="000000"/>
        </w:rPr>
        <w:t>febrero</w:t>
      </w:r>
      <w:r>
        <w:rPr>
          <w:rFonts w:ascii="Open Sans" w:hAnsi="Open Sans" w:cs="Open Sans"/>
          <w:color w:val="000000"/>
        </w:rPr>
        <w:t xml:space="preserve"> son</w:t>
      </w:r>
      <w:r w:rsidR="000F0A60">
        <w:rPr>
          <w:rFonts w:ascii="Open Sans" w:hAnsi="Open Sans" w:cs="Open Sans"/>
          <w:color w:val="000000"/>
        </w:rPr>
        <w:t xml:space="preserve"> siete y son: </w:t>
      </w:r>
      <w:proofErr w:type="spellStart"/>
      <w:r w:rsidR="000F0A60" w:rsidRPr="000F0A60">
        <w:rPr>
          <w:rFonts w:ascii="Open Sans" w:hAnsi="Open Sans" w:cs="Open Sans"/>
          <w:color w:val="000000"/>
        </w:rPr>
        <w:t>Ciutat</w:t>
      </w:r>
      <w:proofErr w:type="spellEnd"/>
      <w:r w:rsidR="000F0A60" w:rsidRPr="000F0A60">
        <w:rPr>
          <w:rFonts w:ascii="Open Sans" w:hAnsi="Open Sans" w:cs="Open Sans"/>
          <w:color w:val="000000"/>
        </w:rPr>
        <w:t xml:space="preserve"> Vella </w:t>
      </w:r>
      <w:r w:rsidR="000F0A60">
        <w:rPr>
          <w:rFonts w:ascii="Open Sans" w:hAnsi="Open Sans" w:cs="Open Sans"/>
          <w:color w:val="000000"/>
        </w:rPr>
        <w:t>(</w:t>
      </w:r>
      <w:r w:rsidR="000F0A60" w:rsidRPr="000F0A60">
        <w:rPr>
          <w:rFonts w:ascii="Open Sans" w:hAnsi="Open Sans" w:cs="Open Sans"/>
          <w:color w:val="000000"/>
        </w:rPr>
        <w:t xml:space="preserve">21,61 </w:t>
      </w:r>
      <w:r w:rsidR="000F0A60" w:rsidRPr="00521F68">
        <w:rPr>
          <w:rFonts w:ascii="Open Sans" w:hAnsi="Open Sans" w:cs="Open Sans"/>
          <w:color w:val="000000"/>
        </w:rPr>
        <w:t>€/m</w:t>
      </w:r>
      <w:r w:rsidR="000F0A60" w:rsidRPr="00521F68">
        <w:rPr>
          <w:rFonts w:ascii="Open Sans" w:hAnsi="Open Sans" w:cs="Open Sans"/>
          <w:color w:val="000000"/>
          <w:vertAlign w:val="superscript"/>
        </w:rPr>
        <w:t>2</w:t>
      </w:r>
      <w:r w:rsidR="000F0A60" w:rsidRPr="00521F68">
        <w:rPr>
          <w:rFonts w:ascii="Open Sans" w:hAnsi="Open Sans" w:cs="Open Sans"/>
          <w:color w:val="000000"/>
        </w:rPr>
        <w:t xml:space="preserve"> al mes),</w:t>
      </w:r>
      <w:r w:rsidR="000F0A60">
        <w:rPr>
          <w:rFonts w:ascii="Open Sans" w:hAnsi="Open Sans" w:cs="Open Sans"/>
          <w:color w:val="000000"/>
        </w:rPr>
        <w:t xml:space="preserve"> </w:t>
      </w:r>
      <w:r w:rsidR="000F0A60" w:rsidRPr="000F0A60">
        <w:rPr>
          <w:rFonts w:ascii="Open Sans" w:hAnsi="Open Sans" w:cs="Open Sans"/>
          <w:color w:val="000000"/>
        </w:rPr>
        <w:t xml:space="preserve">Gràcia </w:t>
      </w:r>
      <w:r w:rsidR="000F0A60">
        <w:rPr>
          <w:rFonts w:ascii="Open Sans" w:hAnsi="Open Sans" w:cs="Open Sans"/>
          <w:color w:val="000000"/>
        </w:rPr>
        <w:t>(</w:t>
      </w:r>
      <w:r w:rsidR="000F0A60" w:rsidRPr="000F0A60">
        <w:rPr>
          <w:rFonts w:ascii="Open Sans" w:hAnsi="Open Sans" w:cs="Open Sans"/>
          <w:color w:val="000000"/>
        </w:rPr>
        <w:t xml:space="preserve">21,21 </w:t>
      </w:r>
      <w:r w:rsidR="000F0A60" w:rsidRPr="00521F68">
        <w:rPr>
          <w:rFonts w:ascii="Open Sans" w:hAnsi="Open Sans" w:cs="Open Sans"/>
          <w:color w:val="000000"/>
        </w:rPr>
        <w:t>€/m</w:t>
      </w:r>
      <w:r w:rsidR="000F0A60" w:rsidRPr="00521F68">
        <w:rPr>
          <w:rFonts w:ascii="Open Sans" w:hAnsi="Open Sans" w:cs="Open Sans"/>
          <w:color w:val="000000"/>
          <w:vertAlign w:val="superscript"/>
        </w:rPr>
        <w:t>2</w:t>
      </w:r>
      <w:r w:rsidR="000F0A60" w:rsidRPr="00521F68">
        <w:rPr>
          <w:rFonts w:ascii="Open Sans" w:hAnsi="Open Sans" w:cs="Open Sans"/>
          <w:color w:val="000000"/>
        </w:rPr>
        <w:t xml:space="preserve"> al mes),</w:t>
      </w:r>
      <w:r w:rsidR="000F0A60" w:rsidRPr="006745C2">
        <w:rPr>
          <w:rFonts w:ascii="Open Sans" w:hAnsi="Open Sans" w:cs="Open Sans"/>
          <w:color w:val="000000"/>
        </w:rPr>
        <w:t xml:space="preserve"> </w:t>
      </w:r>
      <w:r w:rsidR="000F0A60" w:rsidRPr="000F0A60">
        <w:rPr>
          <w:rFonts w:ascii="Open Sans" w:hAnsi="Open Sans" w:cs="Open Sans"/>
          <w:color w:val="000000"/>
        </w:rPr>
        <w:t xml:space="preserve">Eixample </w:t>
      </w:r>
      <w:r w:rsidR="000F0A60">
        <w:rPr>
          <w:rFonts w:ascii="Open Sans" w:hAnsi="Open Sans" w:cs="Open Sans"/>
          <w:color w:val="000000"/>
        </w:rPr>
        <w:t>(</w:t>
      </w:r>
      <w:r w:rsidR="000F0A60" w:rsidRPr="000F0A60">
        <w:rPr>
          <w:rFonts w:ascii="Open Sans" w:hAnsi="Open Sans" w:cs="Open Sans"/>
          <w:color w:val="000000"/>
        </w:rPr>
        <w:t xml:space="preserve">20,64 </w:t>
      </w:r>
      <w:r w:rsidR="000F0A60" w:rsidRPr="00521F68">
        <w:rPr>
          <w:rFonts w:ascii="Open Sans" w:hAnsi="Open Sans" w:cs="Open Sans"/>
          <w:color w:val="000000"/>
        </w:rPr>
        <w:t>€/m</w:t>
      </w:r>
      <w:r w:rsidR="000F0A60" w:rsidRPr="00521F68">
        <w:rPr>
          <w:rFonts w:ascii="Open Sans" w:hAnsi="Open Sans" w:cs="Open Sans"/>
          <w:color w:val="000000"/>
          <w:vertAlign w:val="superscript"/>
        </w:rPr>
        <w:t>2</w:t>
      </w:r>
      <w:r w:rsidR="000F0A60" w:rsidRPr="00521F68">
        <w:rPr>
          <w:rFonts w:ascii="Open Sans" w:hAnsi="Open Sans" w:cs="Open Sans"/>
          <w:color w:val="000000"/>
        </w:rPr>
        <w:t xml:space="preserve"> al mes),</w:t>
      </w:r>
      <w:r w:rsidR="000F0A60" w:rsidRPr="006745C2">
        <w:rPr>
          <w:rFonts w:ascii="Open Sans" w:hAnsi="Open Sans" w:cs="Open Sans"/>
          <w:color w:val="000000"/>
        </w:rPr>
        <w:t xml:space="preserve"> </w:t>
      </w:r>
      <w:r w:rsidR="000F0A60" w:rsidRPr="000F0A60">
        <w:rPr>
          <w:rFonts w:ascii="Open Sans" w:hAnsi="Open Sans" w:cs="Open Sans"/>
          <w:color w:val="000000"/>
        </w:rPr>
        <w:t xml:space="preserve">Sarrià - Sant Gervasi </w:t>
      </w:r>
      <w:r w:rsidR="000F0A60">
        <w:rPr>
          <w:rFonts w:ascii="Open Sans" w:hAnsi="Open Sans" w:cs="Open Sans"/>
          <w:color w:val="000000"/>
        </w:rPr>
        <w:t>(</w:t>
      </w:r>
      <w:r w:rsidR="000F0A60" w:rsidRPr="000F0A60">
        <w:rPr>
          <w:rFonts w:ascii="Open Sans" w:hAnsi="Open Sans" w:cs="Open Sans"/>
          <w:color w:val="000000"/>
        </w:rPr>
        <w:t xml:space="preserve">20,12 </w:t>
      </w:r>
      <w:r w:rsidR="000F0A60" w:rsidRPr="00521F68">
        <w:rPr>
          <w:rFonts w:ascii="Open Sans" w:hAnsi="Open Sans" w:cs="Open Sans"/>
          <w:color w:val="000000"/>
        </w:rPr>
        <w:t>€/m</w:t>
      </w:r>
      <w:r w:rsidR="000F0A60" w:rsidRPr="00521F68">
        <w:rPr>
          <w:rFonts w:ascii="Open Sans" w:hAnsi="Open Sans" w:cs="Open Sans"/>
          <w:color w:val="000000"/>
          <w:vertAlign w:val="superscript"/>
        </w:rPr>
        <w:t>2</w:t>
      </w:r>
      <w:r w:rsidR="000F0A60" w:rsidRPr="00521F68">
        <w:rPr>
          <w:rFonts w:ascii="Open Sans" w:hAnsi="Open Sans" w:cs="Open Sans"/>
          <w:color w:val="000000"/>
        </w:rPr>
        <w:t xml:space="preserve"> al mes),</w:t>
      </w:r>
      <w:r w:rsidR="000F0A60" w:rsidRPr="006745C2">
        <w:rPr>
          <w:rFonts w:ascii="Open Sans" w:hAnsi="Open Sans" w:cs="Open Sans"/>
          <w:color w:val="000000"/>
        </w:rPr>
        <w:t xml:space="preserve"> </w:t>
      </w:r>
      <w:r w:rsidR="000F0A60" w:rsidRPr="000F0A60">
        <w:rPr>
          <w:rFonts w:ascii="Open Sans" w:hAnsi="Open Sans" w:cs="Open Sans"/>
          <w:color w:val="000000"/>
          <w:lang w:val="es-ES"/>
        </w:rPr>
        <w:t xml:space="preserve">Les Corts </w:t>
      </w:r>
      <w:r w:rsidR="000F0A60">
        <w:rPr>
          <w:rFonts w:ascii="Open Sans" w:hAnsi="Open Sans" w:cs="Open Sans"/>
          <w:color w:val="000000"/>
        </w:rPr>
        <w:t>(</w:t>
      </w:r>
      <w:r w:rsidR="000F0A60" w:rsidRPr="000F0A60">
        <w:rPr>
          <w:rFonts w:ascii="Open Sans" w:hAnsi="Open Sans" w:cs="Open Sans"/>
          <w:color w:val="000000"/>
          <w:lang w:val="es-ES"/>
        </w:rPr>
        <w:t xml:space="preserve">19,38 </w:t>
      </w:r>
      <w:r w:rsidR="000F0A60" w:rsidRPr="00521F68">
        <w:rPr>
          <w:rFonts w:ascii="Open Sans" w:hAnsi="Open Sans" w:cs="Open Sans"/>
          <w:color w:val="000000"/>
        </w:rPr>
        <w:t>€/m</w:t>
      </w:r>
      <w:r w:rsidR="000F0A60" w:rsidRPr="00521F68">
        <w:rPr>
          <w:rFonts w:ascii="Open Sans" w:hAnsi="Open Sans" w:cs="Open Sans"/>
          <w:color w:val="000000"/>
          <w:vertAlign w:val="superscript"/>
        </w:rPr>
        <w:t>2</w:t>
      </w:r>
      <w:r w:rsidR="000F0A60" w:rsidRPr="00521F68">
        <w:rPr>
          <w:rFonts w:ascii="Open Sans" w:hAnsi="Open Sans" w:cs="Open Sans"/>
          <w:color w:val="000000"/>
        </w:rPr>
        <w:t xml:space="preserve"> al mes),</w:t>
      </w:r>
      <w:r w:rsidR="000F0A60">
        <w:rPr>
          <w:rFonts w:ascii="Open Sans" w:hAnsi="Open Sans" w:cs="Open Sans"/>
          <w:color w:val="000000"/>
        </w:rPr>
        <w:t xml:space="preserve"> </w:t>
      </w:r>
      <w:r w:rsidR="000F0A60" w:rsidRPr="000F0A60">
        <w:rPr>
          <w:rFonts w:ascii="Open Sans" w:hAnsi="Open Sans" w:cs="Open Sans"/>
          <w:color w:val="000000"/>
          <w:lang w:val="es-ES"/>
        </w:rPr>
        <w:t>Sant Andreu</w:t>
      </w:r>
      <w:r w:rsidR="000F0A60">
        <w:rPr>
          <w:rFonts w:ascii="Open Sans" w:hAnsi="Open Sans" w:cs="Open Sans"/>
          <w:color w:val="000000"/>
          <w:lang w:val="es-ES"/>
        </w:rPr>
        <w:t xml:space="preserve"> </w:t>
      </w:r>
      <w:r w:rsidR="000F0A60">
        <w:rPr>
          <w:rFonts w:ascii="Open Sans" w:hAnsi="Open Sans" w:cs="Open Sans"/>
          <w:color w:val="000000"/>
        </w:rPr>
        <w:t>(</w:t>
      </w:r>
      <w:r w:rsidR="000F0A60" w:rsidRPr="000F0A60">
        <w:rPr>
          <w:rFonts w:ascii="Open Sans" w:hAnsi="Open Sans" w:cs="Open Sans"/>
          <w:color w:val="000000"/>
          <w:lang w:val="es-ES"/>
        </w:rPr>
        <w:t>16,35</w:t>
      </w:r>
      <w:r w:rsidR="000F0A60">
        <w:rPr>
          <w:rFonts w:ascii="Open Sans" w:hAnsi="Open Sans" w:cs="Open Sans"/>
          <w:color w:val="000000"/>
          <w:lang w:val="es-ES"/>
        </w:rPr>
        <w:t xml:space="preserve"> </w:t>
      </w:r>
      <w:r w:rsidR="000F0A60" w:rsidRPr="00521F68">
        <w:rPr>
          <w:rFonts w:ascii="Open Sans" w:hAnsi="Open Sans" w:cs="Open Sans"/>
          <w:color w:val="000000"/>
        </w:rPr>
        <w:t>€/m</w:t>
      </w:r>
      <w:r w:rsidR="000F0A60" w:rsidRPr="00521F68">
        <w:rPr>
          <w:rFonts w:ascii="Open Sans" w:hAnsi="Open Sans" w:cs="Open Sans"/>
          <w:color w:val="000000"/>
          <w:vertAlign w:val="superscript"/>
        </w:rPr>
        <w:t>2</w:t>
      </w:r>
      <w:r w:rsidR="000F0A60" w:rsidRPr="00521F68">
        <w:rPr>
          <w:rFonts w:ascii="Open Sans" w:hAnsi="Open Sans" w:cs="Open Sans"/>
          <w:color w:val="000000"/>
        </w:rPr>
        <w:t xml:space="preserve"> al mes)</w:t>
      </w:r>
      <w:r w:rsidR="000F0A60">
        <w:rPr>
          <w:rFonts w:ascii="Open Sans" w:hAnsi="Open Sans" w:cs="Open Sans"/>
          <w:color w:val="000000"/>
        </w:rPr>
        <w:t xml:space="preserve"> y </w:t>
      </w:r>
      <w:r w:rsidR="000F0A60" w:rsidRPr="000F0A60">
        <w:rPr>
          <w:rFonts w:ascii="Open Sans" w:hAnsi="Open Sans" w:cs="Open Sans"/>
          <w:color w:val="000000"/>
          <w:lang w:val="es-ES"/>
        </w:rPr>
        <w:t xml:space="preserve">Nou Barris </w:t>
      </w:r>
      <w:r w:rsidR="000F0A60">
        <w:rPr>
          <w:rFonts w:ascii="Open Sans" w:hAnsi="Open Sans" w:cs="Open Sans"/>
          <w:color w:val="000000"/>
        </w:rPr>
        <w:t>(</w:t>
      </w:r>
      <w:r w:rsidR="000F0A60" w:rsidRPr="000F0A60">
        <w:rPr>
          <w:rFonts w:ascii="Open Sans" w:hAnsi="Open Sans" w:cs="Open Sans"/>
          <w:color w:val="000000"/>
          <w:lang w:val="es-ES"/>
        </w:rPr>
        <w:t xml:space="preserve">15,35 </w:t>
      </w:r>
      <w:r w:rsidR="000F0A60" w:rsidRPr="00521F68">
        <w:rPr>
          <w:rFonts w:ascii="Open Sans" w:hAnsi="Open Sans" w:cs="Open Sans"/>
          <w:color w:val="000000"/>
        </w:rPr>
        <w:t>€/m</w:t>
      </w:r>
      <w:r w:rsidR="000F0A60" w:rsidRPr="00521F68">
        <w:rPr>
          <w:rFonts w:ascii="Open Sans" w:hAnsi="Open Sans" w:cs="Open Sans"/>
          <w:color w:val="000000"/>
          <w:vertAlign w:val="superscript"/>
        </w:rPr>
        <w:t>2</w:t>
      </w:r>
      <w:r w:rsidR="000F0A60" w:rsidRPr="00521F68">
        <w:rPr>
          <w:rFonts w:ascii="Open Sans" w:hAnsi="Open Sans" w:cs="Open Sans"/>
          <w:color w:val="000000"/>
        </w:rPr>
        <w:t xml:space="preserve"> al mes)</w:t>
      </w:r>
      <w:r w:rsidR="000F0A60">
        <w:rPr>
          <w:rFonts w:ascii="Open Sans" w:hAnsi="Open Sans" w:cs="Open Sans"/>
          <w:color w:val="000000"/>
        </w:rPr>
        <w:t>.</w:t>
      </w:r>
    </w:p>
    <w:p w14:paraId="47BAB776" w14:textId="77777777" w:rsidR="000F0A60" w:rsidRPr="000F0A60" w:rsidRDefault="000F0A60" w:rsidP="009607F2">
      <w:pPr>
        <w:spacing w:line="276" w:lineRule="auto"/>
        <w:ind w:right="-574"/>
        <w:jc w:val="both"/>
        <w:rPr>
          <w:rFonts w:ascii="Open Sans" w:hAnsi="Open Sans" w:cs="Open Sans"/>
          <w:color w:val="000000"/>
          <w:lang w:val="es-ES"/>
        </w:rPr>
      </w:pPr>
    </w:p>
    <w:p w14:paraId="35A6BDA1" w14:textId="295AFA14" w:rsidR="000F0A60" w:rsidRDefault="000F0A60" w:rsidP="000F0A6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Nueve de l</w:t>
      </w:r>
      <w:r w:rsidR="00CD0626">
        <w:rPr>
          <w:rFonts w:ascii="Open Sans" w:hAnsi="Open Sans" w:cs="Open Sans"/>
          <w:color w:val="000000"/>
        </w:rPr>
        <w:t>os diez</w:t>
      </w:r>
      <w:r w:rsidR="005D1D47">
        <w:rPr>
          <w:rFonts w:ascii="Open Sans" w:hAnsi="Open Sans" w:cs="Open Sans"/>
          <w:color w:val="000000"/>
        </w:rPr>
        <w:t xml:space="preserve"> distritos incrementan el precio de la vivienda interanual</w:t>
      </w:r>
      <w:r w:rsidR="00AB4E3D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Los </w:t>
      </w:r>
      <w:r w:rsidR="005D1D47">
        <w:rPr>
          <w:rFonts w:ascii="Open Sans" w:hAnsi="Open Sans" w:cs="Open Sans"/>
          <w:color w:val="000000"/>
        </w:rPr>
        <w:t>distrito</w:t>
      </w:r>
      <w:r>
        <w:rPr>
          <w:rFonts w:ascii="Open Sans" w:hAnsi="Open Sans" w:cs="Open Sans"/>
          <w:color w:val="000000"/>
        </w:rPr>
        <w:t xml:space="preserve">s </w:t>
      </w:r>
      <w:r w:rsidR="005D1D47">
        <w:rPr>
          <w:rFonts w:ascii="Open Sans" w:hAnsi="Open Sans" w:cs="Open Sans"/>
          <w:color w:val="000000"/>
        </w:rPr>
        <w:t xml:space="preserve">con incremento </w:t>
      </w:r>
      <w:r>
        <w:rPr>
          <w:rFonts w:ascii="Open Sans" w:hAnsi="Open Sans" w:cs="Open Sans"/>
          <w:color w:val="000000"/>
        </w:rPr>
        <w:t>son</w:t>
      </w:r>
      <w:r w:rsidR="005D1D47">
        <w:rPr>
          <w:rFonts w:ascii="Open Sans" w:hAnsi="Open Sans" w:cs="Open Sans"/>
          <w:color w:val="000000"/>
        </w:rPr>
        <w:t xml:space="preserve"> </w:t>
      </w:r>
      <w:r w:rsidRPr="000F0A60">
        <w:rPr>
          <w:rFonts w:ascii="Open Sans" w:hAnsi="Open Sans" w:cs="Open Sans"/>
          <w:color w:val="000000"/>
        </w:rPr>
        <w:t xml:space="preserve">Gràcia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</w:rPr>
        <w:t>23,8%</w:t>
      </w:r>
      <w:r>
        <w:rPr>
          <w:rFonts w:ascii="Open Sans" w:hAnsi="Open Sans" w:cs="Open Sans"/>
          <w:color w:val="000000"/>
        </w:rPr>
        <w:t xml:space="preserve">, </w:t>
      </w:r>
      <w:r w:rsidRPr="000F0A60">
        <w:rPr>
          <w:rFonts w:ascii="Open Sans" w:hAnsi="Open Sans" w:cs="Open Sans"/>
          <w:color w:val="000000"/>
        </w:rPr>
        <w:t xml:space="preserve">Sant Martí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</w:rPr>
        <w:t>20,5%</w:t>
      </w:r>
      <w:r>
        <w:rPr>
          <w:rFonts w:ascii="Open Sans" w:hAnsi="Open Sans" w:cs="Open Sans"/>
          <w:color w:val="000000"/>
        </w:rPr>
        <w:t xml:space="preserve">, </w:t>
      </w:r>
      <w:r w:rsidRPr="000F0A60">
        <w:rPr>
          <w:rFonts w:ascii="Open Sans" w:hAnsi="Open Sans" w:cs="Open Sans"/>
          <w:color w:val="000000"/>
        </w:rPr>
        <w:t xml:space="preserve">Les Corts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</w:rPr>
        <w:t>19,0%</w:t>
      </w:r>
      <w:r>
        <w:rPr>
          <w:rFonts w:ascii="Open Sans" w:hAnsi="Open Sans" w:cs="Open Sans"/>
          <w:color w:val="000000"/>
        </w:rPr>
        <w:t xml:space="preserve">, </w:t>
      </w:r>
      <w:r w:rsidRPr="000F0A60">
        <w:rPr>
          <w:rFonts w:ascii="Open Sans" w:hAnsi="Open Sans" w:cs="Open Sans"/>
          <w:color w:val="000000"/>
          <w:lang w:val="es-ES"/>
        </w:rPr>
        <w:t>Eixample</w:t>
      </w:r>
      <w:r w:rsidRPr="000F0A60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  <w:lang w:val="es-ES"/>
        </w:rPr>
        <w:t>18,1%</w:t>
      </w:r>
      <w:r>
        <w:rPr>
          <w:rFonts w:ascii="Open Sans" w:hAnsi="Open Sans" w:cs="Open Sans"/>
          <w:color w:val="000000"/>
          <w:lang w:val="es-ES"/>
        </w:rPr>
        <w:t xml:space="preserve">, </w:t>
      </w:r>
      <w:r w:rsidRPr="000F0A60">
        <w:rPr>
          <w:rFonts w:ascii="Open Sans" w:hAnsi="Open Sans" w:cs="Open Sans"/>
          <w:color w:val="000000"/>
          <w:lang w:val="es-ES"/>
        </w:rPr>
        <w:t>Sant Andreu</w:t>
      </w:r>
      <w:r>
        <w:rPr>
          <w:rFonts w:ascii="Open Sans" w:hAnsi="Open Sans" w:cs="Open Sans"/>
          <w:color w:val="000000"/>
          <w:lang w:val="es-ES"/>
        </w:rPr>
        <w:t xml:space="preserve"> </w:t>
      </w:r>
      <w:r w:rsidRPr="000F0A60">
        <w:rPr>
          <w:rFonts w:ascii="Open Sans" w:hAnsi="Open Sans" w:cs="Open Sans"/>
          <w:color w:val="000000"/>
          <w:lang w:val="es-ES"/>
        </w:rPr>
        <w:t>17,6%, Sarrià - Sant Gervasi</w:t>
      </w:r>
      <w:r w:rsidRPr="000F0A60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  <w:lang w:val="es-ES"/>
        </w:rPr>
        <w:t>15,2%</w:t>
      </w:r>
      <w:r>
        <w:rPr>
          <w:rFonts w:ascii="Open Sans" w:hAnsi="Open Sans" w:cs="Open Sans"/>
          <w:color w:val="000000"/>
          <w:lang w:val="es-ES"/>
        </w:rPr>
        <w:t xml:space="preserve">, </w:t>
      </w:r>
      <w:r w:rsidRPr="000F0A60">
        <w:rPr>
          <w:rFonts w:ascii="Open Sans" w:hAnsi="Open Sans" w:cs="Open Sans"/>
          <w:color w:val="000000"/>
        </w:rPr>
        <w:t xml:space="preserve">Horta - Guinardó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</w:rPr>
        <w:t>15,2%</w:t>
      </w:r>
      <w:r>
        <w:rPr>
          <w:rFonts w:ascii="Open Sans" w:hAnsi="Open Sans" w:cs="Open Sans"/>
          <w:color w:val="000000"/>
        </w:rPr>
        <w:t xml:space="preserve">, </w:t>
      </w:r>
      <w:r w:rsidRPr="000F0A60">
        <w:rPr>
          <w:rFonts w:ascii="Open Sans" w:hAnsi="Open Sans" w:cs="Open Sans"/>
          <w:color w:val="000000"/>
        </w:rPr>
        <w:t xml:space="preserve">Sants - Montjuïc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</w:rPr>
        <w:t>15,0%</w:t>
      </w:r>
      <w:r>
        <w:rPr>
          <w:rFonts w:ascii="Open Sans" w:hAnsi="Open Sans" w:cs="Open Sans"/>
          <w:color w:val="000000"/>
        </w:rPr>
        <w:t xml:space="preserve"> y </w:t>
      </w:r>
      <w:proofErr w:type="spellStart"/>
      <w:r w:rsidRPr="000F0A60">
        <w:rPr>
          <w:rFonts w:ascii="Open Sans" w:hAnsi="Open Sans" w:cs="Open Sans"/>
          <w:color w:val="000000"/>
        </w:rPr>
        <w:t>Ciutat</w:t>
      </w:r>
      <w:proofErr w:type="spellEnd"/>
      <w:r w:rsidRPr="000F0A60">
        <w:rPr>
          <w:rFonts w:ascii="Open Sans" w:hAnsi="Open Sans" w:cs="Open Sans"/>
          <w:color w:val="000000"/>
        </w:rPr>
        <w:t xml:space="preserve"> Vella </w:t>
      </w:r>
      <w:r>
        <w:rPr>
          <w:rFonts w:ascii="Open Sans" w:hAnsi="Open Sans" w:cs="Open Sans"/>
          <w:color w:val="000000"/>
        </w:rPr>
        <w:t xml:space="preserve">con </w:t>
      </w:r>
      <w:r w:rsidRPr="000F0A60">
        <w:rPr>
          <w:rFonts w:ascii="Open Sans" w:hAnsi="Open Sans" w:cs="Open Sans"/>
          <w:color w:val="000000"/>
        </w:rPr>
        <w:t>11,4%</w:t>
      </w:r>
      <w:r>
        <w:rPr>
          <w:rFonts w:ascii="Open Sans" w:hAnsi="Open Sans" w:cs="Open Sans"/>
          <w:color w:val="000000"/>
        </w:rPr>
        <w:t>.</w:t>
      </w:r>
    </w:p>
    <w:p w14:paraId="549D2CC6" w14:textId="77777777" w:rsidR="00717E3E" w:rsidRDefault="00717E3E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AD63E88" w14:textId="1CCCAABE" w:rsidR="00AB4E3D" w:rsidRDefault="00DD5FB6" w:rsidP="002871F5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</w:t>
      </w:r>
      <w:r w:rsidR="00785C41">
        <w:rPr>
          <w:rFonts w:ascii="Open Sans" w:hAnsi="Open Sans" w:cs="Open Sans"/>
          <w:color w:val="000000"/>
        </w:rPr>
        <w:t xml:space="preserve">los </w:t>
      </w:r>
      <w:r>
        <w:rPr>
          <w:rFonts w:ascii="Open Sans" w:hAnsi="Open Sans" w:cs="Open Sans"/>
          <w:color w:val="000000"/>
        </w:rPr>
        <w:t>distrito</w:t>
      </w:r>
      <w:r w:rsidR="00785C41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</w:t>
      </w:r>
      <w:r w:rsidR="00CD0626">
        <w:rPr>
          <w:rFonts w:ascii="Open Sans" w:hAnsi="Open Sans" w:cs="Open Sans"/>
          <w:color w:val="000000"/>
        </w:rPr>
        <w:t xml:space="preserve">de </w:t>
      </w:r>
      <w:proofErr w:type="spellStart"/>
      <w:r w:rsidR="00BF36EF" w:rsidRPr="00BF36EF">
        <w:rPr>
          <w:rFonts w:ascii="Open Sans" w:hAnsi="Open Sans" w:cs="Open Sans"/>
          <w:color w:val="000000"/>
        </w:rPr>
        <w:t>Ciutat</w:t>
      </w:r>
      <w:proofErr w:type="spellEnd"/>
      <w:r w:rsidR="00BF36EF" w:rsidRPr="00BF36EF">
        <w:rPr>
          <w:rFonts w:ascii="Open Sans" w:hAnsi="Open Sans" w:cs="Open Sans"/>
          <w:color w:val="000000"/>
        </w:rPr>
        <w:t xml:space="preserve"> Vella</w:t>
      </w:r>
      <w:r w:rsidR="00785C41">
        <w:rPr>
          <w:rFonts w:ascii="Open Sans" w:hAnsi="Open Sans" w:cs="Open Sans"/>
          <w:color w:val="000000"/>
        </w:rPr>
        <w:t xml:space="preserve"> y </w:t>
      </w:r>
      <w:r w:rsidR="000F0A60" w:rsidRPr="000F0A60">
        <w:rPr>
          <w:rFonts w:ascii="Open Sans" w:hAnsi="Open Sans" w:cs="Open Sans"/>
          <w:color w:val="000000"/>
        </w:rPr>
        <w:t xml:space="preserve">Gràcia </w:t>
      </w:r>
      <w:r w:rsidR="00CD0626">
        <w:rPr>
          <w:rFonts w:ascii="Open Sans" w:hAnsi="Open Sans" w:cs="Open Sans"/>
          <w:color w:val="000000"/>
        </w:rPr>
        <w:t>ha</w:t>
      </w:r>
      <w:r w:rsidR="00785C41">
        <w:rPr>
          <w:rFonts w:ascii="Open Sans" w:hAnsi="Open Sans" w:cs="Open Sans"/>
          <w:color w:val="000000"/>
        </w:rPr>
        <w:t>n</w:t>
      </w:r>
      <w:r w:rsidR="00CD0626">
        <w:rPr>
          <w:rFonts w:ascii="Open Sans" w:hAnsi="Open Sans" w:cs="Open Sans"/>
          <w:color w:val="000000"/>
        </w:rPr>
        <w:t xml:space="preserve"> superado </w:t>
      </w:r>
      <w:r w:rsidR="002871F5">
        <w:rPr>
          <w:rFonts w:ascii="Open Sans" w:hAnsi="Open Sans" w:cs="Open Sans"/>
          <w:color w:val="000000"/>
        </w:rPr>
        <w:t>los 20</w:t>
      </w:r>
      <w:r w:rsidR="00AC25A0">
        <w:rPr>
          <w:rFonts w:ascii="Open Sans" w:hAnsi="Open Sans" w:cs="Open Sans"/>
          <w:color w:val="000000"/>
        </w:rPr>
        <w:t>,00</w:t>
      </w:r>
      <w:r w:rsidR="002871F5">
        <w:rPr>
          <w:rFonts w:ascii="Open Sans" w:hAnsi="Open Sans" w:cs="Open Sans"/>
          <w:color w:val="000000"/>
        </w:rPr>
        <w:t xml:space="preserve"> euros el metro cuadrado</w:t>
      </w:r>
      <w:r w:rsidR="004A40C7">
        <w:rPr>
          <w:rFonts w:ascii="Open Sans" w:hAnsi="Open Sans" w:cs="Open Sans"/>
          <w:color w:val="000000"/>
        </w:rPr>
        <w:t xml:space="preserve"> al mes</w:t>
      </w:r>
      <w:r w:rsidR="002871F5">
        <w:rPr>
          <w:rFonts w:ascii="Open Sans" w:hAnsi="Open Sans" w:cs="Open Sans"/>
          <w:color w:val="000000"/>
        </w:rPr>
        <w:t xml:space="preserve">, en concreto se sitúa en </w:t>
      </w:r>
      <w:r w:rsidR="004457D2">
        <w:rPr>
          <w:rFonts w:ascii="Open Sans" w:hAnsi="Open Sans" w:cs="Open Sans"/>
          <w:color w:val="000000"/>
        </w:rPr>
        <w:t>21,</w:t>
      </w:r>
      <w:r w:rsidR="000F0A60">
        <w:rPr>
          <w:rFonts w:ascii="Open Sans" w:hAnsi="Open Sans" w:cs="Open Sans"/>
          <w:color w:val="000000"/>
        </w:rPr>
        <w:t>61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9709F8">
        <w:rPr>
          <w:rFonts w:ascii="Open Sans" w:hAnsi="Open Sans" w:cs="Open Sans"/>
          <w:color w:val="000000"/>
        </w:rPr>
        <w:t xml:space="preserve">, </w:t>
      </w:r>
      <w:r w:rsidR="006F5DBD">
        <w:rPr>
          <w:rFonts w:ascii="Open Sans" w:hAnsi="Open Sans" w:cs="Open Sans"/>
          <w:color w:val="000000"/>
        </w:rPr>
        <w:t xml:space="preserve">seguida de </w:t>
      </w:r>
      <w:r w:rsidR="000F0A60" w:rsidRPr="000F0A60">
        <w:rPr>
          <w:rFonts w:ascii="Open Sans" w:hAnsi="Open Sans" w:cs="Open Sans"/>
          <w:color w:val="000000"/>
        </w:rPr>
        <w:t xml:space="preserve">Gràcia </w:t>
      </w:r>
      <w:r w:rsidR="006F5DBD">
        <w:rPr>
          <w:rFonts w:ascii="Open Sans" w:hAnsi="Open Sans" w:cs="Open Sans"/>
          <w:color w:val="000000"/>
        </w:rPr>
        <w:t>con</w:t>
      </w:r>
      <w:r w:rsidR="00785C41">
        <w:rPr>
          <w:rFonts w:ascii="Open Sans" w:hAnsi="Open Sans" w:cs="Open Sans"/>
          <w:color w:val="000000"/>
        </w:rPr>
        <w:t xml:space="preserve"> </w:t>
      </w:r>
      <w:r w:rsidR="000F0A60">
        <w:rPr>
          <w:rFonts w:ascii="Open Sans" w:hAnsi="Open Sans" w:cs="Open Sans"/>
          <w:color w:val="000000"/>
        </w:rPr>
        <w:t>21,21</w:t>
      </w:r>
      <w:r w:rsidR="004457D2">
        <w:rPr>
          <w:rFonts w:ascii="Open Sans" w:hAnsi="Open Sans" w:cs="Open Sans"/>
          <w:color w:val="000000"/>
        </w:rPr>
        <w:t xml:space="preserve"> </w:t>
      </w:r>
      <w:r w:rsidR="00785C41" w:rsidRPr="006D0120">
        <w:rPr>
          <w:rFonts w:ascii="Open Sans" w:hAnsi="Open Sans" w:cs="Open Sans"/>
          <w:color w:val="000000"/>
        </w:rPr>
        <w:t>€/m</w:t>
      </w:r>
      <w:r w:rsidR="00785C41" w:rsidRPr="006D0120">
        <w:rPr>
          <w:rFonts w:ascii="Open Sans" w:hAnsi="Open Sans" w:cs="Open Sans"/>
          <w:color w:val="000000"/>
          <w:vertAlign w:val="superscript"/>
        </w:rPr>
        <w:t>2</w:t>
      </w:r>
      <w:r w:rsidR="00785C41">
        <w:rPr>
          <w:rFonts w:ascii="Open Sans" w:hAnsi="Open Sans" w:cs="Open Sans"/>
          <w:color w:val="000000"/>
          <w:vertAlign w:val="superscript"/>
        </w:rPr>
        <w:t xml:space="preserve"> </w:t>
      </w:r>
      <w:r w:rsidR="00785C41" w:rsidRPr="00A1719F">
        <w:rPr>
          <w:rFonts w:ascii="Open Sans" w:hAnsi="Open Sans" w:cs="Open Sans"/>
          <w:color w:val="000000"/>
        </w:rPr>
        <w:t>al mes</w:t>
      </w:r>
      <w:r w:rsidR="006F5DBD">
        <w:rPr>
          <w:rFonts w:ascii="Open Sans" w:hAnsi="Open Sans" w:cs="Open Sans"/>
          <w:color w:val="000000"/>
        </w:rPr>
        <w:t>,</w:t>
      </w:r>
      <w:r w:rsidR="009709F8">
        <w:rPr>
          <w:rFonts w:ascii="Open Sans" w:hAnsi="Open Sans" w:cs="Open Sans"/>
          <w:color w:val="000000"/>
        </w:rPr>
        <w:t xml:space="preserve"> </w:t>
      </w:r>
      <w:r w:rsidR="000F0A60" w:rsidRPr="000F0A60">
        <w:rPr>
          <w:rFonts w:ascii="Open Sans" w:hAnsi="Open Sans" w:cs="Open Sans"/>
          <w:color w:val="000000"/>
        </w:rPr>
        <w:t xml:space="preserve">Sant Martí </w:t>
      </w:r>
      <w:r w:rsidR="009709F8">
        <w:rPr>
          <w:rFonts w:ascii="Open Sans" w:hAnsi="Open Sans" w:cs="Open Sans"/>
          <w:color w:val="000000"/>
        </w:rPr>
        <w:t>con 20,</w:t>
      </w:r>
      <w:r w:rsidR="000F0A60">
        <w:rPr>
          <w:rFonts w:ascii="Open Sans" w:hAnsi="Open Sans" w:cs="Open Sans"/>
          <w:color w:val="000000"/>
        </w:rPr>
        <w:t>92</w:t>
      </w:r>
      <w:r w:rsidR="009709F8">
        <w:rPr>
          <w:rFonts w:ascii="Open Sans" w:hAnsi="Open Sans" w:cs="Open Sans"/>
          <w:color w:val="000000"/>
        </w:rPr>
        <w:t xml:space="preserve"> </w:t>
      </w:r>
      <w:r w:rsidR="009709F8" w:rsidRPr="006D0120">
        <w:rPr>
          <w:rFonts w:ascii="Open Sans" w:hAnsi="Open Sans" w:cs="Open Sans"/>
          <w:color w:val="000000"/>
        </w:rPr>
        <w:t>€/m</w:t>
      </w:r>
      <w:r w:rsidR="009709F8" w:rsidRPr="006D0120">
        <w:rPr>
          <w:rFonts w:ascii="Open Sans" w:hAnsi="Open Sans" w:cs="Open Sans"/>
          <w:color w:val="000000"/>
          <w:vertAlign w:val="superscript"/>
        </w:rPr>
        <w:t>2</w:t>
      </w:r>
      <w:r w:rsidR="009709F8">
        <w:rPr>
          <w:rFonts w:ascii="Open Sans" w:hAnsi="Open Sans" w:cs="Open Sans"/>
          <w:color w:val="000000"/>
          <w:vertAlign w:val="superscript"/>
        </w:rPr>
        <w:t xml:space="preserve"> </w:t>
      </w:r>
      <w:r w:rsidR="009709F8" w:rsidRPr="00A1719F">
        <w:rPr>
          <w:rFonts w:ascii="Open Sans" w:hAnsi="Open Sans" w:cs="Open Sans"/>
          <w:color w:val="000000"/>
        </w:rPr>
        <w:t>al mes</w:t>
      </w:r>
      <w:r w:rsidR="000F0A60">
        <w:rPr>
          <w:rFonts w:ascii="Open Sans" w:hAnsi="Open Sans" w:cs="Open Sans"/>
          <w:color w:val="000000"/>
        </w:rPr>
        <w:t>,</w:t>
      </w:r>
      <w:r w:rsidR="006F5DBD">
        <w:rPr>
          <w:rFonts w:ascii="Open Sans" w:hAnsi="Open Sans" w:cs="Open Sans"/>
          <w:color w:val="000000"/>
        </w:rPr>
        <w:t xml:space="preserve"> </w:t>
      </w:r>
      <w:r w:rsidR="006F5DBD" w:rsidRPr="006F5DBD">
        <w:rPr>
          <w:rFonts w:ascii="Open Sans" w:hAnsi="Open Sans" w:cs="Open Sans"/>
          <w:color w:val="000000"/>
        </w:rPr>
        <w:t>Eixample</w:t>
      </w:r>
      <w:r w:rsidR="006F5DBD">
        <w:rPr>
          <w:rFonts w:ascii="Open Sans" w:hAnsi="Open Sans" w:cs="Open Sans"/>
          <w:color w:val="000000"/>
        </w:rPr>
        <w:t xml:space="preserve"> con 20,</w:t>
      </w:r>
      <w:r w:rsidR="000F0A60">
        <w:rPr>
          <w:rFonts w:ascii="Open Sans" w:hAnsi="Open Sans" w:cs="Open Sans"/>
          <w:color w:val="000000"/>
        </w:rPr>
        <w:t xml:space="preserve">64 </w:t>
      </w:r>
      <w:r w:rsidR="006F5DBD" w:rsidRPr="006D0120">
        <w:rPr>
          <w:rFonts w:ascii="Open Sans" w:hAnsi="Open Sans" w:cs="Open Sans"/>
          <w:color w:val="000000"/>
        </w:rPr>
        <w:t>€/m</w:t>
      </w:r>
      <w:r w:rsidR="006F5DBD" w:rsidRPr="006D0120">
        <w:rPr>
          <w:rFonts w:ascii="Open Sans" w:hAnsi="Open Sans" w:cs="Open Sans"/>
          <w:color w:val="000000"/>
          <w:vertAlign w:val="superscript"/>
        </w:rPr>
        <w:t>2</w:t>
      </w:r>
      <w:r w:rsidR="006F5DBD">
        <w:rPr>
          <w:rFonts w:ascii="Open Sans" w:hAnsi="Open Sans" w:cs="Open Sans"/>
          <w:color w:val="000000"/>
          <w:vertAlign w:val="superscript"/>
        </w:rPr>
        <w:t xml:space="preserve"> </w:t>
      </w:r>
      <w:r w:rsidR="006F5DBD" w:rsidRPr="00A1719F">
        <w:rPr>
          <w:rFonts w:ascii="Open Sans" w:hAnsi="Open Sans" w:cs="Open Sans"/>
          <w:color w:val="000000"/>
        </w:rPr>
        <w:t>al mes</w:t>
      </w:r>
      <w:r w:rsidR="000F0A60">
        <w:rPr>
          <w:rFonts w:ascii="Open Sans" w:hAnsi="Open Sans" w:cs="Open Sans"/>
          <w:color w:val="000000"/>
        </w:rPr>
        <w:t xml:space="preserve"> y </w:t>
      </w:r>
      <w:r w:rsidR="000F0A60" w:rsidRPr="000F0A60">
        <w:rPr>
          <w:rFonts w:ascii="Open Sans" w:hAnsi="Open Sans" w:cs="Open Sans"/>
          <w:color w:val="000000"/>
        </w:rPr>
        <w:t>Sarrià - Sant Gervasi</w:t>
      </w:r>
      <w:r w:rsidR="00D430FF">
        <w:rPr>
          <w:rFonts w:ascii="Open Sans" w:hAnsi="Open Sans" w:cs="Open Sans"/>
          <w:color w:val="000000"/>
        </w:rPr>
        <w:t xml:space="preserve"> 20,12 </w:t>
      </w:r>
      <w:r w:rsidR="00D430FF" w:rsidRPr="006D0120">
        <w:rPr>
          <w:rFonts w:ascii="Open Sans" w:hAnsi="Open Sans" w:cs="Open Sans"/>
          <w:color w:val="000000"/>
        </w:rPr>
        <w:t>€/m</w:t>
      </w:r>
      <w:r w:rsidR="00D430FF" w:rsidRPr="006D0120">
        <w:rPr>
          <w:rFonts w:ascii="Open Sans" w:hAnsi="Open Sans" w:cs="Open Sans"/>
          <w:color w:val="000000"/>
          <w:vertAlign w:val="superscript"/>
        </w:rPr>
        <w:t>2</w:t>
      </w:r>
      <w:r w:rsidR="00D430FF">
        <w:rPr>
          <w:rFonts w:ascii="Open Sans" w:hAnsi="Open Sans" w:cs="Open Sans"/>
          <w:color w:val="000000"/>
          <w:vertAlign w:val="superscript"/>
        </w:rPr>
        <w:t xml:space="preserve"> </w:t>
      </w:r>
      <w:r w:rsidR="00D430FF" w:rsidRPr="00A1719F">
        <w:rPr>
          <w:rFonts w:ascii="Open Sans" w:hAnsi="Open Sans" w:cs="Open Sans"/>
          <w:color w:val="000000"/>
        </w:rPr>
        <w:t>al mes</w:t>
      </w:r>
      <w:r w:rsidR="00D430FF">
        <w:rPr>
          <w:rFonts w:ascii="Open Sans" w:hAnsi="Open Sans" w:cs="Open Sans"/>
          <w:color w:val="000000"/>
        </w:rPr>
        <w:t>.</w:t>
      </w:r>
    </w:p>
    <w:p w14:paraId="72BEF23E" w14:textId="77777777" w:rsidR="00AE4AE9" w:rsidRDefault="00AE4AE9" w:rsidP="002871F5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55B23E23" w14:textId="7EC0865B" w:rsidR="00BD350E" w:rsidRPr="00BD350E" w:rsidRDefault="00927A70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</w:t>
      </w:r>
      <w:r w:rsidR="001174B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</w:t>
      </w:r>
      <w:r w:rsidR="001174B2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pPr w:leftFromText="141" w:rightFromText="141" w:vertAnchor="text" w:horzAnchor="margin" w:tblpX="-39" w:tblpY="137"/>
        <w:tblW w:w="9091" w:type="dxa"/>
        <w:tblLook w:val="04A0" w:firstRow="1" w:lastRow="0" w:firstColumn="1" w:lastColumn="0" w:noHBand="0" w:noVBand="1"/>
      </w:tblPr>
      <w:tblGrid>
        <w:gridCol w:w="2636"/>
        <w:gridCol w:w="2375"/>
        <w:gridCol w:w="2006"/>
        <w:gridCol w:w="2074"/>
      </w:tblGrid>
      <w:tr w:rsidR="00927A70" w:rsidRPr="00C245ED" w14:paraId="514CCDCE" w14:textId="77777777" w:rsidTr="00EB5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14:paraId="2C8279C5" w14:textId="77777777" w:rsidR="00927A70" w:rsidRPr="00663F19" w:rsidRDefault="00927A70" w:rsidP="00785C4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375" w:type="dxa"/>
            <w:vAlign w:val="center"/>
          </w:tcPr>
          <w:p w14:paraId="2486456C" w14:textId="28A108C9" w:rsidR="00927A70" w:rsidRPr="00C245ED" w:rsidRDefault="00386D5F" w:rsidP="00445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F</w:t>
            </w:r>
            <w:r w:rsidRPr="00386D5F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ebrero </w:t>
            </w:r>
            <w:r w:rsidR="0086041E" w:rsidRPr="0086041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2023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006" w:type="dxa"/>
            <w:vAlign w:val="center"/>
          </w:tcPr>
          <w:p w14:paraId="4E220551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0A32E067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74" w:type="dxa"/>
            <w:vAlign w:val="center"/>
          </w:tcPr>
          <w:p w14:paraId="5CD77914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663F19" w:rsidRPr="00C245ED" w14:paraId="58938C60" w14:textId="77777777" w:rsidTr="00EB5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0A803400" w14:textId="7484A277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375" w:type="dxa"/>
            <w:vAlign w:val="bottom"/>
          </w:tcPr>
          <w:p w14:paraId="7357A782" w14:textId="4BB2496B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21,21 € </w:t>
            </w:r>
          </w:p>
        </w:tc>
        <w:tc>
          <w:tcPr>
            <w:tcW w:w="2006" w:type="dxa"/>
            <w:vAlign w:val="bottom"/>
          </w:tcPr>
          <w:p w14:paraId="04C21952" w14:textId="43072ED1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2074" w:type="dxa"/>
            <w:vAlign w:val="bottom"/>
          </w:tcPr>
          <w:p w14:paraId="25521244" w14:textId="48114F4C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23,8%</w:t>
            </w:r>
          </w:p>
        </w:tc>
      </w:tr>
      <w:tr w:rsidR="00663F19" w:rsidRPr="00C245ED" w14:paraId="2D04F0C2" w14:textId="77777777" w:rsidTr="00EB567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2F7D1844" w14:textId="5ADE5232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375" w:type="dxa"/>
            <w:vAlign w:val="bottom"/>
          </w:tcPr>
          <w:p w14:paraId="6D18B6ED" w14:textId="234B077D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20,92 € </w:t>
            </w:r>
          </w:p>
        </w:tc>
        <w:tc>
          <w:tcPr>
            <w:tcW w:w="2006" w:type="dxa"/>
            <w:vAlign w:val="bottom"/>
          </w:tcPr>
          <w:p w14:paraId="682E9436" w14:textId="76B8C054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074" w:type="dxa"/>
            <w:vAlign w:val="bottom"/>
          </w:tcPr>
          <w:p w14:paraId="5DF8CE08" w14:textId="19422827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20,5%</w:t>
            </w:r>
          </w:p>
        </w:tc>
      </w:tr>
      <w:tr w:rsidR="00663F19" w:rsidRPr="00C245ED" w14:paraId="20EB0356" w14:textId="77777777" w:rsidTr="00EB5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319512E0" w14:textId="376A8231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375" w:type="dxa"/>
            <w:vAlign w:val="bottom"/>
          </w:tcPr>
          <w:p w14:paraId="3F01F165" w14:textId="0F984F94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19,38 € </w:t>
            </w:r>
          </w:p>
        </w:tc>
        <w:tc>
          <w:tcPr>
            <w:tcW w:w="2006" w:type="dxa"/>
            <w:vAlign w:val="bottom"/>
          </w:tcPr>
          <w:p w14:paraId="4896773F" w14:textId="45EB81E0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2074" w:type="dxa"/>
            <w:vAlign w:val="bottom"/>
          </w:tcPr>
          <w:p w14:paraId="4F6997A2" w14:textId="642F7E2C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19,0%</w:t>
            </w:r>
          </w:p>
        </w:tc>
      </w:tr>
      <w:tr w:rsidR="00663F19" w:rsidRPr="00C245ED" w14:paraId="32100637" w14:textId="77777777" w:rsidTr="00EB567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72EBB9C7" w14:textId="1415347E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375" w:type="dxa"/>
            <w:vAlign w:val="bottom"/>
          </w:tcPr>
          <w:p w14:paraId="584308B1" w14:textId="604100B1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20,64 € </w:t>
            </w:r>
          </w:p>
        </w:tc>
        <w:tc>
          <w:tcPr>
            <w:tcW w:w="2006" w:type="dxa"/>
            <w:vAlign w:val="bottom"/>
          </w:tcPr>
          <w:p w14:paraId="1EB162D1" w14:textId="64BF67AC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2074" w:type="dxa"/>
            <w:vAlign w:val="bottom"/>
          </w:tcPr>
          <w:p w14:paraId="1628B0B6" w14:textId="7B4D461B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18,1%</w:t>
            </w:r>
          </w:p>
        </w:tc>
      </w:tr>
      <w:tr w:rsidR="00663F19" w:rsidRPr="00C245ED" w14:paraId="4B8AACFC" w14:textId="77777777" w:rsidTr="00EB5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2BCB4C7D" w14:textId="0FA2885B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375" w:type="dxa"/>
            <w:vAlign w:val="bottom"/>
          </w:tcPr>
          <w:p w14:paraId="31422F74" w14:textId="1A477643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16,35 € </w:t>
            </w:r>
          </w:p>
        </w:tc>
        <w:tc>
          <w:tcPr>
            <w:tcW w:w="2006" w:type="dxa"/>
            <w:vAlign w:val="bottom"/>
          </w:tcPr>
          <w:p w14:paraId="53233906" w14:textId="42CA3AAC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2074" w:type="dxa"/>
            <w:vAlign w:val="bottom"/>
          </w:tcPr>
          <w:p w14:paraId="094F8AC0" w14:textId="38248432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17,6%</w:t>
            </w:r>
          </w:p>
        </w:tc>
      </w:tr>
      <w:tr w:rsidR="00663F19" w:rsidRPr="00C245ED" w14:paraId="58C43286" w14:textId="77777777" w:rsidTr="00EB567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221B1318" w14:textId="7A9E0B2E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375" w:type="dxa"/>
            <w:vAlign w:val="bottom"/>
          </w:tcPr>
          <w:p w14:paraId="03B84781" w14:textId="0FB94B46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20,12 € </w:t>
            </w:r>
          </w:p>
        </w:tc>
        <w:tc>
          <w:tcPr>
            <w:tcW w:w="2006" w:type="dxa"/>
            <w:vAlign w:val="bottom"/>
          </w:tcPr>
          <w:p w14:paraId="4F9BD3CA" w14:textId="7E62FFC4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074" w:type="dxa"/>
            <w:vAlign w:val="bottom"/>
          </w:tcPr>
          <w:p w14:paraId="2818C181" w14:textId="58ABE987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15,2%</w:t>
            </w:r>
          </w:p>
        </w:tc>
      </w:tr>
      <w:tr w:rsidR="00663F19" w:rsidRPr="00C245ED" w14:paraId="4314D3F9" w14:textId="77777777" w:rsidTr="00EB5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79D33583" w14:textId="40D37D25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375" w:type="dxa"/>
            <w:vAlign w:val="bottom"/>
          </w:tcPr>
          <w:p w14:paraId="36B8E5F1" w14:textId="7617E8F9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16,16 € </w:t>
            </w:r>
          </w:p>
        </w:tc>
        <w:tc>
          <w:tcPr>
            <w:tcW w:w="2006" w:type="dxa"/>
            <w:vAlign w:val="bottom"/>
          </w:tcPr>
          <w:p w14:paraId="6E5A120F" w14:textId="6C996EDC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074" w:type="dxa"/>
            <w:vAlign w:val="bottom"/>
          </w:tcPr>
          <w:p w14:paraId="1073BC8B" w14:textId="66F7D956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15,2%</w:t>
            </w:r>
          </w:p>
        </w:tc>
      </w:tr>
      <w:tr w:rsidR="00663F19" w:rsidRPr="00C245ED" w14:paraId="0F8D0E87" w14:textId="77777777" w:rsidTr="00EB567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1114C922" w14:textId="0505EA9A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375" w:type="dxa"/>
            <w:vAlign w:val="bottom"/>
          </w:tcPr>
          <w:p w14:paraId="6574D060" w14:textId="297503C8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18,89 € </w:t>
            </w:r>
          </w:p>
        </w:tc>
        <w:tc>
          <w:tcPr>
            <w:tcW w:w="2006" w:type="dxa"/>
            <w:vAlign w:val="bottom"/>
          </w:tcPr>
          <w:p w14:paraId="4D6AE777" w14:textId="00CE2BE0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9C0006"/>
                <w:sz w:val="22"/>
                <w:szCs w:val="22"/>
              </w:rPr>
              <w:t>-3,7%</w:t>
            </w:r>
          </w:p>
        </w:tc>
        <w:tc>
          <w:tcPr>
            <w:tcW w:w="2074" w:type="dxa"/>
            <w:vAlign w:val="bottom"/>
          </w:tcPr>
          <w:p w14:paraId="193E8BFC" w14:textId="44C45E9A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15,0%</w:t>
            </w:r>
          </w:p>
        </w:tc>
      </w:tr>
      <w:tr w:rsidR="00663F19" w:rsidRPr="00C245ED" w14:paraId="003B96F8" w14:textId="77777777" w:rsidTr="00EB5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31730B90" w14:textId="67262336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375" w:type="dxa"/>
            <w:vAlign w:val="bottom"/>
          </w:tcPr>
          <w:p w14:paraId="258F67D5" w14:textId="4FCC9C3A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21,61 € </w:t>
            </w:r>
          </w:p>
        </w:tc>
        <w:tc>
          <w:tcPr>
            <w:tcW w:w="2006" w:type="dxa"/>
            <w:vAlign w:val="bottom"/>
          </w:tcPr>
          <w:p w14:paraId="098F2C07" w14:textId="3F965737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074" w:type="dxa"/>
            <w:vAlign w:val="bottom"/>
          </w:tcPr>
          <w:p w14:paraId="5498AD42" w14:textId="64269AC2" w:rsidR="00663F19" w:rsidRPr="00663F19" w:rsidRDefault="00663F19" w:rsidP="00663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color w:val="000000"/>
                <w:sz w:val="22"/>
                <w:szCs w:val="22"/>
              </w:rPr>
              <w:t>11,4%</w:t>
            </w:r>
          </w:p>
        </w:tc>
      </w:tr>
      <w:tr w:rsidR="00663F19" w:rsidRPr="00C245ED" w14:paraId="4F6B59DD" w14:textId="77777777" w:rsidTr="00EB567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0C33F092" w14:textId="190B7A15" w:rsidR="00663F19" w:rsidRPr="00663F19" w:rsidRDefault="00663F19" w:rsidP="00663F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3F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Nou Barris</w:t>
            </w:r>
          </w:p>
        </w:tc>
        <w:tc>
          <w:tcPr>
            <w:tcW w:w="2375" w:type="dxa"/>
            <w:vAlign w:val="bottom"/>
          </w:tcPr>
          <w:p w14:paraId="3FA0C171" w14:textId="68572E06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15,35 € </w:t>
            </w:r>
          </w:p>
        </w:tc>
        <w:tc>
          <w:tcPr>
            <w:tcW w:w="2006" w:type="dxa"/>
            <w:vAlign w:val="bottom"/>
          </w:tcPr>
          <w:p w14:paraId="1529F2EE" w14:textId="738D976F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2074" w:type="dxa"/>
            <w:vAlign w:val="bottom"/>
          </w:tcPr>
          <w:p w14:paraId="05595700" w14:textId="19F775D0" w:rsidR="00663F19" w:rsidRPr="00663F19" w:rsidRDefault="00663F19" w:rsidP="0066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216ED90B" w14:textId="77777777" w:rsidR="0021291D" w:rsidRDefault="0021291D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3B99D93" w14:textId="0E3DD2E8" w:rsidR="00E763DE" w:rsidRDefault="00E76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74D0BA69" w14:textId="068C4DD3" w:rsidR="00AE4AE9" w:rsidRDefault="00AE4AE9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F925EE9" w14:textId="77777777" w:rsidR="00AE4AE9" w:rsidRDefault="00AE4AE9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F232BC0" w14:textId="77777777" w:rsidR="00E763DE" w:rsidRDefault="00E763DE" w:rsidP="00C30B81">
      <w:pPr>
        <w:spacing w:line="276" w:lineRule="auto"/>
        <w:ind w:right="-426"/>
        <w:jc w:val="right"/>
        <w:rPr>
          <w:rFonts w:ascii="Open Sans Light" w:eastAsia="Open Sans Light" w:hAnsi="Open Sans Light" w:cs="Open Sans Light"/>
          <w:b/>
          <w:color w:val="303AB2"/>
        </w:rPr>
      </w:pPr>
      <w:bookmarkStart w:id="2" w:name="_Hlk129335703"/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6352458E" w14:textId="77777777" w:rsidR="00E763DE" w:rsidRDefault="00E763DE" w:rsidP="00C30B81">
      <w:pPr>
        <w:shd w:val="clear" w:color="auto" w:fill="FFFFFF"/>
        <w:spacing w:before="280" w:after="280" w:line="276" w:lineRule="auto"/>
        <w:ind w:right="-42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3" w:name="_heading=h.1fob9te" w:colFirst="0" w:colLast="0"/>
    <w:bookmarkEnd w:id="3"/>
    <w:p w14:paraId="66434C7F" w14:textId="77777777" w:rsidR="00E763DE" w:rsidRDefault="00E763DE" w:rsidP="00C30B81">
      <w:pPr>
        <w:shd w:val="clear" w:color="auto" w:fill="FFFFFF"/>
        <w:spacing w:before="280" w:after="280" w:line="276" w:lineRule="auto"/>
        <w:ind w:right="-42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>HYPERLINK "http://www.fotocasa.es/" \h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3EDAA444" w14:textId="77777777" w:rsidR="00E763DE" w:rsidRDefault="00E763DE" w:rsidP="00C30B81">
      <w:pPr>
        <w:spacing w:line="276" w:lineRule="auto"/>
        <w:ind w:right="-42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4DC8F68" w14:textId="77777777" w:rsidR="00E763DE" w:rsidRDefault="00E763DE" w:rsidP="00C30B81">
      <w:pPr>
        <w:spacing w:line="276" w:lineRule="auto"/>
        <w:ind w:right="-42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7C76664A" w14:textId="77777777" w:rsidR="00E763DE" w:rsidRDefault="00E763DE" w:rsidP="00C30B81">
      <w:pPr>
        <w:spacing w:before="143" w:after="200"/>
        <w:ind w:right="-42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653F1918" w14:textId="77777777" w:rsidR="00E763DE" w:rsidRDefault="00E763DE" w:rsidP="00C30B81">
      <w:pPr>
        <w:spacing w:before="143" w:after="200"/>
        <w:ind w:right="-42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40B2A36E" w14:textId="77777777" w:rsidR="00E763DE" w:rsidRDefault="00E763DE" w:rsidP="00C30B81">
      <w:pPr>
        <w:spacing w:before="143" w:after="200"/>
        <w:ind w:right="-42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11 países. El conjunto de sus plataformas locales recibe un promedio de 3.000 millones de visitas cada mes. </w:t>
      </w:r>
    </w:p>
    <w:p w14:paraId="20349A84" w14:textId="77777777" w:rsidR="00E763DE" w:rsidRDefault="00E763DE" w:rsidP="00C30B81">
      <w:pPr>
        <w:spacing w:after="160"/>
        <w:ind w:right="-42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D186E7B" w14:textId="77777777" w:rsidR="00E763DE" w:rsidRDefault="00E763DE" w:rsidP="00C30B81">
      <w:pPr>
        <w:spacing w:after="160"/>
        <w:ind w:right="-426"/>
        <w:jc w:val="both"/>
        <w:rPr>
          <w:rFonts w:ascii="Open Sans" w:eastAsia="Open Sans" w:hAnsi="Open Sans" w:cs="Open Sans"/>
        </w:rPr>
      </w:pPr>
    </w:p>
    <w:p w14:paraId="4D5324D2" w14:textId="77777777" w:rsidR="00E763DE" w:rsidRDefault="00E763DE" w:rsidP="00C30B81">
      <w:pPr>
        <w:spacing w:line="276" w:lineRule="auto"/>
        <w:ind w:right="-42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09B878B7" w14:textId="77777777" w:rsidR="00E763DE" w:rsidRDefault="00E763DE" w:rsidP="00C30B81">
      <w:pPr>
        <w:shd w:val="clear" w:color="auto" w:fill="FFFFFF"/>
        <w:spacing w:line="276" w:lineRule="auto"/>
        <w:ind w:right="-42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04FBB197" w14:textId="77777777" w:rsidR="00E763DE" w:rsidRDefault="00000000" w:rsidP="00C30B81">
      <w:pPr>
        <w:shd w:val="clear" w:color="auto" w:fill="FFFFFF"/>
        <w:spacing w:line="276" w:lineRule="auto"/>
        <w:ind w:right="-42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6">
        <w:r w:rsidR="00E763DE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46D8AEAB" w14:textId="77777777" w:rsidR="00E763DE" w:rsidRDefault="00E763DE" w:rsidP="00C30B81">
      <w:pPr>
        <w:shd w:val="clear" w:color="auto" w:fill="FFFFFF"/>
        <w:spacing w:line="276" w:lineRule="auto"/>
        <w:ind w:right="-42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01B1B489" w14:textId="77777777" w:rsidR="00E763DE" w:rsidRDefault="00E763DE" w:rsidP="00C30B81">
      <w:pPr>
        <w:spacing w:line="276" w:lineRule="auto"/>
        <w:ind w:right="-42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9679A27" w14:textId="77777777" w:rsidR="00E763DE" w:rsidRDefault="00E763DE" w:rsidP="00C30B81">
      <w:pPr>
        <w:spacing w:line="276" w:lineRule="auto"/>
        <w:ind w:right="-42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36918E5B" w14:textId="77777777" w:rsidR="00E763DE" w:rsidRDefault="00E763DE" w:rsidP="00C30B81">
      <w:pPr>
        <w:shd w:val="clear" w:color="auto" w:fill="FFFFFF"/>
        <w:spacing w:line="276" w:lineRule="auto"/>
        <w:ind w:right="-42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090F0EC8" w14:textId="77777777" w:rsidR="00E763DE" w:rsidRPr="00E43800" w:rsidRDefault="00000000" w:rsidP="00C30B81">
      <w:pPr>
        <w:shd w:val="clear" w:color="auto" w:fill="FFFFFF"/>
        <w:spacing w:line="276" w:lineRule="auto"/>
        <w:ind w:right="-426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7">
        <w:r w:rsidR="00E763DE" w:rsidRPr="00E43800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="00E763DE" w:rsidRPr="00E4380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="00E763DE" w:rsidRPr="00E4380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="00E763DE" w:rsidRPr="00E4380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1B6BA57" w14:textId="77777777" w:rsidR="00E763DE" w:rsidRPr="00E43800" w:rsidRDefault="00E763DE" w:rsidP="00C30B81">
      <w:pPr>
        <w:shd w:val="clear" w:color="auto" w:fill="FFFFFF"/>
        <w:spacing w:line="276" w:lineRule="auto"/>
        <w:ind w:right="-42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7A177178" w14:textId="77777777" w:rsidR="00E763DE" w:rsidRPr="00E43800" w:rsidRDefault="00E763DE" w:rsidP="00C30B81">
      <w:pPr>
        <w:shd w:val="clear" w:color="auto" w:fill="FFFFFF"/>
        <w:ind w:right="-426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E43800">
        <w:rPr>
          <w:rFonts w:ascii="Arial" w:eastAsia="Arial" w:hAnsi="Arial" w:cs="Arial"/>
          <w:color w:val="222222"/>
          <w:sz w:val="22"/>
          <w:szCs w:val="22"/>
          <w:lang w:val="en-US"/>
        </w:rPr>
        <w:lastRenderedPageBreak/>
        <w:tab/>
      </w:r>
      <w:r w:rsidRPr="00E4380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E4380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E4380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E4380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E4380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E43800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70690EF0" w14:textId="77777777" w:rsidR="00E763DE" w:rsidRPr="00E43800" w:rsidRDefault="00E763DE" w:rsidP="00C30B81">
      <w:pPr>
        <w:shd w:val="clear" w:color="auto" w:fill="FFFFFF"/>
        <w:ind w:right="-42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E43800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096F0141" w14:textId="77777777" w:rsidR="00E763DE" w:rsidRPr="00E43800" w:rsidRDefault="00000000" w:rsidP="00C30B81">
      <w:pPr>
        <w:shd w:val="clear" w:color="auto" w:fill="FFFFFF"/>
        <w:ind w:right="-42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8">
        <w:r w:rsidR="00E763DE" w:rsidRPr="00E43800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="00E763DE" w:rsidRPr="00E4380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="00E763DE" w:rsidRPr="00E4380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28FDC08" w14:textId="77777777" w:rsidR="00E763DE" w:rsidRPr="00E43800" w:rsidRDefault="00E763DE" w:rsidP="00C30B81">
      <w:pPr>
        <w:shd w:val="clear" w:color="auto" w:fill="FFFFFF"/>
        <w:ind w:right="-42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4380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663 35 69 75 </w:t>
      </w:r>
    </w:p>
    <w:p w14:paraId="63F8C1F9" w14:textId="77777777" w:rsidR="00E763DE" w:rsidRPr="00E43800" w:rsidRDefault="00E763DE" w:rsidP="00C30B81">
      <w:pPr>
        <w:shd w:val="clear" w:color="auto" w:fill="FFFFFF"/>
        <w:ind w:right="-42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59364799" w14:textId="77777777" w:rsidR="00E763DE" w:rsidRPr="00E43800" w:rsidRDefault="00E763DE" w:rsidP="00C30B81">
      <w:pPr>
        <w:shd w:val="clear" w:color="auto" w:fill="FFFFFF"/>
        <w:ind w:right="-42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E43800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Paula Iglesias</w:t>
      </w:r>
    </w:p>
    <w:p w14:paraId="126596C5" w14:textId="77777777" w:rsidR="00E763DE" w:rsidRPr="00E43800" w:rsidRDefault="00000000" w:rsidP="00C30B81">
      <w:pPr>
        <w:shd w:val="clear" w:color="auto" w:fill="FFFFFF"/>
        <w:ind w:right="-42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9">
        <w:r w:rsidR="00E763DE" w:rsidRPr="00E43800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piglesias@llorenteycuenca.com</w:t>
        </w:r>
      </w:hyperlink>
      <w:r w:rsidR="00E763DE" w:rsidRPr="00E4380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="00E763DE" w:rsidRPr="00E4380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5E55C367" w14:textId="77777777" w:rsidR="00E763DE" w:rsidRDefault="00E763DE" w:rsidP="00C30B81">
      <w:pPr>
        <w:shd w:val="clear" w:color="auto" w:fill="FFFFFF"/>
        <w:ind w:right="-42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bookmarkEnd w:id="2"/>
    <w:p w14:paraId="08F1DA4F" w14:textId="35F3A58F" w:rsidR="00B41A97" w:rsidRPr="00010ECE" w:rsidRDefault="00B41A97" w:rsidP="00E763DE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536CFA">
      <w:footerReference w:type="default" r:id="rId30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95A9" w14:textId="77777777" w:rsidR="000355B4" w:rsidRDefault="000355B4" w:rsidP="00DD4CA4">
      <w:r>
        <w:separator/>
      </w:r>
    </w:p>
  </w:endnote>
  <w:endnote w:type="continuationSeparator" w:id="0">
    <w:p w14:paraId="4E6B6EED" w14:textId="77777777" w:rsidR="000355B4" w:rsidRDefault="000355B4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BC2" w14:textId="77777777" w:rsidR="00D7654E" w:rsidRDefault="00D7654E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519C" w14:textId="77777777" w:rsidR="000355B4" w:rsidRDefault="000355B4" w:rsidP="00DD4CA4">
      <w:r>
        <w:separator/>
      </w:r>
    </w:p>
  </w:footnote>
  <w:footnote w:type="continuationSeparator" w:id="0">
    <w:p w14:paraId="4F652055" w14:textId="77777777" w:rsidR="000355B4" w:rsidRDefault="000355B4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932922">
    <w:abstractNumId w:val="4"/>
  </w:num>
  <w:num w:numId="2" w16cid:durableId="1902209423">
    <w:abstractNumId w:val="1"/>
  </w:num>
  <w:num w:numId="3" w16cid:durableId="468859868">
    <w:abstractNumId w:val="3"/>
  </w:num>
  <w:num w:numId="4" w16cid:durableId="184368029">
    <w:abstractNumId w:val="0"/>
  </w:num>
  <w:num w:numId="5" w16cid:durableId="797450700">
    <w:abstractNumId w:val="2"/>
  </w:num>
  <w:num w:numId="6" w16cid:durableId="1977178934">
    <w:abstractNumId w:val="5"/>
  </w:num>
  <w:num w:numId="7" w16cid:durableId="1561945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CA7"/>
    <w:rsid w:val="000017DF"/>
    <w:rsid w:val="00001ABC"/>
    <w:rsid w:val="0000483C"/>
    <w:rsid w:val="00005308"/>
    <w:rsid w:val="0000542A"/>
    <w:rsid w:val="00010ECE"/>
    <w:rsid w:val="00010FB9"/>
    <w:rsid w:val="000119F5"/>
    <w:rsid w:val="00011CAB"/>
    <w:rsid w:val="0001391A"/>
    <w:rsid w:val="000154A2"/>
    <w:rsid w:val="0001593A"/>
    <w:rsid w:val="000169A2"/>
    <w:rsid w:val="00017A0D"/>
    <w:rsid w:val="0002125B"/>
    <w:rsid w:val="00023641"/>
    <w:rsid w:val="00031DDD"/>
    <w:rsid w:val="000355B4"/>
    <w:rsid w:val="00035E09"/>
    <w:rsid w:val="00036CD9"/>
    <w:rsid w:val="00036F11"/>
    <w:rsid w:val="000404F2"/>
    <w:rsid w:val="00041003"/>
    <w:rsid w:val="00042429"/>
    <w:rsid w:val="00044BE8"/>
    <w:rsid w:val="00045833"/>
    <w:rsid w:val="00050079"/>
    <w:rsid w:val="000510FF"/>
    <w:rsid w:val="00053C94"/>
    <w:rsid w:val="00056E12"/>
    <w:rsid w:val="00061872"/>
    <w:rsid w:val="0006367D"/>
    <w:rsid w:val="0006667D"/>
    <w:rsid w:val="0007393B"/>
    <w:rsid w:val="00073BE2"/>
    <w:rsid w:val="00074253"/>
    <w:rsid w:val="00076893"/>
    <w:rsid w:val="00076AD8"/>
    <w:rsid w:val="000810FF"/>
    <w:rsid w:val="00082AE9"/>
    <w:rsid w:val="000834D8"/>
    <w:rsid w:val="00083751"/>
    <w:rsid w:val="0008558D"/>
    <w:rsid w:val="00085BE5"/>
    <w:rsid w:val="00090CD4"/>
    <w:rsid w:val="000955C6"/>
    <w:rsid w:val="00096511"/>
    <w:rsid w:val="00096B84"/>
    <w:rsid w:val="00096F4C"/>
    <w:rsid w:val="000A148E"/>
    <w:rsid w:val="000A2066"/>
    <w:rsid w:val="000A3AA4"/>
    <w:rsid w:val="000A5E85"/>
    <w:rsid w:val="000A5FCD"/>
    <w:rsid w:val="000A7B20"/>
    <w:rsid w:val="000A7FC6"/>
    <w:rsid w:val="000B0456"/>
    <w:rsid w:val="000B5A67"/>
    <w:rsid w:val="000B7C1C"/>
    <w:rsid w:val="000C0798"/>
    <w:rsid w:val="000C16D2"/>
    <w:rsid w:val="000C210E"/>
    <w:rsid w:val="000C22F8"/>
    <w:rsid w:val="000C23C8"/>
    <w:rsid w:val="000C2543"/>
    <w:rsid w:val="000C2C47"/>
    <w:rsid w:val="000C3E9C"/>
    <w:rsid w:val="000C45FE"/>
    <w:rsid w:val="000D1933"/>
    <w:rsid w:val="000D1C28"/>
    <w:rsid w:val="000D5280"/>
    <w:rsid w:val="000F0A60"/>
    <w:rsid w:val="000F1AE9"/>
    <w:rsid w:val="000F21C7"/>
    <w:rsid w:val="000F3F70"/>
    <w:rsid w:val="000F5489"/>
    <w:rsid w:val="000F57D9"/>
    <w:rsid w:val="000F5E35"/>
    <w:rsid w:val="000F779C"/>
    <w:rsid w:val="000F7A91"/>
    <w:rsid w:val="00101A7A"/>
    <w:rsid w:val="00103A36"/>
    <w:rsid w:val="00103B31"/>
    <w:rsid w:val="0010410E"/>
    <w:rsid w:val="001076B7"/>
    <w:rsid w:val="00107AD4"/>
    <w:rsid w:val="001122A9"/>
    <w:rsid w:val="00112881"/>
    <w:rsid w:val="001161DF"/>
    <w:rsid w:val="001174B2"/>
    <w:rsid w:val="00120508"/>
    <w:rsid w:val="0012057C"/>
    <w:rsid w:val="001223A3"/>
    <w:rsid w:val="00123AC4"/>
    <w:rsid w:val="00123DCB"/>
    <w:rsid w:val="001269D7"/>
    <w:rsid w:val="00130CF5"/>
    <w:rsid w:val="00130E43"/>
    <w:rsid w:val="00131FDF"/>
    <w:rsid w:val="00132420"/>
    <w:rsid w:val="001363E1"/>
    <w:rsid w:val="001367E2"/>
    <w:rsid w:val="0014074E"/>
    <w:rsid w:val="00141024"/>
    <w:rsid w:val="00141290"/>
    <w:rsid w:val="00141EB4"/>
    <w:rsid w:val="00142B33"/>
    <w:rsid w:val="00144808"/>
    <w:rsid w:val="00144EC3"/>
    <w:rsid w:val="00145D53"/>
    <w:rsid w:val="00146A5C"/>
    <w:rsid w:val="00147703"/>
    <w:rsid w:val="00151BF6"/>
    <w:rsid w:val="00152FC9"/>
    <w:rsid w:val="001601F2"/>
    <w:rsid w:val="001615A3"/>
    <w:rsid w:val="001625E1"/>
    <w:rsid w:val="00162B12"/>
    <w:rsid w:val="001636BF"/>
    <w:rsid w:val="0017002B"/>
    <w:rsid w:val="001716E5"/>
    <w:rsid w:val="00172C10"/>
    <w:rsid w:val="00172DFE"/>
    <w:rsid w:val="0017315F"/>
    <w:rsid w:val="00182539"/>
    <w:rsid w:val="001855B4"/>
    <w:rsid w:val="00186EEB"/>
    <w:rsid w:val="0019361B"/>
    <w:rsid w:val="00194B3B"/>
    <w:rsid w:val="0019535B"/>
    <w:rsid w:val="00196AB8"/>
    <w:rsid w:val="00197A6D"/>
    <w:rsid w:val="001A0A6A"/>
    <w:rsid w:val="001A1F5E"/>
    <w:rsid w:val="001A46F9"/>
    <w:rsid w:val="001A604D"/>
    <w:rsid w:val="001B04CE"/>
    <w:rsid w:val="001B1E07"/>
    <w:rsid w:val="001B253B"/>
    <w:rsid w:val="001B33FA"/>
    <w:rsid w:val="001B3B3E"/>
    <w:rsid w:val="001C090D"/>
    <w:rsid w:val="001C09C7"/>
    <w:rsid w:val="001C3FB2"/>
    <w:rsid w:val="001C61AB"/>
    <w:rsid w:val="001C6DB0"/>
    <w:rsid w:val="001C79E5"/>
    <w:rsid w:val="001E0C8F"/>
    <w:rsid w:val="001E4269"/>
    <w:rsid w:val="001E5983"/>
    <w:rsid w:val="001E5FCD"/>
    <w:rsid w:val="001F23D9"/>
    <w:rsid w:val="001F285C"/>
    <w:rsid w:val="001F3C93"/>
    <w:rsid w:val="001F4E2F"/>
    <w:rsid w:val="001F723A"/>
    <w:rsid w:val="001F761B"/>
    <w:rsid w:val="002025F9"/>
    <w:rsid w:val="00203AEF"/>
    <w:rsid w:val="00204278"/>
    <w:rsid w:val="002067CC"/>
    <w:rsid w:val="00206FEE"/>
    <w:rsid w:val="00210B19"/>
    <w:rsid w:val="0021291D"/>
    <w:rsid w:val="00213422"/>
    <w:rsid w:val="00213781"/>
    <w:rsid w:val="002150C0"/>
    <w:rsid w:val="00215AE6"/>
    <w:rsid w:val="00217B0D"/>
    <w:rsid w:val="002220D0"/>
    <w:rsid w:val="002222F6"/>
    <w:rsid w:val="002236B8"/>
    <w:rsid w:val="00223C75"/>
    <w:rsid w:val="0022457A"/>
    <w:rsid w:val="002245A4"/>
    <w:rsid w:val="00224A5C"/>
    <w:rsid w:val="0022727C"/>
    <w:rsid w:val="00230636"/>
    <w:rsid w:val="00230BA9"/>
    <w:rsid w:val="00230F06"/>
    <w:rsid w:val="00232411"/>
    <w:rsid w:val="00247090"/>
    <w:rsid w:val="00247C61"/>
    <w:rsid w:val="00251E5C"/>
    <w:rsid w:val="002538D2"/>
    <w:rsid w:val="0025512B"/>
    <w:rsid w:val="00256DE1"/>
    <w:rsid w:val="00257527"/>
    <w:rsid w:val="00260FDB"/>
    <w:rsid w:val="0026139F"/>
    <w:rsid w:val="00270861"/>
    <w:rsid w:val="002732F2"/>
    <w:rsid w:val="00273826"/>
    <w:rsid w:val="00275B62"/>
    <w:rsid w:val="00276FC9"/>
    <w:rsid w:val="00281FF7"/>
    <w:rsid w:val="002827E4"/>
    <w:rsid w:val="00285A39"/>
    <w:rsid w:val="002862F2"/>
    <w:rsid w:val="002871F5"/>
    <w:rsid w:val="0029335C"/>
    <w:rsid w:val="00294208"/>
    <w:rsid w:val="002975BD"/>
    <w:rsid w:val="00297734"/>
    <w:rsid w:val="002A2641"/>
    <w:rsid w:val="002A35C0"/>
    <w:rsid w:val="002A372D"/>
    <w:rsid w:val="002A45EB"/>
    <w:rsid w:val="002A4731"/>
    <w:rsid w:val="002A7C18"/>
    <w:rsid w:val="002A7F62"/>
    <w:rsid w:val="002B11AA"/>
    <w:rsid w:val="002B2115"/>
    <w:rsid w:val="002B21E8"/>
    <w:rsid w:val="002B2A87"/>
    <w:rsid w:val="002B53B9"/>
    <w:rsid w:val="002B5D96"/>
    <w:rsid w:val="002B712D"/>
    <w:rsid w:val="002B7538"/>
    <w:rsid w:val="002C047C"/>
    <w:rsid w:val="002C23B0"/>
    <w:rsid w:val="002C50F3"/>
    <w:rsid w:val="002C5328"/>
    <w:rsid w:val="002C54EE"/>
    <w:rsid w:val="002C6988"/>
    <w:rsid w:val="002D0368"/>
    <w:rsid w:val="002D1A36"/>
    <w:rsid w:val="002D2AC1"/>
    <w:rsid w:val="002D3079"/>
    <w:rsid w:val="002D43E1"/>
    <w:rsid w:val="002D774E"/>
    <w:rsid w:val="002D7CFC"/>
    <w:rsid w:val="002E0625"/>
    <w:rsid w:val="002E4FC1"/>
    <w:rsid w:val="002E5260"/>
    <w:rsid w:val="002E7255"/>
    <w:rsid w:val="002E72E6"/>
    <w:rsid w:val="002E79CF"/>
    <w:rsid w:val="002F0D40"/>
    <w:rsid w:val="002F1967"/>
    <w:rsid w:val="002F56AF"/>
    <w:rsid w:val="002F5E94"/>
    <w:rsid w:val="0030594E"/>
    <w:rsid w:val="0030676B"/>
    <w:rsid w:val="00310731"/>
    <w:rsid w:val="00313E41"/>
    <w:rsid w:val="00314A58"/>
    <w:rsid w:val="00316DBC"/>
    <w:rsid w:val="0031760C"/>
    <w:rsid w:val="00321667"/>
    <w:rsid w:val="00323B18"/>
    <w:rsid w:val="00323BF2"/>
    <w:rsid w:val="00330009"/>
    <w:rsid w:val="00333462"/>
    <w:rsid w:val="00336992"/>
    <w:rsid w:val="00337619"/>
    <w:rsid w:val="00342008"/>
    <w:rsid w:val="003542E7"/>
    <w:rsid w:val="0035719E"/>
    <w:rsid w:val="00360C0A"/>
    <w:rsid w:val="00362ACC"/>
    <w:rsid w:val="00362E05"/>
    <w:rsid w:val="003701F2"/>
    <w:rsid w:val="00370762"/>
    <w:rsid w:val="00373F05"/>
    <w:rsid w:val="0037669D"/>
    <w:rsid w:val="003826A5"/>
    <w:rsid w:val="00383D67"/>
    <w:rsid w:val="00386D5F"/>
    <w:rsid w:val="00387B2A"/>
    <w:rsid w:val="00392099"/>
    <w:rsid w:val="003951B5"/>
    <w:rsid w:val="00395B65"/>
    <w:rsid w:val="00395E0D"/>
    <w:rsid w:val="003A1C35"/>
    <w:rsid w:val="003A2FBE"/>
    <w:rsid w:val="003A7A2A"/>
    <w:rsid w:val="003B24FD"/>
    <w:rsid w:val="003C0DDD"/>
    <w:rsid w:val="003D3C57"/>
    <w:rsid w:val="003D4229"/>
    <w:rsid w:val="003D49AF"/>
    <w:rsid w:val="003D5073"/>
    <w:rsid w:val="003D538A"/>
    <w:rsid w:val="003D6206"/>
    <w:rsid w:val="003E07EB"/>
    <w:rsid w:val="003E2AB9"/>
    <w:rsid w:val="003E5965"/>
    <w:rsid w:val="003E79AF"/>
    <w:rsid w:val="003F1682"/>
    <w:rsid w:val="003F2BA5"/>
    <w:rsid w:val="003F3DD1"/>
    <w:rsid w:val="00401265"/>
    <w:rsid w:val="00405DCE"/>
    <w:rsid w:val="00406EB7"/>
    <w:rsid w:val="00410E85"/>
    <w:rsid w:val="00412419"/>
    <w:rsid w:val="00412502"/>
    <w:rsid w:val="00413600"/>
    <w:rsid w:val="00424123"/>
    <w:rsid w:val="004319EF"/>
    <w:rsid w:val="00433210"/>
    <w:rsid w:val="00435CE7"/>
    <w:rsid w:val="00443A2F"/>
    <w:rsid w:val="004457D2"/>
    <w:rsid w:val="004476A1"/>
    <w:rsid w:val="00450B0D"/>
    <w:rsid w:val="00453D3D"/>
    <w:rsid w:val="004569AF"/>
    <w:rsid w:val="0045775D"/>
    <w:rsid w:val="004577E7"/>
    <w:rsid w:val="00457FBD"/>
    <w:rsid w:val="00461665"/>
    <w:rsid w:val="00463C2B"/>
    <w:rsid w:val="0046490C"/>
    <w:rsid w:val="00465439"/>
    <w:rsid w:val="00465DB2"/>
    <w:rsid w:val="00466F02"/>
    <w:rsid w:val="0047590D"/>
    <w:rsid w:val="0047737D"/>
    <w:rsid w:val="0047787C"/>
    <w:rsid w:val="0048197F"/>
    <w:rsid w:val="00481A80"/>
    <w:rsid w:val="0048249D"/>
    <w:rsid w:val="00482B71"/>
    <w:rsid w:val="00483B38"/>
    <w:rsid w:val="00483EAF"/>
    <w:rsid w:val="0048482C"/>
    <w:rsid w:val="00485B37"/>
    <w:rsid w:val="004936F7"/>
    <w:rsid w:val="00494171"/>
    <w:rsid w:val="00494240"/>
    <w:rsid w:val="00495C3A"/>
    <w:rsid w:val="004968FC"/>
    <w:rsid w:val="00496A1B"/>
    <w:rsid w:val="004A40C7"/>
    <w:rsid w:val="004A57BA"/>
    <w:rsid w:val="004A6229"/>
    <w:rsid w:val="004B06D3"/>
    <w:rsid w:val="004B08BC"/>
    <w:rsid w:val="004B0DEC"/>
    <w:rsid w:val="004B4F8C"/>
    <w:rsid w:val="004B645A"/>
    <w:rsid w:val="004C26F0"/>
    <w:rsid w:val="004C335C"/>
    <w:rsid w:val="004C3373"/>
    <w:rsid w:val="004C6653"/>
    <w:rsid w:val="004C6B7C"/>
    <w:rsid w:val="004D2637"/>
    <w:rsid w:val="004D2DE1"/>
    <w:rsid w:val="004D6C58"/>
    <w:rsid w:val="004E0F1B"/>
    <w:rsid w:val="004E2B52"/>
    <w:rsid w:val="004E3CEE"/>
    <w:rsid w:val="004E5A07"/>
    <w:rsid w:val="004E6400"/>
    <w:rsid w:val="004F2729"/>
    <w:rsid w:val="004F2B9A"/>
    <w:rsid w:val="004F613F"/>
    <w:rsid w:val="004F7123"/>
    <w:rsid w:val="005029E9"/>
    <w:rsid w:val="00503EBB"/>
    <w:rsid w:val="00503F5B"/>
    <w:rsid w:val="00504CEF"/>
    <w:rsid w:val="0050762D"/>
    <w:rsid w:val="0051039E"/>
    <w:rsid w:val="00511497"/>
    <w:rsid w:val="00521F68"/>
    <w:rsid w:val="005229ED"/>
    <w:rsid w:val="00522CD9"/>
    <w:rsid w:val="0052414A"/>
    <w:rsid w:val="00524B88"/>
    <w:rsid w:val="0052621B"/>
    <w:rsid w:val="00526333"/>
    <w:rsid w:val="00534701"/>
    <w:rsid w:val="00534FD5"/>
    <w:rsid w:val="00536CFA"/>
    <w:rsid w:val="005370E1"/>
    <w:rsid w:val="00540457"/>
    <w:rsid w:val="00544C20"/>
    <w:rsid w:val="005453C2"/>
    <w:rsid w:val="00545590"/>
    <w:rsid w:val="005468AA"/>
    <w:rsid w:val="00546C95"/>
    <w:rsid w:val="00552965"/>
    <w:rsid w:val="00552CC3"/>
    <w:rsid w:val="005537CC"/>
    <w:rsid w:val="00555E5A"/>
    <w:rsid w:val="0055664C"/>
    <w:rsid w:val="00556BCF"/>
    <w:rsid w:val="00557477"/>
    <w:rsid w:val="00561181"/>
    <w:rsid w:val="00564F37"/>
    <w:rsid w:val="00571DD4"/>
    <w:rsid w:val="00572505"/>
    <w:rsid w:val="00573EFC"/>
    <w:rsid w:val="005758BC"/>
    <w:rsid w:val="005803FB"/>
    <w:rsid w:val="00581F8B"/>
    <w:rsid w:val="00581FA4"/>
    <w:rsid w:val="00586F91"/>
    <w:rsid w:val="00587712"/>
    <w:rsid w:val="00590B48"/>
    <w:rsid w:val="00591752"/>
    <w:rsid w:val="00593851"/>
    <w:rsid w:val="005A4CB5"/>
    <w:rsid w:val="005A6DEE"/>
    <w:rsid w:val="005A71EF"/>
    <w:rsid w:val="005B0578"/>
    <w:rsid w:val="005B28B1"/>
    <w:rsid w:val="005C1D50"/>
    <w:rsid w:val="005C5419"/>
    <w:rsid w:val="005D1D47"/>
    <w:rsid w:val="005D3FAE"/>
    <w:rsid w:val="005D6346"/>
    <w:rsid w:val="005D7743"/>
    <w:rsid w:val="005E1E21"/>
    <w:rsid w:val="005E24F6"/>
    <w:rsid w:val="005E2BB1"/>
    <w:rsid w:val="005E5028"/>
    <w:rsid w:val="005E59D7"/>
    <w:rsid w:val="005F44FE"/>
    <w:rsid w:val="006015F1"/>
    <w:rsid w:val="00603A5C"/>
    <w:rsid w:val="006042BD"/>
    <w:rsid w:val="0060592E"/>
    <w:rsid w:val="00607C0B"/>
    <w:rsid w:val="00610C88"/>
    <w:rsid w:val="0061186E"/>
    <w:rsid w:val="0061457E"/>
    <w:rsid w:val="00616308"/>
    <w:rsid w:val="00616CC1"/>
    <w:rsid w:val="006233A3"/>
    <w:rsid w:val="00624739"/>
    <w:rsid w:val="00632C72"/>
    <w:rsid w:val="00633C82"/>
    <w:rsid w:val="00636043"/>
    <w:rsid w:val="0063628C"/>
    <w:rsid w:val="00636675"/>
    <w:rsid w:val="00640679"/>
    <w:rsid w:val="00640973"/>
    <w:rsid w:val="006444A7"/>
    <w:rsid w:val="00645328"/>
    <w:rsid w:val="006464DE"/>
    <w:rsid w:val="00647DF8"/>
    <w:rsid w:val="006639DE"/>
    <w:rsid w:val="00663F19"/>
    <w:rsid w:val="006648DA"/>
    <w:rsid w:val="006658D1"/>
    <w:rsid w:val="00665A28"/>
    <w:rsid w:val="00665F87"/>
    <w:rsid w:val="00667505"/>
    <w:rsid w:val="00670F42"/>
    <w:rsid w:val="00672E9B"/>
    <w:rsid w:val="006745C2"/>
    <w:rsid w:val="00674EC4"/>
    <w:rsid w:val="0067580E"/>
    <w:rsid w:val="0067613D"/>
    <w:rsid w:val="00676E9F"/>
    <w:rsid w:val="00680459"/>
    <w:rsid w:val="0068095F"/>
    <w:rsid w:val="00687C73"/>
    <w:rsid w:val="006928CA"/>
    <w:rsid w:val="00695587"/>
    <w:rsid w:val="00696688"/>
    <w:rsid w:val="006A0AB4"/>
    <w:rsid w:val="006A449B"/>
    <w:rsid w:val="006A71FD"/>
    <w:rsid w:val="006B03FC"/>
    <w:rsid w:val="006B0A68"/>
    <w:rsid w:val="006B0F35"/>
    <w:rsid w:val="006B12F1"/>
    <w:rsid w:val="006B5489"/>
    <w:rsid w:val="006B63FE"/>
    <w:rsid w:val="006C3BDF"/>
    <w:rsid w:val="006C4709"/>
    <w:rsid w:val="006C607E"/>
    <w:rsid w:val="006D0B64"/>
    <w:rsid w:val="006D3DCA"/>
    <w:rsid w:val="006D5798"/>
    <w:rsid w:val="006D6FB9"/>
    <w:rsid w:val="006D74B4"/>
    <w:rsid w:val="006E5D91"/>
    <w:rsid w:val="006F2010"/>
    <w:rsid w:val="006F2440"/>
    <w:rsid w:val="006F265F"/>
    <w:rsid w:val="006F5DBD"/>
    <w:rsid w:val="006F6470"/>
    <w:rsid w:val="006F6BF2"/>
    <w:rsid w:val="006F70EB"/>
    <w:rsid w:val="00700D43"/>
    <w:rsid w:val="00701073"/>
    <w:rsid w:val="007027AA"/>
    <w:rsid w:val="0070775B"/>
    <w:rsid w:val="00717E3E"/>
    <w:rsid w:val="00724D15"/>
    <w:rsid w:val="00725BFC"/>
    <w:rsid w:val="00726436"/>
    <w:rsid w:val="007315F8"/>
    <w:rsid w:val="00733302"/>
    <w:rsid w:val="0073443D"/>
    <w:rsid w:val="007423E4"/>
    <w:rsid w:val="0074555C"/>
    <w:rsid w:val="00745D25"/>
    <w:rsid w:val="00750823"/>
    <w:rsid w:val="00751E57"/>
    <w:rsid w:val="00753088"/>
    <w:rsid w:val="007539A1"/>
    <w:rsid w:val="007557EE"/>
    <w:rsid w:val="007573FF"/>
    <w:rsid w:val="007620BD"/>
    <w:rsid w:val="007652F5"/>
    <w:rsid w:val="00771036"/>
    <w:rsid w:val="0077278F"/>
    <w:rsid w:val="00772CCD"/>
    <w:rsid w:val="0077429B"/>
    <w:rsid w:val="00774A99"/>
    <w:rsid w:val="00775617"/>
    <w:rsid w:val="00775995"/>
    <w:rsid w:val="00776AC9"/>
    <w:rsid w:val="00780137"/>
    <w:rsid w:val="0078482F"/>
    <w:rsid w:val="00785C41"/>
    <w:rsid w:val="0078621E"/>
    <w:rsid w:val="00791C28"/>
    <w:rsid w:val="00793775"/>
    <w:rsid w:val="0079657B"/>
    <w:rsid w:val="00797E95"/>
    <w:rsid w:val="007A2951"/>
    <w:rsid w:val="007A37D3"/>
    <w:rsid w:val="007A55E0"/>
    <w:rsid w:val="007A6115"/>
    <w:rsid w:val="007A6F56"/>
    <w:rsid w:val="007B191B"/>
    <w:rsid w:val="007B2FEF"/>
    <w:rsid w:val="007B673E"/>
    <w:rsid w:val="007C08A3"/>
    <w:rsid w:val="007D1B16"/>
    <w:rsid w:val="007D4833"/>
    <w:rsid w:val="007D6E8A"/>
    <w:rsid w:val="007D700D"/>
    <w:rsid w:val="007D79F9"/>
    <w:rsid w:val="007E09E3"/>
    <w:rsid w:val="007E78DE"/>
    <w:rsid w:val="007F016C"/>
    <w:rsid w:val="007F4A45"/>
    <w:rsid w:val="007F51AE"/>
    <w:rsid w:val="0080444C"/>
    <w:rsid w:val="00804E10"/>
    <w:rsid w:val="00804EF1"/>
    <w:rsid w:val="0080629C"/>
    <w:rsid w:val="00812F68"/>
    <w:rsid w:val="0081449C"/>
    <w:rsid w:val="008157A4"/>
    <w:rsid w:val="00823690"/>
    <w:rsid w:val="0083320A"/>
    <w:rsid w:val="00842ABA"/>
    <w:rsid w:val="00843ADE"/>
    <w:rsid w:val="00851E5C"/>
    <w:rsid w:val="00855F1E"/>
    <w:rsid w:val="00855FDE"/>
    <w:rsid w:val="0086041E"/>
    <w:rsid w:val="00863A46"/>
    <w:rsid w:val="00865836"/>
    <w:rsid w:val="00871809"/>
    <w:rsid w:val="00873864"/>
    <w:rsid w:val="0088167E"/>
    <w:rsid w:val="00882332"/>
    <w:rsid w:val="008859D7"/>
    <w:rsid w:val="00886796"/>
    <w:rsid w:val="00886DA5"/>
    <w:rsid w:val="00887512"/>
    <w:rsid w:val="0089563A"/>
    <w:rsid w:val="00897621"/>
    <w:rsid w:val="008B2524"/>
    <w:rsid w:val="008B6EB0"/>
    <w:rsid w:val="008C4AD0"/>
    <w:rsid w:val="008C5CE0"/>
    <w:rsid w:val="008D40A5"/>
    <w:rsid w:val="008D48B4"/>
    <w:rsid w:val="008E0E61"/>
    <w:rsid w:val="008E29C4"/>
    <w:rsid w:val="008E4BDD"/>
    <w:rsid w:val="008E760C"/>
    <w:rsid w:val="008F3A0B"/>
    <w:rsid w:val="008F61CD"/>
    <w:rsid w:val="008F660D"/>
    <w:rsid w:val="008F6C90"/>
    <w:rsid w:val="008F7B44"/>
    <w:rsid w:val="00903729"/>
    <w:rsid w:val="00904209"/>
    <w:rsid w:val="00905AF2"/>
    <w:rsid w:val="009068A0"/>
    <w:rsid w:val="00907987"/>
    <w:rsid w:val="00911C0D"/>
    <w:rsid w:val="009179F9"/>
    <w:rsid w:val="00917DE7"/>
    <w:rsid w:val="00922724"/>
    <w:rsid w:val="00923772"/>
    <w:rsid w:val="00924D62"/>
    <w:rsid w:val="009250A0"/>
    <w:rsid w:val="00926D74"/>
    <w:rsid w:val="00927A70"/>
    <w:rsid w:val="00930F2E"/>
    <w:rsid w:val="0093290E"/>
    <w:rsid w:val="0093378A"/>
    <w:rsid w:val="00933868"/>
    <w:rsid w:val="0093651E"/>
    <w:rsid w:val="0093735E"/>
    <w:rsid w:val="00940145"/>
    <w:rsid w:val="00941004"/>
    <w:rsid w:val="00941449"/>
    <w:rsid w:val="00942078"/>
    <w:rsid w:val="0094292A"/>
    <w:rsid w:val="0094345C"/>
    <w:rsid w:val="00944DA7"/>
    <w:rsid w:val="009451A1"/>
    <w:rsid w:val="009503DB"/>
    <w:rsid w:val="009504A9"/>
    <w:rsid w:val="00950990"/>
    <w:rsid w:val="00951BA2"/>
    <w:rsid w:val="00955D30"/>
    <w:rsid w:val="009606AF"/>
    <w:rsid w:val="009607F2"/>
    <w:rsid w:val="00963D9D"/>
    <w:rsid w:val="009648F5"/>
    <w:rsid w:val="00967EC1"/>
    <w:rsid w:val="009709F8"/>
    <w:rsid w:val="00970C61"/>
    <w:rsid w:val="0097295D"/>
    <w:rsid w:val="00972B5F"/>
    <w:rsid w:val="00977FF5"/>
    <w:rsid w:val="00981287"/>
    <w:rsid w:val="009854B2"/>
    <w:rsid w:val="00986896"/>
    <w:rsid w:val="00986FF9"/>
    <w:rsid w:val="00991010"/>
    <w:rsid w:val="00994BA1"/>
    <w:rsid w:val="00996A8C"/>
    <w:rsid w:val="009A66C9"/>
    <w:rsid w:val="009A7C5D"/>
    <w:rsid w:val="009B1598"/>
    <w:rsid w:val="009B277F"/>
    <w:rsid w:val="009B5195"/>
    <w:rsid w:val="009B5577"/>
    <w:rsid w:val="009B5A9B"/>
    <w:rsid w:val="009C2382"/>
    <w:rsid w:val="009C36EA"/>
    <w:rsid w:val="009C4A5E"/>
    <w:rsid w:val="009D0607"/>
    <w:rsid w:val="009D4E30"/>
    <w:rsid w:val="009D7B7F"/>
    <w:rsid w:val="009E080C"/>
    <w:rsid w:val="009E1A23"/>
    <w:rsid w:val="009E6CB7"/>
    <w:rsid w:val="009F32F8"/>
    <w:rsid w:val="009F5CDC"/>
    <w:rsid w:val="00A02A6D"/>
    <w:rsid w:val="00A034BA"/>
    <w:rsid w:val="00A03709"/>
    <w:rsid w:val="00A0412B"/>
    <w:rsid w:val="00A05C97"/>
    <w:rsid w:val="00A066EF"/>
    <w:rsid w:val="00A11A84"/>
    <w:rsid w:val="00A11ACA"/>
    <w:rsid w:val="00A1770C"/>
    <w:rsid w:val="00A207EA"/>
    <w:rsid w:val="00A21B3D"/>
    <w:rsid w:val="00A2289E"/>
    <w:rsid w:val="00A2707B"/>
    <w:rsid w:val="00A2744E"/>
    <w:rsid w:val="00A27A9D"/>
    <w:rsid w:val="00A30140"/>
    <w:rsid w:val="00A313B0"/>
    <w:rsid w:val="00A3360F"/>
    <w:rsid w:val="00A33E7A"/>
    <w:rsid w:val="00A34A50"/>
    <w:rsid w:val="00A379B2"/>
    <w:rsid w:val="00A37E73"/>
    <w:rsid w:val="00A4102C"/>
    <w:rsid w:val="00A4580A"/>
    <w:rsid w:val="00A462D7"/>
    <w:rsid w:val="00A51DF1"/>
    <w:rsid w:val="00A52317"/>
    <w:rsid w:val="00A5416D"/>
    <w:rsid w:val="00A60F16"/>
    <w:rsid w:val="00A62EBE"/>
    <w:rsid w:val="00A643EF"/>
    <w:rsid w:val="00A64479"/>
    <w:rsid w:val="00A658A6"/>
    <w:rsid w:val="00A735AD"/>
    <w:rsid w:val="00A73D4A"/>
    <w:rsid w:val="00A74A14"/>
    <w:rsid w:val="00A81BCE"/>
    <w:rsid w:val="00A825E1"/>
    <w:rsid w:val="00A84CA7"/>
    <w:rsid w:val="00A87465"/>
    <w:rsid w:val="00A874B9"/>
    <w:rsid w:val="00A9144C"/>
    <w:rsid w:val="00AA021E"/>
    <w:rsid w:val="00AA561F"/>
    <w:rsid w:val="00AA730C"/>
    <w:rsid w:val="00AB1595"/>
    <w:rsid w:val="00AB1948"/>
    <w:rsid w:val="00AB2E4A"/>
    <w:rsid w:val="00AB4E3D"/>
    <w:rsid w:val="00AB5667"/>
    <w:rsid w:val="00AB6051"/>
    <w:rsid w:val="00AB61B2"/>
    <w:rsid w:val="00AC25A0"/>
    <w:rsid w:val="00AC50D6"/>
    <w:rsid w:val="00AD091E"/>
    <w:rsid w:val="00AD09F6"/>
    <w:rsid w:val="00AD0C78"/>
    <w:rsid w:val="00AD178C"/>
    <w:rsid w:val="00AD232C"/>
    <w:rsid w:val="00AD62DD"/>
    <w:rsid w:val="00AE1CDA"/>
    <w:rsid w:val="00AE40CE"/>
    <w:rsid w:val="00AE4AE9"/>
    <w:rsid w:val="00AE60C4"/>
    <w:rsid w:val="00AF45D2"/>
    <w:rsid w:val="00AF4E6A"/>
    <w:rsid w:val="00AF583E"/>
    <w:rsid w:val="00B0002C"/>
    <w:rsid w:val="00B03ABB"/>
    <w:rsid w:val="00B03BCA"/>
    <w:rsid w:val="00B04170"/>
    <w:rsid w:val="00B078B2"/>
    <w:rsid w:val="00B10769"/>
    <w:rsid w:val="00B1136A"/>
    <w:rsid w:val="00B1183E"/>
    <w:rsid w:val="00B11B9E"/>
    <w:rsid w:val="00B14864"/>
    <w:rsid w:val="00B16318"/>
    <w:rsid w:val="00B215C1"/>
    <w:rsid w:val="00B222C2"/>
    <w:rsid w:val="00B308B3"/>
    <w:rsid w:val="00B3276D"/>
    <w:rsid w:val="00B370CF"/>
    <w:rsid w:val="00B37D54"/>
    <w:rsid w:val="00B41A97"/>
    <w:rsid w:val="00B43C26"/>
    <w:rsid w:val="00B44380"/>
    <w:rsid w:val="00B44864"/>
    <w:rsid w:val="00B501CE"/>
    <w:rsid w:val="00B50341"/>
    <w:rsid w:val="00B50A7C"/>
    <w:rsid w:val="00B52A91"/>
    <w:rsid w:val="00B5476B"/>
    <w:rsid w:val="00B551CA"/>
    <w:rsid w:val="00B55729"/>
    <w:rsid w:val="00B55D2E"/>
    <w:rsid w:val="00B56A35"/>
    <w:rsid w:val="00B673F6"/>
    <w:rsid w:val="00B73581"/>
    <w:rsid w:val="00B73D94"/>
    <w:rsid w:val="00B75B7E"/>
    <w:rsid w:val="00B76893"/>
    <w:rsid w:val="00B808E8"/>
    <w:rsid w:val="00B80FB1"/>
    <w:rsid w:val="00B81DAD"/>
    <w:rsid w:val="00B81F14"/>
    <w:rsid w:val="00B827BB"/>
    <w:rsid w:val="00B84E30"/>
    <w:rsid w:val="00BB0C2B"/>
    <w:rsid w:val="00BB1194"/>
    <w:rsid w:val="00BB151C"/>
    <w:rsid w:val="00BB2B01"/>
    <w:rsid w:val="00BB38A1"/>
    <w:rsid w:val="00BB6678"/>
    <w:rsid w:val="00BB6BE2"/>
    <w:rsid w:val="00BC1D19"/>
    <w:rsid w:val="00BC2005"/>
    <w:rsid w:val="00BC29ED"/>
    <w:rsid w:val="00BC4E70"/>
    <w:rsid w:val="00BC500E"/>
    <w:rsid w:val="00BD03D7"/>
    <w:rsid w:val="00BD18DC"/>
    <w:rsid w:val="00BD1C93"/>
    <w:rsid w:val="00BD350E"/>
    <w:rsid w:val="00BD4E4A"/>
    <w:rsid w:val="00BD5033"/>
    <w:rsid w:val="00BE0799"/>
    <w:rsid w:val="00BE0BF8"/>
    <w:rsid w:val="00BF36EF"/>
    <w:rsid w:val="00BF3936"/>
    <w:rsid w:val="00BF7D49"/>
    <w:rsid w:val="00C006BC"/>
    <w:rsid w:val="00C02EB4"/>
    <w:rsid w:val="00C06719"/>
    <w:rsid w:val="00C1052A"/>
    <w:rsid w:val="00C134EC"/>
    <w:rsid w:val="00C1397A"/>
    <w:rsid w:val="00C20AF1"/>
    <w:rsid w:val="00C215F4"/>
    <w:rsid w:val="00C232B9"/>
    <w:rsid w:val="00C245ED"/>
    <w:rsid w:val="00C26A49"/>
    <w:rsid w:val="00C30B81"/>
    <w:rsid w:val="00C35155"/>
    <w:rsid w:val="00C3631D"/>
    <w:rsid w:val="00C37B88"/>
    <w:rsid w:val="00C37E76"/>
    <w:rsid w:val="00C40746"/>
    <w:rsid w:val="00C4204E"/>
    <w:rsid w:val="00C4501B"/>
    <w:rsid w:val="00C4589A"/>
    <w:rsid w:val="00C46AED"/>
    <w:rsid w:val="00C50D66"/>
    <w:rsid w:val="00C51947"/>
    <w:rsid w:val="00C64D23"/>
    <w:rsid w:val="00C6780C"/>
    <w:rsid w:val="00C72710"/>
    <w:rsid w:val="00C75711"/>
    <w:rsid w:val="00C77428"/>
    <w:rsid w:val="00C817C1"/>
    <w:rsid w:val="00C82CF9"/>
    <w:rsid w:val="00C92A46"/>
    <w:rsid w:val="00C94A47"/>
    <w:rsid w:val="00C94CA4"/>
    <w:rsid w:val="00CA0321"/>
    <w:rsid w:val="00CA2B2C"/>
    <w:rsid w:val="00CA32E4"/>
    <w:rsid w:val="00CA3F3D"/>
    <w:rsid w:val="00CA40DC"/>
    <w:rsid w:val="00CA4EF1"/>
    <w:rsid w:val="00CA79C7"/>
    <w:rsid w:val="00CB0803"/>
    <w:rsid w:val="00CB1A9A"/>
    <w:rsid w:val="00CB2853"/>
    <w:rsid w:val="00CB35EC"/>
    <w:rsid w:val="00CB4AEC"/>
    <w:rsid w:val="00CB518B"/>
    <w:rsid w:val="00CB5E1A"/>
    <w:rsid w:val="00CC34E6"/>
    <w:rsid w:val="00CC4848"/>
    <w:rsid w:val="00CC5BF1"/>
    <w:rsid w:val="00CC656C"/>
    <w:rsid w:val="00CD0626"/>
    <w:rsid w:val="00CD10D2"/>
    <w:rsid w:val="00CD54E8"/>
    <w:rsid w:val="00CD5AAD"/>
    <w:rsid w:val="00CE1A3A"/>
    <w:rsid w:val="00CF0DE1"/>
    <w:rsid w:val="00CF33D3"/>
    <w:rsid w:val="00CF44C9"/>
    <w:rsid w:val="00D03D14"/>
    <w:rsid w:val="00D04A01"/>
    <w:rsid w:val="00D0580A"/>
    <w:rsid w:val="00D11F9D"/>
    <w:rsid w:val="00D13123"/>
    <w:rsid w:val="00D14225"/>
    <w:rsid w:val="00D243B3"/>
    <w:rsid w:val="00D25E16"/>
    <w:rsid w:val="00D31A57"/>
    <w:rsid w:val="00D33644"/>
    <w:rsid w:val="00D3495E"/>
    <w:rsid w:val="00D378F0"/>
    <w:rsid w:val="00D406DE"/>
    <w:rsid w:val="00D430FF"/>
    <w:rsid w:val="00D43119"/>
    <w:rsid w:val="00D43211"/>
    <w:rsid w:val="00D46D9E"/>
    <w:rsid w:val="00D53AC3"/>
    <w:rsid w:val="00D53D1B"/>
    <w:rsid w:val="00D55CCD"/>
    <w:rsid w:val="00D55F98"/>
    <w:rsid w:val="00D63454"/>
    <w:rsid w:val="00D63FC7"/>
    <w:rsid w:val="00D75E2C"/>
    <w:rsid w:val="00D75EDB"/>
    <w:rsid w:val="00D7654E"/>
    <w:rsid w:val="00D76964"/>
    <w:rsid w:val="00D77CAF"/>
    <w:rsid w:val="00D8094C"/>
    <w:rsid w:val="00D814AA"/>
    <w:rsid w:val="00D82009"/>
    <w:rsid w:val="00D820C9"/>
    <w:rsid w:val="00D8734F"/>
    <w:rsid w:val="00D875A1"/>
    <w:rsid w:val="00D90EA5"/>
    <w:rsid w:val="00D91C64"/>
    <w:rsid w:val="00D928FB"/>
    <w:rsid w:val="00D94539"/>
    <w:rsid w:val="00D95C21"/>
    <w:rsid w:val="00DA0F45"/>
    <w:rsid w:val="00DA180A"/>
    <w:rsid w:val="00DA1D07"/>
    <w:rsid w:val="00DA2217"/>
    <w:rsid w:val="00DA283B"/>
    <w:rsid w:val="00DA4DF2"/>
    <w:rsid w:val="00DB04ED"/>
    <w:rsid w:val="00DB0BC8"/>
    <w:rsid w:val="00DB0D52"/>
    <w:rsid w:val="00DB1873"/>
    <w:rsid w:val="00DB3B1F"/>
    <w:rsid w:val="00DB789B"/>
    <w:rsid w:val="00DC2D05"/>
    <w:rsid w:val="00DC33C0"/>
    <w:rsid w:val="00DC506F"/>
    <w:rsid w:val="00DC7AC3"/>
    <w:rsid w:val="00DD21D7"/>
    <w:rsid w:val="00DD4CA4"/>
    <w:rsid w:val="00DD5FB6"/>
    <w:rsid w:val="00DF0BBC"/>
    <w:rsid w:val="00DF1433"/>
    <w:rsid w:val="00DF395A"/>
    <w:rsid w:val="00DF4F84"/>
    <w:rsid w:val="00DF657D"/>
    <w:rsid w:val="00E000FC"/>
    <w:rsid w:val="00E016BE"/>
    <w:rsid w:val="00E044A8"/>
    <w:rsid w:val="00E0498E"/>
    <w:rsid w:val="00E05A37"/>
    <w:rsid w:val="00E06A0D"/>
    <w:rsid w:val="00E10302"/>
    <w:rsid w:val="00E12CD9"/>
    <w:rsid w:val="00E1499B"/>
    <w:rsid w:val="00E20B3C"/>
    <w:rsid w:val="00E20EF4"/>
    <w:rsid w:val="00E217DF"/>
    <w:rsid w:val="00E22290"/>
    <w:rsid w:val="00E232BD"/>
    <w:rsid w:val="00E25E22"/>
    <w:rsid w:val="00E25E70"/>
    <w:rsid w:val="00E26F3E"/>
    <w:rsid w:val="00E337D0"/>
    <w:rsid w:val="00E3521C"/>
    <w:rsid w:val="00E35649"/>
    <w:rsid w:val="00E3701F"/>
    <w:rsid w:val="00E44A81"/>
    <w:rsid w:val="00E50212"/>
    <w:rsid w:val="00E5127E"/>
    <w:rsid w:val="00E5282A"/>
    <w:rsid w:val="00E54D47"/>
    <w:rsid w:val="00E55991"/>
    <w:rsid w:val="00E57541"/>
    <w:rsid w:val="00E604BF"/>
    <w:rsid w:val="00E63204"/>
    <w:rsid w:val="00E63340"/>
    <w:rsid w:val="00E67A87"/>
    <w:rsid w:val="00E72470"/>
    <w:rsid w:val="00E76242"/>
    <w:rsid w:val="00E763DE"/>
    <w:rsid w:val="00E80EEB"/>
    <w:rsid w:val="00E825C2"/>
    <w:rsid w:val="00E828D3"/>
    <w:rsid w:val="00E8595A"/>
    <w:rsid w:val="00E869EB"/>
    <w:rsid w:val="00E86FC6"/>
    <w:rsid w:val="00E903C9"/>
    <w:rsid w:val="00E93FC2"/>
    <w:rsid w:val="00E94638"/>
    <w:rsid w:val="00E96865"/>
    <w:rsid w:val="00EA03E8"/>
    <w:rsid w:val="00EA33C8"/>
    <w:rsid w:val="00EB0443"/>
    <w:rsid w:val="00EB04C0"/>
    <w:rsid w:val="00EB525D"/>
    <w:rsid w:val="00EB5675"/>
    <w:rsid w:val="00EC2CD6"/>
    <w:rsid w:val="00EC37D8"/>
    <w:rsid w:val="00EC3D50"/>
    <w:rsid w:val="00EC72A6"/>
    <w:rsid w:val="00ED02E5"/>
    <w:rsid w:val="00ED041B"/>
    <w:rsid w:val="00ED1A5B"/>
    <w:rsid w:val="00ED6CFA"/>
    <w:rsid w:val="00ED7F28"/>
    <w:rsid w:val="00EE021B"/>
    <w:rsid w:val="00EE0DA1"/>
    <w:rsid w:val="00EE1E8D"/>
    <w:rsid w:val="00EE2D1A"/>
    <w:rsid w:val="00EE4FE3"/>
    <w:rsid w:val="00EE50B6"/>
    <w:rsid w:val="00EF0695"/>
    <w:rsid w:val="00EF0801"/>
    <w:rsid w:val="00EF2542"/>
    <w:rsid w:val="00EF2602"/>
    <w:rsid w:val="00EF6BE1"/>
    <w:rsid w:val="00F002CD"/>
    <w:rsid w:val="00F008AE"/>
    <w:rsid w:val="00F00CA8"/>
    <w:rsid w:val="00F0394A"/>
    <w:rsid w:val="00F03D16"/>
    <w:rsid w:val="00F047AB"/>
    <w:rsid w:val="00F06F92"/>
    <w:rsid w:val="00F12643"/>
    <w:rsid w:val="00F16238"/>
    <w:rsid w:val="00F1759D"/>
    <w:rsid w:val="00F17B7A"/>
    <w:rsid w:val="00F22F1E"/>
    <w:rsid w:val="00F2316D"/>
    <w:rsid w:val="00F248C4"/>
    <w:rsid w:val="00F26A37"/>
    <w:rsid w:val="00F277FE"/>
    <w:rsid w:val="00F319C4"/>
    <w:rsid w:val="00F33918"/>
    <w:rsid w:val="00F3479D"/>
    <w:rsid w:val="00F3601B"/>
    <w:rsid w:val="00F44D0F"/>
    <w:rsid w:val="00F46532"/>
    <w:rsid w:val="00F47361"/>
    <w:rsid w:val="00F5226F"/>
    <w:rsid w:val="00F535CC"/>
    <w:rsid w:val="00F53D2C"/>
    <w:rsid w:val="00F54B9A"/>
    <w:rsid w:val="00F5657A"/>
    <w:rsid w:val="00F5742F"/>
    <w:rsid w:val="00F61254"/>
    <w:rsid w:val="00F615E3"/>
    <w:rsid w:val="00F63FD2"/>
    <w:rsid w:val="00F6414F"/>
    <w:rsid w:val="00F66FD4"/>
    <w:rsid w:val="00F67479"/>
    <w:rsid w:val="00F7035E"/>
    <w:rsid w:val="00F710DA"/>
    <w:rsid w:val="00F735F5"/>
    <w:rsid w:val="00F7653F"/>
    <w:rsid w:val="00F81216"/>
    <w:rsid w:val="00F82D47"/>
    <w:rsid w:val="00F8336C"/>
    <w:rsid w:val="00F861B9"/>
    <w:rsid w:val="00F8773C"/>
    <w:rsid w:val="00F87F4F"/>
    <w:rsid w:val="00F91303"/>
    <w:rsid w:val="00F93CF6"/>
    <w:rsid w:val="00F95F84"/>
    <w:rsid w:val="00FA08A5"/>
    <w:rsid w:val="00FA09E0"/>
    <w:rsid w:val="00FA5A19"/>
    <w:rsid w:val="00FA7886"/>
    <w:rsid w:val="00FB079C"/>
    <w:rsid w:val="00FB1FB5"/>
    <w:rsid w:val="00FB2813"/>
    <w:rsid w:val="00FB2817"/>
    <w:rsid w:val="00FB2B7B"/>
    <w:rsid w:val="00FB4C1E"/>
    <w:rsid w:val="00FB7031"/>
    <w:rsid w:val="00FB723E"/>
    <w:rsid w:val="00FC7155"/>
    <w:rsid w:val="00FC7A37"/>
    <w:rsid w:val="00FD1EB1"/>
    <w:rsid w:val="00FD4708"/>
    <w:rsid w:val="00FF047F"/>
    <w:rsid w:val="00FF0912"/>
    <w:rsid w:val="00FF2A25"/>
    <w:rsid w:val="00FF352D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953EF"/>
  <w15:docId w15:val="{47CD3757-49CA-45B1-AE79-6D55F975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  <w:style w:type="character" w:styleId="Refdecomentario">
    <w:name w:val="annotation reference"/>
    <w:basedOn w:val="Fuentedeprrafopredeter"/>
    <w:uiPriority w:val="99"/>
    <w:semiHidden/>
    <w:unhideWhenUsed/>
    <w:rsid w:val="00724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D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D1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D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://prensa.fotocasa.es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fotocasa.es/indice/" TargetMode="External"/><Relationship Id="rId25" Type="http://schemas.openxmlformats.org/officeDocument/2006/relationships/hyperlink" Target="http://adevint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fotocasa.es" TargetMode="External"/><Relationship Id="rId20" Type="http://schemas.openxmlformats.org/officeDocument/2006/relationships/hyperlink" Target="https://www.fotocasa.es/es/" TargetMode="External"/><Relationship Id="rId29" Type="http://schemas.openxmlformats.org/officeDocument/2006/relationships/hyperlink" Target="mailto:piglesias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0ZSUiAyOD-4" TargetMode="External"/><Relationship Id="rId24" Type="http://schemas.openxmlformats.org/officeDocument/2006/relationships/hyperlink" Target="https://motos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otocasa.es" TargetMode="External"/><Relationship Id="rId23" Type="http://schemas.openxmlformats.org/officeDocument/2006/relationships/hyperlink" Target="https://www.coches.net/" TargetMode="External"/><Relationship Id="rId28" Type="http://schemas.openxmlformats.org/officeDocument/2006/relationships/hyperlink" Target="mailto:emerino@llorenteycuenca.com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fotocasa.es/es/quienes-somo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mailto:rtorne@llorenteycuenca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H:\Mi%20unidad\01-SCHIBSTED\03-NOTAS%20DE%20PRENSA\02-ALQUILER\2023\02-%20FEBRERO\PRENSA%20ALQUILER%20FEBRERO%202023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73574395704354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Hoja6!$C$25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4E-4486-A8BF-53DFCD489B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Hoja6!$A$26:$B$38</c:f>
              <c:multiLvlStrCache>
                <c:ptCount val="13"/>
                <c:lvl>
                  <c:pt idx="0">
                    <c:v>FEB</c:v>
                  </c:pt>
                  <c:pt idx="1">
                    <c:v>MAR</c:v>
                  </c:pt>
                  <c:pt idx="2">
                    <c:v>ABR</c:v>
                  </c:pt>
                  <c:pt idx="3">
                    <c:v>MAY</c:v>
                  </c:pt>
                  <c:pt idx="4">
                    <c:v>JUN</c:v>
                  </c:pt>
                  <c:pt idx="5">
                    <c:v>JUL</c:v>
                  </c:pt>
                  <c:pt idx="6">
                    <c:v>AGO</c:v>
                  </c:pt>
                  <c:pt idx="7">
                    <c:v>SEP</c:v>
                  </c:pt>
                  <c:pt idx="8">
                    <c:v>OCT</c:v>
                  </c:pt>
                  <c:pt idx="9">
                    <c:v>NOV</c:v>
                  </c:pt>
                  <c:pt idx="10">
                    <c:v>DIC</c:v>
                  </c:pt>
                  <c:pt idx="11">
                    <c:v>ENE</c:v>
                  </c:pt>
                  <c:pt idx="12">
                    <c:v>FEB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Hoja6!$C$26:$C$38</c:f>
              <c:numCache>
                <c:formatCode>0.0%</c:formatCode>
                <c:ptCount val="13"/>
                <c:pt idx="0">
                  <c:v>5.8195926285158793E-3</c:v>
                </c:pt>
                <c:pt idx="1">
                  <c:v>1.5429122468659609E-2</c:v>
                </c:pt>
                <c:pt idx="2">
                  <c:v>3.4188034188034302E-2</c:v>
                </c:pt>
                <c:pt idx="3">
                  <c:v>1.2855831037649108E-2</c:v>
                </c:pt>
                <c:pt idx="4">
                  <c:v>7.2529465095194992E-3</c:v>
                </c:pt>
                <c:pt idx="5">
                  <c:v>9.0009000900091295E-3</c:v>
                </c:pt>
                <c:pt idx="6">
                  <c:v>-3.3898305084745832E-2</c:v>
                </c:pt>
                <c:pt idx="7">
                  <c:v>-4.3397968605724896E-2</c:v>
                </c:pt>
                <c:pt idx="8">
                  <c:v>1.2548262548262624E-2</c:v>
                </c:pt>
                <c:pt idx="9">
                  <c:v>2.8598665395614769E-2</c:v>
                </c:pt>
                <c:pt idx="10">
                  <c:v>2.2242817423540336E-2</c:v>
                </c:pt>
                <c:pt idx="11">
                  <c:v>1.6319129646418993E-2</c:v>
                </c:pt>
                <c:pt idx="12">
                  <c:v>1.9625334522747444E-2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4E-4486-A8BF-53DFCD489B2F}"/>
            </c:ext>
          </c:extLst>
        </c:ser>
        <c:ser>
          <c:idx val="1"/>
          <c:order val="1"/>
          <c:tx>
            <c:strRef>
              <c:f>Hoja6!$D$25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Hoja6!$A$26:$B$38</c:f>
              <c:multiLvlStrCache>
                <c:ptCount val="13"/>
                <c:lvl>
                  <c:pt idx="0">
                    <c:v>FEB</c:v>
                  </c:pt>
                  <c:pt idx="1">
                    <c:v>MAR</c:v>
                  </c:pt>
                  <c:pt idx="2">
                    <c:v>ABR</c:v>
                  </c:pt>
                  <c:pt idx="3">
                    <c:v>MAY</c:v>
                  </c:pt>
                  <c:pt idx="4">
                    <c:v>JUN</c:v>
                  </c:pt>
                  <c:pt idx="5">
                    <c:v>JUL</c:v>
                  </c:pt>
                  <c:pt idx="6">
                    <c:v>AGO</c:v>
                  </c:pt>
                  <c:pt idx="7">
                    <c:v>SEP</c:v>
                  </c:pt>
                  <c:pt idx="8">
                    <c:v>OCT</c:v>
                  </c:pt>
                  <c:pt idx="9">
                    <c:v>NOV</c:v>
                  </c:pt>
                  <c:pt idx="10">
                    <c:v>DIC</c:v>
                  </c:pt>
                  <c:pt idx="11">
                    <c:v>ENE</c:v>
                  </c:pt>
                  <c:pt idx="12">
                    <c:v>FEB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Hoja6!$D$26:$D$38</c:f>
              <c:numCache>
                <c:formatCode>0.0%</c:formatCode>
                <c:ptCount val="13"/>
                <c:pt idx="0">
                  <c:v>-1.0496183206106985E-2</c:v>
                </c:pt>
                <c:pt idx="1">
                  <c:v>7.6555023923445048E-3</c:v>
                </c:pt>
                <c:pt idx="2">
                  <c:v>4.7115384615384635E-2</c:v>
                </c:pt>
                <c:pt idx="3">
                  <c:v>5.8541266794625665E-2</c:v>
                </c:pt>
                <c:pt idx="4">
                  <c:v>6.417624521072797E-2</c:v>
                </c:pt>
                <c:pt idx="5">
                  <c:v>7.3754789272030788E-2</c:v>
                </c:pt>
                <c:pt idx="6">
                  <c:v>3.9347408829174681E-2</c:v>
                </c:pt>
                <c:pt idx="7">
                  <c:v>2.169625246548312E-2</c:v>
                </c:pt>
                <c:pt idx="8">
                  <c:v>3.9643211100099142E-2</c:v>
                </c:pt>
                <c:pt idx="9">
                  <c:v>5.8881256133464149E-2</c:v>
                </c:pt>
                <c:pt idx="10">
                  <c:v>7.4001947419668923E-2</c:v>
                </c:pt>
                <c:pt idx="11">
                  <c:v>8.7293889427740093E-2</c:v>
                </c:pt>
                <c:pt idx="12">
                  <c:v>0.10221793635486988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4E-4486-A8BF-53DFCD489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0.04397</cdr:x>
      <cdr:y>0.54237</cdr:y>
    </cdr:from>
    <cdr:to>
      <cdr:x>0.95241</cdr:x>
      <cdr:y>0.54237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342757" y="1783404"/>
          <a:ext cx="7081482" cy="0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F9BC-CCD6-42BE-98AA-F46B98B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14197</TotalTime>
  <Pages>11</Pages>
  <Words>2534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Ranilla Checa</dc:creator>
  <cp:keywords/>
  <dc:description/>
  <cp:lastModifiedBy>Anaïs López García</cp:lastModifiedBy>
  <cp:revision>25</cp:revision>
  <cp:lastPrinted>2023-03-10T09:37:00Z</cp:lastPrinted>
  <dcterms:created xsi:type="dcterms:W3CDTF">2021-03-12T05:10:00Z</dcterms:created>
  <dcterms:modified xsi:type="dcterms:W3CDTF">2023-03-10T09:38:00Z</dcterms:modified>
</cp:coreProperties>
</file>