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D61B" w14:textId="77777777" w:rsidR="002135A1"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“LOS JÓVENES Y EL MERCADO DE LA VIVIENDA EN 2023”</w:t>
      </w:r>
    </w:p>
    <w:p w14:paraId="44A99ACE" w14:textId="77777777" w:rsidR="002135A1" w:rsidRDefault="00000000">
      <w:pPr>
        <w:shd w:val="clear" w:color="auto" w:fill="FFFFFF"/>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La participación de los jóvenes en el mercado inmobiliario se desploma hasta el 41%</w:t>
      </w:r>
    </w:p>
    <w:p w14:paraId="39A4B83D" w14:textId="77777777" w:rsidR="002135A1" w:rsidRDefault="002135A1">
      <w:pPr>
        <w:spacing w:line="276" w:lineRule="auto"/>
        <w:ind w:right="-574"/>
        <w:rPr>
          <w:rFonts w:ascii="Open Sans" w:eastAsia="Open Sans" w:hAnsi="Open Sans" w:cs="Open Sans"/>
          <w:sz w:val="22"/>
          <w:szCs w:val="22"/>
        </w:rPr>
      </w:pPr>
    </w:p>
    <w:p w14:paraId="7F3CC91C" w14:textId="77777777" w:rsidR="002135A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año pasado el 48% de los jóvenes estaban interactuando en el mercado inmobiliario y en un año ha caído siete puntos hasta el 41%</w:t>
      </w:r>
    </w:p>
    <w:p w14:paraId="59FC25EA" w14:textId="77777777" w:rsidR="002135A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descenso es especialmente notorio entre los más jóvenes, de 18 a 24 años, cuya actividad se reduce en diez puntos porcentuales en 2023 hasta el 32%</w:t>
      </w:r>
    </w:p>
    <w:p w14:paraId="39476DD5" w14:textId="77777777" w:rsidR="002135A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Cae tanto el mercado de compraventa como el de alquiler, aunque el mercado de compraventa es el que más desciende y lo hace en cinco puntos</w:t>
      </w:r>
    </w:p>
    <w:p w14:paraId="23952504" w14:textId="173B5AC7" w:rsidR="002135A1" w:rsidRPr="00D01A28" w:rsidRDefault="00000000" w:rsidP="00085848">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grupo de edad comprendido entre los 25 y los 34 años son los más activos en el mercado con un 46% participando en el mercado inmobiliario</w:t>
      </w:r>
    </w:p>
    <w:p w14:paraId="2BB9BF81" w14:textId="77777777" w:rsidR="002135A1" w:rsidRDefault="002135A1">
      <w:pPr>
        <w:pBdr>
          <w:top w:val="nil"/>
          <w:left w:val="nil"/>
          <w:bottom w:val="nil"/>
          <w:right w:val="nil"/>
          <w:between w:val="nil"/>
        </w:pBdr>
        <w:spacing w:line="276" w:lineRule="auto"/>
        <w:ind w:right="-574"/>
        <w:jc w:val="both"/>
        <w:rPr>
          <w:rFonts w:ascii="Open Sans" w:eastAsia="Open Sans" w:hAnsi="Open Sans" w:cs="Open Sans"/>
          <w:color w:val="FF0000"/>
          <w:sz w:val="22"/>
          <w:szCs w:val="22"/>
        </w:rPr>
      </w:pPr>
    </w:p>
    <w:p w14:paraId="0FF4826C" w14:textId="77777777" w:rsidR="002135A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31 de octubre de 2023</w:t>
      </w:r>
    </w:p>
    <w:p w14:paraId="323C1272" w14:textId="77777777" w:rsidR="002135A1" w:rsidRDefault="002135A1">
      <w:pPr>
        <w:spacing w:line="276" w:lineRule="auto"/>
        <w:ind w:right="-574"/>
        <w:jc w:val="both"/>
        <w:rPr>
          <w:rFonts w:ascii="Open Sans" w:eastAsia="Open Sans" w:hAnsi="Open Sans" w:cs="Open Sans"/>
          <w:color w:val="000000"/>
          <w:sz w:val="22"/>
          <w:szCs w:val="22"/>
        </w:rPr>
      </w:pPr>
    </w:p>
    <w:p w14:paraId="459C7582" w14:textId="22242BFF"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participación de los jóvenes entre los 18 y los 34 años en el mercado de la vivienda en España ha caído drásticamente en el último año, </w:t>
      </w:r>
      <w:r>
        <w:rPr>
          <w:rFonts w:ascii="Open Sans" w:eastAsia="Open Sans" w:hAnsi="Open Sans" w:cs="Open Sans"/>
          <w:b/>
          <w:color w:val="000000"/>
          <w:sz w:val="22"/>
          <w:szCs w:val="22"/>
        </w:rPr>
        <w:t>pasando del 48% que interactuó de algún modo en este ámbito al 41% de 2023</w:t>
      </w:r>
      <w:r>
        <w:rPr>
          <w:rFonts w:ascii="Open Sans" w:eastAsia="Open Sans" w:hAnsi="Open Sans" w:cs="Open Sans"/>
          <w:color w:val="000000"/>
          <w:sz w:val="22"/>
          <w:szCs w:val="22"/>
        </w:rPr>
        <w:t>. La reducción es aún mayor respecto a agosto de 2022, cuando, impulsada por el inminente arranque del nuevo curso académico y laboral, con la consiguiente búsqueda de alojamiento, alcanzó el 50%. Así lo muestra el informe “</w:t>
      </w:r>
      <w:hyperlink r:id="rId8" w:history="1">
        <w:r w:rsidRPr="00CC606D">
          <w:rPr>
            <w:rStyle w:val="Hipervnculo"/>
            <w:rFonts w:ascii="Open Sans" w:eastAsia="Open Sans" w:hAnsi="Open Sans" w:cs="Open Sans"/>
            <w:b/>
            <w:i/>
            <w:sz w:val="22"/>
            <w:szCs w:val="22"/>
          </w:rPr>
          <w:t>Los jóvenes y el mercado de la vivienda en 2023</w:t>
        </w:r>
      </w:hyperlink>
      <w:r>
        <w:rPr>
          <w:rFonts w:ascii="Open Sans" w:eastAsia="Open Sans" w:hAnsi="Open Sans" w:cs="Open Sans"/>
          <w:color w:val="000000"/>
          <w:sz w:val="22"/>
          <w:szCs w:val="22"/>
        </w:rPr>
        <w:t xml:space="preserve">”, realizado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1E54CAC1" w14:textId="77777777" w:rsidR="002135A1" w:rsidRDefault="002135A1">
      <w:pPr>
        <w:spacing w:line="276" w:lineRule="auto"/>
        <w:ind w:right="-574"/>
        <w:jc w:val="both"/>
        <w:rPr>
          <w:rFonts w:ascii="Open Sans" w:eastAsia="Open Sans" w:hAnsi="Open Sans" w:cs="Open Sans"/>
          <w:color w:val="000000"/>
          <w:sz w:val="22"/>
          <w:szCs w:val="22"/>
        </w:rPr>
      </w:pPr>
    </w:p>
    <w:p w14:paraId="35F30F60"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descenso es especialmente </w:t>
      </w:r>
      <w:r>
        <w:rPr>
          <w:rFonts w:ascii="Open Sans" w:eastAsia="Open Sans" w:hAnsi="Open Sans" w:cs="Open Sans"/>
          <w:b/>
          <w:color w:val="000000"/>
          <w:sz w:val="22"/>
          <w:szCs w:val="22"/>
        </w:rPr>
        <w:t>notorio dentro del colectivo más joven (18-24 años), cuya actividad se reduce diez puntos porcentuales (del 42% al 32%),</w:t>
      </w:r>
      <w:r>
        <w:rPr>
          <w:rFonts w:ascii="Open Sans" w:eastAsia="Open Sans" w:hAnsi="Open Sans" w:cs="Open Sans"/>
          <w:color w:val="000000"/>
          <w:sz w:val="22"/>
          <w:szCs w:val="22"/>
        </w:rPr>
        <w:t xml:space="preserve"> mientras que los que tienen entre 25 y 34 años ‘limitan’ la caída a cinco puntos (del 51% al 46%). Entre este colectivo hay que destacar, además, que </w:t>
      </w:r>
      <w:r>
        <w:rPr>
          <w:rFonts w:ascii="Open Sans" w:eastAsia="Open Sans" w:hAnsi="Open Sans" w:cs="Open Sans"/>
          <w:b/>
          <w:color w:val="000000"/>
          <w:sz w:val="22"/>
          <w:szCs w:val="22"/>
        </w:rPr>
        <w:t>se reducen los compradores no efectivos</w:t>
      </w:r>
      <w:r>
        <w:rPr>
          <w:rFonts w:ascii="Open Sans" w:eastAsia="Open Sans" w:hAnsi="Open Sans" w:cs="Open Sans"/>
          <w:color w:val="000000"/>
          <w:sz w:val="22"/>
          <w:szCs w:val="22"/>
        </w:rPr>
        <w:t xml:space="preserve"> (los que han intentado adquirir una vivienda, pero no lo han logrado), pasando del 22% al 16%, mientras que entre los más jóvenes descienden los inquilinos no efectivos del 13% al 8%.</w:t>
      </w:r>
    </w:p>
    <w:p w14:paraId="7E0496A2" w14:textId="77777777" w:rsidR="00D01A28" w:rsidRDefault="00D01A28">
      <w:pPr>
        <w:spacing w:line="276" w:lineRule="auto"/>
        <w:ind w:right="-574"/>
        <w:jc w:val="both"/>
        <w:rPr>
          <w:rFonts w:ascii="Open Sans" w:eastAsia="Open Sans" w:hAnsi="Open Sans" w:cs="Open Sans"/>
          <w:color w:val="000000"/>
          <w:sz w:val="22"/>
          <w:szCs w:val="22"/>
        </w:rPr>
      </w:pPr>
    </w:p>
    <w:p w14:paraId="48A1B7BB" w14:textId="77777777" w:rsidR="002135A1" w:rsidRDefault="002135A1">
      <w:pPr>
        <w:spacing w:line="276" w:lineRule="auto"/>
        <w:ind w:right="-574"/>
        <w:jc w:val="both"/>
        <w:rPr>
          <w:rFonts w:ascii="Open Sans" w:eastAsia="Open Sans" w:hAnsi="Open Sans" w:cs="Open Sans"/>
          <w:color w:val="000000"/>
          <w:sz w:val="22"/>
          <w:szCs w:val="22"/>
        </w:rPr>
      </w:pPr>
    </w:p>
    <w:p w14:paraId="7F126350" w14:textId="77777777" w:rsidR="002135A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“Pese a que los menores de 35 años siguen siendo los más activos en el mercado, se enfrentan a las mayores dificultades para acceder a una vivienda. Es aquí donde se observa una mayor frustración, dado que la mayoría de estos jóvenes se ven obligados a vivir de alquiler debido a la imposibilidad de comprar. El alto coste de la vivienda, la precaria e inestable situación laboral son los principales que se encuentran al intentar comprar y ahorrar para solicitar una hipoteca se hace también cada vez más difícil con los nuevos tipos de interés. En el lado del arrendamiento, los actuales precios del alquiler, junto con las presiones inflacionarias, limitan su capacidad de acceder. Por tanto, los jóvenes son quienes más sufren los cambios del mercado”,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7F78E0DB" w14:textId="77777777" w:rsidR="002135A1" w:rsidRDefault="002135A1">
      <w:pPr>
        <w:spacing w:line="276" w:lineRule="auto"/>
        <w:ind w:right="-574"/>
        <w:jc w:val="both"/>
        <w:rPr>
          <w:rFonts w:ascii="Open Sans" w:eastAsia="Open Sans" w:hAnsi="Open Sans" w:cs="Open Sans"/>
          <w:sz w:val="22"/>
          <w:szCs w:val="22"/>
        </w:rPr>
      </w:pPr>
    </w:p>
    <w:p w14:paraId="5B5727DE"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No obstante, si situamos estos datos en comparación con la media de actividad general vemos que </w:t>
      </w:r>
      <w:r>
        <w:rPr>
          <w:rFonts w:ascii="Open Sans" w:eastAsia="Open Sans" w:hAnsi="Open Sans" w:cs="Open Sans"/>
          <w:b/>
          <w:color w:val="000000"/>
          <w:sz w:val="22"/>
          <w:szCs w:val="22"/>
        </w:rPr>
        <w:t>la de los jóvenes sigue siendo muy superior, dado que la participación del conjunto de la población española de cualquier edad por encima de 18 años ha sido, en los últimos 12 meses, del 28%</w:t>
      </w:r>
      <w:r>
        <w:rPr>
          <w:rFonts w:ascii="Open Sans" w:eastAsia="Open Sans" w:hAnsi="Open Sans" w:cs="Open Sans"/>
          <w:color w:val="000000"/>
          <w:sz w:val="22"/>
          <w:szCs w:val="22"/>
        </w:rPr>
        <w:t>. Unos datos que muestran una fuerte contracción del mercado inmobiliario con una bajada de más de cuatro puntos porcentuales respecto a agosto de 2022, cuando el porcentaje era del 32%, y de tres sobre febrero de 2022 (31%).</w:t>
      </w:r>
    </w:p>
    <w:p w14:paraId="39A168A9" w14:textId="77777777" w:rsidR="002135A1" w:rsidRDefault="002135A1">
      <w:pPr>
        <w:spacing w:line="276" w:lineRule="auto"/>
        <w:ind w:right="-574"/>
        <w:jc w:val="both"/>
        <w:rPr>
          <w:rFonts w:ascii="Open Sans" w:eastAsia="Open Sans" w:hAnsi="Open Sans" w:cs="Open Sans"/>
          <w:color w:val="000000"/>
          <w:sz w:val="22"/>
          <w:szCs w:val="22"/>
        </w:rPr>
      </w:pPr>
    </w:p>
    <w:p w14:paraId="0038DC49"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Pese a que este desplome se reproduce en general, abarcando las distintas acciones llevadas a cabo en el mercado de la vivienda en los últimos doce meses, </w:t>
      </w:r>
      <w:r>
        <w:rPr>
          <w:rFonts w:ascii="Open Sans" w:eastAsia="Open Sans" w:hAnsi="Open Sans" w:cs="Open Sans"/>
          <w:b/>
          <w:color w:val="000000"/>
          <w:sz w:val="22"/>
          <w:szCs w:val="22"/>
        </w:rPr>
        <w:t>se presenta de forma más acentuada en el mercado de compraventa entre las personas entre 25 y 34 años, que cae del 30% al 25%,</w:t>
      </w:r>
      <w:r>
        <w:rPr>
          <w:rFonts w:ascii="Open Sans" w:eastAsia="Open Sans" w:hAnsi="Open Sans" w:cs="Open Sans"/>
          <w:color w:val="000000"/>
          <w:sz w:val="22"/>
          <w:szCs w:val="22"/>
        </w:rPr>
        <w:t xml:space="preserve"> mientras que, por su parte, los jóvenes de 18-24 experimentan una bajada pronunciada en el mercado del alquiler (del 34% al 27%). Por otra parte, se aprecia que el descenso es mucho más acentuado en la demanda no efectiva de vivienda, que baja del 28% de febrero de 2022 al 21% de un año más tarde.  Por el contrario, la demanda efectiva se mantiene en el mismo porcentaje (22%) registrado doce meses atrás.</w:t>
      </w:r>
    </w:p>
    <w:p w14:paraId="20679B89" w14:textId="77777777" w:rsidR="002135A1" w:rsidRDefault="002135A1">
      <w:pPr>
        <w:spacing w:line="276" w:lineRule="auto"/>
        <w:ind w:right="-574"/>
        <w:jc w:val="both"/>
        <w:rPr>
          <w:rFonts w:ascii="Open Sans" w:eastAsia="Open Sans" w:hAnsi="Open Sans" w:cs="Open Sans"/>
          <w:color w:val="000000"/>
          <w:sz w:val="22"/>
          <w:szCs w:val="22"/>
        </w:rPr>
      </w:pPr>
    </w:p>
    <w:p w14:paraId="41C6A765" w14:textId="77777777" w:rsidR="002135A1"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56BF43E0" wp14:editId="490E23A9">
            <wp:extent cx="5787858" cy="2759710"/>
            <wp:effectExtent l="0" t="0" r="3810" b="2540"/>
            <wp:docPr id="2025152990" name="image3.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líneas&#10;&#10;Descripción generada automáticamente"/>
                    <pic:cNvPicPr preferRelativeResize="0"/>
                  </pic:nvPicPr>
                  <pic:blipFill>
                    <a:blip r:embed="rId11"/>
                    <a:srcRect/>
                    <a:stretch>
                      <a:fillRect/>
                    </a:stretch>
                  </pic:blipFill>
                  <pic:spPr>
                    <a:xfrm>
                      <a:off x="0" y="0"/>
                      <a:ext cx="5798314" cy="2764695"/>
                    </a:xfrm>
                    <a:prstGeom prst="rect">
                      <a:avLst/>
                    </a:prstGeom>
                    <a:ln/>
                  </pic:spPr>
                </pic:pic>
              </a:graphicData>
            </a:graphic>
          </wp:inline>
        </w:drawing>
      </w:r>
    </w:p>
    <w:p w14:paraId="7D10A0A2" w14:textId="77777777" w:rsidR="002135A1" w:rsidRDefault="002135A1">
      <w:pPr>
        <w:spacing w:line="276" w:lineRule="auto"/>
        <w:ind w:right="-574"/>
        <w:jc w:val="both"/>
        <w:rPr>
          <w:rFonts w:ascii="Open Sans" w:eastAsia="Open Sans" w:hAnsi="Open Sans" w:cs="Open Sans"/>
          <w:color w:val="000000"/>
          <w:sz w:val="22"/>
          <w:szCs w:val="22"/>
        </w:rPr>
      </w:pPr>
    </w:p>
    <w:p w14:paraId="01EF69FB" w14:textId="77777777" w:rsidR="002135A1" w:rsidRDefault="002135A1">
      <w:pPr>
        <w:spacing w:line="276" w:lineRule="auto"/>
        <w:ind w:right="-574"/>
        <w:jc w:val="both"/>
        <w:rPr>
          <w:rFonts w:ascii="Open Sans" w:eastAsia="Open Sans" w:hAnsi="Open Sans" w:cs="Open Sans"/>
          <w:color w:val="000000"/>
          <w:sz w:val="22"/>
          <w:szCs w:val="22"/>
        </w:rPr>
      </w:pPr>
    </w:p>
    <w:p w14:paraId="58C170DD"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Si distinguimos entre compraventa y alquiler, se comprueba que ambos mercados descienden, pero en mayor medida el primero, ya que su actividad entre los jóvenes se rebaja del 25% de febrero de 2022 al 20% del mismo mes de 2023</w:t>
      </w:r>
      <w:r>
        <w:rPr>
          <w:rFonts w:ascii="Open Sans" w:eastAsia="Open Sans" w:hAnsi="Open Sans" w:cs="Open Sans"/>
          <w:color w:val="000000"/>
          <w:sz w:val="22"/>
          <w:szCs w:val="22"/>
        </w:rPr>
        <w:t>. Es decir, una pérdida de cinco puntos porcentuales, lo que lo sitúa cerca del 18% de 2021. Este retroceso refleja que, tras un periodo en el que la adquisición de vivienda en propiedad, o su intención de hacerlo, ganó terreno entre los jóvenes, se ha replegado hacia los valores anteriores.</w:t>
      </w:r>
    </w:p>
    <w:p w14:paraId="1013AE59" w14:textId="77777777" w:rsidR="002135A1" w:rsidRDefault="002135A1">
      <w:pPr>
        <w:spacing w:line="276" w:lineRule="auto"/>
        <w:ind w:right="-574"/>
        <w:jc w:val="both"/>
        <w:rPr>
          <w:rFonts w:ascii="Open Sans" w:eastAsia="Open Sans" w:hAnsi="Open Sans" w:cs="Open Sans"/>
          <w:color w:val="000000"/>
          <w:sz w:val="22"/>
          <w:szCs w:val="22"/>
        </w:rPr>
      </w:pPr>
    </w:p>
    <w:p w14:paraId="0B11494B" w14:textId="77777777" w:rsidR="00D01A28" w:rsidRDefault="00D01A28">
      <w:pPr>
        <w:spacing w:line="276" w:lineRule="auto"/>
        <w:ind w:right="-574"/>
        <w:jc w:val="both"/>
        <w:rPr>
          <w:rFonts w:ascii="Open Sans" w:eastAsia="Open Sans" w:hAnsi="Open Sans" w:cs="Open Sans"/>
          <w:color w:val="000000"/>
          <w:sz w:val="22"/>
          <w:szCs w:val="22"/>
        </w:rPr>
      </w:pPr>
    </w:p>
    <w:p w14:paraId="5E145190"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En cuanto al alquiler, también pierde terreno, pero de manera menos abrupta, ya que pasa del 31%</w:t>
      </w:r>
      <w:r>
        <w:rPr>
          <w:rFonts w:ascii="Open Sans" w:eastAsia="Open Sans" w:hAnsi="Open Sans" w:cs="Open Sans"/>
          <w:color w:val="000000"/>
          <w:sz w:val="22"/>
          <w:szCs w:val="22"/>
        </w:rPr>
        <w:t xml:space="preserve"> de febrero de 2022 (con un pico del 34% en agosto también del 2022), al 28% de febrero de 2023. </w:t>
      </w:r>
    </w:p>
    <w:p w14:paraId="4C89FB38" w14:textId="77777777" w:rsidR="002135A1" w:rsidRDefault="002135A1">
      <w:pPr>
        <w:spacing w:line="276" w:lineRule="auto"/>
        <w:ind w:right="-574"/>
        <w:jc w:val="both"/>
        <w:rPr>
          <w:rFonts w:ascii="Open Sans" w:eastAsia="Open Sans" w:hAnsi="Open Sans" w:cs="Open Sans"/>
          <w:color w:val="000000"/>
          <w:sz w:val="22"/>
          <w:szCs w:val="22"/>
        </w:rPr>
      </w:pPr>
    </w:p>
    <w:p w14:paraId="6477817D" w14:textId="77777777" w:rsidR="002135A1"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2E9E70D3" wp14:editId="0F5B1012">
            <wp:extent cx="5877744" cy="3492894"/>
            <wp:effectExtent l="0" t="0" r="0" b="0"/>
            <wp:docPr id="2025152992"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2"/>
                    <a:srcRect/>
                    <a:stretch>
                      <a:fillRect/>
                    </a:stretch>
                  </pic:blipFill>
                  <pic:spPr>
                    <a:xfrm>
                      <a:off x="0" y="0"/>
                      <a:ext cx="5877744" cy="3492894"/>
                    </a:xfrm>
                    <a:prstGeom prst="rect">
                      <a:avLst/>
                    </a:prstGeom>
                    <a:ln/>
                  </pic:spPr>
                </pic:pic>
              </a:graphicData>
            </a:graphic>
          </wp:inline>
        </w:drawing>
      </w:r>
    </w:p>
    <w:p w14:paraId="57AF72B3" w14:textId="77777777" w:rsidR="002135A1" w:rsidRDefault="002135A1">
      <w:pPr>
        <w:spacing w:line="276" w:lineRule="auto"/>
        <w:ind w:right="-574"/>
        <w:jc w:val="both"/>
        <w:rPr>
          <w:rFonts w:ascii="Open Sans" w:eastAsia="Open Sans" w:hAnsi="Open Sans" w:cs="Open Sans"/>
          <w:color w:val="000000"/>
          <w:sz w:val="22"/>
          <w:szCs w:val="22"/>
        </w:rPr>
      </w:pPr>
    </w:p>
    <w:p w14:paraId="69EC77A5" w14:textId="77777777" w:rsidR="00D01A28" w:rsidRDefault="00D01A28">
      <w:pPr>
        <w:spacing w:line="276" w:lineRule="auto"/>
        <w:ind w:right="-574"/>
        <w:jc w:val="both"/>
        <w:rPr>
          <w:rFonts w:ascii="Open Sans" w:eastAsia="Open Sans" w:hAnsi="Open Sans" w:cs="Open Sans"/>
          <w:color w:val="000000"/>
          <w:sz w:val="22"/>
          <w:szCs w:val="22"/>
        </w:rPr>
      </w:pPr>
    </w:p>
    <w:p w14:paraId="00D01226" w14:textId="31356EE8"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Entre los dos grupos de edad de jóvenes analizados, el más activo es el integrado por los que tienen entre </w:t>
      </w:r>
      <w:r>
        <w:rPr>
          <w:rFonts w:ascii="Open Sans" w:eastAsia="Open Sans" w:hAnsi="Open Sans" w:cs="Open Sans"/>
          <w:b/>
          <w:color w:val="000000"/>
          <w:sz w:val="22"/>
          <w:szCs w:val="22"/>
        </w:rPr>
        <w:t>25 y 34 años, con un 46% de los particulares participando en el mercado de la vivienda</w:t>
      </w:r>
      <w:r>
        <w:rPr>
          <w:rFonts w:ascii="Open Sans" w:eastAsia="Open Sans" w:hAnsi="Open Sans" w:cs="Open Sans"/>
          <w:color w:val="000000"/>
          <w:sz w:val="22"/>
          <w:szCs w:val="22"/>
        </w:rPr>
        <w:t>. La cifra, sin embargo, baja notablemente respecto a la de hace un año, cuando alcanzó el 51%.</w:t>
      </w:r>
    </w:p>
    <w:p w14:paraId="4954FC78" w14:textId="77777777" w:rsidR="002135A1" w:rsidRDefault="002135A1">
      <w:pPr>
        <w:spacing w:line="276" w:lineRule="auto"/>
        <w:ind w:right="-574"/>
        <w:jc w:val="both"/>
        <w:rPr>
          <w:rFonts w:ascii="Open Sans" w:eastAsia="Open Sans" w:hAnsi="Open Sans" w:cs="Open Sans"/>
          <w:color w:val="000000"/>
          <w:sz w:val="22"/>
          <w:szCs w:val="22"/>
        </w:rPr>
      </w:pPr>
    </w:p>
    <w:p w14:paraId="5C665811"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Consecuentemente, esta reducción se refleja de manera proporcional en sus acciones. Así, </w:t>
      </w:r>
      <w:r>
        <w:rPr>
          <w:rFonts w:ascii="Open Sans" w:eastAsia="Open Sans" w:hAnsi="Open Sans" w:cs="Open Sans"/>
          <w:b/>
          <w:color w:val="000000"/>
          <w:sz w:val="22"/>
          <w:szCs w:val="22"/>
        </w:rPr>
        <w:t>en el mercado de la compraventa el porcentaje de los particulares de entre 25 y 34 años que en febrero de 2023 habían llevado a cabo algún movimiento era del 25%,</w:t>
      </w:r>
      <w:r>
        <w:rPr>
          <w:rFonts w:ascii="Open Sans" w:eastAsia="Open Sans" w:hAnsi="Open Sans" w:cs="Open Sans"/>
          <w:color w:val="000000"/>
          <w:sz w:val="22"/>
          <w:szCs w:val="22"/>
        </w:rPr>
        <w:t xml:space="preserve"> cinco puntos porcentuales menos que un año antes, y más cerca del 21% registrado en febrero de 2021.</w:t>
      </w:r>
    </w:p>
    <w:p w14:paraId="7E4D17E7" w14:textId="77777777" w:rsidR="002135A1" w:rsidRDefault="002135A1">
      <w:pPr>
        <w:spacing w:line="276" w:lineRule="auto"/>
        <w:ind w:right="-574"/>
        <w:jc w:val="both"/>
        <w:rPr>
          <w:rFonts w:ascii="Open Sans" w:eastAsia="Open Sans" w:hAnsi="Open Sans" w:cs="Open Sans"/>
          <w:color w:val="000000"/>
          <w:sz w:val="22"/>
          <w:szCs w:val="22"/>
        </w:rPr>
      </w:pPr>
    </w:p>
    <w:p w14:paraId="6E9AFAB1" w14:textId="77777777" w:rsidR="002135A1"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La situación de </w:t>
      </w:r>
      <w:r>
        <w:rPr>
          <w:rFonts w:ascii="Open Sans" w:eastAsia="Open Sans" w:hAnsi="Open Sans" w:cs="Open Sans"/>
          <w:b/>
          <w:color w:val="000000"/>
          <w:sz w:val="22"/>
          <w:szCs w:val="22"/>
        </w:rPr>
        <w:t>la compraventa ha evolucionado en el último año de manera que, en las personas entre los 25 y los 34 años, se han invertido las tendencias entre la compra efectiva y la no efectiva.</w:t>
      </w:r>
    </w:p>
    <w:p w14:paraId="4A904938" w14:textId="77777777" w:rsidR="002135A1" w:rsidRDefault="002135A1">
      <w:pPr>
        <w:spacing w:line="276" w:lineRule="auto"/>
        <w:ind w:right="-574"/>
        <w:jc w:val="both"/>
        <w:rPr>
          <w:rFonts w:ascii="Open Sans" w:eastAsia="Open Sans" w:hAnsi="Open Sans" w:cs="Open Sans"/>
          <w:color w:val="000000"/>
          <w:sz w:val="22"/>
          <w:szCs w:val="22"/>
        </w:rPr>
      </w:pPr>
    </w:p>
    <w:p w14:paraId="1C55B8FF"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en la primera se advierte un aumento de un punto porcentual, pasando del 7% al 8%. Sin embargo, en la compra no efectiva (donde en febrero de 2022 había un 22% de jóvenes entre los 25 y los 34 años) correspondiente a los doce meses anteriores y no lo había conseguido, un año después esta situación se ha replegado, bajando al 16%, solo </w:t>
      </w:r>
      <w:r>
        <w:rPr>
          <w:rFonts w:ascii="Open Sans" w:eastAsia="Open Sans" w:hAnsi="Open Sans" w:cs="Open Sans"/>
          <w:color w:val="000000"/>
          <w:sz w:val="22"/>
          <w:szCs w:val="22"/>
        </w:rPr>
        <w:lastRenderedPageBreak/>
        <w:t xml:space="preserve">un punto porcentual más que en 2021. Por su parte, </w:t>
      </w:r>
      <w:r>
        <w:rPr>
          <w:rFonts w:ascii="Open Sans" w:eastAsia="Open Sans" w:hAnsi="Open Sans" w:cs="Open Sans"/>
          <w:b/>
          <w:color w:val="000000"/>
          <w:sz w:val="22"/>
          <w:szCs w:val="22"/>
        </w:rPr>
        <w:t>el grupo de los más jóvenes (18-24 años) mantiene los porcentajes en el alquiler de habitaciones en pisos compartidos en el 6%</w:t>
      </w:r>
      <w:r>
        <w:rPr>
          <w:rFonts w:ascii="Open Sans" w:eastAsia="Open Sans" w:hAnsi="Open Sans" w:cs="Open Sans"/>
          <w:color w:val="000000"/>
          <w:sz w:val="22"/>
          <w:szCs w:val="22"/>
        </w:rPr>
        <w:t xml:space="preserve">, con una leve tendencia al alza, después de que hubiera descendido de manera sensible entre 2021 y 2022. Así, en febrero de 2021 eran un 10% los que habían llevado esta acción en el año anterior. </w:t>
      </w:r>
    </w:p>
    <w:p w14:paraId="1FA6C556" w14:textId="77777777" w:rsidR="002135A1" w:rsidRDefault="002135A1">
      <w:pPr>
        <w:spacing w:line="276" w:lineRule="auto"/>
        <w:ind w:right="-574"/>
        <w:jc w:val="both"/>
        <w:rPr>
          <w:rFonts w:ascii="Open Sans" w:eastAsia="Open Sans" w:hAnsi="Open Sans" w:cs="Open Sans"/>
          <w:color w:val="000000"/>
          <w:sz w:val="22"/>
          <w:szCs w:val="22"/>
        </w:rPr>
      </w:pPr>
    </w:p>
    <w:p w14:paraId="5BED3EA5" w14:textId="77777777" w:rsidR="002135A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Descienden los que buscan al mismo tiempo comprar o alquilar</w:t>
      </w:r>
    </w:p>
    <w:p w14:paraId="378927F1" w14:textId="77777777" w:rsidR="002135A1" w:rsidRDefault="002135A1">
      <w:pPr>
        <w:spacing w:line="276" w:lineRule="auto"/>
        <w:ind w:right="-574"/>
        <w:jc w:val="both"/>
        <w:rPr>
          <w:rFonts w:ascii="Open Sans" w:eastAsia="Open Sans" w:hAnsi="Open Sans" w:cs="Open Sans"/>
          <w:color w:val="000000"/>
          <w:sz w:val="22"/>
          <w:szCs w:val="22"/>
        </w:rPr>
      </w:pPr>
    </w:p>
    <w:p w14:paraId="23CE26E3" w14:textId="77777777" w:rsidR="002135A1"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Es importante recordar que las acciones en el mercado de la vivienda no resultan excluyentes, de manera que la misma persona puede actuar en el ámbito del alquiler, en el de la compra de un inmueble o en los dos casos simultáneamente. Este último caso es el que comprende </w:t>
      </w:r>
      <w:r>
        <w:rPr>
          <w:rFonts w:ascii="Open Sans" w:eastAsia="Open Sans" w:hAnsi="Open Sans" w:cs="Open Sans"/>
          <w:b/>
          <w:color w:val="000000"/>
          <w:sz w:val="22"/>
          <w:szCs w:val="22"/>
        </w:rPr>
        <w:t>al 13% de los jóvenes demandantes menores de 35 años, una cifra tres puntos porcentuales menor que un año atrás.</w:t>
      </w:r>
    </w:p>
    <w:p w14:paraId="36B6A03E" w14:textId="77777777" w:rsidR="002135A1" w:rsidRDefault="002135A1">
      <w:pPr>
        <w:spacing w:line="276" w:lineRule="auto"/>
        <w:ind w:right="-574"/>
        <w:jc w:val="both"/>
        <w:rPr>
          <w:rFonts w:ascii="Open Sans" w:eastAsia="Open Sans" w:hAnsi="Open Sans" w:cs="Open Sans"/>
          <w:color w:val="000000"/>
          <w:sz w:val="22"/>
          <w:szCs w:val="22"/>
        </w:rPr>
      </w:pPr>
    </w:p>
    <w:p w14:paraId="172E32D5"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Otro dato que se desprende de este análisis es que </w:t>
      </w:r>
      <w:r>
        <w:rPr>
          <w:rFonts w:ascii="Open Sans" w:eastAsia="Open Sans" w:hAnsi="Open Sans" w:cs="Open Sans"/>
          <w:b/>
          <w:color w:val="000000"/>
          <w:sz w:val="22"/>
          <w:szCs w:val="22"/>
        </w:rPr>
        <w:t>los jóvenes recuperan su relación con la demanda de alquiler, regresando así a la tendencia anterior a 2022</w:t>
      </w:r>
      <w:r>
        <w:rPr>
          <w:rFonts w:ascii="Open Sans" w:eastAsia="Open Sans" w:hAnsi="Open Sans" w:cs="Open Sans"/>
          <w:color w:val="000000"/>
          <w:sz w:val="22"/>
          <w:szCs w:val="22"/>
        </w:rPr>
        <w:t xml:space="preserve">. De esta manera, el 53% de febrero de 2023 (frente al 49% de un año antes) refleja la consolidación de la demanda de alquiler, probablemente, como consecuencia del contexto económico actual. </w:t>
      </w:r>
    </w:p>
    <w:p w14:paraId="274EF5EA" w14:textId="77777777" w:rsidR="00D01A28" w:rsidRDefault="00D01A28">
      <w:pPr>
        <w:spacing w:line="276" w:lineRule="auto"/>
        <w:ind w:right="-574"/>
        <w:jc w:val="both"/>
        <w:rPr>
          <w:rFonts w:ascii="Open Sans" w:eastAsia="Open Sans" w:hAnsi="Open Sans" w:cs="Open Sans"/>
          <w:color w:val="000000"/>
          <w:sz w:val="22"/>
          <w:szCs w:val="22"/>
        </w:rPr>
      </w:pPr>
    </w:p>
    <w:p w14:paraId="23DF6A16" w14:textId="4CF5819E" w:rsidR="00D01A28" w:rsidRDefault="00D01A28" w:rsidP="00D01A28">
      <w:pPr>
        <w:spacing w:line="276" w:lineRule="auto"/>
        <w:ind w:right="-574"/>
        <w:jc w:val="center"/>
        <w:rPr>
          <w:rFonts w:ascii="Open Sans" w:eastAsia="Open Sans" w:hAnsi="Open Sans" w:cs="Open Sans"/>
          <w:color w:val="000000"/>
          <w:sz w:val="22"/>
          <w:szCs w:val="22"/>
        </w:rPr>
      </w:pPr>
      <w:r>
        <w:rPr>
          <w:noProof/>
        </w:rPr>
        <w:drawing>
          <wp:inline distT="0" distB="0" distL="0" distR="0" wp14:anchorId="017A6A03" wp14:editId="30DBC86C">
            <wp:extent cx="5396230" cy="3089311"/>
            <wp:effectExtent l="0" t="0" r="0" b="0"/>
            <wp:docPr id="2025152991" name="image4.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Diagrama&#10;&#10;Descripción generada automáticamente"/>
                    <pic:cNvPicPr preferRelativeResize="0"/>
                  </pic:nvPicPr>
                  <pic:blipFill>
                    <a:blip r:embed="rId13"/>
                    <a:srcRect/>
                    <a:stretch>
                      <a:fillRect/>
                    </a:stretch>
                  </pic:blipFill>
                  <pic:spPr>
                    <a:xfrm>
                      <a:off x="0" y="0"/>
                      <a:ext cx="5396230" cy="3089311"/>
                    </a:xfrm>
                    <a:prstGeom prst="rect">
                      <a:avLst/>
                    </a:prstGeom>
                    <a:ln/>
                  </pic:spPr>
                </pic:pic>
              </a:graphicData>
            </a:graphic>
          </wp:inline>
        </w:drawing>
      </w:r>
    </w:p>
    <w:p w14:paraId="6260D3B8" w14:textId="77777777" w:rsidR="002135A1" w:rsidRDefault="002135A1">
      <w:pPr>
        <w:spacing w:line="276" w:lineRule="auto"/>
        <w:ind w:right="-574"/>
        <w:jc w:val="both"/>
        <w:rPr>
          <w:rFonts w:ascii="Open Sans" w:eastAsia="Open Sans" w:hAnsi="Open Sans" w:cs="Open Sans"/>
          <w:color w:val="000000"/>
          <w:sz w:val="22"/>
          <w:szCs w:val="22"/>
        </w:rPr>
      </w:pPr>
    </w:p>
    <w:p w14:paraId="37A7187B" w14:textId="77777777" w:rsidR="002135A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Por el contrario, </w:t>
      </w:r>
      <w:r>
        <w:rPr>
          <w:rFonts w:ascii="Open Sans" w:eastAsia="Open Sans" w:hAnsi="Open Sans" w:cs="Open Sans"/>
          <w:b/>
          <w:color w:val="000000"/>
          <w:sz w:val="22"/>
          <w:szCs w:val="22"/>
        </w:rPr>
        <w:t>bajan ligeramente los jóvenes que únicamente han demandado vivienda en el mercado de la propiedad, bajando del 35% de febrero de 2022 al 34% de justo un año después</w:t>
      </w:r>
      <w:r>
        <w:rPr>
          <w:rFonts w:ascii="Open Sans" w:eastAsia="Open Sans" w:hAnsi="Open Sans" w:cs="Open Sans"/>
          <w:color w:val="000000"/>
          <w:sz w:val="22"/>
          <w:szCs w:val="22"/>
        </w:rPr>
        <w:t>. La conclusión de estos datos es que, tras un 2022 donde las tendencias parecieron darse la vuelta beneficiando a la demanda de compra, en febrero de 2023 se ha regresado al mercado anterior, con predominancia del alquiler.</w:t>
      </w:r>
    </w:p>
    <w:p w14:paraId="2062E9F9" w14:textId="77777777" w:rsidR="002135A1" w:rsidRDefault="002135A1">
      <w:pPr>
        <w:spacing w:line="276" w:lineRule="auto"/>
        <w:ind w:right="-574"/>
        <w:jc w:val="both"/>
        <w:rPr>
          <w:rFonts w:ascii="Open Sans" w:eastAsia="Open Sans" w:hAnsi="Open Sans" w:cs="Open Sans"/>
          <w:color w:val="000000"/>
          <w:sz w:val="22"/>
          <w:szCs w:val="22"/>
        </w:rPr>
      </w:pPr>
    </w:p>
    <w:p w14:paraId="342262FF" w14:textId="77777777" w:rsidR="002135A1" w:rsidRDefault="002135A1">
      <w:pPr>
        <w:spacing w:line="276" w:lineRule="auto"/>
        <w:ind w:right="-574"/>
        <w:jc w:val="both"/>
        <w:rPr>
          <w:rFonts w:ascii="Open Sans" w:eastAsia="Open Sans" w:hAnsi="Open Sans" w:cs="Open Sans"/>
          <w:color w:val="000000"/>
          <w:sz w:val="22"/>
          <w:szCs w:val="22"/>
        </w:rPr>
      </w:pPr>
    </w:p>
    <w:p w14:paraId="263CA130" w14:textId="77777777" w:rsidR="002135A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F006C06" w14:textId="77777777" w:rsidR="002135A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4E3D2E38" w14:textId="77777777" w:rsidR="002135A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C2306EB" w14:textId="77777777" w:rsidR="002135A1"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6CD206B" w14:textId="77777777" w:rsidR="002135A1" w:rsidRDefault="002135A1">
      <w:pPr>
        <w:spacing w:line="276" w:lineRule="auto"/>
        <w:ind w:right="-716"/>
        <w:jc w:val="right"/>
        <w:rPr>
          <w:rFonts w:ascii="Open Sans Light" w:eastAsia="Open Sans Light" w:hAnsi="Open Sans Light" w:cs="Open Sans Light"/>
          <w:b/>
          <w:color w:val="303AB2"/>
        </w:rPr>
      </w:pPr>
    </w:p>
    <w:p w14:paraId="2FD9DF21" w14:textId="77777777" w:rsidR="002135A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451B773" w14:textId="77777777" w:rsidR="002135A1"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DF79509" w14:textId="77777777" w:rsidR="002135A1"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E1D6770" w14:textId="77777777" w:rsidR="002135A1"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4916267A" w14:textId="77777777" w:rsidR="002135A1"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71CEFAA6" w14:textId="77777777" w:rsidR="002135A1" w:rsidRDefault="002135A1">
      <w:pPr>
        <w:spacing w:after="160"/>
        <w:ind w:right="-716"/>
        <w:jc w:val="both"/>
        <w:rPr>
          <w:rFonts w:ascii="Open Sans" w:eastAsia="Open Sans" w:hAnsi="Open Sans" w:cs="Open Sans"/>
        </w:rPr>
      </w:pPr>
    </w:p>
    <w:p w14:paraId="2C729476" w14:textId="77777777" w:rsidR="002135A1"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2B64AE8" w14:textId="77777777" w:rsidR="002135A1"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66649087" w14:textId="77777777" w:rsidR="002135A1" w:rsidRDefault="00000000">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3B097A9D" w14:textId="77777777" w:rsidR="002135A1"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A11909D" w14:textId="77777777" w:rsidR="002135A1" w:rsidRDefault="002135A1">
      <w:pPr>
        <w:spacing w:line="276" w:lineRule="auto"/>
        <w:ind w:right="-716"/>
        <w:rPr>
          <w:rFonts w:ascii="Open Sans Light" w:eastAsia="Open Sans Light" w:hAnsi="Open Sans Light" w:cs="Open Sans Light"/>
          <w:b/>
          <w:color w:val="303AB2"/>
          <w:sz w:val="22"/>
          <w:szCs w:val="22"/>
        </w:rPr>
      </w:pPr>
    </w:p>
    <w:p w14:paraId="4EE59EE4" w14:textId="77777777" w:rsidR="002135A1" w:rsidRDefault="002135A1">
      <w:pPr>
        <w:spacing w:line="276" w:lineRule="auto"/>
        <w:ind w:right="-716"/>
        <w:rPr>
          <w:rFonts w:ascii="Open Sans Light" w:eastAsia="Open Sans Light" w:hAnsi="Open Sans Light" w:cs="Open Sans Light"/>
          <w:b/>
          <w:color w:val="303AB2"/>
          <w:sz w:val="22"/>
          <w:szCs w:val="22"/>
        </w:rPr>
      </w:pPr>
    </w:p>
    <w:p w14:paraId="5A0D7215" w14:textId="77777777" w:rsidR="002135A1"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0DE86FD" w14:textId="77777777" w:rsidR="002135A1"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3ED7F51" w14:textId="77777777" w:rsidR="002135A1" w:rsidRPr="00D01A28"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D01A28">
          <w:rPr>
            <w:rFonts w:ascii="Open Sans" w:eastAsia="Open Sans" w:hAnsi="Open Sans" w:cs="Open Sans"/>
            <w:color w:val="0000FF"/>
            <w:sz w:val="22"/>
            <w:szCs w:val="22"/>
            <w:u w:val="single"/>
            <w:lang w:val="en-US"/>
          </w:rPr>
          <w:t>rtorne@llorenteycuenca.com</w:t>
        </w:r>
      </w:hyperlink>
      <w:r w:rsidRPr="00D01A28">
        <w:rPr>
          <w:rFonts w:ascii="Open Sans" w:eastAsia="Open Sans" w:hAnsi="Open Sans" w:cs="Open Sans"/>
          <w:color w:val="0000FF"/>
          <w:sz w:val="22"/>
          <w:szCs w:val="22"/>
          <w:lang w:val="en-US"/>
        </w:rPr>
        <w:tab/>
      </w:r>
      <w:r w:rsidRPr="00D01A28">
        <w:rPr>
          <w:rFonts w:ascii="Open Sans" w:eastAsia="Open Sans" w:hAnsi="Open Sans" w:cs="Open Sans"/>
          <w:color w:val="0000FF"/>
          <w:sz w:val="22"/>
          <w:szCs w:val="22"/>
          <w:lang w:val="en-US"/>
        </w:rPr>
        <w:tab/>
      </w:r>
      <w:r w:rsidRPr="00D01A28">
        <w:rPr>
          <w:rFonts w:ascii="Open Sans" w:eastAsia="Open Sans" w:hAnsi="Open Sans" w:cs="Open Sans"/>
          <w:color w:val="0000FF"/>
          <w:sz w:val="22"/>
          <w:szCs w:val="22"/>
          <w:lang w:val="en-US"/>
        </w:rPr>
        <w:tab/>
      </w:r>
    </w:p>
    <w:p w14:paraId="4939ED03" w14:textId="77777777" w:rsidR="002135A1" w:rsidRPr="00D01A28" w:rsidRDefault="00000000">
      <w:pPr>
        <w:shd w:val="clear" w:color="auto" w:fill="FFFFFF"/>
        <w:spacing w:line="276" w:lineRule="auto"/>
        <w:ind w:right="-716"/>
        <w:rPr>
          <w:rFonts w:ascii="Open Sans" w:eastAsia="Open Sans" w:hAnsi="Open Sans" w:cs="Open Sans"/>
          <w:color w:val="000000"/>
          <w:sz w:val="22"/>
          <w:szCs w:val="22"/>
          <w:lang w:val="en-US"/>
        </w:rPr>
      </w:pPr>
      <w:r w:rsidRPr="00D01A28">
        <w:rPr>
          <w:rFonts w:ascii="Open Sans" w:eastAsia="Open Sans" w:hAnsi="Open Sans" w:cs="Open Sans"/>
          <w:color w:val="000000"/>
          <w:sz w:val="22"/>
          <w:szCs w:val="22"/>
          <w:lang w:val="en-US"/>
        </w:rPr>
        <w:t xml:space="preserve">638 68 19 85      </w:t>
      </w:r>
      <w:r w:rsidRPr="00D01A28">
        <w:rPr>
          <w:rFonts w:ascii="Open Sans" w:eastAsia="Open Sans" w:hAnsi="Open Sans" w:cs="Open Sans"/>
          <w:color w:val="000000"/>
          <w:sz w:val="22"/>
          <w:szCs w:val="22"/>
          <w:lang w:val="en-US"/>
        </w:rPr>
        <w:tab/>
      </w:r>
      <w:r w:rsidRPr="00D01A28">
        <w:rPr>
          <w:rFonts w:ascii="Open Sans" w:eastAsia="Open Sans" w:hAnsi="Open Sans" w:cs="Open Sans"/>
          <w:color w:val="000000"/>
          <w:sz w:val="22"/>
          <w:szCs w:val="22"/>
          <w:lang w:val="en-US"/>
        </w:rPr>
        <w:tab/>
      </w:r>
      <w:r w:rsidRPr="00D01A28">
        <w:rPr>
          <w:rFonts w:ascii="Open Sans" w:eastAsia="Open Sans" w:hAnsi="Open Sans" w:cs="Open Sans"/>
          <w:color w:val="000000"/>
          <w:sz w:val="22"/>
          <w:szCs w:val="22"/>
          <w:lang w:val="en-US"/>
        </w:rPr>
        <w:tab/>
      </w:r>
      <w:r w:rsidRPr="00D01A28">
        <w:rPr>
          <w:rFonts w:ascii="Open Sans" w:eastAsia="Open Sans" w:hAnsi="Open Sans" w:cs="Open Sans"/>
          <w:color w:val="000000"/>
          <w:sz w:val="22"/>
          <w:szCs w:val="22"/>
          <w:lang w:val="en-US"/>
        </w:rPr>
        <w:tab/>
      </w:r>
      <w:r w:rsidRPr="00D01A28">
        <w:rPr>
          <w:rFonts w:ascii="Open Sans" w:eastAsia="Open Sans" w:hAnsi="Open Sans" w:cs="Open Sans"/>
          <w:color w:val="000000"/>
          <w:sz w:val="22"/>
          <w:szCs w:val="22"/>
          <w:lang w:val="en-US"/>
        </w:rPr>
        <w:tab/>
      </w:r>
      <w:r w:rsidRPr="00D01A28">
        <w:rPr>
          <w:rFonts w:ascii="Open Sans" w:eastAsia="Open Sans" w:hAnsi="Open Sans" w:cs="Open Sans"/>
          <w:color w:val="000000"/>
          <w:sz w:val="22"/>
          <w:szCs w:val="22"/>
          <w:lang w:val="en-US"/>
        </w:rPr>
        <w:tab/>
      </w:r>
      <w:r w:rsidRPr="00D01A28">
        <w:rPr>
          <w:rFonts w:ascii="Open Sans" w:eastAsia="Open Sans" w:hAnsi="Open Sans" w:cs="Open Sans"/>
          <w:color w:val="000000"/>
          <w:sz w:val="22"/>
          <w:szCs w:val="22"/>
          <w:lang w:val="en-US"/>
        </w:rPr>
        <w:tab/>
      </w:r>
      <w:r w:rsidRPr="00D01A28">
        <w:rPr>
          <w:rFonts w:ascii="Open Sans" w:eastAsia="Open Sans" w:hAnsi="Open Sans" w:cs="Open Sans"/>
          <w:color w:val="000000"/>
          <w:sz w:val="22"/>
          <w:szCs w:val="22"/>
          <w:lang w:val="en-US"/>
        </w:rPr>
        <w:tab/>
      </w:r>
    </w:p>
    <w:p w14:paraId="4E467AD5" w14:textId="77777777" w:rsidR="002135A1" w:rsidRPr="00D01A28" w:rsidRDefault="00000000">
      <w:pPr>
        <w:shd w:val="clear" w:color="auto" w:fill="FFFFFF"/>
        <w:ind w:right="-716"/>
        <w:rPr>
          <w:rFonts w:ascii="Arial" w:eastAsia="Arial" w:hAnsi="Arial" w:cs="Arial"/>
          <w:color w:val="222222"/>
          <w:sz w:val="22"/>
          <w:szCs w:val="22"/>
          <w:lang w:val="en-US"/>
        </w:rPr>
      </w:pPr>
      <w:r w:rsidRPr="00D01A28">
        <w:rPr>
          <w:rFonts w:ascii="Arial" w:eastAsia="Arial" w:hAnsi="Arial" w:cs="Arial"/>
          <w:color w:val="222222"/>
          <w:sz w:val="22"/>
          <w:szCs w:val="22"/>
          <w:lang w:val="en-US"/>
        </w:rPr>
        <w:tab/>
      </w:r>
    </w:p>
    <w:p w14:paraId="00E3290E" w14:textId="77777777" w:rsidR="002135A1" w:rsidRPr="00D01A28" w:rsidRDefault="00000000">
      <w:pPr>
        <w:shd w:val="clear" w:color="auto" w:fill="FFFFFF"/>
        <w:ind w:right="-716"/>
        <w:rPr>
          <w:rFonts w:ascii="Arial" w:eastAsia="Arial" w:hAnsi="Arial" w:cs="Arial"/>
          <w:color w:val="222222"/>
          <w:sz w:val="22"/>
          <w:szCs w:val="22"/>
          <w:lang w:val="en-US"/>
        </w:rPr>
      </w:pPr>
      <w:r w:rsidRPr="00D01A28">
        <w:rPr>
          <w:rFonts w:ascii="Arial" w:eastAsia="Arial" w:hAnsi="Arial" w:cs="Arial"/>
          <w:color w:val="222222"/>
          <w:sz w:val="22"/>
          <w:szCs w:val="22"/>
          <w:lang w:val="en-US"/>
        </w:rPr>
        <w:tab/>
      </w:r>
      <w:r w:rsidRPr="00D01A28">
        <w:rPr>
          <w:rFonts w:ascii="Arial" w:eastAsia="Arial" w:hAnsi="Arial" w:cs="Arial"/>
          <w:color w:val="222222"/>
          <w:sz w:val="22"/>
          <w:szCs w:val="22"/>
          <w:lang w:val="en-US"/>
        </w:rPr>
        <w:tab/>
      </w:r>
      <w:r w:rsidRPr="00D01A28">
        <w:rPr>
          <w:rFonts w:ascii="Arial" w:eastAsia="Arial" w:hAnsi="Arial" w:cs="Arial"/>
          <w:color w:val="222222"/>
          <w:sz w:val="22"/>
          <w:szCs w:val="22"/>
          <w:lang w:val="en-US"/>
        </w:rPr>
        <w:tab/>
      </w:r>
      <w:r w:rsidRPr="00D01A28">
        <w:rPr>
          <w:rFonts w:ascii="Arial" w:eastAsia="Arial" w:hAnsi="Arial" w:cs="Arial"/>
          <w:color w:val="222222"/>
          <w:sz w:val="22"/>
          <w:szCs w:val="22"/>
          <w:lang w:val="en-US"/>
        </w:rPr>
        <w:tab/>
      </w:r>
      <w:r w:rsidRPr="00D01A28">
        <w:rPr>
          <w:rFonts w:ascii="Arial" w:eastAsia="Arial" w:hAnsi="Arial" w:cs="Arial"/>
          <w:color w:val="222222"/>
          <w:sz w:val="22"/>
          <w:szCs w:val="22"/>
          <w:lang w:val="en-US"/>
        </w:rPr>
        <w:tab/>
      </w:r>
      <w:r w:rsidRPr="00D01A28">
        <w:rPr>
          <w:rFonts w:ascii="Arial" w:eastAsia="Arial" w:hAnsi="Arial" w:cs="Arial"/>
          <w:color w:val="222222"/>
          <w:sz w:val="22"/>
          <w:szCs w:val="22"/>
          <w:lang w:val="en-US"/>
        </w:rPr>
        <w:tab/>
        <w:t xml:space="preserve">     </w:t>
      </w:r>
    </w:p>
    <w:p w14:paraId="25AAB23D" w14:textId="77777777" w:rsidR="002135A1" w:rsidRPr="00D01A28" w:rsidRDefault="00000000">
      <w:pPr>
        <w:shd w:val="clear" w:color="auto" w:fill="FFFFFF"/>
        <w:ind w:right="-716"/>
        <w:rPr>
          <w:rFonts w:ascii="Open Sans" w:eastAsia="Open Sans" w:hAnsi="Open Sans" w:cs="Open Sans"/>
          <w:b/>
          <w:color w:val="000000"/>
          <w:sz w:val="22"/>
          <w:szCs w:val="22"/>
          <w:lang w:val="en-US"/>
        </w:rPr>
      </w:pPr>
      <w:r w:rsidRPr="00D01A28">
        <w:rPr>
          <w:rFonts w:ascii="Open Sans" w:eastAsia="Open Sans" w:hAnsi="Open Sans" w:cs="Open Sans"/>
          <w:b/>
          <w:color w:val="000000"/>
          <w:sz w:val="22"/>
          <w:szCs w:val="22"/>
          <w:lang w:val="en-US"/>
        </w:rPr>
        <w:t>Fanny Merino</w:t>
      </w:r>
    </w:p>
    <w:p w14:paraId="208491D3" w14:textId="77777777" w:rsidR="002135A1" w:rsidRPr="00D01A28" w:rsidRDefault="00000000">
      <w:pPr>
        <w:shd w:val="clear" w:color="auto" w:fill="FFFFFF"/>
        <w:ind w:right="-716"/>
        <w:rPr>
          <w:rFonts w:ascii="Open Sans" w:eastAsia="Open Sans" w:hAnsi="Open Sans" w:cs="Open Sans"/>
          <w:b/>
          <w:color w:val="000000"/>
          <w:sz w:val="22"/>
          <w:szCs w:val="22"/>
          <w:lang w:val="en-US"/>
        </w:rPr>
      </w:pPr>
      <w:hyperlink r:id="rId25">
        <w:r w:rsidRPr="00D01A28">
          <w:rPr>
            <w:rFonts w:ascii="Open Sans" w:eastAsia="Open Sans" w:hAnsi="Open Sans" w:cs="Open Sans"/>
            <w:color w:val="0000FF"/>
            <w:sz w:val="22"/>
            <w:szCs w:val="22"/>
            <w:u w:val="single"/>
            <w:lang w:val="en-US"/>
          </w:rPr>
          <w:t>emerino@llorenteycuenca.com</w:t>
        </w:r>
      </w:hyperlink>
      <w:r w:rsidRPr="00D01A28">
        <w:rPr>
          <w:rFonts w:ascii="Open Sans" w:eastAsia="Open Sans" w:hAnsi="Open Sans" w:cs="Open Sans"/>
          <w:color w:val="0000FF"/>
          <w:sz w:val="22"/>
          <w:szCs w:val="22"/>
          <w:lang w:val="en-US"/>
        </w:rPr>
        <w:tab/>
      </w:r>
      <w:r w:rsidRPr="00D01A28">
        <w:rPr>
          <w:rFonts w:ascii="Open Sans" w:eastAsia="Open Sans" w:hAnsi="Open Sans" w:cs="Open Sans"/>
          <w:color w:val="0000FF"/>
          <w:sz w:val="22"/>
          <w:szCs w:val="22"/>
          <w:lang w:val="en-US"/>
        </w:rPr>
        <w:tab/>
      </w:r>
    </w:p>
    <w:p w14:paraId="18DB0B75" w14:textId="77777777" w:rsidR="002135A1"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6534163" w14:textId="77777777" w:rsidR="002135A1" w:rsidRDefault="002135A1">
      <w:pPr>
        <w:shd w:val="clear" w:color="auto" w:fill="FFFFFF"/>
        <w:ind w:right="-716"/>
        <w:rPr>
          <w:rFonts w:ascii="Open Sans" w:eastAsia="Open Sans" w:hAnsi="Open Sans" w:cs="Open Sans"/>
          <w:color w:val="000000"/>
          <w:sz w:val="22"/>
          <w:szCs w:val="22"/>
        </w:rPr>
      </w:pPr>
    </w:p>
    <w:p w14:paraId="630045CC" w14:textId="77777777" w:rsidR="002135A1" w:rsidRDefault="002135A1">
      <w:pPr>
        <w:shd w:val="clear" w:color="auto" w:fill="FFFFFF"/>
        <w:ind w:right="-716"/>
        <w:rPr>
          <w:rFonts w:ascii="Open Sans" w:eastAsia="Open Sans" w:hAnsi="Open Sans" w:cs="Open Sans"/>
          <w:color w:val="000000"/>
          <w:sz w:val="22"/>
          <w:szCs w:val="22"/>
        </w:rPr>
      </w:pPr>
    </w:p>
    <w:p w14:paraId="1C82889A" w14:textId="77777777" w:rsidR="002135A1" w:rsidRDefault="002135A1">
      <w:pPr>
        <w:spacing w:line="276" w:lineRule="auto"/>
        <w:ind w:right="-574"/>
        <w:jc w:val="right"/>
        <w:rPr>
          <w:rFonts w:ascii="Open Sans" w:eastAsia="Open Sans" w:hAnsi="Open Sans" w:cs="Open Sans"/>
          <w:color w:val="000000"/>
          <w:sz w:val="21"/>
          <w:szCs w:val="21"/>
        </w:rPr>
      </w:pPr>
    </w:p>
    <w:sectPr w:rsidR="002135A1">
      <w:headerReference w:type="default" r:id="rId26"/>
      <w:footerReference w:type="default" r:id="rId2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81CD" w14:textId="77777777" w:rsidR="00257060" w:rsidRDefault="00257060">
      <w:r>
        <w:separator/>
      </w:r>
    </w:p>
  </w:endnote>
  <w:endnote w:type="continuationSeparator" w:id="0">
    <w:p w14:paraId="40A68876" w14:textId="77777777" w:rsidR="00257060" w:rsidRDefault="0025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B5E7" w14:textId="77777777" w:rsidR="002135A1"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D403B85" wp14:editId="2438683C">
          <wp:simplePos x="0" y="0"/>
          <wp:positionH relativeFrom="column">
            <wp:posOffset>-1068054</wp:posOffset>
          </wp:positionH>
          <wp:positionV relativeFrom="paragraph">
            <wp:posOffset>174608</wp:posOffset>
          </wp:positionV>
          <wp:extent cx="7670550" cy="451315"/>
          <wp:effectExtent l="0" t="0" r="0" b="0"/>
          <wp:wrapNone/>
          <wp:docPr id="20251529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C6F7" w14:textId="77777777" w:rsidR="00257060" w:rsidRDefault="00257060">
      <w:r>
        <w:separator/>
      </w:r>
    </w:p>
  </w:footnote>
  <w:footnote w:type="continuationSeparator" w:id="0">
    <w:p w14:paraId="14171AC5" w14:textId="77777777" w:rsidR="00257060" w:rsidRDefault="0025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3F1" w14:textId="77777777" w:rsidR="002135A1"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E7B4F29" wp14:editId="0B98BABA">
          <wp:simplePos x="0" y="0"/>
          <wp:positionH relativeFrom="column">
            <wp:posOffset>-1121118</wp:posOffset>
          </wp:positionH>
          <wp:positionV relativeFrom="paragraph">
            <wp:posOffset>225177</wp:posOffset>
          </wp:positionV>
          <wp:extent cx="7581265" cy="1019175"/>
          <wp:effectExtent l="0" t="0" r="0" b="0"/>
          <wp:wrapNone/>
          <wp:docPr id="20251529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98787A6" w14:textId="77777777" w:rsidR="002135A1" w:rsidRDefault="002135A1">
    <w:pPr>
      <w:pBdr>
        <w:top w:val="nil"/>
        <w:left w:val="nil"/>
        <w:bottom w:val="nil"/>
        <w:right w:val="nil"/>
        <w:between w:val="nil"/>
      </w:pBdr>
      <w:tabs>
        <w:tab w:val="center" w:pos="4252"/>
        <w:tab w:val="right" w:pos="8504"/>
      </w:tabs>
      <w:rPr>
        <w:color w:val="000000"/>
      </w:rPr>
    </w:pPr>
  </w:p>
  <w:p w14:paraId="4F6BAFA4" w14:textId="77777777" w:rsidR="002135A1" w:rsidRDefault="002135A1">
    <w:pPr>
      <w:pBdr>
        <w:top w:val="nil"/>
        <w:left w:val="nil"/>
        <w:bottom w:val="nil"/>
        <w:right w:val="nil"/>
        <w:between w:val="nil"/>
      </w:pBdr>
      <w:tabs>
        <w:tab w:val="center" w:pos="4252"/>
        <w:tab w:val="right" w:pos="8504"/>
      </w:tabs>
      <w:rPr>
        <w:color w:val="000000"/>
      </w:rPr>
    </w:pPr>
  </w:p>
  <w:p w14:paraId="713DF33A" w14:textId="77777777" w:rsidR="002135A1" w:rsidRDefault="002135A1">
    <w:pPr>
      <w:pBdr>
        <w:top w:val="nil"/>
        <w:left w:val="nil"/>
        <w:bottom w:val="nil"/>
        <w:right w:val="nil"/>
        <w:between w:val="nil"/>
      </w:pBdr>
      <w:tabs>
        <w:tab w:val="center" w:pos="4252"/>
        <w:tab w:val="right" w:pos="8504"/>
      </w:tabs>
      <w:rPr>
        <w:color w:val="000000"/>
      </w:rPr>
    </w:pPr>
  </w:p>
  <w:p w14:paraId="70A8F14D" w14:textId="77777777" w:rsidR="002135A1" w:rsidRDefault="002135A1">
    <w:pPr>
      <w:pBdr>
        <w:top w:val="nil"/>
        <w:left w:val="nil"/>
        <w:bottom w:val="nil"/>
        <w:right w:val="nil"/>
        <w:between w:val="nil"/>
      </w:pBdr>
      <w:tabs>
        <w:tab w:val="center" w:pos="4252"/>
        <w:tab w:val="right" w:pos="8504"/>
      </w:tabs>
      <w:rPr>
        <w:color w:val="000000"/>
      </w:rPr>
    </w:pPr>
  </w:p>
  <w:p w14:paraId="1C3E1348" w14:textId="77777777" w:rsidR="002135A1" w:rsidRDefault="002135A1">
    <w:pPr>
      <w:pBdr>
        <w:top w:val="nil"/>
        <w:left w:val="nil"/>
        <w:bottom w:val="nil"/>
        <w:right w:val="nil"/>
        <w:between w:val="nil"/>
      </w:pBdr>
      <w:tabs>
        <w:tab w:val="center" w:pos="4252"/>
        <w:tab w:val="right" w:pos="8504"/>
      </w:tabs>
      <w:rPr>
        <w:color w:val="000000"/>
      </w:rPr>
    </w:pPr>
  </w:p>
  <w:p w14:paraId="147671D3" w14:textId="77777777" w:rsidR="002135A1" w:rsidRDefault="002135A1">
    <w:pPr>
      <w:pBdr>
        <w:top w:val="nil"/>
        <w:left w:val="nil"/>
        <w:bottom w:val="nil"/>
        <w:right w:val="nil"/>
        <w:between w:val="nil"/>
      </w:pBdr>
      <w:tabs>
        <w:tab w:val="center" w:pos="4252"/>
        <w:tab w:val="right" w:pos="8504"/>
      </w:tabs>
      <w:rPr>
        <w:color w:val="000000"/>
      </w:rPr>
    </w:pPr>
  </w:p>
  <w:p w14:paraId="1EF955C4" w14:textId="77777777" w:rsidR="002135A1" w:rsidRDefault="002135A1">
    <w:pPr>
      <w:pBdr>
        <w:top w:val="nil"/>
        <w:left w:val="nil"/>
        <w:bottom w:val="nil"/>
        <w:right w:val="nil"/>
        <w:between w:val="nil"/>
      </w:pBdr>
      <w:tabs>
        <w:tab w:val="center" w:pos="4252"/>
        <w:tab w:val="right" w:pos="8504"/>
      </w:tabs>
      <w:rPr>
        <w:color w:val="000000"/>
      </w:rPr>
    </w:pPr>
  </w:p>
  <w:p w14:paraId="5E5BF6D3" w14:textId="77777777" w:rsidR="002135A1" w:rsidRDefault="002135A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77F4"/>
    <w:multiLevelType w:val="multilevel"/>
    <w:tmpl w:val="4D4A6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484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A1"/>
    <w:rsid w:val="00085848"/>
    <w:rsid w:val="002135A1"/>
    <w:rsid w:val="00257060"/>
    <w:rsid w:val="00CC606D"/>
    <w:rsid w:val="00D01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1168"/>
  <w15:docId w15:val="{452116EE-9616-4B76-B3C0-A7738FB3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 w:type="character" w:customStyle="1" w:styleId="fontstyle01">
    <w:name w:val="fontstyle01"/>
    <w:basedOn w:val="Fuentedeprrafopredeter"/>
    <w:rsid w:val="00CE56B8"/>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CE56B8"/>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3/10/Informe-Jovenes-y-el-mercado-de-la-vivienda-en-2023.pdf" TargetMode="External"/><Relationship Id="rId13" Type="http://schemas.openxmlformats.org/officeDocument/2006/relationships/image" Target="media/image3.png"/><Relationship Id="rId18" Type="http://schemas.openxmlformats.org/officeDocument/2006/relationships/hyperlink" Target="https://www.habitaclia.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fontTable" Target="fontTable.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p6c60N/f4a0rmCQOYZ67j7NgQ==">CgMxLjAyCWguMnM4ZXlvMTgAciExV0ZXeGcwQmRwN2gzdTVxVjBKUU4yOWRmWWp4dWd5c1c=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1562</Words>
  <Characters>8593</Characters>
  <Application>Microsoft Office Word</Application>
  <DocSecurity>0</DocSecurity>
  <Lines>71</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2023-10-25T13:53:00Z</dcterms:modified>
</cp:coreProperties>
</file>