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1BF8DA" w14:textId="0AAE79EF" w:rsidR="00C56D7B" w:rsidRDefault="00000000" w:rsidP="00023B76">
      <w:pPr>
        <w:ind w:right="-574"/>
        <w:jc w:val="center"/>
        <w:rPr>
          <w:rFonts w:ascii="National" w:eastAsia="National" w:hAnsi="National" w:cs="National"/>
          <w:b/>
          <w:color w:val="1DBDC5"/>
          <w:sz w:val="32"/>
          <w:szCs w:val="32"/>
        </w:rPr>
      </w:pPr>
      <w:r>
        <w:rPr>
          <w:rFonts w:ascii="National" w:eastAsia="National" w:hAnsi="National" w:cs="National"/>
          <w:b/>
          <w:color w:val="1DBDC5"/>
          <w:sz w:val="32"/>
          <w:szCs w:val="32"/>
        </w:rPr>
        <w:t>ANÁLISIS RELACIÓN ENTRE SALARIOS Y VIVIENDA</w:t>
      </w:r>
    </w:p>
    <w:p w14:paraId="682690D2" w14:textId="7C9F821F" w:rsidR="00C56D7B" w:rsidRPr="00023B76" w:rsidRDefault="00000000">
      <w:pPr>
        <w:pBdr>
          <w:top w:val="nil"/>
          <w:left w:val="nil"/>
          <w:bottom w:val="nil"/>
          <w:right w:val="nil"/>
          <w:between w:val="nil"/>
        </w:pBdr>
        <w:spacing w:line="276" w:lineRule="auto"/>
        <w:ind w:right="-574"/>
        <w:jc w:val="center"/>
        <w:rPr>
          <w:rFonts w:ascii="National" w:eastAsia="National" w:hAnsi="National" w:cs="National"/>
          <w:b/>
          <w:color w:val="303AB2"/>
          <w:sz w:val="48"/>
          <w:szCs w:val="48"/>
        </w:rPr>
      </w:pPr>
      <w:r w:rsidRPr="00023B76">
        <w:rPr>
          <w:rFonts w:ascii="National" w:eastAsia="National" w:hAnsi="National" w:cs="National"/>
          <w:b/>
          <w:color w:val="303AB2"/>
          <w:sz w:val="48"/>
          <w:szCs w:val="48"/>
        </w:rPr>
        <w:t xml:space="preserve">Hace 10 años con el 30% del salario se podía alquilar una vivienda de 86m²; ahora solo </w:t>
      </w:r>
      <w:r w:rsidR="00023B76" w:rsidRPr="00023B76">
        <w:rPr>
          <w:rFonts w:ascii="National" w:eastAsia="National" w:hAnsi="National" w:cs="National"/>
          <w:b/>
          <w:color w:val="303AB2"/>
          <w:sz w:val="48"/>
          <w:szCs w:val="48"/>
        </w:rPr>
        <w:t xml:space="preserve">una </w:t>
      </w:r>
      <w:r w:rsidRPr="00023B76">
        <w:rPr>
          <w:rFonts w:ascii="National" w:eastAsia="National" w:hAnsi="National" w:cs="National"/>
          <w:b/>
          <w:color w:val="303AB2"/>
          <w:sz w:val="48"/>
          <w:szCs w:val="48"/>
        </w:rPr>
        <w:t>de 55m²</w:t>
      </w:r>
    </w:p>
    <w:p w14:paraId="2A8EA906" w14:textId="77777777" w:rsidR="00C56D7B" w:rsidRDefault="00C56D7B">
      <w:pPr>
        <w:pBdr>
          <w:top w:val="nil"/>
          <w:left w:val="nil"/>
          <w:bottom w:val="nil"/>
          <w:right w:val="nil"/>
          <w:between w:val="nil"/>
        </w:pBdr>
        <w:spacing w:line="276" w:lineRule="auto"/>
        <w:ind w:right="-574"/>
        <w:jc w:val="both"/>
        <w:rPr>
          <w:rFonts w:ascii="Open Sans" w:eastAsia="Open Sans" w:hAnsi="Open Sans" w:cs="Open Sans"/>
          <w:color w:val="000000"/>
          <w:sz w:val="22"/>
          <w:szCs w:val="22"/>
        </w:rPr>
      </w:pPr>
    </w:p>
    <w:p w14:paraId="3DF711C3" w14:textId="77777777" w:rsidR="00C56D7B" w:rsidRDefault="00000000">
      <w:pPr>
        <w:numPr>
          <w:ilvl w:val="0"/>
          <w:numId w:val="1"/>
        </w:numPr>
        <w:pBdr>
          <w:top w:val="nil"/>
          <w:left w:val="nil"/>
          <w:bottom w:val="nil"/>
          <w:right w:val="nil"/>
          <w:between w:val="nil"/>
        </w:pBdr>
        <w:spacing w:line="276" w:lineRule="auto"/>
        <w:ind w:left="284"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El tamaño de la vivienda en alquiler que un español se puede permitir </w:t>
      </w:r>
      <w:r>
        <w:rPr>
          <w:rFonts w:ascii="Open Sans" w:eastAsia="Open Sans" w:hAnsi="Open Sans" w:cs="Open Sans"/>
          <w:sz w:val="22"/>
          <w:szCs w:val="22"/>
        </w:rPr>
        <w:t>destinando</w:t>
      </w:r>
      <w:r>
        <w:rPr>
          <w:rFonts w:ascii="Open Sans" w:eastAsia="Open Sans" w:hAnsi="Open Sans" w:cs="Open Sans"/>
          <w:color w:val="000000"/>
          <w:sz w:val="22"/>
          <w:szCs w:val="22"/>
        </w:rPr>
        <w:t xml:space="preserve"> el 30% de</w:t>
      </w:r>
      <w:r>
        <w:rPr>
          <w:rFonts w:ascii="Open Sans" w:eastAsia="Open Sans" w:hAnsi="Open Sans" w:cs="Open Sans"/>
          <w:sz w:val="22"/>
          <w:szCs w:val="22"/>
        </w:rPr>
        <w:t xml:space="preserve"> su sueldo</w:t>
      </w:r>
      <w:r>
        <w:rPr>
          <w:rFonts w:ascii="Open Sans" w:eastAsia="Open Sans" w:hAnsi="Open Sans" w:cs="Open Sans"/>
          <w:color w:val="000000"/>
          <w:sz w:val="22"/>
          <w:szCs w:val="22"/>
        </w:rPr>
        <w:t xml:space="preserve"> se reduce 31m</w:t>
      </w:r>
      <w:r>
        <w:rPr>
          <w:rFonts w:ascii="Open Sans" w:eastAsia="Open Sans" w:hAnsi="Open Sans" w:cs="Open Sans"/>
          <w:color w:val="000000"/>
          <w:sz w:val="22"/>
          <w:szCs w:val="22"/>
          <w:vertAlign w:val="superscript"/>
        </w:rPr>
        <w:t>2</w:t>
      </w:r>
      <w:r>
        <w:rPr>
          <w:rFonts w:ascii="Open Sans" w:eastAsia="Open Sans" w:hAnsi="Open Sans" w:cs="Open Sans"/>
          <w:color w:val="000000"/>
          <w:sz w:val="22"/>
          <w:szCs w:val="22"/>
        </w:rPr>
        <w:t xml:space="preserve"> en 10 años </w:t>
      </w:r>
    </w:p>
    <w:p w14:paraId="08241510" w14:textId="77777777" w:rsidR="00747F16" w:rsidRDefault="00000000" w:rsidP="00747F16">
      <w:pPr>
        <w:numPr>
          <w:ilvl w:val="0"/>
          <w:numId w:val="1"/>
        </w:numPr>
        <w:pBdr>
          <w:top w:val="nil"/>
          <w:left w:val="nil"/>
          <w:bottom w:val="nil"/>
          <w:right w:val="nil"/>
          <w:between w:val="nil"/>
        </w:pBdr>
        <w:spacing w:line="276" w:lineRule="auto"/>
        <w:ind w:left="284"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Desde 2013, el 30% del sueldo bruto mensual español se ha incrementado un 3%, mientras que los metros que se pueden alquilar con ese presupuesto han disminuido un 36%</w:t>
      </w:r>
    </w:p>
    <w:p w14:paraId="2457F8EC" w14:textId="3F0742EC" w:rsidR="00747F16" w:rsidRPr="00747F16" w:rsidRDefault="00000000" w:rsidP="00747F16">
      <w:pPr>
        <w:numPr>
          <w:ilvl w:val="0"/>
          <w:numId w:val="1"/>
        </w:numPr>
        <w:pBdr>
          <w:top w:val="nil"/>
          <w:left w:val="nil"/>
          <w:bottom w:val="nil"/>
          <w:right w:val="nil"/>
          <w:between w:val="nil"/>
        </w:pBdr>
        <w:spacing w:line="276" w:lineRule="auto"/>
        <w:ind w:left="284" w:right="-574"/>
        <w:jc w:val="both"/>
        <w:rPr>
          <w:rFonts w:ascii="Open Sans" w:eastAsia="Open Sans" w:hAnsi="Open Sans" w:cs="Open Sans"/>
          <w:color w:val="000000"/>
          <w:sz w:val="22"/>
          <w:szCs w:val="22"/>
        </w:rPr>
      </w:pPr>
      <w:hyperlink r:id="rId8">
        <w:r w:rsidR="00747F16">
          <w:rPr>
            <w:rFonts w:ascii="Open Sans" w:eastAsia="Open Sans" w:hAnsi="Open Sans" w:cs="Open Sans"/>
            <w:b/>
            <w:color w:val="0000FF"/>
            <w:sz w:val="22"/>
            <w:szCs w:val="22"/>
            <w:u w:val="single"/>
          </w:rPr>
          <w:t xml:space="preserve">Aquí se puede ver </w:t>
        </w:r>
        <w:r w:rsidR="002A7AE8">
          <w:rPr>
            <w:rFonts w:ascii="Open Sans" w:eastAsia="Open Sans" w:hAnsi="Open Sans" w:cs="Open Sans"/>
            <w:b/>
            <w:color w:val="0000FF"/>
            <w:sz w:val="22"/>
            <w:szCs w:val="22"/>
            <w:u w:val="single"/>
          </w:rPr>
          <w:t>una valoración en vídeo de la directora de Estudios</w:t>
        </w:r>
        <w:r w:rsidR="00747F16">
          <w:rPr>
            <w:rFonts w:ascii="Open Sans" w:eastAsia="Open Sans" w:hAnsi="Open Sans" w:cs="Open Sans"/>
            <w:b/>
            <w:color w:val="0000FF"/>
            <w:sz w:val="22"/>
            <w:szCs w:val="22"/>
            <w:u w:val="single"/>
          </w:rPr>
          <w:t xml:space="preserve"> </w:t>
        </w:r>
      </w:hyperlink>
    </w:p>
    <w:p w14:paraId="764000E5" w14:textId="77777777" w:rsidR="00C56D7B" w:rsidRPr="00747F16" w:rsidRDefault="00C56D7B" w:rsidP="00747F16">
      <w:pPr>
        <w:pBdr>
          <w:top w:val="nil"/>
          <w:left w:val="nil"/>
          <w:bottom w:val="nil"/>
          <w:right w:val="nil"/>
          <w:between w:val="nil"/>
        </w:pBdr>
        <w:spacing w:line="276" w:lineRule="auto"/>
        <w:ind w:left="284" w:right="-574"/>
        <w:jc w:val="both"/>
        <w:rPr>
          <w:rFonts w:ascii="Open Sans" w:eastAsia="Open Sans" w:hAnsi="Open Sans" w:cs="Open Sans"/>
          <w:color w:val="000000"/>
          <w:sz w:val="22"/>
          <w:szCs w:val="22"/>
        </w:rPr>
      </w:pPr>
    </w:p>
    <w:p w14:paraId="106F5897" w14:textId="77777777" w:rsidR="00C56D7B" w:rsidRDefault="00000000">
      <w:pPr>
        <w:pBdr>
          <w:top w:val="nil"/>
          <w:left w:val="nil"/>
          <w:bottom w:val="nil"/>
          <w:right w:val="nil"/>
          <w:between w:val="nil"/>
        </w:pBdr>
        <w:spacing w:line="276" w:lineRule="auto"/>
        <w:ind w:right="-574"/>
        <w:rPr>
          <w:rFonts w:ascii="Open Sans Light" w:eastAsia="Open Sans Light" w:hAnsi="Open Sans Light" w:cs="Open Sans Light"/>
          <w:b/>
          <w:color w:val="303AB2"/>
        </w:rPr>
      </w:pPr>
      <w:r>
        <w:rPr>
          <w:rFonts w:ascii="Open Sans Light" w:eastAsia="Open Sans Light" w:hAnsi="Open Sans Light" w:cs="Open Sans Light"/>
          <w:b/>
          <w:color w:val="303AB2"/>
        </w:rPr>
        <w:t>Madrid, 23 de octubre de 2023</w:t>
      </w:r>
    </w:p>
    <w:p w14:paraId="1AA65507" w14:textId="77777777" w:rsidR="00C56D7B" w:rsidRDefault="00000000">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Destinar el 30% del salario medio en España al pago del alquiler permite acceder a una vivienda con un tamaño de 55 m</w:t>
      </w:r>
      <w:r>
        <w:rPr>
          <w:rFonts w:ascii="Open Sans" w:eastAsia="Open Sans" w:hAnsi="Open Sans" w:cs="Open Sans"/>
          <w:color w:val="000000"/>
          <w:sz w:val="22"/>
          <w:szCs w:val="22"/>
          <w:vertAlign w:val="superscript"/>
        </w:rPr>
        <w:t>2</w:t>
      </w:r>
      <w:r>
        <w:rPr>
          <w:rFonts w:ascii="Open Sans" w:eastAsia="Open Sans" w:hAnsi="Open Sans" w:cs="Open Sans"/>
          <w:color w:val="000000"/>
          <w:sz w:val="22"/>
          <w:szCs w:val="22"/>
        </w:rPr>
        <w:t>. Esto supone una disminución de 31 m</w:t>
      </w:r>
      <w:r>
        <w:rPr>
          <w:rFonts w:ascii="Open Sans" w:eastAsia="Open Sans" w:hAnsi="Open Sans" w:cs="Open Sans"/>
          <w:color w:val="000000"/>
          <w:sz w:val="22"/>
          <w:szCs w:val="22"/>
          <w:vertAlign w:val="superscript"/>
        </w:rPr>
        <w:t>2</w:t>
      </w:r>
      <w:r>
        <w:rPr>
          <w:rFonts w:ascii="Open Sans" w:eastAsia="Open Sans" w:hAnsi="Open Sans" w:cs="Open Sans"/>
          <w:color w:val="000000"/>
          <w:sz w:val="22"/>
          <w:szCs w:val="22"/>
        </w:rPr>
        <w:t xml:space="preserve"> con respecto a la situación de hace una década, en 2013, y una reducción de 16 m</w:t>
      </w:r>
      <w:r>
        <w:rPr>
          <w:rFonts w:ascii="Open Sans" w:eastAsia="Open Sans" w:hAnsi="Open Sans" w:cs="Open Sans"/>
          <w:color w:val="000000"/>
          <w:sz w:val="22"/>
          <w:szCs w:val="22"/>
          <w:vertAlign w:val="superscript"/>
        </w:rPr>
        <w:t>2</w:t>
      </w:r>
      <w:r>
        <w:rPr>
          <w:rFonts w:ascii="Open Sans" w:eastAsia="Open Sans" w:hAnsi="Open Sans" w:cs="Open Sans"/>
          <w:color w:val="000000"/>
          <w:sz w:val="22"/>
          <w:szCs w:val="22"/>
        </w:rPr>
        <w:t xml:space="preserve"> en comparación con 2018, hace 5 años, según el estudio </w:t>
      </w:r>
      <w:r>
        <w:rPr>
          <w:rFonts w:ascii="Open Sans" w:eastAsia="Open Sans" w:hAnsi="Open Sans" w:cs="Open Sans"/>
          <w:b/>
          <w:color w:val="000000"/>
          <w:sz w:val="22"/>
          <w:szCs w:val="22"/>
        </w:rPr>
        <w:t>“</w:t>
      </w:r>
      <w:r>
        <w:rPr>
          <w:rFonts w:ascii="Open Sans" w:eastAsia="Open Sans" w:hAnsi="Open Sans" w:cs="Open Sans"/>
          <w:b/>
          <w:i/>
          <w:color w:val="000000"/>
          <w:sz w:val="22"/>
          <w:szCs w:val="22"/>
        </w:rPr>
        <w:t>Relación de salarios y la compra de vivienda</w:t>
      </w:r>
      <w:r>
        <w:rPr>
          <w:rFonts w:ascii="Open Sans" w:eastAsia="Open Sans" w:hAnsi="Open Sans" w:cs="Open Sans"/>
          <w:b/>
          <w:color w:val="000000"/>
          <w:sz w:val="22"/>
          <w:szCs w:val="22"/>
        </w:rPr>
        <w:t>”.</w:t>
      </w:r>
      <w:r>
        <w:rPr>
          <w:rFonts w:ascii="Open Sans" w:eastAsia="Open Sans" w:hAnsi="Open Sans" w:cs="Open Sans"/>
          <w:color w:val="000000"/>
          <w:sz w:val="22"/>
          <w:szCs w:val="22"/>
        </w:rPr>
        <w:t xml:space="preserve"> Este </w:t>
      </w:r>
      <w:r>
        <w:rPr>
          <w:rFonts w:ascii="Open Sans" w:eastAsia="Open Sans" w:hAnsi="Open Sans" w:cs="Open Sans"/>
          <w:sz w:val="22"/>
          <w:szCs w:val="22"/>
        </w:rPr>
        <w:t>análisis</w:t>
      </w:r>
      <w:r>
        <w:rPr>
          <w:rFonts w:ascii="Open Sans" w:eastAsia="Open Sans" w:hAnsi="Open Sans" w:cs="Open Sans"/>
          <w:color w:val="000000"/>
          <w:sz w:val="22"/>
          <w:szCs w:val="22"/>
        </w:rPr>
        <w:t xml:space="preserve"> se basa en los precios medios de la vivienda en alquiler del Índice Inmobiliario </w:t>
      </w:r>
      <w:hyperlink r:id="rId9">
        <w:r>
          <w:rPr>
            <w:rFonts w:ascii="Open Sans" w:eastAsia="Open Sans" w:hAnsi="Open Sans" w:cs="Open Sans"/>
            <w:color w:val="0000FF"/>
            <w:sz w:val="22"/>
            <w:szCs w:val="22"/>
            <w:u w:val="single"/>
          </w:rPr>
          <w:t>Fotocasa</w:t>
        </w:r>
      </w:hyperlink>
      <w:r>
        <w:rPr>
          <w:rFonts w:ascii="Open Sans" w:eastAsia="Open Sans" w:hAnsi="Open Sans" w:cs="Open Sans"/>
          <w:color w:val="000000"/>
          <w:sz w:val="22"/>
          <w:szCs w:val="22"/>
        </w:rPr>
        <w:t xml:space="preserve"> y los datos de los sueldos medios de las ofertas de empleo de la plataforma </w:t>
      </w:r>
      <w:hyperlink r:id="rId10">
        <w:r>
          <w:rPr>
            <w:rFonts w:ascii="Open Sans" w:eastAsia="Open Sans" w:hAnsi="Open Sans" w:cs="Open Sans"/>
            <w:color w:val="0000FF"/>
            <w:sz w:val="22"/>
            <w:szCs w:val="22"/>
            <w:u w:val="single"/>
          </w:rPr>
          <w:t>InfoJobs</w:t>
        </w:r>
      </w:hyperlink>
      <w:r>
        <w:rPr>
          <w:rFonts w:ascii="Open Sans" w:eastAsia="Open Sans" w:hAnsi="Open Sans" w:cs="Open Sans"/>
          <w:color w:val="000000"/>
          <w:sz w:val="22"/>
          <w:szCs w:val="22"/>
        </w:rPr>
        <w:t>.</w:t>
      </w:r>
    </w:p>
    <w:p w14:paraId="7A189B8C" w14:textId="77777777" w:rsidR="00C56D7B" w:rsidRDefault="00000000">
      <w:pPr>
        <w:pBdr>
          <w:top w:val="nil"/>
          <w:left w:val="nil"/>
          <w:bottom w:val="nil"/>
          <w:right w:val="nil"/>
          <w:between w:val="nil"/>
        </w:pBdr>
        <w:shd w:val="clear" w:color="auto" w:fill="FFFFFF"/>
        <w:spacing w:before="280" w:after="280" w:line="276" w:lineRule="auto"/>
        <w:ind w:right="-574"/>
        <w:jc w:val="center"/>
        <w:rPr>
          <w:rFonts w:ascii="Open Sans" w:eastAsia="Open Sans" w:hAnsi="Open Sans" w:cs="Open Sans"/>
          <w:color w:val="000000"/>
          <w:sz w:val="22"/>
          <w:szCs w:val="22"/>
        </w:rPr>
      </w:pPr>
      <w:r>
        <w:rPr>
          <w:rFonts w:ascii="National" w:eastAsia="National" w:hAnsi="National" w:cs="National"/>
          <w:b/>
          <w:color w:val="303AB2"/>
          <w:sz w:val="30"/>
          <w:szCs w:val="30"/>
        </w:rPr>
        <w:t>Metros cuadrados alquilados con el 30% del sueldo bruto medio</w:t>
      </w:r>
    </w:p>
    <w:p w14:paraId="1D1437EE" w14:textId="77777777" w:rsidR="00C56D7B" w:rsidRDefault="00000000">
      <w:pPr>
        <w:pBdr>
          <w:top w:val="nil"/>
          <w:left w:val="nil"/>
          <w:bottom w:val="nil"/>
          <w:right w:val="nil"/>
          <w:between w:val="nil"/>
        </w:pBdr>
        <w:shd w:val="clear" w:color="auto" w:fill="FFFFFF"/>
        <w:spacing w:before="280" w:after="280" w:line="276" w:lineRule="auto"/>
        <w:ind w:right="-574"/>
        <w:jc w:val="center"/>
        <w:rPr>
          <w:rFonts w:ascii="Open Sans" w:eastAsia="Open Sans" w:hAnsi="Open Sans" w:cs="Open Sans"/>
          <w:color w:val="000000"/>
          <w:sz w:val="22"/>
          <w:szCs w:val="22"/>
        </w:rPr>
      </w:pPr>
      <w:r>
        <w:rPr>
          <w:noProof/>
        </w:rPr>
        <w:drawing>
          <wp:inline distT="0" distB="0" distL="0" distR="0" wp14:anchorId="34B1F44F" wp14:editId="29F63E36">
            <wp:extent cx="5349075" cy="2242268"/>
            <wp:effectExtent l="0" t="0" r="0" b="0"/>
            <wp:docPr id="2025152985" name="Gráfico 202515298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2BB278DC" w14:textId="77777777" w:rsidR="00C56D7B" w:rsidRDefault="00000000">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b/>
          <w:color w:val="000000"/>
          <w:sz w:val="22"/>
          <w:szCs w:val="22"/>
        </w:rPr>
      </w:pPr>
      <w:r>
        <w:rPr>
          <w:rFonts w:ascii="Open Sans" w:eastAsia="Open Sans" w:hAnsi="Open Sans" w:cs="Open Sans"/>
          <w:color w:val="000000"/>
          <w:sz w:val="22"/>
          <w:szCs w:val="22"/>
        </w:rPr>
        <w:lastRenderedPageBreak/>
        <w:t>Esto supone que, teniendo en cuenta el 30% del salario bruto medio mensual de España en 2013, registrado por InfoJobs (591 euros) y el precio del metro cuadrado de la vivienda en alquiler en septiembre de 2013 (6,90 euros/m</w:t>
      </w:r>
      <w:r>
        <w:rPr>
          <w:rFonts w:ascii="Open Sans" w:eastAsia="Open Sans" w:hAnsi="Open Sans" w:cs="Open Sans"/>
          <w:color w:val="000000"/>
          <w:sz w:val="22"/>
          <w:szCs w:val="22"/>
          <w:vertAlign w:val="superscript"/>
        </w:rPr>
        <w:t xml:space="preserve">2 </w:t>
      </w:r>
      <w:r>
        <w:rPr>
          <w:rFonts w:ascii="Open Sans" w:eastAsia="Open Sans" w:hAnsi="Open Sans" w:cs="Open Sans"/>
          <w:color w:val="000000"/>
          <w:sz w:val="22"/>
          <w:szCs w:val="22"/>
        </w:rPr>
        <w:t>al mes)</w:t>
      </w:r>
      <w:r>
        <w:rPr>
          <w:rFonts w:ascii="Open Sans" w:eastAsia="Open Sans" w:hAnsi="Open Sans" w:cs="Open Sans"/>
          <w:sz w:val="22"/>
          <w:szCs w:val="22"/>
        </w:rPr>
        <w:t>,</w:t>
      </w:r>
      <w:r>
        <w:rPr>
          <w:rFonts w:ascii="Open Sans" w:eastAsia="Open Sans" w:hAnsi="Open Sans" w:cs="Open Sans"/>
          <w:color w:val="000000"/>
          <w:sz w:val="22"/>
          <w:szCs w:val="22"/>
        </w:rPr>
        <w:t xml:space="preserve"> </w:t>
      </w:r>
      <w:r>
        <w:rPr>
          <w:rFonts w:ascii="Open Sans" w:eastAsia="Open Sans" w:hAnsi="Open Sans" w:cs="Open Sans"/>
          <w:b/>
          <w:color w:val="000000"/>
          <w:sz w:val="22"/>
          <w:szCs w:val="22"/>
        </w:rPr>
        <w:t>el español medio hace 10 años podía alquilar una vivienda de 86</w:t>
      </w:r>
      <w:r>
        <w:rPr>
          <w:rFonts w:ascii="Open Sans" w:eastAsia="Open Sans" w:hAnsi="Open Sans" w:cs="Open Sans"/>
          <w:b/>
          <w:sz w:val="22"/>
          <w:szCs w:val="22"/>
        </w:rPr>
        <w:t xml:space="preserve"> </w:t>
      </w:r>
      <w:r>
        <w:rPr>
          <w:rFonts w:ascii="Open Sans" w:eastAsia="Open Sans" w:hAnsi="Open Sans" w:cs="Open Sans"/>
          <w:b/>
          <w:color w:val="000000"/>
          <w:sz w:val="22"/>
          <w:szCs w:val="22"/>
        </w:rPr>
        <w:t>m</w:t>
      </w:r>
      <w:r>
        <w:rPr>
          <w:rFonts w:ascii="Open Sans" w:eastAsia="Open Sans" w:hAnsi="Open Sans" w:cs="Open Sans"/>
          <w:b/>
          <w:color w:val="000000"/>
          <w:sz w:val="22"/>
          <w:szCs w:val="22"/>
          <w:vertAlign w:val="superscript"/>
        </w:rPr>
        <w:t>2</w:t>
      </w:r>
      <w:r>
        <w:rPr>
          <w:rFonts w:ascii="Open Sans" w:eastAsia="Open Sans" w:hAnsi="Open Sans" w:cs="Open Sans"/>
          <w:b/>
          <w:color w:val="000000"/>
          <w:sz w:val="22"/>
          <w:szCs w:val="22"/>
        </w:rPr>
        <w:t xml:space="preserve"> con los 591</w:t>
      </w:r>
      <w:r>
        <w:rPr>
          <w:rFonts w:ascii="Open Sans" w:eastAsia="Open Sans" w:hAnsi="Open Sans" w:cs="Open Sans"/>
          <w:color w:val="000000"/>
          <w:sz w:val="22"/>
          <w:szCs w:val="22"/>
        </w:rPr>
        <w:t xml:space="preserve"> </w:t>
      </w:r>
      <w:r>
        <w:rPr>
          <w:rFonts w:ascii="Open Sans" w:eastAsia="Open Sans" w:hAnsi="Open Sans" w:cs="Open Sans"/>
          <w:b/>
          <w:color w:val="000000"/>
          <w:sz w:val="22"/>
          <w:szCs w:val="22"/>
        </w:rPr>
        <w:t>euros</w:t>
      </w:r>
      <w:r>
        <w:rPr>
          <w:rFonts w:ascii="Open Sans" w:eastAsia="Open Sans" w:hAnsi="Open Sans" w:cs="Open Sans"/>
          <w:color w:val="000000"/>
          <w:sz w:val="22"/>
          <w:szCs w:val="22"/>
        </w:rPr>
        <w:t xml:space="preserve"> </w:t>
      </w:r>
      <w:r>
        <w:rPr>
          <w:rFonts w:ascii="Open Sans" w:eastAsia="Open Sans" w:hAnsi="Open Sans" w:cs="Open Sans"/>
          <w:b/>
          <w:color w:val="000000"/>
          <w:sz w:val="22"/>
          <w:szCs w:val="22"/>
        </w:rPr>
        <w:t>que suponía destinar el 30% del salario medio recomendado, mientras que en septiembre de 2023 solo se optaría a una vivienda de 55 m</w:t>
      </w:r>
      <w:r>
        <w:rPr>
          <w:rFonts w:ascii="Open Sans" w:eastAsia="Open Sans" w:hAnsi="Open Sans" w:cs="Open Sans"/>
          <w:b/>
          <w:color w:val="000000"/>
          <w:sz w:val="22"/>
          <w:szCs w:val="22"/>
          <w:vertAlign w:val="superscript"/>
        </w:rPr>
        <w:t>2</w:t>
      </w:r>
      <w:r>
        <w:rPr>
          <w:rFonts w:ascii="Open Sans" w:eastAsia="Open Sans" w:hAnsi="Open Sans" w:cs="Open Sans"/>
          <w:b/>
          <w:color w:val="000000"/>
          <w:sz w:val="22"/>
          <w:szCs w:val="22"/>
        </w:rPr>
        <w:t xml:space="preserve">. </w:t>
      </w:r>
    </w:p>
    <w:p w14:paraId="78D349C3" w14:textId="77777777" w:rsidR="00C56D7B" w:rsidRDefault="00000000">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sz w:val="22"/>
          <w:szCs w:val="22"/>
        </w:rPr>
      </w:pPr>
      <w:r>
        <w:rPr>
          <w:rFonts w:ascii="Open Sans" w:eastAsia="Open Sans" w:hAnsi="Open Sans" w:cs="Open Sans"/>
          <w:color w:val="000000"/>
          <w:sz w:val="22"/>
          <w:szCs w:val="22"/>
        </w:rPr>
        <w:t>Así, por la brecha entre el crecimiento de los salarios y el precio de la vivienda, vemos que en 10 años se ha producido una reducción del 36% del tamaño de la vivienda, mientras que el presupuesto destinado al alquiler (30% del salario bruto medio mensual) apenas se ha incrementado un 3%, pasando de los 591 euros de 2013 a los 610 euros de 2023.</w:t>
      </w:r>
    </w:p>
    <w:p w14:paraId="5CC1C6BB" w14:textId="718636BA" w:rsidR="00C56D7B" w:rsidRPr="00023B76" w:rsidRDefault="00000000">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rPr>
      </w:pPr>
      <w:r>
        <w:rPr>
          <w:rFonts w:ascii="Open Sans" w:eastAsia="Open Sans" w:hAnsi="Open Sans" w:cs="Open Sans"/>
          <w:sz w:val="22"/>
          <w:szCs w:val="22"/>
        </w:rPr>
        <w:t>“El abultado ritmo de encarecimiento del precio del alquiler ya no permite a los ciudadanos acceder a una vivienda tipo de 80</w:t>
      </w:r>
      <w:r w:rsidR="00F20076">
        <w:rPr>
          <w:rFonts w:ascii="Open Sans" w:eastAsia="Open Sans" w:hAnsi="Open Sans" w:cs="Open Sans"/>
          <w:sz w:val="22"/>
          <w:szCs w:val="22"/>
        </w:rPr>
        <w:t xml:space="preserve"> </w:t>
      </w:r>
      <w:proofErr w:type="gramStart"/>
      <w:r w:rsidR="00F20076">
        <w:rPr>
          <w:rFonts w:ascii="Open Sans" w:eastAsia="Open Sans" w:hAnsi="Open Sans" w:cs="Open Sans"/>
          <w:color w:val="000000"/>
          <w:sz w:val="22"/>
          <w:szCs w:val="22"/>
        </w:rPr>
        <w:t>m</w:t>
      </w:r>
      <w:r w:rsidR="00F20076">
        <w:rPr>
          <w:rFonts w:ascii="Open Sans" w:eastAsia="Open Sans" w:hAnsi="Open Sans" w:cs="Open Sans"/>
          <w:color w:val="000000"/>
          <w:sz w:val="22"/>
          <w:szCs w:val="22"/>
          <w:vertAlign w:val="superscript"/>
        </w:rPr>
        <w:t>2</w:t>
      </w:r>
      <w:proofErr w:type="gramEnd"/>
      <w:r>
        <w:rPr>
          <w:rFonts w:ascii="Open Sans" w:eastAsia="Open Sans" w:hAnsi="Open Sans" w:cs="Open Sans"/>
          <w:sz w:val="22"/>
          <w:szCs w:val="22"/>
        </w:rPr>
        <w:t xml:space="preserve"> sino que están obligados a conformarse con una de menores dimensiones. Este estudio refleja cómo a lo largo de los años, el inquilino va perdiendo calidad de vida, debido a que cuanto más alto es el precio por metro cuadrado, menor es la vivienda a la que se puede optar si se destina el 30% del salario. En estos momentos, para que un inquilino pueda acceder a una vivienda de 86</w:t>
      </w:r>
      <w:r w:rsidR="00F20076">
        <w:rPr>
          <w:rFonts w:ascii="Open Sans" w:eastAsia="Open Sans" w:hAnsi="Open Sans" w:cs="Open Sans"/>
          <w:sz w:val="22"/>
          <w:szCs w:val="22"/>
        </w:rPr>
        <w:t xml:space="preserve"> </w:t>
      </w:r>
      <w:r w:rsidR="00F20076">
        <w:rPr>
          <w:rFonts w:ascii="Open Sans" w:eastAsia="Open Sans" w:hAnsi="Open Sans" w:cs="Open Sans"/>
          <w:color w:val="000000"/>
          <w:sz w:val="22"/>
          <w:szCs w:val="22"/>
        </w:rPr>
        <w:t>m</w:t>
      </w:r>
      <w:r w:rsidR="00F20076">
        <w:rPr>
          <w:rFonts w:ascii="Open Sans" w:eastAsia="Open Sans" w:hAnsi="Open Sans" w:cs="Open Sans"/>
          <w:color w:val="000000"/>
          <w:sz w:val="22"/>
          <w:szCs w:val="22"/>
          <w:vertAlign w:val="superscript"/>
        </w:rPr>
        <w:t>2</w:t>
      </w:r>
      <w:r>
        <w:rPr>
          <w:rFonts w:ascii="Open Sans" w:eastAsia="Open Sans" w:hAnsi="Open Sans" w:cs="Open Sans"/>
          <w:sz w:val="22"/>
          <w:szCs w:val="22"/>
        </w:rPr>
        <w:t xml:space="preserve"> como hace una década, tendría que destinar el 47% del salario”, explica la directora de Estudios y portavoz de </w:t>
      </w:r>
      <w:hyperlink r:id="rId12">
        <w:r>
          <w:rPr>
            <w:rFonts w:ascii="Open Sans" w:eastAsia="Open Sans" w:hAnsi="Open Sans" w:cs="Open Sans"/>
            <w:color w:val="1155CC"/>
            <w:sz w:val="22"/>
            <w:szCs w:val="22"/>
            <w:u w:val="single"/>
          </w:rPr>
          <w:t>Fotocasa</w:t>
        </w:r>
      </w:hyperlink>
      <w:r>
        <w:rPr>
          <w:rFonts w:ascii="Open Sans" w:eastAsia="Open Sans" w:hAnsi="Open Sans" w:cs="Open Sans"/>
          <w:sz w:val="22"/>
          <w:szCs w:val="22"/>
        </w:rPr>
        <w:t xml:space="preserve">. </w:t>
      </w:r>
    </w:p>
    <w:p w14:paraId="10F1EEBF" w14:textId="77777777" w:rsidR="00C56D7B" w:rsidRPr="00023B76" w:rsidRDefault="00000000">
      <w:pPr>
        <w:shd w:val="clear" w:color="auto" w:fill="FFFFFF"/>
        <w:spacing w:before="280" w:after="280" w:line="276" w:lineRule="auto"/>
        <w:ind w:right="-574"/>
        <w:jc w:val="center"/>
        <w:rPr>
          <w:rFonts w:ascii="Open Sans" w:eastAsia="Open Sans" w:hAnsi="Open Sans" w:cs="Open Sans"/>
          <w:b/>
        </w:rPr>
      </w:pPr>
      <w:hyperlink r:id="rId13">
        <w:r w:rsidRPr="00023B76">
          <w:rPr>
            <w:rFonts w:ascii="Open Sans" w:eastAsia="Open Sans" w:hAnsi="Open Sans" w:cs="Open Sans"/>
            <w:b/>
            <w:color w:val="0000FF"/>
            <w:u w:val="single"/>
          </w:rPr>
          <w:t>Declaraciones de María Matos, directora de Estudios de Fotocasa</w:t>
        </w:r>
      </w:hyperlink>
    </w:p>
    <w:p w14:paraId="2C60BDB3" w14:textId="77777777" w:rsidR="00C56D7B" w:rsidRDefault="00000000" w:rsidP="00023B76">
      <w:pPr>
        <w:shd w:val="clear" w:color="auto" w:fill="FFFFFF"/>
        <w:spacing w:before="280" w:after="280" w:line="276" w:lineRule="auto"/>
        <w:ind w:right="-574"/>
        <w:jc w:val="center"/>
        <w:rPr>
          <w:rFonts w:ascii="Open Sans" w:eastAsia="Open Sans" w:hAnsi="Open Sans" w:cs="Open Sans"/>
          <w:sz w:val="22"/>
          <w:szCs w:val="22"/>
        </w:rPr>
      </w:pPr>
      <w:r>
        <w:rPr>
          <w:noProof/>
        </w:rPr>
        <w:drawing>
          <wp:inline distT="0" distB="0" distL="0" distR="0" wp14:anchorId="66BD6A57" wp14:editId="0194BC11">
            <wp:extent cx="5494020" cy="3162300"/>
            <wp:effectExtent l="0" t="0" r="0" b="0"/>
            <wp:docPr id="2025152986" name="image3.png" descr="Interfaz de usuario gráfica, Aplicación&#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3.png" descr="Interfaz de usuario gráfica, Aplicación&#10;&#10;Descripción generada automáticamente"/>
                    <pic:cNvPicPr preferRelativeResize="0"/>
                  </pic:nvPicPr>
                  <pic:blipFill>
                    <a:blip r:embed="rId14"/>
                    <a:srcRect/>
                    <a:stretch>
                      <a:fillRect/>
                    </a:stretch>
                  </pic:blipFill>
                  <pic:spPr>
                    <a:xfrm>
                      <a:off x="0" y="0"/>
                      <a:ext cx="5494368" cy="3162500"/>
                    </a:xfrm>
                    <a:prstGeom prst="rect">
                      <a:avLst/>
                    </a:prstGeom>
                    <a:ln/>
                  </pic:spPr>
                </pic:pic>
              </a:graphicData>
            </a:graphic>
          </wp:inline>
        </w:drawing>
      </w:r>
    </w:p>
    <w:p w14:paraId="165A4B3B" w14:textId="77777777" w:rsidR="00C56D7B" w:rsidRDefault="00000000">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color w:val="000000"/>
          <w:sz w:val="22"/>
          <w:szCs w:val="22"/>
        </w:rPr>
      </w:pPr>
      <w:r>
        <w:rPr>
          <w:rFonts w:ascii="National" w:eastAsia="National" w:hAnsi="National" w:cs="National"/>
          <w:b/>
          <w:color w:val="303AB2"/>
          <w:sz w:val="30"/>
          <w:szCs w:val="30"/>
        </w:rPr>
        <w:lastRenderedPageBreak/>
        <w:t>Metros cuadrados alquilados con el 30% del sueldo bruto medio</w:t>
      </w:r>
    </w:p>
    <w:tbl>
      <w:tblPr>
        <w:tblStyle w:val="a"/>
        <w:tblW w:w="9135" w:type="dxa"/>
        <w:tblInd w:w="-1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70"/>
        <w:gridCol w:w="1605"/>
        <w:gridCol w:w="1530"/>
        <w:gridCol w:w="1755"/>
        <w:gridCol w:w="1875"/>
      </w:tblGrid>
      <w:tr w:rsidR="00C56D7B" w14:paraId="7F3D34FD" w14:textId="77777777">
        <w:trPr>
          <w:trHeight w:val="932"/>
        </w:trPr>
        <w:tc>
          <w:tcPr>
            <w:tcW w:w="2370" w:type="dxa"/>
            <w:shd w:val="clear" w:color="auto" w:fill="D0CECE"/>
            <w:vAlign w:val="center"/>
          </w:tcPr>
          <w:p w14:paraId="2104C9B0" w14:textId="77777777" w:rsidR="00C56D7B" w:rsidRDefault="00000000">
            <w:pPr>
              <w:rPr>
                <w:rFonts w:ascii="Open Sans" w:eastAsia="Open Sans" w:hAnsi="Open Sans" w:cs="Open Sans"/>
                <w:sz w:val="20"/>
                <w:szCs w:val="20"/>
              </w:rPr>
            </w:pPr>
            <w:r>
              <w:rPr>
                <w:rFonts w:ascii="Open Sans" w:eastAsia="Open Sans" w:hAnsi="Open Sans" w:cs="Open Sans"/>
                <w:color w:val="000000"/>
                <w:sz w:val="20"/>
                <w:szCs w:val="20"/>
              </w:rPr>
              <w:t>CC. AA.</w:t>
            </w:r>
          </w:p>
        </w:tc>
        <w:tc>
          <w:tcPr>
            <w:tcW w:w="1605" w:type="dxa"/>
            <w:shd w:val="clear" w:color="auto" w:fill="D0CECE"/>
            <w:vAlign w:val="center"/>
          </w:tcPr>
          <w:p w14:paraId="4FBA21B4" w14:textId="77777777" w:rsidR="00C56D7B" w:rsidRDefault="00000000">
            <w:pPr>
              <w:jc w:val="center"/>
              <w:rPr>
                <w:rFonts w:ascii="Open Sans" w:eastAsia="Open Sans" w:hAnsi="Open Sans" w:cs="Open Sans"/>
                <w:sz w:val="20"/>
                <w:szCs w:val="20"/>
              </w:rPr>
            </w:pPr>
            <w:r>
              <w:rPr>
                <w:rFonts w:ascii="Open Sans" w:eastAsia="Open Sans" w:hAnsi="Open Sans" w:cs="Open Sans"/>
                <w:color w:val="000000"/>
                <w:sz w:val="20"/>
                <w:szCs w:val="20"/>
              </w:rPr>
              <w:t>m</w:t>
            </w:r>
            <w:r>
              <w:rPr>
                <w:rFonts w:ascii="Open Sans" w:eastAsia="Open Sans" w:hAnsi="Open Sans" w:cs="Open Sans"/>
                <w:color w:val="000000"/>
                <w:sz w:val="20"/>
                <w:szCs w:val="20"/>
                <w:vertAlign w:val="superscript"/>
              </w:rPr>
              <w:t>2</w:t>
            </w:r>
            <w:r>
              <w:rPr>
                <w:rFonts w:ascii="Open Sans" w:eastAsia="Open Sans" w:hAnsi="Open Sans" w:cs="Open Sans"/>
                <w:color w:val="000000"/>
                <w:sz w:val="20"/>
                <w:szCs w:val="20"/>
              </w:rPr>
              <w:t xml:space="preserve"> alquiler permitidos con el 30% del sueldo - dic.2013</w:t>
            </w:r>
          </w:p>
        </w:tc>
        <w:tc>
          <w:tcPr>
            <w:tcW w:w="1530" w:type="dxa"/>
            <w:shd w:val="clear" w:color="auto" w:fill="D0CECE"/>
            <w:vAlign w:val="center"/>
          </w:tcPr>
          <w:p w14:paraId="32ABDC25" w14:textId="77777777" w:rsidR="00C56D7B"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m</w:t>
            </w:r>
            <w:r>
              <w:rPr>
                <w:rFonts w:ascii="Open Sans" w:eastAsia="Open Sans" w:hAnsi="Open Sans" w:cs="Open Sans"/>
                <w:color w:val="000000"/>
                <w:sz w:val="20"/>
                <w:szCs w:val="20"/>
                <w:vertAlign w:val="superscript"/>
              </w:rPr>
              <w:t>2</w:t>
            </w:r>
            <w:r>
              <w:rPr>
                <w:rFonts w:ascii="Open Sans" w:eastAsia="Open Sans" w:hAnsi="Open Sans" w:cs="Open Sans"/>
                <w:color w:val="000000"/>
                <w:sz w:val="20"/>
                <w:szCs w:val="20"/>
              </w:rPr>
              <w:t xml:space="preserve"> alquiler permitidos con el 30% del sueldo - dic.2018</w:t>
            </w:r>
          </w:p>
        </w:tc>
        <w:tc>
          <w:tcPr>
            <w:tcW w:w="1755" w:type="dxa"/>
            <w:shd w:val="clear" w:color="auto" w:fill="D0CECE"/>
            <w:vAlign w:val="center"/>
          </w:tcPr>
          <w:p w14:paraId="0629448C" w14:textId="77777777" w:rsidR="00C56D7B" w:rsidRDefault="00000000">
            <w:pPr>
              <w:jc w:val="center"/>
              <w:rPr>
                <w:rFonts w:ascii="Open Sans" w:eastAsia="Open Sans" w:hAnsi="Open Sans" w:cs="Open Sans"/>
                <w:sz w:val="20"/>
                <w:szCs w:val="20"/>
              </w:rPr>
            </w:pPr>
            <w:r>
              <w:rPr>
                <w:rFonts w:ascii="Open Sans" w:eastAsia="Open Sans" w:hAnsi="Open Sans" w:cs="Open Sans"/>
                <w:color w:val="000000"/>
                <w:sz w:val="20"/>
                <w:szCs w:val="20"/>
              </w:rPr>
              <w:t>m</w:t>
            </w:r>
            <w:r>
              <w:rPr>
                <w:rFonts w:ascii="Open Sans" w:eastAsia="Open Sans" w:hAnsi="Open Sans" w:cs="Open Sans"/>
                <w:color w:val="000000"/>
                <w:sz w:val="20"/>
                <w:szCs w:val="20"/>
                <w:vertAlign w:val="superscript"/>
              </w:rPr>
              <w:t xml:space="preserve">2 </w:t>
            </w:r>
            <w:r>
              <w:rPr>
                <w:rFonts w:ascii="Open Sans" w:eastAsia="Open Sans" w:hAnsi="Open Sans" w:cs="Open Sans"/>
                <w:color w:val="000000"/>
                <w:sz w:val="20"/>
                <w:szCs w:val="20"/>
              </w:rPr>
              <w:t>alquiler permitidos con el 30% del sueldo - dic.2022</w:t>
            </w:r>
          </w:p>
        </w:tc>
        <w:tc>
          <w:tcPr>
            <w:tcW w:w="1875" w:type="dxa"/>
            <w:shd w:val="clear" w:color="auto" w:fill="D0CECE"/>
            <w:vAlign w:val="center"/>
          </w:tcPr>
          <w:p w14:paraId="78375ECF" w14:textId="77777777" w:rsidR="00C56D7B"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m</w:t>
            </w:r>
            <w:r>
              <w:rPr>
                <w:rFonts w:ascii="Open Sans" w:eastAsia="Open Sans" w:hAnsi="Open Sans" w:cs="Open Sans"/>
                <w:color w:val="000000"/>
                <w:sz w:val="20"/>
                <w:szCs w:val="20"/>
                <w:vertAlign w:val="superscript"/>
              </w:rPr>
              <w:t>2</w:t>
            </w:r>
            <w:r>
              <w:rPr>
                <w:rFonts w:ascii="Open Sans" w:eastAsia="Open Sans" w:hAnsi="Open Sans" w:cs="Open Sans"/>
                <w:color w:val="000000"/>
                <w:sz w:val="20"/>
                <w:szCs w:val="20"/>
              </w:rPr>
              <w:t xml:space="preserve"> alquiler permitidos con el 30% del sueldo - Sep. 2023</w:t>
            </w:r>
          </w:p>
        </w:tc>
      </w:tr>
      <w:tr w:rsidR="00C56D7B" w14:paraId="2286F722" w14:textId="77777777">
        <w:trPr>
          <w:trHeight w:val="186"/>
        </w:trPr>
        <w:tc>
          <w:tcPr>
            <w:tcW w:w="2370" w:type="dxa"/>
            <w:shd w:val="clear" w:color="auto" w:fill="D0CECE"/>
            <w:vAlign w:val="bottom"/>
          </w:tcPr>
          <w:p w14:paraId="6A26CF9C" w14:textId="77777777" w:rsidR="00C56D7B" w:rsidRDefault="00000000">
            <w:pPr>
              <w:rPr>
                <w:rFonts w:ascii="Open Sans" w:eastAsia="Open Sans" w:hAnsi="Open Sans" w:cs="Open Sans"/>
                <w:sz w:val="20"/>
                <w:szCs w:val="20"/>
              </w:rPr>
            </w:pPr>
            <w:r>
              <w:rPr>
                <w:rFonts w:ascii="Open Sans" w:eastAsia="Open Sans" w:hAnsi="Open Sans" w:cs="Open Sans"/>
                <w:color w:val="000000"/>
                <w:sz w:val="20"/>
                <w:szCs w:val="20"/>
              </w:rPr>
              <w:t>Andalucía</w:t>
            </w:r>
          </w:p>
        </w:tc>
        <w:tc>
          <w:tcPr>
            <w:tcW w:w="1605" w:type="dxa"/>
            <w:shd w:val="clear" w:color="auto" w:fill="auto"/>
            <w:vAlign w:val="bottom"/>
          </w:tcPr>
          <w:p w14:paraId="6DF77DB1" w14:textId="77777777" w:rsidR="00C56D7B" w:rsidRDefault="00000000">
            <w:pPr>
              <w:jc w:val="center"/>
              <w:rPr>
                <w:rFonts w:ascii="Open Sans" w:eastAsia="Open Sans" w:hAnsi="Open Sans" w:cs="Open Sans"/>
                <w:b/>
                <w:sz w:val="20"/>
                <w:szCs w:val="20"/>
              </w:rPr>
            </w:pPr>
            <w:r>
              <w:rPr>
                <w:rFonts w:ascii="Open Sans" w:eastAsia="Open Sans" w:hAnsi="Open Sans" w:cs="Open Sans"/>
                <w:color w:val="000000"/>
                <w:sz w:val="20"/>
                <w:szCs w:val="20"/>
              </w:rPr>
              <w:t>93 m</w:t>
            </w:r>
            <w:r>
              <w:rPr>
                <w:rFonts w:ascii="Open Sans" w:eastAsia="Open Sans" w:hAnsi="Open Sans" w:cs="Open Sans"/>
                <w:color w:val="000000"/>
                <w:sz w:val="20"/>
                <w:szCs w:val="20"/>
                <w:vertAlign w:val="superscript"/>
              </w:rPr>
              <w:t>2</w:t>
            </w:r>
          </w:p>
        </w:tc>
        <w:tc>
          <w:tcPr>
            <w:tcW w:w="1530" w:type="dxa"/>
            <w:shd w:val="clear" w:color="auto" w:fill="auto"/>
            <w:vAlign w:val="bottom"/>
          </w:tcPr>
          <w:p w14:paraId="4A9DF054" w14:textId="77777777" w:rsidR="00C56D7B" w:rsidRDefault="00000000">
            <w:pPr>
              <w:jc w:val="center"/>
              <w:rPr>
                <w:rFonts w:ascii="Open Sans" w:eastAsia="Open Sans" w:hAnsi="Open Sans" w:cs="Open Sans"/>
                <w:b/>
                <w:sz w:val="20"/>
                <w:szCs w:val="20"/>
              </w:rPr>
            </w:pPr>
            <w:r>
              <w:rPr>
                <w:rFonts w:ascii="Open Sans" w:eastAsia="Open Sans" w:hAnsi="Open Sans" w:cs="Open Sans"/>
                <w:color w:val="000000"/>
                <w:sz w:val="20"/>
                <w:szCs w:val="20"/>
              </w:rPr>
              <w:t>83 m</w:t>
            </w:r>
            <w:r>
              <w:rPr>
                <w:rFonts w:ascii="Open Sans" w:eastAsia="Open Sans" w:hAnsi="Open Sans" w:cs="Open Sans"/>
                <w:color w:val="000000"/>
                <w:sz w:val="20"/>
                <w:szCs w:val="20"/>
                <w:vertAlign w:val="superscript"/>
              </w:rPr>
              <w:t>2</w:t>
            </w:r>
          </w:p>
        </w:tc>
        <w:tc>
          <w:tcPr>
            <w:tcW w:w="1755" w:type="dxa"/>
            <w:shd w:val="clear" w:color="auto" w:fill="auto"/>
            <w:vAlign w:val="bottom"/>
          </w:tcPr>
          <w:p w14:paraId="28199844" w14:textId="77777777" w:rsidR="00C56D7B" w:rsidRDefault="00000000">
            <w:pPr>
              <w:jc w:val="center"/>
              <w:rPr>
                <w:rFonts w:ascii="Open Sans" w:eastAsia="Open Sans" w:hAnsi="Open Sans" w:cs="Open Sans"/>
                <w:sz w:val="20"/>
                <w:szCs w:val="20"/>
              </w:rPr>
            </w:pPr>
            <w:r>
              <w:rPr>
                <w:rFonts w:ascii="Open Sans" w:eastAsia="Open Sans" w:hAnsi="Open Sans" w:cs="Open Sans"/>
                <w:color w:val="000000"/>
                <w:sz w:val="20"/>
                <w:szCs w:val="20"/>
              </w:rPr>
              <w:t>64 m</w:t>
            </w:r>
            <w:r>
              <w:rPr>
                <w:rFonts w:ascii="Open Sans" w:eastAsia="Open Sans" w:hAnsi="Open Sans" w:cs="Open Sans"/>
                <w:color w:val="000000"/>
                <w:sz w:val="20"/>
                <w:szCs w:val="20"/>
                <w:vertAlign w:val="superscript"/>
              </w:rPr>
              <w:t>2</w:t>
            </w:r>
          </w:p>
        </w:tc>
        <w:tc>
          <w:tcPr>
            <w:tcW w:w="1875" w:type="dxa"/>
            <w:vAlign w:val="bottom"/>
          </w:tcPr>
          <w:p w14:paraId="78F322B2" w14:textId="77777777" w:rsidR="00C56D7B" w:rsidRDefault="00000000">
            <w:pPr>
              <w:jc w:val="center"/>
              <w:rPr>
                <w:rFonts w:ascii="Open Sans" w:eastAsia="Open Sans" w:hAnsi="Open Sans" w:cs="Open Sans"/>
                <w:b/>
                <w:color w:val="0070C0"/>
                <w:sz w:val="20"/>
                <w:szCs w:val="20"/>
              </w:rPr>
            </w:pPr>
            <w:r>
              <w:rPr>
                <w:rFonts w:ascii="Open Sans" w:eastAsia="Open Sans" w:hAnsi="Open Sans" w:cs="Open Sans"/>
                <w:b/>
                <w:color w:val="0070C0"/>
                <w:sz w:val="20"/>
                <w:szCs w:val="20"/>
              </w:rPr>
              <w:t>62 m</w:t>
            </w:r>
            <w:r>
              <w:rPr>
                <w:rFonts w:ascii="Open Sans" w:eastAsia="Open Sans" w:hAnsi="Open Sans" w:cs="Open Sans"/>
                <w:b/>
                <w:color w:val="0070C0"/>
                <w:sz w:val="20"/>
                <w:szCs w:val="20"/>
                <w:vertAlign w:val="superscript"/>
              </w:rPr>
              <w:t>2</w:t>
            </w:r>
          </w:p>
        </w:tc>
      </w:tr>
      <w:tr w:rsidR="00C56D7B" w14:paraId="0B4DB666" w14:textId="77777777">
        <w:trPr>
          <w:trHeight w:val="186"/>
        </w:trPr>
        <w:tc>
          <w:tcPr>
            <w:tcW w:w="2370" w:type="dxa"/>
            <w:shd w:val="clear" w:color="auto" w:fill="D0CECE"/>
            <w:vAlign w:val="bottom"/>
          </w:tcPr>
          <w:p w14:paraId="2EC39F8E" w14:textId="77777777" w:rsidR="00C56D7B" w:rsidRDefault="00000000">
            <w:pPr>
              <w:rPr>
                <w:rFonts w:ascii="Open Sans" w:eastAsia="Open Sans" w:hAnsi="Open Sans" w:cs="Open Sans"/>
                <w:sz w:val="20"/>
                <w:szCs w:val="20"/>
              </w:rPr>
            </w:pPr>
            <w:r>
              <w:rPr>
                <w:rFonts w:ascii="Open Sans" w:eastAsia="Open Sans" w:hAnsi="Open Sans" w:cs="Open Sans"/>
                <w:color w:val="000000"/>
                <w:sz w:val="20"/>
                <w:szCs w:val="20"/>
              </w:rPr>
              <w:t>Aragón</w:t>
            </w:r>
          </w:p>
        </w:tc>
        <w:tc>
          <w:tcPr>
            <w:tcW w:w="1605" w:type="dxa"/>
            <w:shd w:val="clear" w:color="auto" w:fill="auto"/>
            <w:vAlign w:val="bottom"/>
          </w:tcPr>
          <w:p w14:paraId="21CCDA03" w14:textId="77777777" w:rsidR="00C56D7B" w:rsidRDefault="00000000">
            <w:pPr>
              <w:jc w:val="center"/>
              <w:rPr>
                <w:rFonts w:ascii="Open Sans" w:eastAsia="Open Sans" w:hAnsi="Open Sans" w:cs="Open Sans"/>
                <w:b/>
                <w:sz w:val="20"/>
                <w:szCs w:val="20"/>
              </w:rPr>
            </w:pPr>
            <w:r>
              <w:rPr>
                <w:rFonts w:ascii="Open Sans" w:eastAsia="Open Sans" w:hAnsi="Open Sans" w:cs="Open Sans"/>
                <w:color w:val="000000"/>
                <w:sz w:val="20"/>
                <w:szCs w:val="20"/>
              </w:rPr>
              <w:t>85 m</w:t>
            </w:r>
            <w:r>
              <w:rPr>
                <w:rFonts w:ascii="Open Sans" w:eastAsia="Open Sans" w:hAnsi="Open Sans" w:cs="Open Sans"/>
                <w:color w:val="000000"/>
                <w:sz w:val="20"/>
                <w:szCs w:val="20"/>
                <w:vertAlign w:val="superscript"/>
              </w:rPr>
              <w:t>2</w:t>
            </w:r>
          </w:p>
        </w:tc>
        <w:tc>
          <w:tcPr>
            <w:tcW w:w="1530" w:type="dxa"/>
            <w:shd w:val="clear" w:color="auto" w:fill="auto"/>
            <w:vAlign w:val="bottom"/>
          </w:tcPr>
          <w:p w14:paraId="4AD46D3F" w14:textId="77777777" w:rsidR="00C56D7B" w:rsidRDefault="00000000">
            <w:pPr>
              <w:jc w:val="center"/>
              <w:rPr>
                <w:rFonts w:ascii="Open Sans" w:eastAsia="Open Sans" w:hAnsi="Open Sans" w:cs="Open Sans"/>
                <w:b/>
                <w:sz w:val="20"/>
                <w:szCs w:val="20"/>
              </w:rPr>
            </w:pPr>
            <w:r>
              <w:rPr>
                <w:rFonts w:ascii="Open Sans" w:eastAsia="Open Sans" w:hAnsi="Open Sans" w:cs="Open Sans"/>
                <w:color w:val="000000"/>
                <w:sz w:val="20"/>
                <w:szCs w:val="20"/>
              </w:rPr>
              <w:t>86 m</w:t>
            </w:r>
            <w:r>
              <w:rPr>
                <w:rFonts w:ascii="Open Sans" w:eastAsia="Open Sans" w:hAnsi="Open Sans" w:cs="Open Sans"/>
                <w:color w:val="000000"/>
                <w:sz w:val="20"/>
                <w:szCs w:val="20"/>
                <w:vertAlign w:val="superscript"/>
              </w:rPr>
              <w:t>2</w:t>
            </w:r>
          </w:p>
        </w:tc>
        <w:tc>
          <w:tcPr>
            <w:tcW w:w="1755" w:type="dxa"/>
            <w:shd w:val="clear" w:color="auto" w:fill="auto"/>
            <w:vAlign w:val="bottom"/>
          </w:tcPr>
          <w:p w14:paraId="526FE0A7" w14:textId="77777777" w:rsidR="00C56D7B" w:rsidRDefault="00000000">
            <w:pPr>
              <w:jc w:val="center"/>
              <w:rPr>
                <w:rFonts w:ascii="Open Sans" w:eastAsia="Open Sans" w:hAnsi="Open Sans" w:cs="Open Sans"/>
                <w:sz w:val="20"/>
                <w:szCs w:val="20"/>
              </w:rPr>
            </w:pPr>
            <w:r>
              <w:rPr>
                <w:rFonts w:ascii="Open Sans" w:eastAsia="Open Sans" w:hAnsi="Open Sans" w:cs="Open Sans"/>
                <w:color w:val="000000"/>
                <w:sz w:val="20"/>
                <w:szCs w:val="20"/>
              </w:rPr>
              <w:t>66 m</w:t>
            </w:r>
            <w:r>
              <w:rPr>
                <w:rFonts w:ascii="Open Sans" w:eastAsia="Open Sans" w:hAnsi="Open Sans" w:cs="Open Sans"/>
                <w:color w:val="000000"/>
                <w:sz w:val="20"/>
                <w:szCs w:val="20"/>
                <w:vertAlign w:val="superscript"/>
              </w:rPr>
              <w:t>2</w:t>
            </w:r>
          </w:p>
        </w:tc>
        <w:tc>
          <w:tcPr>
            <w:tcW w:w="1875" w:type="dxa"/>
            <w:vAlign w:val="bottom"/>
          </w:tcPr>
          <w:p w14:paraId="290A4D8C" w14:textId="77777777" w:rsidR="00C56D7B" w:rsidRDefault="00000000">
            <w:pPr>
              <w:jc w:val="center"/>
              <w:rPr>
                <w:rFonts w:ascii="Open Sans" w:eastAsia="Open Sans" w:hAnsi="Open Sans" w:cs="Open Sans"/>
                <w:b/>
                <w:color w:val="0070C0"/>
                <w:sz w:val="20"/>
                <w:szCs w:val="20"/>
              </w:rPr>
            </w:pPr>
            <w:r>
              <w:rPr>
                <w:rFonts w:ascii="Open Sans" w:eastAsia="Open Sans" w:hAnsi="Open Sans" w:cs="Open Sans"/>
                <w:b/>
                <w:color w:val="0070C0"/>
                <w:sz w:val="20"/>
                <w:szCs w:val="20"/>
              </w:rPr>
              <w:t>65 m</w:t>
            </w:r>
            <w:r>
              <w:rPr>
                <w:rFonts w:ascii="Open Sans" w:eastAsia="Open Sans" w:hAnsi="Open Sans" w:cs="Open Sans"/>
                <w:b/>
                <w:color w:val="0070C0"/>
                <w:sz w:val="20"/>
                <w:szCs w:val="20"/>
                <w:vertAlign w:val="superscript"/>
              </w:rPr>
              <w:t>2</w:t>
            </w:r>
          </w:p>
        </w:tc>
      </w:tr>
      <w:tr w:rsidR="00C56D7B" w14:paraId="79571EC3" w14:textId="77777777">
        <w:trPr>
          <w:trHeight w:val="186"/>
        </w:trPr>
        <w:tc>
          <w:tcPr>
            <w:tcW w:w="2370" w:type="dxa"/>
            <w:shd w:val="clear" w:color="auto" w:fill="D0CECE"/>
            <w:vAlign w:val="bottom"/>
          </w:tcPr>
          <w:p w14:paraId="3F5B25EB" w14:textId="77777777" w:rsidR="00C56D7B" w:rsidRDefault="00000000">
            <w:pPr>
              <w:rPr>
                <w:rFonts w:ascii="Open Sans" w:eastAsia="Open Sans" w:hAnsi="Open Sans" w:cs="Open Sans"/>
                <w:sz w:val="20"/>
                <w:szCs w:val="20"/>
              </w:rPr>
            </w:pPr>
            <w:r>
              <w:rPr>
                <w:rFonts w:ascii="Open Sans" w:eastAsia="Open Sans" w:hAnsi="Open Sans" w:cs="Open Sans"/>
                <w:color w:val="000000"/>
                <w:sz w:val="20"/>
                <w:szCs w:val="20"/>
              </w:rPr>
              <w:t>Asturias</w:t>
            </w:r>
          </w:p>
        </w:tc>
        <w:tc>
          <w:tcPr>
            <w:tcW w:w="1605" w:type="dxa"/>
            <w:shd w:val="clear" w:color="auto" w:fill="auto"/>
            <w:vAlign w:val="bottom"/>
          </w:tcPr>
          <w:p w14:paraId="26CA916C" w14:textId="77777777" w:rsidR="00C56D7B" w:rsidRDefault="00000000">
            <w:pPr>
              <w:jc w:val="center"/>
              <w:rPr>
                <w:rFonts w:ascii="Open Sans" w:eastAsia="Open Sans" w:hAnsi="Open Sans" w:cs="Open Sans"/>
                <w:b/>
                <w:sz w:val="20"/>
                <w:szCs w:val="20"/>
              </w:rPr>
            </w:pPr>
            <w:r>
              <w:rPr>
                <w:rFonts w:ascii="Open Sans" w:eastAsia="Open Sans" w:hAnsi="Open Sans" w:cs="Open Sans"/>
                <w:color w:val="000000"/>
                <w:sz w:val="20"/>
                <w:szCs w:val="20"/>
              </w:rPr>
              <w:t>88 m</w:t>
            </w:r>
            <w:r>
              <w:rPr>
                <w:rFonts w:ascii="Open Sans" w:eastAsia="Open Sans" w:hAnsi="Open Sans" w:cs="Open Sans"/>
                <w:color w:val="000000"/>
                <w:sz w:val="20"/>
                <w:szCs w:val="20"/>
                <w:vertAlign w:val="superscript"/>
              </w:rPr>
              <w:t>2</w:t>
            </w:r>
          </w:p>
        </w:tc>
        <w:tc>
          <w:tcPr>
            <w:tcW w:w="1530" w:type="dxa"/>
            <w:shd w:val="clear" w:color="auto" w:fill="auto"/>
            <w:vAlign w:val="bottom"/>
          </w:tcPr>
          <w:p w14:paraId="4439A909" w14:textId="77777777" w:rsidR="00C56D7B" w:rsidRDefault="00000000">
            <w:pPr>
              <w:jc w:val="center"/>
              <w:rPr>
                <w:rFonts w:ascii="Open Sans" w:eastAsia="Open Sans" w:hAnsi="Open Sans" w:cs="Open Sans"/>
                <w:b/>
                <w:sz w:val="20"/>
                <w:szCs w:val="20"/>
              </w:rPr>
            </w:pPr>
            <w:r>
              <w:rPr>
                <w:rFonts w:ascii="Open Sans" w:eastAsia="Open Sans" w:hAnsi="Open Sans" w:cs="Open Sans"/>
                <w:color w:val="000000"/>
                <w:sz w:val="20"/>
                <w:szCs w:val="20"/>
              </w:rPr>
              <w:t>89 m</w:t>
            </w:r>
            <w:r>
              <w:rPr>
                <w:rFonts w:ascii="Open Sans" w:eastAsia="Open Sans" w:hAnsi="Open Sans" w:cs="Open Sans"/>
                <w:color w:val="000000"/>
                <w:sz w:val="20"/>
                <w:szCs w:val="20"/>
                <w:vertAlign w:val="superscript"/>
              </w:rPr>
              <w:t>2</w:t>
            </w:r>
          </w:p>
        </w:tc>
        <w:tc>
          <w:tcPr>
            <w:tcW w:w="1755" w:type="dxa"/>
            <w:shd w:val="clear" w:color="auto" w:fill="auto"/>
            <w:vAlign w:val="bottom"/>
          </w:tcPr>
          <w:p w14:paraId="73169F13" w14:textId="77777777" w:rsidR="00C56D7B" w:rsidRDefault="00000000">
            <w:pPr>
              <w:jc w:val="center"/>
              <w:rPr>
                <w:rFonts w:ascii="Open Sans" w:eastAsia="Open Sans" w:hAnsi="Open Sans" w:cs="Open Sans"/>
                <w:sz w:val="20"/>
                <w:szCs w:val="20"/>
              </w:rPr>
            </w:pPr>
            <w:r>
              <w:rPr>
                <w:rFonts w:ascii="Open Sans" w:eastAsia="Open Sans" w:hAnsi="Open Sans" w:cs="Open Sans"/>
                <w:color w:val="000000"/>
                <w:sz w:val="20"/>
                <w:szCs w:val="20"/>
              </w:rPr>
              <w:t>72 m</w:t>
            </w:r>
            <w:r>
              <w:rPr>
                <w:rFonts w:ascii="Open Sans" w:eastAsia="Open Sans" w:hAnsi="Open Sans" w:cs="Open Sans"/>
                <w:color w:val="000000"/>
                <w:sz w:val="20"/>
                <w:szCs w:val="20"/>
                <w:vertAlign w:val="superscript"/>
              </w:rPr>
              <w:t>2</w:t>
            </w:r>
          </w:p>
        </w:tc>
        <w:tc>
          <w:tcPr>
            <w:tcW w:w="1875" w:type="dxa"/>
            <w:vAlign w:val="bottom"/>
          </w:tcPr>
          <w:p w14:paraId="45E18FD1" w14:textId="77777777" w:rsidR="00C56D7B" w:rsidRDefault="00000000">
            <w:pPr>
              <w:jc w:val="center"/>
              <w:rPr>
                <w:rFonts w:ascii="Open Sans" w:eastAsia="Open Sans" w:hAnsi="Open Sans" w:cs="Open Sans"/>
                <w:b/>
                <w:color w:val="0070C0"/>
                <w:sz w:val="20"/>
                <w:szCs w:val="20"/>
              </w:rPr>
            </w:pPr>
            <w:r>
              <w:rPr>
                <w:rFonts w:ascii="Open Sans" w:eastAsia="Open Sans" w:hAnsi="Open Sans" w:cs="Open Sans"/>
                <w:b/>
                <w:color w:val="0070C0"/>
                <w:sz w:val="20"/>
                <w:szCs w:val="20"/>
              </w:rPr>
              <w:t>65 m</w:t>
            </w:r>
            <w:r>
              <w:rPr>
                <w:rFonts w:ascii="Open Sans" w:eastAsia="Open Sans" w:hAnsi="Open Sans" w:cs="Open Sans"/>
                <w:b/>
                <w:color w:val="0070C0"/>
                <w:sz w:val="20"/>
                <w:szCs w:val="20"/>
                <w:vertAlign w:val="superscript"/>
              </w:rPr>
              <w:t>2</w:t>
            </w:r>
          </w:p>
        </w:tc>
      </w:tr>
      <w:tr w:rsidR="00C56D7B" w14:paraId="0769F821" w14:textId="77777777">
        <w:trPr>
          <w:trHeight w:val="186"/>
        </w:trPr>
        <w:tc>
          <w:tcPr>
            <w:tcW w:w="2370" w:type="dxa"/>
            <w:shd w:val="clear" w:color="auto" w:fill="D0CECE"/>
            <w:vAlign w:val="bottom"/>
          </w:tcPr>
          <w:p w14:paraId="1E4416E1" w14:textId="77777777" w:rsidR="00C56D7B" w:rsidRDefault="00000000">
            <w:pPr>
              <w:rPr>
                <w:rFonts w:ascii="Open Sans" w:eastAsia="Open Sans" w:hAnsi="Open Sans" w:cs="Open Sans"/>
                <w:sz w:val="20"/>
                <w:szCs w:val="20"/>
              </w:rPr>
            </w:pPr>
            <w:r>
              <w:rPr>
                <w:rFonts w:ascii="Open Sans" w:eastAsia="Open Sans" w:hAnsi="Open Sans" w:cs="Open Sans"/>
                <w:color w:val="000000"/>
                <w:sz w:val="20"/>
                <w:szCs w:val="20"/>
              </w:rPr>
              <w:t>Baleares</w:t>
            </w:r>
          </w:p>
        </w:tc>
        <w:tc>
          <w:tcPr>
            <w:tcW w:w="1605" w:type="dxa"/>
            <w:shd w:val="clear" w:color="auto" w:fill="auto"/>
            <w:vAlign w:val="bottom"/>
          </w:tcPr>
          <w:p w14:paraId="352E68EA" w14:textId="77777777" w:rsidR="00C56D7B" w:rsidRDefault="00000000">
            <w:pPr>
              <w:jc w:val="center"/>
              <w:rPr>
                <w:rFonts w:ascii="Open Sans" w:eastAsia="Open Sans" w:hAnsi="Open Sans" w:cs="Open Sans"/>
                <w:b/>
                <w:sz w:val="20"/>
                <w:szCs w:val="20"/>
              </w:rPr>
            </w:pPr>
            <w:r>
              <w:rPr>
                <w:rFonts w:ascii="Open Sans" w:eastAsia="Open Sans" w:hAnsi="Open Sans" w:cs="Open Sans"/>
                <w:color w:val="000000"/>
                <w:sz w:val="20"/>
                <w:szCs w:val="20"/>
              </w:rPr>
              <w:t>78 m</w:t>
            </w:r>
            <w:r>
              <w:rPr>
                <w:rFonts w:ascii="Open Sans" w:eastAsia="Open Sans" w:hAnsi="Open Sans" w:cs="Open Sans"/>
                <w:color w:val="000000"/>
                <w:sz w:val="20"/>
                <w:szCs w:val="20"/>
                <w:vertAlign w:val="superscript"/>
              </w:rPr>
              <w:t>2</w:t>
            </w:r>
          </w:p>
        </w:tc>
        <w:tc>
          <w:tcPr>
            <w:tcW w:w="1530" w:type="dxa"/>
            <w:shd w:val="clear" w:color="auto" w:fill="auto"/>
            <w:vAlign w:val="bottom"/>
          </w:tcPr>
          <w:p w14:paraId="507BB52B" w14:textId="77777777" w:rsidR="00C56D7B" w:rsidRDefault="00000000">
            <w:pPr>
              <w:jc w:val="center"/>
              <w:rPr>
                <w:rFonts w:ascii="Open Sans" w:eastAsia="Open Sans" w:hAnsi="Open Sans" w:cs="Open Sans"/>
                <w:b/>
                <w:sz w:val="20"/>
                <w:szCs w:val="20"/>
              </w:rPr>
            </w:pPr>
            <w:r>
              <w:rPr>
                <w:rFonts w:ascii="Open Sans" w:eastAsia="Open Sans" w:hAnsi="Open Sans" w:cs="Open Sans"/>
                <w:color w:val="000000"/>
                <w:sz w:val="20"/>
                <w:szCs w:val="20"/>
              </w:rPr>
              <w:t>58 m</w:t>
            </w:r>
            <w:r>
              <w:rPr>
                <w:rFonts w:ascii="Open Sans" w:eastAsia="Open Sans" w:hAnsi="Open Sans" w:cs="Open Sans"/>
                <w:color w:val="000000"/>
                <w:sz w:val="20"/>
                <w:szCs w:val="20"/>
                <w:vertAlign w:val="superscript"/>
              </w:rPr>
              <w:t>2</w:t>
            </w:r>
          </w:p>
        </w:tc>
        <w:tc>
          <w:tcPr>
            <w:tcW w:w="1755" w:type="dxa"/>
            <w:shd w:val="clear" w:color="auto" w:fill="auto"/>
            <w:vAlign w:val="bottom"/>
          </w:tcPr>
          <w:p w14:paraId="34E21C7F" w14:textId="77777777" w:rsidR="00C56D7B" w:rsidRDefault="00000000">
            <w:pPr>
              <w:jc w:val="center"/>
              <w:rPr>
                <w:rFonts w:ascii="Open Sans" w:eastAsia="Open Sans" w:hAnsi="Open Sans" w:cs="Open Sans"/>
                <w:sz w:val="20"/>
                <w:szCs w:val="20"/>
              </w:rPr>
            </w:pPr>
            <w:r>
              <w:rPr>
                <w:rFonts w:ascii="Open Sans" w:eastAsia="Open Sans" w:hAnsi="Open Sans" w:cs="Open Sans"/>
                <w:color w:val="000000"/>
                <w:sz w:val="20"/>
                <w:szCs w:val="20"/>
              </w:rPr>
              <w:t>41 m</w:t>
            </w:r>
            <w:r>
              <w:rPr>
                <w:rFonts w:ascii="Open Sans" w:eastAsia="Open Sans" w:hAnsi="Open Sans" w:cs="Open Sans"/>
                <w:color w:val="000000"/>
                <w:sz w:val="20"/>
                <w:szCs w:val="20"/>
                <w:vertAlign w:val="superscript"/>
              </w:rPr>
              <w:t>2</w:t>
            </w:r>
          </w:p>
        </w:tc>
        <w:tc>
          <w:tcPr>
            <w:tcW w:w="1875" w:type="dxa"/>
            <w:vAlign w:val="bottom"/>
          </w:tcPr>
          <w:p w14:paraId="616C00DD" w14:textId="77777777" w:rsidR="00C56D7B" w:rsidRDefault="00000000">
            <w:pPr>
              <w:jc w:val="center"/>
              <w:rPr>
                <w:rFonts w:ascii="Open Sans" w:eastAsia="Open Sans" w:hAnsi="Open Sans" w:cs="Open Sans"/>
                <w:b/>
                <w:color w:val="0070C0"/>
                <w:sz w:val="20"/>
                <w:szCs w:val="20"/>
              </w:rPr>
            </w:pPr>
            <w:r>
              <w:rPr>
                <w:rFonts w:ascii="Open Sans" w:eastAsia="Open Sans" w:hAnsi="Open Sans" w:cs="Open Sans"/>
                <w:b/>
                <w:color w:val="0070C0"/>
                <w:sz w:val="20"/>
                <w:szCs w:val="20"/>
              </w:rPr>
              <w:t>35 m</w:t>
            </w:r>
            <w:r>
              <w:rPr>
                <w:rFonts w:ascii="Open Sans" w:eastAsia="Open Sans" w:hAnsi="Open Sans" w:cs="Open Sans"/>
                <w:b/>
                <w:color w:val="0070C0"/>
                <w:sz w:val="20"/>
                <w:szCs w:val="20"/>
                <w:vertAlign w:val="superscript"/>
              </w:rPr>
              <w:t>2</w:t>
            </w:r>
          </w:p>
        </w:tc>
      </w:tr>
      <w:tr w:rsidR="00C56D7B" w14:paraId="6766435E" w14:textId="77777777">
        <w:trPr>
          <w:trHeight w:val="186"/>
        </w:trPr>
        <w:tc>
          <w:tcPr>
            <w:tcW w:w="2370" w:type="dxa"/>
            <w:shd w:val="clear" w:color="auto" w:fill="D0CECE"/>
            <w:vAlign w:val="bottom"/>
          </w:tcPr>
          <w:p w14:paraId="0760B54D" w14:textId="77777777" w:rsidR="00C56D7B" w:rsidRDefault="00000000">
            <w:pPr>
              <w:rPr>
                <w:rFonts w:ascii="Open Sans" w:eastAsia="Open Sans" w:hAnsi="Open Sans" w:cs="Open Sans"/>
                <w:sz w:val="20"/>
                <w:szCs w:val="20"/>
              </w:rPr>
            </w:pPr>
            <w:r>
              <w:rPr>
                <w:rFonts w:ascii="Open Sans" w:eastAsia="Open Sans" w:hAnsi="Open Sans" w:cs="Open Sans"/>
                <w:color w:val="000000"/>
                <w:sz w:val="20"/>
                <w:szCs w:val="20"/>
              </w:rPr>
              <w:t>Canarias</w:t>
            </w:r>
          </w:p>
        </w:tc>
        <w:tc>
          <w:tcPr>
            <w:tcW w:w="1605" w:type="dxa"/>
            <w:shd w:val="clear" w:color="auto" w:fill="auto"/>
            <w:vAlign w:val="bottom"/>
          </w:tcPr>
          <w:p w14:paraId="2417FE00" w14:textId="77777777" w:rsidR="00C56D7B" w:rsidRDefault="00000000">
            <w:pPr>
              <w:jc w:val="center"/>
              <w:rPr>
                <w:rFonts w:ascii="Open Sans" w:eastAsia="Open Sans" w:hAnsi="Open Sans" w:cs="Open Sans"/>
                <w:b/>
                <w:sz w:val="20"/>
                <w:szCs w:val="20"/>
              </w:rPr>
            </w:pPr>
            <w:r>
              <w:rPr>
                <w:rFonts w:ascii="Open Sans" w:eastAsia="Open Sans" w:hAnsi="Open Sans" w:cs="Open Sans"/>
                <w:color w:val="000000"/>
                <w:sz w:val="20"/>
                <w:szCs w:val="20"/>
              </w:rPr>
              <w:t>88 m</w:t>
            </w:r>
            <w:r>
              <w:rPr>
                <w:rFonts w:ascii="Open Sans" w:eastAsia="Open Sans" w:hAnsi="Open Sans" w:cs="Open Sans"/>
                <w:color w:val="000000"/>
                <w:sz w:val="20"/>
                <w:szCs w:val="20"/>
                <w:vertAlign w:val="superscript"/>
              </w:rPr>
              <w:t>2</w:t>
            </w:r>
          </w:p>
        </w:tc>
        <w:tc>
          <w:tcPr>
            <w:tcW w:w="1530" w:type="dxa"/>
            <w:shd w:val="clear" w:color="auto" w:fill="auto"/>
            <w:vAlign w:val="bottom"/>
          </w:tcPr>
          <w:p w14:paraId="4778143A" w14:textId="77777777" w:rsidR="00C56D7B" w:rsidRDefault="00000000">
            <w:pPr>
              <w:jc w:val="center"/>
              <w:rPr>
                <w:rFonts w:ascii="Open Sans" w:eastAsia="Open Sans" w:hAnsi="Open Sans" w:cs="Open Sans"/>
                <w:b/>
                <w:sz w:val="20"/>
                <w:szCs w:val="20"/>
              </w:rPr>
            </w:pPr>
            <w:r>
              <w:rPr>
                <w:rFonts w:ascii="Open Sans" w:eastAsia="Open Sans" w:hAnsi="Open Sans" w:cs="Open Sans"/>
                <w:color w:val="000000"/>
                <w:sz w:val="20"/>
                <w:szCs w:val="20"/>
              </w:rPr>
              <w:t>73 m</w:t>
            </w:r>
            <w:r>
              <w:rPr>
                <w:rFonts w:ascii="Open Sans" w:eastAsia="Open Sans" w:hAnsi="Open Sans" w:cs="Open Sans"/>
                <w:color w:val="000000"/>
                <w:sz w:val="20"/>
                <w:szCs w:val="20"/>
                <w:vertAlign w:val="superscript"/>
              </w:rPr>
              <w:t>2</w:t>
            </w:r>
          </w:p>
        </w:tc>
        <w:tc>
          <w:tcPr>
            <w:tcW w:w="1755" w:type="dxa"/>
            <w:shd w:val="clear" w:color="auto" w:fill="auto"/>
            <w:vAlign w:val="bottom"/>
          </w:tcPr>
          <w:p w14:paraId="64ACC0D2" w14:textId="77777777" w:rsidR="00C56D7B" w:rsidRDefault="00000000">
            <w:pPr>
              <w:jc w:val="center"/>
              <w:rPr>
                <w:rFonts w:ascii="Open Sans" w:eastAsia="Open Sans" w:hAnsi="Open Sans" w:cs="Open Sans"/>
                <w:sz w:val="20"/>
                <w:szCs w:val="20"/>
              </w:rPr>
            </w:pPr>
            <w:r>
              <w:rPr>
                <w:rFonts w:ascii="Open Sans" w:eastAsia="Open Sans" w:hAnsi="Open Sans" w:cs="Open Sans"/>
                <w:color w:val="000000"/>
                <w:sz w:val="20"/>
                <w:szCs w:val="20"/>
              </w:rPr>
              <w:t>49 m</w:t>
            </w:r>
            <w:r>
              <w:rPr>
                <w:rFonts w:ascii="Open Sans" w:eastAsia="Open Sans" w:hAnsi="Open Sans" w:cs="Open Sans"/>
                <w:color w:val="000000"/>
                <w:sz w:val="20"/>
                <w:szCs w:val="20"/>
                <w:vertAlign w:val="superscript"/>
              </w:rPr>
              <w:t>2</w:t>
            </w:r>
          </w:p>
        </w:tc>
        <w:tc>
          <w:tcPr>
            <w:tcW w:w="1875" w:type="dxa"/>
            <w:vAlign w:val="bottom"/>
          </w:tcPr>
          <w:p w14:paraId="526E2AA1" w14:textId="77777777" w:rsidR="00C56D7B" w:rsidRDefault="00000000">
            <w:pPr>
              <w:jc w:val="center"/>
              <w:rPr>
                <w:rFonts w:ascii="Open Sans" w:eastAsia="Open Sans" w:hAnsi="Open Sans" w:cs="Open Sans"/>
                <w:b/>
                <w:color w:val="0070C0"/>
                <w:sz w:val="20"/>
                <w:szCs w:val="20"/>
              </w:rPr>
            </w:pPr>
            <w:r>
              <w:rPr>
                <w:rFonts w:ascii="Open Sans" w:eastAsia="Open Sans" w:hAnsi="Open Sans" w:cs="Open Sans"/>
                <w:b/>
                <w:color w:val="0070C0"/>
                <w:sz w:val="20"/>
                <w:szCs w:val="20"/>
              </w:rPr>
              <w:t>42 m</w:t>
            </w:r>
            <w:r>
              <w:rPr>
                <w:rFonts w:ascii="Open Sans" w:eastAsia="Open Sans" w:hAnsi="Open Sans" w:cs="Open Sans"/>
                <w:b/>
                <w:color w:val="0070C0"/>
                <w:sz w:val="20"/>
                <w:szCs w:val="20"/>
                <w:vertAlign w:val="superscript"/>
              </w:rPr>
              <w:t>2</w:t>
            </w:r>
          </w:p>
        </w:tc>
      </w:tr>
      <w:tr w:rsidR="00C56D7B" w14:paraId="4F15BAF8" w14:textId="77777777">
        <w:trPr>
          <w:trHeight w:val="186"/>
        </w:trPr>
        <w:tc>
          <w:tcPr>
            <w:tcW w:w="2370" w:type="dxa"/>
            <w:shd w:val="clear" w:color="auto" w:fill="D0CECE"/>
            <w:vAlign w:val="bottom"/>
          </w:tcPr>
          <w:p w14:paraId="59336808" w14:textId="77777777" w:rsidR="00C56D7B" w:rsidRDefault="00000000">
            <w:pPr>
              <w:rPr>
                <w:rFonts w:ascii="Open Sans" w:eastAsia="Open Sans" w:hAnsi="Open Sans" w:cs="Open Sans"/>
                <w:sz w:val="20"/>
                <w:szCs w:val="20"/>
              </w:rPr>
            </w:pPr>
            <w:r>
              <w:rPr>
                <w:rFonts w:ascii="Open Sans" w:eastAsia="Open Sans" w:hAnsi="Open Sans" w:cs="Open Sans"/>
                <w:color w:val="000000"/>
                <w:sz w:val="20"/>
                <w:szCs w:val="20"/>
              </w:rPr>
              <w:t>Cantabria</w:t>
            </w:r>
          </w:p>
        </w:tc>
        <w:tc>
          <w:tcPr>
            <w:tcW w:w="1605" w:type="dxa"/>
            <w:shd w:val="clear" w:color="auto" w:fill="auto"/>
            <w:vAlign w:val="bottom"/>
          </w:tcPr>
          <w:p w14:paraId="242AD08D" w14:textId="77777777" w:rsidR="00C56D7B" w:rsidRDefault="00000000">
            <w:pPr>
              <w:jc w:val="center"/>
              <w:rPr>
                <w:rFonts w:ascii="Open Sans" w:eastAsia="Open Sans" w:hAnsi="Open Sans" w:cs="Open Sans"/>
                <w:b/>
                <w:sz w:val="20"/>
                <w:szCs w:val="20"/>
              </w:rPr>
            </w:pPr>
            <w:r>
              <w:rPr>
                <w:rFonts w:ascii="Open Sans" w:eastAsia="Open Sans" w:hAnsi="Open Sans" w:cs="Open Sans"/>
                <w:color w:val="000000"/>
                <w:sz w:val="20"/>
                <w:szCs w:val="20"/>
              </w:rPr>
              <w:t>85 m</w:t>
            </w:r>
            <w:r>
              <w:rPr>
                <w:rFonts w:ascii="Open Sans" w:eastAsia="Open Sans" w:hAnsi="Open Sans" w:cs="Open Sans"/>
                <w:color w:val="000000"/>
                <w:sz w:val="20"/>
                <w:szCs w:val="20"/>
                <w:vertAlign w:val="superscript"/>
              </w:rPr>
              <w:t>2</w:t>
            </w:r>
          </w:p>
        </w:tc>
        <w:tc>
          <w:tcPr>
            <w:tcW w:w="1530" w:type="dxa"/>
            <w:shd w:val="clear" w:color="auto" w:fill="auto"/>
            <w:vAlign w:val="bottom"/>
          </w:tcPr>
          <w:p w14:paraId="198F7C4E" w14:textId="77777777" w:rsidR="00C56D7B" w:rsidRDefault="00000000">
            <w:pPr>
              <w:jc w:val="center"/>
              <w:rPr>
                <w:rFonts w:ascii="Open Sans" w:eastAsia="Open Sans" w:hAnsi="Open Sans" w:cs="Open Sans"/>
                <w:b/>
                <w:sz w:val="20"/>
                <w:szCs w:val="20"/>
              </w:rPr>
            </w:pPr>
            <w:r>
              <w:rPr>
                <w:rFonts w:ascii="Open Sans" w:eastAsia="Open Sans" w:hAnsi="Open Sans" w:cs="Open Sans"/>
                <w:color w:val="000000"/>
                <w:sz w:val="20"/>
                <w:szCs w:val="20"/>
              </w:rPr>
              <w:t>69 m</w:t>
            </w:r>
            <w:r>
              <w:rPr>
                <w:rFonts w:ascii="Open Sans" w:eastAsia="Open Sans" w:hAnsi="Open Sans" w:cs="Open Sans"/>
                <w:color w:val="000000"/>
                <w:sz w:val="20"/>
                <w:szCs w:val="20"/>
                <w:vertAlign w:val="superscript"/>
              </w:rPr>
              <w:t>2</w:t>
            </w:r>
          </w:p>
        </w:tc>
        <w:tc>
          <w:tcPr>
            <w:tcW w:w="1755" w:type="dxa"/>
            <w:shd w:val="clear" w:color="auto" w:fill="auto"/>
            <w:vAlign w:val="bottom"/>
          </w:tcPr>
          <w:p w14:paraId="30A06FF6" w14:textId="77777777" w:rsidR="00C56D7B" w:rsidRDefault="00000000">
            <w:pPr>
              <w:jc w:val="center"/>
              <w:rPr>
                <w:rFonts w:ascii="Open Sans" w:eastAsia="Open Sans" w:hAnsi="Open Sans" w:cs="Open Sans"/>
                <w:sz w:val="20"/>
                <w:szCs w:val="20"/>
              </w:rPr>
            </w:pPr>
            <w:r>
              <w:rPr>
                <w:rFonts w:ascii="Open Sans" w:eastAsia="Open Sans" w:hAnsi="Open Sans" w:cs="Open Sans"/>
                <w:color w:val="000000"/>
                <w:sz w:val="20"/>
                <w:szCs w:val="20"/>
              </w:rPr>
              <w:t>55 m</w:t>
            </w:r>
            <w:r>
              <w:rPr>
                <w:rFonts w:ascii="Open Sans" w:eastAsia="Open Sans" w:hAnsi="Open Sans" w:cs="Open Sans"/>
                <w:color w:val="000000"/>
                <w:sz w:val="20"/>
                <w:szCs w:val="20"/>
                <w:vertAlign w:val="superscript"/>
              </w:rPr>
              <w:t>2</w:t>
            </w:r>
          </w:p>
        </w:tc>
        <w:tc>
          <w:tcPr>
            <w:tcW w:w="1875" w:type="dxa"/>
            <w:vAlign w:val="bottom"/>
          </w:tcPr>
          <w:p w14:paraId="15F40FFB" w14:textId="77777777" w:rsidR="00C56D7B" w:rsidRDefault="00000000">
            <w:pPr>
              <w:jc w:val="center"/>
              <w:rPr>
                <w:rFonts w:ascii="Open Sans" w:eastAsia="Open Sans" w:hAnsi="Open Sans" w:cs="Open Sans"/>
                <w:b/>
                <w:color w:val="0070C0"/>
                <w:sz w:val="20"/>
                <w:szCs w:val="20"/>
              </w:rPr>
            </w:pPr>
            <w:r>
              <w:rPr>
                <w:rFonts w:ascii="Open Sans" w:eastAsia="Open Sans" w:hAnsi="Open Sans" w:cs="Open Sans"/>
                <w:b/>
                <w:color w:val="0070C0"/>
                <w:sz w:val="20"/>
                <w:szCs w:val="20"/>
              </w:rPr>
              <w:t>51 m</w:t>
            </w:r>
            <w:r>
              <w:rPr>
                <w:rFonts w:ascii="Open Sans" w:eastAsia="Open Sans" w:hAnsi="Open Sans" w:cs="Open Sans"/>
                <w:b/>
                <w:color w:val="0070C0"/>
                <w:sz w:val="20"/>
                <w:szCs w:val="20"/>
                <w:vertAlign w:val="superscript"/>
              </w:rPr>
              <w:t>2</w:t>
            </w:r>
          </w:p>
        </w:tc>
      </w:tr>
      <w:tr w:rsidR="00C56D7B" w14:paraId="215261D6" w14:textId="77777777">
        <w:trPr>
          <w:trHeight w:val="186"/>
        </w:trPr>
        <w:tc>
          <w:tcPr>
            <w:tcW w:w="2370" w:type="dxa"/>
            <w:shd w:val="clear" w:color="auto" w:fill="D0CECE"/>
            <w:vAlign w:val="bottom"/>
          </w:tcPr>
          <w:p w14:paraId="0FB28B12" w14:textId="77777777" w:rsidR="00C56D7B" w:rsidRDefault="00000000">
            <w:pPr>
              <w:rPr>
                <w:rFonts w:ascii="Open Sans" w:eastAsia="Open Sans" w:hAnsi="Open Sans" w:cs="Open Sans"/>
                <w:sz w:val="20"/>
                <w:szCs w:val="20"/>
              </w:rPr>
            </w:pPr>
            <w:r>
              <w:rPr>
                <w:rFonts w:ascii="Open Sans" w:eastAsia="Open Sans" w:hAnsi="Open Sans" w:cs="Open Sans"/>
                <w:color w:val="000000"/>
                <w:sz w:val="20"/>
                <w:szCs w:val="20"/>
              </w:rPr>
              <w:t>Castilla y León</w:t>
            </w:r>
          </w:p>
        </w:tc>
        <w:tc>
          <w:tcPr>
            <w:tcW w:w="1605" w:type="dxa"/>
            <w:shd w:val="clear" w:color="auto" w:fill="auto"/>
            <w:vAlign w:val="bottom"/>
          </w:tcPr>
          <w:p w14:paraId="4F8DF63F" w14:textId="77777777" w:rsidR="00C56D7B" w:rsidRDefault="00000000">
            <w:pPr>
              <w:jc w:val="center"/>
              <w:rPr>
                <w:rFonts w:ascii="Open Sans" w:eastAsia="Open Sans" w:hAnsi="Open Sans" w:cs="Open Sans"/>
                <w:b/>
                <w:sz w:val="20"/>
                <w:szCs w:val="20"/>
              </w:rPr>
            </w:pPr>
            <w:r>
              <w:rPr>
                <w:rFonts w:ascii="Open Sans" w:eastAsia="Open Sans" w:hAnsi="Open Sans" w:cs="Open Sans"/>
                <w:color w:val="000000"/>
                <w:sz w:val="20"/>
                <w:szCs w:val="20"/>
              </w:rPr>
              <w:t>97 m</w:t>
            </w:r>
            <w:r>
              <w:rPr>
                <w:rFonts w:ascii="Open Sans" w:eastAsia="Open Sans" w:hAnsi="Open Sans" w:cs="Open Sans"/>
                <w:color w:val="000000"/>
                <w:sz w:val="20"/>
                <w:szCs w:val="20"/>
                <w:vertAlign w:val="superscript"/>
              </w:rPr>
              <w:t>2</w:t>
            </w:r>
          </w:p>
        </w:tc>
        <w:tc>
          <w:tcPr>
            <w:tcW w:w="1530" w:type="dxa"/>
            <w:shd w:val="clear" w:color="auto" w:fill="auto"/>
            <w:vAlign w:val="bottom"/>
          </w:tcPr>
          <w:p w14:paraId="142CBE62" w14:textId="77777777" w:rsidR="00C56D7B" w:rsidRDefault="00000000">
            <w:pPr>
              <w:jc w:val="center"/>
              <w:rPr>
                <w:rFonts w:ascii="Open Sans" w:eastAsia="Open Sans" w:hAnsi="Open Sans" w:cs="Open Sans"/>
                <w:b/>
                <w:sz w:val="20"/>
                <w:szCs w:val="20"/>
              </w:rPr>
            </w:pPr>
            <w:r>
              <w:rPr>
                <w:rFonts w:ascii="Open Sans" w:eastAsia="Open Sans" w:hAnsi="Open Sans" w:cs="Open Sans"/>
                <w:color w:val="000000"/>
                <w:sz w:val="20"/>
                <w:szCs w:val="20"/>
              </w:rPr>
              <w:t>100 m</w:t>
            </w:r>
            <w:r>
              <w:rPr>
                <w:rFonts w:ascii="Open Sans" w:eastAsia="Open Sans" w:hAnsi="Open Sans" w:cs="Open Sans"/>
                <w:color w:val="000000"/>
                <w:sz w:val="20"/>
                <w:szCs w:val="20"/>
                <w:vertAlign w:val="superscript"/>
              </w:rPr>
              <w:t>2</w:t>
            </w:r>
          </w:p>
        </w:tc>
        <w:tc>
          <w:tcPr>
            <w:tcW w:w="1755" w:type="dxa"/>
            <w:shd w:val="clear" w:color="auto" w:fill="auto"/>
            <w:vAlign w:val="bottom"/>
          </w:tcPr>
          <w:p w14:paraId="139073DF" w14:textId="77777777" w:rsidR="00C56D7B" w:rsidRDefault="00000000">
            <w:pPr>
              <w:jc w:val="center"/>
              <w:rPr>
                <w:rFonts w:ascii="Open Sans" w:eastAsia="Open Sans" w:hAnsi="Open Sans" w:cs="Open Sans"/>
                <w:sz w:val="20"/>
                <w:szCs w:val="20"/>
              </w:rPr>
            </w:pPr>
            <w:r>
              <w:rPr>
                <w:rFonts w:ascii="Open Sans" w:eastAsia="Open Sans" w:hAnsi="Open Sans" w:cs="Open Sans"/>
                <w:color w:val="000000"/>
                <w:sz w:val="20"/>
                <w:szCs w:val="20"/>
              </w:rPr>
              <w:t>72 m</w:t>
            </w:r>
            <w:r>
              <w:rPr>
                <w:rFonts w:ascii="Open Sans" w:eastAsia="Open Sans" w:hAnsi="Open Sans" w:cs="Open Sans"/>
                <w:color w:val="000000"/>
                <w:sz w:val="20"/>
                <w:szCs w:val="20"/>
                <w:vertAlign w:val="superscript"/>
              </w:rPr>
              <w:t>2</w:t>
            </w:r>
          </w:p>
        </w:tc>
        <w:tc>
          <w:tcPr>
            <w:tcW w:w="1875" w:type="dxa"/>
            <w:vAlign w:val="bottom"/>
          </w:tcPr>
          <w:p w14:paraId="27B9E351" w14:textId="77777777" w:rsidR="00C56D7B" w:rsidRDefault="00000000">
            <w:pPr>
              <w:jc w:val="center"/>
              <w:rPr>
                <w:rFonts w:ascii="Open Sans" w:eastAsia="Open Sans" w:hAnsi="Open Sans" w:cs="Open Sans"/>
                <w:b/>
                <w:color w:val="0070C0"/>
                <w:sz w:val="20"/>
                <w:szCs w:val="20"/>
              </w:rPr>
            </w:pPr>
            <w:r>
              <w:rPr>
                <w:rFonts w:ascii="Open Sans" w:eastAsia="Open Sans" w:hAnsi="Open Sans" w:cs="Open Sans"/>
                <w:b/>
                <w:color w:val="0070C0"/>
                <w:sz w:val="20"/>
                <w:szCs w:val="20"/>
              </w:rPr>
              <w:t>68 m</w:t>
            </w:r>
            <w:r>
              <w:rPr>
                <w:rFonts w:ascii="Open Sans" w:eastAsia="Open Sans" w:hAnsi="Open Sans" w:cs="Open Sans"/>
                <w:b/>
                <w:color w:val="0070C0"/>
                <w:sz w:val="20"/>
                <w:szCs w:val="20"/>
                <w:vertAlign w:val="superscript"/>
              </w:rPr>
              <w:t>2</w:t>
            </w:r>
          </w:p>
        </w:tc>
      </w:tr>
      <w:tr w:rsidR="00C56D7B" w14:paraId="2E4DB6FC" w14:textId="77777777">
        <w:trPr>
          <w:trHeight w:val="186"/>
        </w:trPr>
        <w:tc>
          <w:tcPr>
            <w:tcW w:w="2370" w:type="dxa"/>
            <w:shd w:val="clear" w:color="auto" w:fill="D0CECE"/>
            <w:vAlign w:val="bottom"/>
          </w:tcPr>
          <w:p w14:paraId="70800630" w14:textId="77777777" w:rsidR="00C56D7B" w:rsidRDefault="00000000">
            <w:pPr>
              <w:rPr>
                <w:rFonts w:ascii="Open Sans" w:eastAsia="Open Sans" w:hAnsi="Open Sans" w:cs="Open Sans"/>
                <w:sz w:val="20"/>
                <w:szCs w:val="20"/>
              </w:rPr>
            </w:pPr>
            <w:r>
              <w:rPr>
                <w:rFonts w:ascii="Open Sans" w:eastAsia="Open Sans" w:hAnsi="Open Sans" w:cs="Open Sans"/>
                <w:color w:val="000000"/>
                <w:sz w:val="20"/>
                <w:szCs w:val="20"/>
              </w:rPr>
              <w:t>Castilla-La Mancha</w:t>
            </w:r>
          </w:p>
        </w:tc>
        <w:tc>
          <w:tcPr>
            <w:tcW w:w="1605" w:type="dxa"/>
            <w:shd w:val="clear" w:color="auto" w:fill="auto"/>
            <w:vAlign w:val="bottom"/>
          </w:tcPr>
          <w:p w14:paraId="7A7A4928" w14:textId="77777777" w:rsidR="00C56D7B" w:rsidRDefault="00000000">
            <w:pPr>
              <w:jc w:val="center"/>
              <w:rPr>
                <w:rFonts w:ascii="Open Sans" w:eastAsia="Open Sans" w:hAnsi="Open Sans" w:cs="Open Sans"/>
                <w:b/>
                <w:sz w:val="20"/>
                <w:szCs w:val="20"/>
              </w:rPr>
            </w:pPr>
            <w:r>
              <w:rPr>
                <w:rFonts w:ascii="Open Sans" w:eastAsia="Open Sans" w:hAnsi="Open Sans" w:cs="Open Sans"/>
                <w:color w:val="000000"/>
                <w:sz w:val="20"/>
                <w:szCs w:val="20"/>
              </w:rPr>
              <w:t>111 m</w:t>
            </w:r>
            <w:r>
              <w:rPr>
                <w:rFonts w:ascii="Open Sans" w:eastAsia="Open Sans" w:hAnsi="Open Sans" w:cs="Open Sans"/>
                <w:color w:val="000000"/>
                <w:sz w:val="20"/>
                <w:szCs w:val="20"/>
                <w:vertAlign w:val="superscript"/>
              </w:rPr>
              <w:t>2</w:t>
            </w:r>
          </w:p>
        </w:tc>
        <w:tc>
          <w:tcPr>
            <w:tcW w:w="1530" w:type="dxa"/>
            <w:shd w:val="clear" w:color="auto" w:fill="auto"/>
            <w:vAlign w:val="bottom"/>
          </w:tcPr>
          <w:p w14:paraId="40558F1F" w14:textId="77777777" w:rsidR="00C56D7B" w:rsidRDefault="00000000">
            <w:pPr>
              <w:jc w:val="center"/>
              <w:rPr>
                <w:rFonts w:ascii="Open Sans" w:eastAsia="Open Sans" w:hAnsi="Open Sans" w:cs="Open Sans"/>
                <w:b/>
                <w:sz w:val="20"/>
                <w:szCs w:val="20"/>
              </w:rPr>
            </w:pPr>
            <w:r>
              <w:rPr>
                <w:rFonts w:ascii="Open Sans" w:eastAsia="Open Sans" w:hAnsi="Open Sans" w:cs="Open Sans"/>
                <w:color w:val="000000"/>
                <w:sz w:val="20"/>
                <w:szCs w:val="20"/>
              </w:rPr>
              <w:t>112 m</w:t>
            </w:r>
            <w:r>
              <w:rPr>
                <w:rFonts w:ascii="Open Sans" w:eastAsia="Open Sans" w:hAnsi="Open Sans" w:cs="Open Sans"/>
                <w:color w:val="000000"/>
                <w:sz w:val="20"/>
                <w:szCs w:val="20"/>
                <w:vertAlign w:val="superscript"/>
              </w:rPr>
              <w:t>2</w:t>
            </w:r>
          </w:p>
        </w:tc>
        <w:tc>
          <w:tcPr>
            <w:tcW w:w="1755" w:type="dxa"/>
            <w:shd w:val="clear" w:color="auto" w:fill="auto"/>
            <w:vAlign w:val="bottom"/>
          </w:tcPr>
          <w:p w14:paraId="2D608163" w14:textId="77777777" w:rsidR="00C56D7B" w:rsidRDefault="00000000">
            <w:pPr>
              <w:jc w:val="center"/>
              <w:rPr>
                <w:rFonts w:ascii="Open Sans" w:eastAsia="Open Sans" w:hAnsi="Open Sans" w:cs="Open Sans"/>
                <w:sz w:val="20"/>
                <w:szCs w:val="20"/>
              </w:rPr>
            </w:pPr>
            <w:r>
              <w:rPr>
                <w:rFonts w:ascii="Open Sans" w:eastAsia="Open Sans" w:hAnsi="Open Sans" w:cs="Open Sans"/>
                <w:color w:val="000000"/>
                <w:sz w:val="20"/>
                <w:szCs w:val="20"/>
              </w:rPr>
              <w:t>99 m</w:t>
            </w:r>
            <w:r>
              <w:rPr>
                <w:rFonts w:ascii="Open Sans" w:eastAsia="Open Sans" w:hAnsi="Open Sans" w:cs="Open Sans"/>
                <w:color w:val="000000"/>
                <w:sz w:val="20"/>
                <w:szCs w:val="20"/>
                <w:vertAlign w:val="superscript"/>
              </w:rPr>
              <w:t>2</w:t>
            </w:r>
          </w:p>
        </w:tc>
        <w:tc>
          <w:tcPr>
            <w:tcW w:w="1875" w:type="dxa"/>
            <w:vAlign w:val="bottom"/>
          </w:tcPr>
          <w:p w14:paraId="6A5086BB" w14:textId="77777777" w:rsidR="00C56D7B" w:rsidRDefault="00000000">
            <w:pPr>
              <w:jc w:val="center"/>
              <w:rPr>
                <w:rFonts w:ascii="Open Sans" w:eastAsia="Open Sans" w:hAnsi="Open Sans" w:cs="Open Sans"/>
                <w:b/>
                <w:color w:val="0070C0"/>
                <w:sz w:val="20"/>
                <w:szCs w:val="20"/>
              </w:rPr>
            </w:pPr>
            <w:r>
              <w:rPr>
                <w:rFonts w:ascii="Open Sans" w:eastAsia="Open Sans" w:hAnsi="Open Sans" w:cs="Open Sans"/>
                <w:b/>
                <w:color w:val="0070C0"/>
                <w:sz w:val="20"/>
                <w:szCs w:val="20"/>
              </w:rPr>
              <w:t>91 m</w:t>
            </w:r>
            <w:r>
              <w:rPr>
                <w:rFonts w:ascii="Open Sans" w:eastAsia="Open Sans" w:hAnsi="Open Sans" w:cs="Open Sans"/>
                <w:b/>
                <w:color w:val="0070C0"/>
                <w:sz w:val="20"/>
                <w:szCs w:val="20"/>
                <w:vertAlign w:val="superscript"/>
              </w:rPr>
              <w:t>2</w:t>
            </w:r>
          </w:p>
        </w:tc>
      </w:tr>
      <w:tr w:rsidR="00C56D7B" w14:paraId="19C8020D" w14:textId="77777777">
        <w:trPr>
          <w:trHeight w:val="186"/>
        </w:trPr>
        <w:tc>
          <w:tcPr>
            <w:tcW w:w="2370" w:type="dxa"/>
            <w:shd w:val="clear" w:color="auto" w:fill="D0CECE"/>
            <w:vAlign w:val="bottom"/>
          </w:tcPr>
          <w:p w14:paraId="7671AF78" w14:textId="77777777" w:rsidR="00C56D7B" w:rsidRDefault="00000000">
            <w:pPr>
              <w:rPr>
                <w:rFonts w:ascii="Open Sans" w:eastAsia="Open Sans" w:hAnsi="Open Sans" w:cs="Open Sans"/>
                <w:sz w:val="20"/>
                <w:szCs w:val="20"/>
              </w:rPr>
            </w:pPr>
            <w:r>
              <w:rPr>
                <w:rFonts w:ascii="Open Sans" w:eastAsia="Open Sans" w:hAnsi="Open Sans" w:cs="Open Sans"/>
                <w:color w:val="000000"/>
                <w:sz w:val="20"/>
                <w:szCs w:val="20"/>
              </w:rPr>
              <w:t>Cataluña</w:t>
            </w:r>
          </w:p>
        </w:tc>
        <w:tc>
          <w:tcPr>
            <w:tcW w:w="1605" w:type="dxa"/>
            <w:shd w:val="clear" w:color="auto" w:fill="auto"/>
            <w:vAlign w:val="bottom"/>
          </w:tcPr>
          <w:p w14:paraId="02658B34" w14:textId="77777777" w:rsidR="00C56D7B" w:rsidRDefault="00000000">
            <w:pPr>
              <w:jc w:val="center"/>
              <w:rPr>
                <w:rFonts w:ascii="Open Sans" w:eastAsia="Open Sans" w:hAnsi="Open Sans" w:cs="Open Sans"/>
                <w:b/>
                <w:sz w:val="20"/>
                <w:szCs w:val="20"/>
              </w:rPr>
            </w:pPr>
            <w:r>
              <w:rPr>
                <w:rFonts w:ascii="Open Sans" w:eastAsia="Open Sans" w:hAnsi="Open Sans" w:cs="Open Sans"/>
                <w:color w:val="000000"/>
                <w:sz w:val="20"/>
                <w:szCs w:val="20"/>
              </w:rPr>
              <w:t>72 m</w:t>
            </w:r>
            <w:r>
              <w:rPr>
                <w:rFonts w:ascii="Open Sans" w:eastAsia="Open Sans" w:hAnsi="Open Sans" w:cs="Open Sans"/>
                <w:color w:val="000000"/>
                <w:sz w:val="20"/>
                <w:szCs w:val="20"/>
                <w:vertAlign w:val="superscript"/>
              </w:rPr>
              <w:t>2</w:t>
            </w:r>
          </w:p>
        </w:tc>
        <w:tc>
          <w:tcPr>
            <w:tcW w:w="1530" w:type="dxa"/>
            <w:shd w:val="clear" w:color="auto" w:fill="auto"/>
            <w:vAlign w:val="bottom"/>
          </w:tcPr>
          <w:p w14:paraId="0C9A0011" w14:textId="77777777" w:rsidR="00C56D7B" w:rsidRDefault="00000000">
            <w:pPr>
              <w:jc w:val="center"/>
              <w:rPr>
                <w:rFonts w:ascii="Open Sans" w:eastAsia="Open Sans" w:hAnsi="Open Sans" w:cs="Open Sans"/>
                <w:b/>
                <w:sz w:val="20"/>
                <w:szCs w:val="20"/>
              </w:rPr>
            </w:pPr>
            <w:r>
              <w:rPr>
                <w:rFonts w:ascii="Open Sans" w:eastAsia="Open Sans" w:hAnsi="Open Sans" w:cs="Open Sans"/>
                <w:color w:val="000000"/>
                <w:sz w:val="20"/>
                <w:szCs w:val="20"/>
              </w:rPr>
              <w:t>49 m</w:t>
            </w:r>
            <w:r>
              <w:rPr>
                <w:rFonts w:ascii="Open Sans" w:eastAsia="Open Sans" w:hAnsi="Open Sans" w:cs="Open Sans"/>
                <w:color w:val="000000"/>
                <w:sz w:val="20"/>
                <w:szCs w:val="20"/>
                <w:vertAlign w:val="superscript"/>
              </w:rPr>
              <w:t>2</w:t>
            </w:r>
          </w:p>
        </w:tc>
        <w:tc>
          <w:tcPr>
            <w:tcW w:w="1755" w:type="dxa"/>
            <w:shd w:val="clear" w:color="auto" w:fill="auto"/>
            <w:vAlign w:val="bottom"/>
          </w:tcPr>
          <w:p w14:paraId="0B014C2C" w14:textId="77777777" w:rsidR="00C56D7B" w:rsidRDefault="00000000">
            <w:pPr>
              <w:jc w:val="center"/>
              <w:rPr>
                <w:rFonts w:ascii="Open Sans" w:eastAsia="Open Sans" w:hAnsi="Open Sans" w:cs="Open Sans"/>
                <w:sz w:val="20"/>
                <w:szCs w:val="20"/>
              </w:rPr>
            </w:pPr>
            <w:r>
              <w:rPr>
                <w:rFonts w:ascii="Open Sans" w:eastAsia="Open Sans" w:hAnsi="Open Sans" w:cs="Open Sans"/>
                <w:color w:val="000000"/>
                <w:sz w:val="20"/>
                <w:szCs w:val="20"/>
              </w:rPr>
              <w:t>41 m</w:t>
            </w:r>
            <w:r>
              <w:rPr>
                <w:rFonts w:ascii="Open Sans" w:eastAsia="Open Sans" w:hAnsi="Open Sans" w:cs="Open Sans"/>
                <w:color w:val="000000"/>
                <w:sz w:val="20"/>
                <w:szCs w:val="20"/>
                <w:vertAlign w:val="superscript"/>
              </w:rPr>
              <w:t>2</w:t>
            </w:r>
          </w:p>
        </w:tc>
        <w:tc>
          <w:tcPr>
            <w:tcW w:w="1875" w:type="dxa"/>
            <w:vAlign w:val="bottom"/>
          </w:tcPr>
          <w:p w14:paraId="4BD3DCBC" w14:textId="77777777" w:rsidR="00C56D7B" w:rsidRDefault="00000000">
            <w:pPr>
              <w:jc w:val="center"/>
              <w:rPr>
                <w:rFonts w:ascii="Open Sans" w:eastAsia="Open Sans" w:hAnsi="Open Sans" w:cs="Open Sans"/>
                <w:b/>
                <w:color w:val="0070C0"/>
                <w:sz w:val="20"/>
                <w:szCs w:val="20"/>
              </w:rPr>
            </w:pPr>
            <w:r>
              <w:rPr>
                <w:rFonts w:ascii="Open Sans" w:eastAsia="Open Sans" w:hAnsi="Open Sans" w:cs="Open Sans"/>
                <w:b/>
                <w:color w:val="0070C0"/>
                <w:sz w:val="20"/>
                <w:szCs w:val="20"/>
              </w:rPr>
              <w:t>40 m</w:t>
            </w:r>
            <w:r>
              <w:rPr>
                <w:rFonts w:ascii="Open Sans" w:eastAsia="Open Sans" w:hAnsi="Open Sans" w:cs="Open Sans"/>
                <w:b/>
                <w:color w:val="0070C0"/>
                <w:sz w:val="20"/>
                <w:szCs w:val="20"/>
                <w:vertAlign w:val="superscript"/>
              </w:rPr>
              <w:t>2</w:t>
            </w:r>
          </w:p>
        </w:tc>
      </w:tr>
      <w:tr w:rsidR="00C56D7B" w14:paraId="59AE8E92" w14:textId="77777777">
        <w:trPr>
          <w:trHeight w:val="217"/>
        </w:trPr>
        <w:tc>
          <w:tcPr>
            <w:tcW w:w="2370" w:type="dxa"/>
            <w:shd w:val="clear" w:color="auto" w:fill="D0CECE"/>
            <w:vAlign w:val="bottom"/>
          </w:tcPr>
          <w:p w14:paraId="290372EF" w14:textId="77777777" w:rsidR="00C56D7B" w:rsidRDefault="00000000">
            <w:pPr>
              <w:rPr>
                <w:rFonts w:ascii="Open Sans" w:eastAsia="Open Sans" w:hAnsi="Open Sans" w:cs="Open Sans"/>
                <w:sz w:val="20"/>
                <w:szCs w:val="20"/>
              </w:rPr>
            </w:pPr>
            <w:r>
              <w:rPr>
                <w:rFonts w:ascii="Open Sans" w:eastAsia="Open Sans" w:hAnsi="Open Sans" w:cs="Open Sans"/>
                <w:color w:val="000000"/>
                <w:sz w:val="20"/>
                <w:szCs w:val="20"/>
              </w:rPr>
              <w:t>Comunitat Valenciana</w:t>
            </w:r>
          </w:p>
        </w:tc>
        <w:tc>
          <w:tcPr>
            <w:tcW w:w="1605" w:type="dxa"/>
            <w:shd w:val="clear" w:color="auto" w:fill="auto"/>
            <w:vAlign w:val="bottom"/>
          </w:tcPr>
          <w:p w14:paraId="045CF5DF" w14:textId="77777777" w:rsidR="00C56D7B" w:rsidRDefault="00000000">
            <w:pPr>
              <w:jc w:val="center"/>
              <w:rPr>
                <w:rFonts w:ascii="Open Sans" w:eastAsia="Open Sans" w:hAnsi="Open Sans" w:cs="Open Sans"/>
                <w:b/>
                <w:sz w:val="20"/>
                <w:szCs w:val="20"/>
              </w:rPr>
            </w:pPr>
            <w:r>
              <w:rPr>
                <w:rFonts w:ascii="Open Sans" w:eastAsia="Open Sans" w:hAnsi="Open Sans" w:cs="Open Sans"/>
                <w:color w:val="000000"/>
                <w:sz w:val="20"/>
                <w:szCs w:val="20"/>
              </w:rPr>
              <w:t>107 m</w:t>
            </w:r>
            <w:r>
              <w:rPr>
                <w:rFonts w:ascii="Open Sans" w:eastAsia="Open Sans" w:hAnsi="Open Sans" w:cs="Open Sans"/>
                <w:color w:val="000000"/>
                <w:sz w:val="20"/>
                <w:szCs w:val="20"/>
                <w:vertAlign w:val="superscript"/>
              </w:rPr>
              <w:t>2</w:t>
            </w:r>
          </w:p>
        </w:tc>
        <w:tc>
          <w:tcPr>
            <w:tcW w:w="1530" w:type="dxa"/>
            <w:shd w:val="clear" w:color="auto" w:fill="auto"/>
            <w:vAlign w:val="bottom"/>
          </w:tcPr>
          <w:p w14:paraId="7D512494" w14:textId="77777777" w:rsidR="00C56D7B" w:rsidRDefault="00000000">
            <w:pPr>
              <w:jc w:val="center"/>
              <w:rPr>
                <w:rFonts w:ascii="Open Sans" w:eastAsia="Open Sans" w:hAnsi="Open Sans" w:cs="Open Sans"/>
                <w:b/>
                <w:sz w:val="20"/>
                <w:szCs w:val="20"/>
              </w:rPr>
            </w:pPr>
            <w:r>
              <w:rPr>
                <w:rFonts w:ascii="Open Sans" w:eastAsia="Open Sans" w:hAnsi="Open Sans" w:cs="Open Sans"/>
                <w:color w:val="000000"/>
                <w:sz w:val="20"/>
                <w:szCs w:val="20"/>
              </w:rPr>
              <w:t>84 m</w:t>
            </w:r>
            <w:r>
              <w:rPr>
                <w:rFonts w:ascii="Open Sans" w:eastAsia="Open Sans" w:hAnsi="Open Sans" w:cs="Open Sans"/>
                <w:color w:val="000000"/>
                <w:sz w:val="20"/>
                <w:szCs w:val="20"/>
                <w:vertAlign w:val="superscript"/>
              </w:rPr>
              <w:t>2</w:t>
            </w:r>
          </w:p>
        </w:tc>
        <w:tc>
          <w:tcPr>
            <w:tcW w:w="1755" w:type="dxa"/>
            <w:shd w:val="clear" w:color="auto" w:fill="auto"/>
            <w:vAlign w:val="bottom"/>
          </w:tcPr>
          <w:p w14:paraId="2CF5474A" w14:textId="77777777" w:rsidR="00C56D7B" w:rsidRDefault="00000000">
            <w:pPr>
              <w:jc w:val="center"/>
              <w:rPr>
                <w:rFonts w:ascii="Open Sans" w:eastAsia="Open Sans" w:hAnsi="Open Sans" w:cs="Open Sans"/>
                <w:sz w:val="20"/>
                <w:szCs w:val="20"/>
              </w:rPr>
            </w:pPr>
            <w:r>
              <w:rPr>
                <w:rFonts w:ascii="Open Sans" w:eastAsia="Open Sans" w:hAnsi="Open Sans" w:cs="Open Sans"/>
                <w:color w:val="000000"/>
                <w:sz w:val="20"/>
                <w:szCs w:val="20"/>
              </w:rPr>
              <w:t>57 m</w:t>
            </w:r>
            <w:r>
              <w:rPr>
                <w:rFonts w:ascii="Open Sans" w:eastAsia="Open Sans" w:hAnsi="Open Sans" w:cs="Open Sans"/>
                <w:color w:val="000000"/>
                <w:sz w:val="20"/>
                <w:szCs w:val="20"/>
                <w:vertAlign w:val="superscript"/>
              </w:rPr>
              <w:t>2</w:t>
            </w:r>
          </w:p>
        </w:tc>
        <w:tc>
          <w:tcPr>
            <w:tcW w:w="1875" w:type="dxa"/>
            <w:vAlign w:val="bottom"/>
          </w:tcPr>
          <w:p w14:paraId="58BCAFBB" w14:textId="77777777" w:rsidR="00C56D7B" w:rsidRDefault="00000000">
            <w:pPr>
              <w:jc w:val="center"/>
              <w:rPr>
                <w:rFonts w:ascii="Open Sans" w:eastAsia="Open Sans" w:hAnsi="Open Sans" w:cs="Open Sans"/>
                <w:b/>
                <w:color w:val="0070C0"/>
                <w:sz w:val="20"/>
                <w:szCs w:val="20"/>
              </w:rPr>
            </w:pPr>
            <w:r>
              <w:rPr>
                <w:rFonts w:ascii="Open Sans" w:eastAsia="Open Sans" w:hAnsi="Open Sans" w:cs="Open Sans"/>
                <w:b/>
                <w:color w:val="0070C0"/>
                <w:sz w:val="20"/>
                <w:szCs w:val="20"/>
              </w:rPr>
              <w:t>51 m</w:t>
            </w:r>
            <w:r>
              <w:rPr>
                <w:rFonts w:ascii="Open Sans" w:eastAsia="Open Sans" w:hAnsi="Open Sans" w:cs="Open Sans"/>
                <w:b/>
                <w:color w:val="0070C0"/>
                <w:sz w:val="20"/>
                <w:szCs w:val="20"/>
                <w:vertAlign w:val="superscript"/>
              </w:rPr>
              <w:t>2</w:t>
            </w:r>
          </w:p>
        </w:tc>
      </w:tr>
      <w:tr w:rsidR="00C56D7B" w14:paraId="730D96F5" w14:textId="77777777">
        <w:trPr>
          <w:trHeight w:val="186"/>
        </w:trPr>
        <w:tc>
          <w:tcPr>
            <w:tcW w:w="2370" w:type="dxa"/>
            <w:shd w:val="clear" w:color="auto" w:fill="D0CECE"/>
            <w:vAlign w:val="bottom"/>
          </w:tcPr>
          <w:p w14:paraId="18A057A0" w14:textId="77777777" w:rsidR="00C56D7B" w:rsidRDefault="00000000">
            <w:pPr>
              <w:rPr>
                <w:rFonts w:ascii="Open Sans" w:eastAsia="Open Sans" w:hAnsi="Open Sans" w:cs="Open Sans"/>
                <w:b/>
                <w:sz w:val="20"/>
                <w:szCs w:val="20"/>
              </w:rPr>
            </w:pPr>
            <w:r>
              <w:rPr>
                <w:rFonts w:ascii="Open Sans" w:eastAsia="Open Sans" w:hAnsi="Open Sans" w:cs="Open Sans"/>
                <w:color w:val="000000"/>
                <w:sz w:val="20"/>
                <w:szCs w:val="20"/>
              </w:rPr>
              <w:t>Extremadura</w:t>
            </w:r>
          </w:p>
        </w:tc>
        <w:tc>
          <w:tcPr>
            <w:tcW w:w="1605" w:type="dxa"/>
            <w:shd w:val="clear" w:color="auto" w:fill="auto"/>
            <w:vAlign w:val="bottom"/>
          </w:tcPr>
          <w:p w14:paraId="5A4E4DC5" w14:textId="77777777" w:rsidR="00C56D7B" w:rsidRDefault="00000000">
            <w:pPr>
              <w:jc w:val="center"/>
              <w:rPr>
                <w:rFonts w:ascii="Open Sans" w:eastAsia="Open Sans" w:hAnsi="Open Sans" w:cs="Open Sans"/>
                <w:b/>
                <w:sz w:val="20"/>
                <w:szCs w:val="20"/>
              </w:rPr>
            </w:pPr>
            <w:r>
              <w:rPr>
                <w:rFonts w:ascii="Open Sans" w:eastAsia="Open Sans" w:hAnsi="Open Sans" w:cs="Open Sans"/>
                <w:color w:val="000000"/>
                <w:sz w:val="20"/>
                <w:szCs w:val="20"/>
              </w:rPr>
              <w:t>114 m</w:t>
            </w:r>
            <w:r>
              <w:rPr>
                <w:rFonts w:ascii="Open Sans" w:eastAsia="Open Sans" w:hAnsi="Open Sans" w:cs="Open Sans"/>
                <w:color w:val="000000"/>
                <w:sz w:val="20"/>
                <w:szCs w:val="20"/>
                <w:vertAlign w:val="superscript"/>
              </w:rPr>
              <w:t>2</w:t>
            </w:r>
          </w:p>
        </w:tc>
        <w:tc>
          <w:tcPr>
            <w:tcW w:w="1530" w:type="dxa"/>
            <w:shd w:val="clear" w:color="auto" w:fill="auto"/>
            <w:vAlign w:val="bottom"/>
          </w:tcPr>
          <w:p w14:paraId="090A64B3" w14:textId="77777777" w:rsidR="00C56D7B" w:rsidRDefault="00000000">
            <w:pPr>
              <w:jc w:val="center"/>
              <w:rPr>
                <w:rFonts w:ascii="Open Sans" w:eastAsia="Open Sans" w:hAnsi="Open Sans" w:cs="Open Sans"/>
                <w:b/>
                <w:sz w:val="20"/>
                <w:szCs w:val="20"/>
              </w:rPr>
            </w:pPr>
            <w:r>
              <w:rPr>
                <w:rFonts w:ascii="Open Sans" w:eastAsia="Open Sans" w:hAnsi="Open Sans" w:cs="Open Sans"/>
                <w:color w:val="000000"/>
                <w:sz w:val="20"/>
                <w:szCs w:val="20"/>
              </w:rPr>
              <w:t>132 m</w:t>
            </w:r>
            <w:r>
              <w:rPr>
                <w:rFonts w:ascii="Open Sans" w:eastAsia="Open Sans" w:hAnsi="Open Sans" w:cs="Open Sans"/>
                <w:color w:val="000000"/>
                <w:sz w:val="20"/>
                <w:szCs w:val="20"/>
                <w:vertAlign w:val="superscript"/>
              </w:rPr>
              <w:t>2</w:t>
            </w:r>
          </w:p>
        </w:tc>
        <w:tc>
          <w:tcPr>
            <w:tcW w:w="1755" w:type="dxa"/>
            <w:shd w:val="clear" w:color="auto" w:fill="auto"/>
            <w:vAlign w:val="bottom"/>
          </w:tcPr>
          <w:p w14:paraId="6EC5CA3E" w14:textId="77777777" w:rsidR="00C56D7B" w:rsidRDefault="00000000">
            <w:pPr>
              <w:jc w:val="center"/>
              <w:rPr>
                <w:rFonts w:ascii="Open Sans" w:eastAsia="Open Sans" w:hAnsi="Open Sans" w:cs="Open Sans"/>
                <w:sz w:val="20"/>
                <w:szCs w:val="20"/>
              </w:rPr>
            </w:pPr>
            <w:r>
              <w:rPr>
                <w:rFonts w:ascii="Open Sans" w:eastAsia="Open Sans" w:hAnsi="Open Sans" w:cs="Open Sans"/>
                <w:color w:val="000000"/>
                <w:sz w:val="20"/>
                <w:szCs w:val="20"/>
              </w:rPr>
              <w:t>95 m</w:t>
            </w:r>
            <w:r>
              <w:rPr>
                <w:rFonts w:ascii="Open Sans" w:eastAsia="Open Sans" w:hAnsi="Open Sans" w:cs="Open Sans"/>
                <w:color w:val="000000"/>
                <w:sz w:val="20"/>
                <w:szCs w:val="20"/>
                <w:vertAlign w:val="superscript"/>
              </w:rPr>
              <w:t>2</w:t>
            </w:r>
          </w:p>
        </w:tc>
        <w:tc>
          <w:tcPr>
            <w:tcW w:w="1875" w:type="dxa"/>
            <w:shd w:val="clear" w:color="auto" w:fill="auto"/>
            <w:vAlign w:val="bottom"/>
          </w:tcPr>
          <w:p w14:paraId="34EC949A" w14:textId="77777777" w:rsidR="00C56D7B" w:rsidRDefault="00000000">
            <w:pPr>
              <w:jc w:val="center"/>
              <w:rPr>
                <w:rFonts w:ascii="Open Sans" w:eastAsia="Open Sans" w:hAnsi="Open Sans" w:cs="Open Sans"/>
                <w:b/>
                <w:color w:val="0070C0"/>
                <w:sz w:val="20"/>
                <w:szCs w:val="20"/>
              </w:rPr>
            </w:pPr>
            <w:r>
              <w:rPr>
                <w:rFonts w:ascii="Open Sans" w:eastAsia="Open Sans" w:hAnsi="Open Sans" w:cs="Open Sans"/>
                <w:b/>
                <w:color w:val="0070C0"/>
                <w:sz w:val="20"/>
                <w:szCs w:val="20"/>
              </w:rPr>
              <w:t>93 m</w:t>
            </w:r>
            <w:r>
              <w:rPr>
                <w:rFonts w:ascii="Open Sans" w:eastAsia="Open Sans" w:hAnsi="Open Sans" w:cs="Open Sans"/>
                <w:b/>
                <w:color w:val="0070C0"/>
                <w:sz w:val="20"/>
                <w:szCs w:val="20"/>
                <w:vertAlign w:val="superscript"/>
              </w:rPr>
              <w:t>2</w:t>
            </w:r>
          </w:p>
        </w:tc>
      </w:tr>
      <w:tr w:rsidR="00C56D7B" w14:paraId="76514DC7" w14:textId="77777777">
        <w:trPr>
          <w:trHeight w:val="186"/>
        </w:trPr>
        <w:tc>
          <w:tcPr>
            <w:tcW w:w="2370" w:type="dxa"/>
            <w:shd w:val="clear" w:color="auto" w:fill="D0CECE"/>
            <w:vAlign w:val="bottom"/>
          </w:tcPr>
          <w:p w14:paraId="6B652BFD" w14:textId="77777777" w:rsidR="00C56D7B" w:rsidRDefault="00000000">
            <w:pPr>
              <w:rPr>
                <w:rFonts w:ascii="Open Sans" w:eastAsia="Open Sans" w:hAnsi="Open Sans" w:cs="Open Sans"/>
                <w:sz w:val="20"/>
                <w:szCs w:val="20"/>
              </w:rPr>
            </w:pPr>
            <w:r>
              <w:rPr>
                <w:rFonts w:ascii="Open Sans" w:eastAsia="Open Sans" w:hAnsi="Open Sans" w:cs="Open Sans"/>
                <w:color w:val="000000"/>
                <w:sz w:val="20"/>
                <w:szCs w:val="20"/>
              </w:rPr>
              <w:t>Galicia</w:t>
            </w:r>
          </w:p>
        </w:tc>
        <w:tc>
          <w:tcPr>
            <w:tcW w:w="1605" w:type="dxa"/>
            <w:shd w:val="clear" w:color="auto" w:fill="auto"/>
            <w:vAlign w:val="bottom"/>
          </w:tcPr>
          <w:p w14:paraId="235573D6" w14:textId="77777777" w:rsidR="00C56D7B" w:rsidRDefault="00000000">
            <w:pPr>
              <w:jc w:val="center"/>
              <w:rPr>
                <w:rFonts w:ascii="Open Sans" w:eastAsia="Open Sans" w:hAnsi="Open Sans" w:cs="Open Sans"/>
                <w:b/>
                <w:sz w:val="20"/>
                <w:szCs w:val="20"/>
              </w:rPr>
            </w:pPr>
            <w:r>
              <w:rPr>
                <w:rFonts w:ascii="Open Sans" w:eastAsia="Open Sans" w:hAnsi="Open Sans" w:cs="Open Sans"/>
                <w:color w:val="000000"/>
                <w:sz w:val="20"/>
                <w:szCs w:val="20"/>
              </w:rPr>
              <w:t>100 m</w:t>
            </w:r>
            <w:r>
              <w:rPr>
                <w:rFonts w:ascii="Open Sans" w:eastAsia="Open Sans" w:hAnsi="Open Sans" w:cs="Open Sans"/>
                <w:color w:val="000000"/>
                <w:sz w:val="20"/>
                <w:szCs w:val="20"/>
                <w:vertAlign w:val="superscript"/>
              </w:rPr>
              <w:t>2</w:t>
            </w:r>
          </w:p>
        </w:tc>
        <w:tc>
          <w:tcPr>
            <w:tcW w:w="1530" w:type="dxa"/>
            <w:shd w:val="clear" w:color="auto" w:fill="auto"/>
            <w:vAlign w:val="bottom"/>
          </w:tcPr>
          <w:p w14:paraId="20499403" w14:textId="77777777" w:rsidR="00C56D7B" w:rsidRDefault="00000000">
            <w:pPr>
              <w:jc w:val="center"/>
              <w:rPr>
                <w:rFonts w:ascii="Open Sans" w:eastAsia="Open Sans" w:hAnsi="Open Sans" w:cs="Open Sans"/>
                <w:b/>
                <w:sz w:val="20"/>
                <w:szCs w:val="20"/>
              </w:rPr>
            </w:pPr>
            <w:r>
              <w:rPr>
                <w:rFonts w:ascii="Open Sans" w:eastAsia="Open Sans" w:hAnsi="Open Sans" w:cs="Open Sans"/>
                <w:color w:val="000000"/>
                <w:sz w:val="20"/>
                <w:szCs w:val="20"/>
              </w:rPr>
              <w:t>96 m</w:t>
            </w:r>
            <w:r>
              <w:rPr>
                <w:rFonts w:ascii="Open Sans" w:eastAsia="Open Sans" w:hAnsi="Open Sans" w:cs="Open Sans"/>
                <w:color w:val="000000"/>
                <w:sz w:val="20"/>
                <w:szCs w:val="20"/>
                <w:vertAlign w:val="superscript"/>
              </w:rPr>
              <w:t>2</w:t>
            </w:r>
          </w:p>
        </w:tc>
        <w:tc>
          <w:tcPr>
            <w:tcW w:w="1755" w:type="dxa"/>
            <w:shd w:val="clear" w:color="auto" w:fill="auto"/>
            <w:vAlign w:val="bottom"/>
          </w:tcPr>
          <w:p w14:paraId="41C00491" w14:textId="77777777" w:rsidR="00C56D7B" w:rsidRDefault="00000000">
            <w:pPr>
              <w:jc w:val="center"/>
              <w:rPr>
                <w:rFonts w:ascii="Open Sans" w:eastAsia="Open Sans" w:hAnsi="Open Sans" w:cs="Open Sans"/>
                <w:sz w:val="20"/>
                <w:szCs w:val="20"/>
              </w:rPr>
            </w:pPr>
            <w:r>
              <w:rPr>
                <w:rFonts w:ascii="Open Sans" w:eastAsia="Open Sans" w:hAnsi="Open Sans" w:cs="Open Sans"/>
                <w:color w:val="000000"/>
                <w:sz w:val="20"/>
                <w:szCs w:val="20"/>
              </w:rPr>
              <w:t>69 m</w:t>
            </w:r>
            <w:r>
              <w:rPr>
                <w:rFonts w:ascii="Open Sans" w:eastAsia="Open Sans" w:hAnsi="Open Sans" w:cs="Open Sans"/>
                <w:color w:val="000000"/>
                <w:sz w:val="20"/>
                <w:szCs w:val="20"/>
                <w:vertAlign w:val="superscript"/>
              </w:rPr>
              <w:t>2</w:t>
            </w:r>
          </w:p>
        </w:tc>
        <w:tc>
          <w:tcPr>
            <w:tcW w:w="1875" w:type="dxa"/>
            <w:vAlign w:val="bottom"/>
          </w:tcPr>
          <w:p w14:paraId="7E7C0178" w14:textId="77777777" w:rsidR="00C56D7B" w:rsidRDefault="00000000">
            <w:pPr>
              <w:jc w:val="center"/>
              <w:rPr>
                <w:rFonts w:ascii="Open Sans" w:eastAsia="Open Sans" w:hAnsi="Open Sans" w:cs="Open Sans"/>
                <w:b/>
                <w:color w:val="0070C0"/>
                <w:sz w:val="20"/>
                <w:szCs w:val="20"/>
              </w:rPr>
            </w:pPr>
            <w:r>
              <w:rPr>
                <w:rFonts w:ascii="Open Sans" w:eastAsia="Open Sans" w:hAnsi="Open Sans" w:cs="Open Sans"/>
                <w:b/>
                <w:color w:val="0070C0"/>
                <w:sz w:val="20"/>
                <w:szCs w:val="20"/>
              </w:rPr>
              <w:t>67 m</w:t>
            </w:r>
            <w:r>
              <w:rPr>
                <w:rFonts w:ascii="Open Sans" w:eastAsia="Open Sans" w:hAnsi="Open Sans" w:cs="Open Sans"/>
                <w:b/>
                <w:color w:val="0070C0"/>
                <w:sz w:val="20"/>
                <w:szCs w:val="20"/>
                <w:vertAlign w:val="superscript"/>
              </w:rPr>
              <w:t>2</w:t>
            </w:r>
          </w:p>
        </w:tc>
      </w:tr>
      <w:tr w:rsidR="00C56D7B" w14:paraId="5D9CF4D4" w14:textId="77777777">
        <w:trPr>
          <w:trHeight w:val="186"/>
        </w:trPr>
        <w:tc>
          <w:tcPr>
            <w:tcW w:w="2370" w:type="dxa"/>
            <w:shd w:val="clear" w:color="auto" w:fill="D0CECE"/>
            <w:vAlign w:val="bottom"/>
          </w:tcPr>
          <w:p w14:paraId="2821CECB" w14:textId="77777777" w:rsidR="00C56D7B" w:rsidRDefault="00000000">
            <w:pPr>
              <w:rPr>
                <w:rFonts w:ascii="Open Sans" w:eastAsia="Open Sans" w:hAnsi="Open Sans" w:cs="Open Sans"/>
                <w:sz w:val="20"/>
                <w:szCs w:val="20"/>
              </w:rPr>
            </w:pPr>
            <w:r>
              <w:rPr>
                <w:rFonts w:ascii="Open Sans" w:eastAsia="Open Sans" w:hAnsi="Open Sans" w:cs="Open Sans"/>
                <w:color w:val="000000"/>
                <w:sz w:val="20"/>
                <w:szCs w:val="20"/>
              </w:rPr>
              <w:t>La Rioja</w:t>
            </w:r>
          </w:p>
        </w:tc>
        <w:tc>
          <w:tcPr>
            <w:tcW w:w="1605" w:type="dxa"/>
            <w:shd w:val="clear" w:color="auto" w:fill="auto"/>
            <w:vAlign w:val="bottom"/>
          </w:tcPr>
          <w:p w14:paraId="34071332" w14:textId="77777777" w:rsidR="00C56D7B" w:rsidRDefault="00000000">
            <w:pPr>
              <w:jc w:val="center"/>
              <w:rPr>
                <w:rFonts w:ascii="Open Sans" w:eastAsia="Open Sans" w:hAnsi="Open Sans" w:cs="Open Sans"/>
                <w:b/>
                <w:sz w:val="20"/>
                <w:szCs w:val="20"/>
              </w:rPr>
            </w:pPr>
            <w:r>
              <w:rPr>
                <w:rFonts w:ascii="Open Sans" w:eastAsia="Open Sans" w:hAnsi="Open Sans" w:cs="Open Sans"/>
                <w:color w:val="000000"/>
                <w:sz w:val="20"/>
                <w:szCs w:val="20"/>
              </w:rPr>
              <w:t>111 m</w:t>
            </w:r>
            <w:r>
              <w:rPr>
                <w:rFonts w:ascii="Open Sans" w:eastAsia="Open Sans" w:hAnsi="Open Sans" w:cs="Open Sans"/>
                <w:color w:val="000000"/>
                <w:sz w:val="20"/>
                <w:szCs w:val="20"/>
                <w:vertAlign w:val="superscript"/>
              </w:rPr>
              <w:t>2</w:t>
            </w:r>
          </w:p>
        </w:tc>
        <w:tc>
          <w:tcPr>
            <w:tcW w:w="1530" w:type="dxa"/>
            <w:shd w:val="clear" w:color="auto" w:fill="auto"/>
            <w:vAlign w:val="bottom"/>
          </w:tcPr>
          <w:p w14:paraId="0E7829A7" w14:textId="77777777" w:rsidR="00C56D7B" w:rsidRDefault="00000000">
            <w:pPr>
              <w:jc w:val="center"/>
              <w:rPr>
                <w:rFonts w:ascii="Open Sans" w:eastAsia="Open Sans" w:hAnsi="Open Sans" w:cs="Open Sans"/>
                <w:b/>
                <w:sz w:val="20"/>
                <w:szCs w:val="20"/>
              </w:rPr>
            </w:pPr>
            <w:r>
              <w:rPr>
                <w:rFonts w:ascii="Open Sans" w:eastAsia="Open Sans" w:hAnsi="Open Sans" w:cs="Open Sans"/>
                <w:color w:val="000000"/>
                <w:sz w:val="20"/>
                <w:szCs w:val="20"/>
              </w:rPr>
              <w:t>113 m</w:t>
            </w:r>
            <w:r>
              <w:rPr>
                <w:rFonts w:ascii="Open Sans" w:eastAsia="Open Sans" w:hAnsi="Open Sans" w:cs="Open Sans"/>
                <w:color w:val="000000"/>
                <w:sz w:val="20"/>
                <w:szCs w:val="20"/>
                <w:vertAlign w:val="superscript"/>
              </w:rPr>
              <w:t>2</w:t>
            </w:r>
          </w:p>
        </w:tc>
        <w:tc>
          <w:tcPr>
            <w:tcW w:w="1755" w:type="dxa"/>
            <w:shd w:val="clear" w:color="auto" w:fill="auto"/>
            <w:vAlign w:val="bottom"/>
          </w:tcPr>
          <w:p w14:paraId="32E29FE5" w14:textId="77777777" w:rsidR="00C56D7B" w:rsidRDefault="00000000">
            <w:pPr>
              <w:jc w:val="center"/>
              <w:rPr>
                <w:rFonts w:ascii="Open Sans" w:eastAsia="Open Sans" w:hAnsi="Open Sans" w:cs="Open Sans"/>
                <w:sz w:val="20"/>
                <w:szCs w:val="20"/>
              </w:rPr>
            </w:pPr>
            <w:r>
              <w:rPr>
                <w:rFonts w:ascii="Open Sans" w:eastAsia="Open Sans" w:hAnsi="Open Sans" w:cs="Open Sans"/>
                <w:color w:val="000000"/>
                <w:sz w:val="20"/>
                <w:szCs w:val="20"/>
              </w:rPr>
              <w:t>72 m</w:t>
            </w:r>
            <w:r>
              <w:rPr>
                <w:rFonts w:ascii="Open Sans" w:eastAsia="Open Sans" w:hAnsi="Open Sans" w:cs="Open Sans"/>
                <w:color w:val="000000"/>
                <w:sz w:val="20"/>
                <w:szCs w:val="20"/>
                <w:vertAlign w:val="superscript"/>
              </w:rPr>
              <w:t>2</w:t>
            </w:r>
          </w:p>
        </w:tc>
        <w:tc>
          <w:tcPr>
            <w:tcW w:w="1875" w:type="dxa"/>
            <w:vAlign w:val="bottom"/>
          </w:tcPr>
          <w:p w14:paraId="3B1CDED2" w14:textId="77777777" w:rsidR="00C56D7B" w:rsidRDefault="00000000">
            <w:pPr>
              <w:jc w:val="center"/>
              <w:rPr>
                <w:rFonts w:ascii="Open Sans" w:eastAsia="Open Sans" w:hAnsi="Open Sans" w:cs="Open Sans"/>
                <w:b/>
                <w:color w:val="0070C0"/>
                <w:sz w:val="20"/>
                <w:szCs w:val="20"/>
              </w:rPr>
            </w:pPr>
            <w:r>
              <w:rPr>
                <w:rFonts w:ascii="Open Sans" w:eastAsia="Open Sans" w:hAnsi="Open Sans" w:cs="Open Sans"/>
                <w:b/>
                <w:color w:val="0070C0"/>
                <w:sz w:val="20"/>
                <w:szCs w:val="20"/>
              </w:rPr>
              <w:t>68 m</w:t>
            </w:r>
            <w:r>
              <w:rPr>
                <w:rFonts w:ascii="Open Sans" w:eastAsia="Open Sans" w:hAnsi="Open Sans" w:cs="Open Sans"/>
                <w:b/>
                <w:color w:val="0070C0"/>
                <w:sz w:val="20"/>
                <w:szCs w:val="20"/>
                <w:vertAlign w:val="superscript"/>
              </w:rPr>
              <w:t>2</w:t>
            </w:r>
          </w:p>
        </w:tc>
      </w:tr>
      <w:tr w:rsidR="00C56D7B" w14:paraId="67560CAC" w14:textId="77777777">
        <w:trPr>
          <w:trHeight w:val="186"/>
        </w:trPr>
        <w:tc>
          <w:tcPr>
            <w:tcW w:w="2370" w:type="dxa"/>
            <w:shd w:val="clear" w:color="auto" w:fill="D0CECE"/>
            <w:vAlign w:val="bottom"/>
          </w:tcPr>
          <w:p w14:paraId="69696159" w14:textId="77777777" w:rsidR="00C56D7B" w:rsidRDefault="00000000">
            <w:pPr>
              <w:rPr>
                <w:rFonts w:ascii="Open Sans" w:eastAsia="Open Sans" w:hAnsi="Open Sans" w:cs="Open Sans"/>
                <w:sz w:val="20"/>
                <w:szCs w:val="20"/>
              </w:rPr>
            </w:pPr>
            <w:r>
              <w:rPr>
                <w:rFonts w:ascii="Open Sans" w:eastAsia="Open Sans" w:hAnsi="Open Sans" w:cs="Open Sans"/>
                <w:color w:val="000000"/>
                <w:sz w:val="20"/>
                <w:szCs w:val="20"/>
              </w:rPr>
              <w:t>Madrid</w:t>
            </w:r>
          </w:p>
        </w:tc>
        <w:tc>
          <w:tcPr>
            <w:tcW w:w="1605" w:type="dxa"/>
            <w:shd w:val="clear" w:color="auto" w:fill="auto"/>
            <w:vAlign w:val="bottom"/>
          </w:tcPr>
          <w:p w14:paraId="0AC88899" w14:textId="77777777" w:rsidR="00C56D7B" w:rsidRDefault="00000000">
            <w:pPr>
              <w:jc w:val="center"/>
              <w:rPr>
                <w:rFonts w:ascii="Open Sans" w:eastAsia="Open Sans" w:hAnsi="Open Sans" w:cs="Open Sans"/>
                <w:b/>
                <w:sz w:val="20"/>
                <w:szCs w:val="20"/>
              </w:rPr>
            </w:pPr>
            <w:r>
              <w:rPr>
                <w:rFonts w:ascii="Open Sans" w:eastAsia="Open Sans" w:hAnsi="Open Sans" w:cs="Open Sans"/>
                <w:color w:val="000000"/>
                <w:sz w:val="20"/>
                <w:szCs w:val="20"/>
              </w:rPr>
              <w:t>70 m</w:t>
            </w:r>
            <w:r>
              <w:rPr>
                <w:rFonts w:ascii="Open Sans" w:eastAsia="Open Sans" w:hAnsi="Open Sans" w:cs="Open Sans"/>
                <w:color w:val="000000"/>
                <w:sz w:val="20"/>
                <w:szCs w:val="20"/>
                <w:vertAlign w:val="superscript"/>
              </w:rPr>
              <w:t>2</w:t>
            </w:r>
          </w:p>
        </w:tc>
        <w:tc>
          <w:tcPr>
            <w:tcW w:w="1530" w:type="dxa"/>
            <w:shd w:val="clear" w:color="auto" w:fill="auto"/>
            <w:vAlign w:val="bottom"/>
          </w:tcPr>
          <w:p w14:paraId="4A2D1353" w14:textId="77777777" w:rsidR="00C56D7B" w:rsidRDefault="00000000">
            <w:pPr>
              <w:jc w:val="center"/>
              <w:rPr>
                <w:rFonts w:ascii="Open Sans" w:eastAsia="Open Sans" w:hAnsi="Open Sans" w:cs="Open Sans"/>
                <w:b/>
                <w:sz w:val="20"/>
                <w:szCs w:val="20"/>
              </w:rPr>
            </w:pPr>
            <w:r>
              <w:rPr>
                <w:rFonts w:ascii="Open Sans" w:eastAsia="Open Sans" w:hAnsi="Open Sans" w:cs="Open Sans"/>
                <w:color w:val="000000"/>
                <w:sz w:val="20"/>
                <w:szCs w:val="20"/>
              </w:rPr>
              <w:t>47 m</w:t>
            </w:r>
            <w:r>
              <w:rPr>
                <w:rFonts w:ascii="Open Sans" w:eastAsia="Open Sans" w:hAnsi="Open Sans" w:cs="Open Sans"/>
                <w:color w:val="000000"/>
                <w:sz w:val="20"/>
                <w:szCs w:val="20"/>
                <w:vertAlign w:val="superscript"/>
              </w:rPr>
              <w:t>2</w:t>
            </w:r>
          </w:p>
        </w:tc>
        <w:tc>
          <w:tcPr>
            <w:tcW w:w="1755" w:type="dxa"/>
            <w:shd w:val="clear" w:color="auto" w:fill="auto"/>
            <w:vAlign w:val="bottom"/>
          </w:tcPr>
          <w:p w14:paraId="3E4B2467" w14:textId="77777777" w:rsidR="00C56D7B" w:rsidRDefault="00000000">
            <w:pPr>
              <w:jc w:val="center"/>
              <w:rPr>
                <w:rFonts w:ascii="Open Sans" w:eastAsia="Open Sans" w:hAnsi="Open Sans" w:cs="Open Sans"/>
                <w:sz w:val="20"/>
                <w:szCs w:val="20"/>
              </w:rPr>
            </w:pPr>
            <w:r>
              <w:rPr>
                <w:rFonts w:ascii="Open Sans" w:eastAsia="Open Sans" w:hAnsi="Open Sans" w:cs="Open Sans"/>
                <w:color w:val="000000"/>
                <w:sz w:val="20"/>
                <w:szCs w:val="20"/>
              </w:rPr>
              <w:t>42 m</w:t>
            </w:r>
            <w:r>
              <w:rPr>
                <w:rFonts w:ascii="Open Sans" w:eastAsia="Open Sans" w:hAnsi="Open Sans" w:cs="Open Sans"/>
                <w:color w:val="000000"/>
                <w:sz w:val="20"/>
                <w:szCs w:val="20"/>
                <w:vertAlign w:val="superscript"/>
              </w:rPr>
              <w:t>2</w:t>
            </w:r>
          </w:p>
        </w:tc>
        <w:tc>
          <w:tcPr>
            <w:tcW w:w="1875" w:type="dxa"/>
            <w:vAlign w:val="bottom"/>
          </w:tcPr>
          <w:p w14:paraId="63C067AC" w14:textId="77777777" w:rsidR="00C56D7B" w:rsidRDefault="00000000">
            <w:pPr>
              <w:jc w:val="center"/>
              <w:rPr>
                <w:rFonts w:ascii="Open Sans" w:eastAsia="Open Sans" w:hAnsi="Open Sans" w:cs="Open Sans"/>
                <w:b/>
                <w:color w:val="0070C0"/>
                <w:sz w:val="20"/>
                <w:szCs w:val="20"/>
              </w:rPr>
            </w:pPr>
            <w:r>
              <w:rPr>
                <w:rFonts w:ascii="Open Sans" w:eastAsia="Open Sans" w:hAnsi="Open Sans" w:cs="Open Sans"/>
                <w:b/>
                <w:color w:val="0070C0"/>
                <w:sz w:val="20"/>
                <w:szCs w:val="20"/>
              </w:rPr>
              <w:t>39 m</w:t>
            </w:r>
            <w:r>
              <w:rPr>
                <w:rFonts w:ascii="Open Sans" w:eastAsia="Open Sans" w:hAnsi="Open Sans" w:cs="Open Sans"/>
                <w:b/>
                <w:color w:val="0070C0"/>
                <w:sz w:val="20"/>
                <w:szCs w:val="20"/>
                <w:vertAlign w:val="superscript"/>
              </w:rPr>
              <w:t>2</w:t>
            </w:r>
          </w:p>
        </w:tc>
      </w:tr>
      <w:tr w:rsidR="00C56D7B" w14:paraId="5D4E6668" w14:textId="77777777">
        <w:trPr>
          <w:trHeight w:val="186"/>
        </w:trPr>
        <w:tc>
          <w:tcPr>
            <w:tcW w:w="2370" w:type="dxa"/>
            <w:shd w:val="clear" w:color="auto" w:fill="D0CECE"/>
            <w:vAlign w:val="bottom"/>
          </w:tcPr>
          <w:p w14:paraId="6B30FE7E" w14:textId="77777777" w:rsidR="00C56D7B" w:rsidRDefault="00000000">
            <w:pPr>
              <w:rPr>
                <w:rFonts w:ascii="Open Sans" w:eastAsia="Open Sans" w:hAnsi="Open Sans" w:cs="Open Sans"/>
                <w:sz w:val="20"/>
                <w:szCs w:val="20"/>
              </w:rPr>
            </w:pPr>
            <w:r>
              <w:rPr>
                <w:rFonts w:ascii="Open Sans" w:eastAsia="Open Sans" w:hAnsi="Open Sans" w:cs="Open Sans"/>
                <w:color w:val="000000"/>
                <w:sz w:val="20"/>
                <w:szCs w:val="20"/>
              </w:rPr>
              <w:t>Navarra</w:t>
            </w:r>
          </w:p>
        </w:tc>
        <w:tc>
          <w:tcPr>
            <w:tcW w:w="1605" w:type="dxa"/>
            <w:shd w:val="clear" w:color="auto" w:fill="auto"/>
            <w:vAlign w:val="bottom"/>
          </w:tcPr>
          <w:p w14:paraId="51A02A13" w14:textId="77777777" w:rsidR="00C56D7B" w:rsidRDefault="00000000">
            <w:pPr>
              <w:jc w:val="center"/>
              <w:rPr>
                <w:rFonts w:ascii="Open Sans" w:eastAsia="Open Sans" w:hAnsi="Open Sans" w:cs="Open Sans"/>
                <w:b/>
                <w:sz w:val="20"/>
                <w:szCs w:val="20"/>
              </w:rPr>
            </w:pPr>
            <w:r>
              <w:rPr>
                <w:rFonts w:ascii="Open Sans" w:eastAsia="Open Sans" w:hAnsi="Open Sans" w:cs="Open Sans"/>
                <w:color w:val="000000"/>
                <w:sz w:val="20"/>
                <w:szCs w:val="20"/>
              </w:rPr>
              <w:t>84 m</w:t>
            </w:r>
            <w:r>
              <w:rPr>
                <w:rFonts w:ascii="Open Sans" w:eastAsia="Open Sans" w:hAnsi="Open Sans" w:cs="Open Sans"/>
                <w:color w:val="000000"/>
                <w:sz w:val="20"/>
                <w:szCs w:val="20"/>
                <w:vertAlign w:val="superscript"/>
              </w:rPr>
              <w:t>2</w:t>
            </w:r>
          </w:p>
        </w:tc>
        <w:tc>
          <w:tcPr>
            <w:tcW w:w="1530" w:type="dxa"/>
            <w:shd w:val="clear" w:color="auto" w:fill="auto"/>
            <w:vAlign w:val="bottom"/>
          </w:tcPr>
          <w:p w14:paraId="087AEFF3" w14:textId="77777777" w:rsidR="00C56D7B" w:rsidRDefault="00000000">
            <w:pPr>
              <w:jc w:val="center"/>
              <w:rPr>
                <w:rFonts w:ascii="Open Sans" w:eastAsia="Open Sans" w:hAnsi="Open Sans" w:cs="Open Sans"/>
                <w:b/>
                <w:sz w:val="20"/>
                <w:szCs w:val="20"/>
              </w:rPr>
            </w:pPr>
            <w:r>
              <w:rPr>
                <w:rFonts w:ascii="Open Sans" w:eastAsia="Open Sans" w:hAnsi="Open Sans" w:cs="Open Sans"/>
                <w:color w:val="000000"/>
                <w:sz w:val="20"/>
                <w:szCs w:val="20"/>
              </w:rPr>
              <w:t>97 m</w:t>
            </w:r>
            <w:r>
              <w:rPr>
                <w:rFonts w:ascii="Open Sans" w:eastAsia="Open Sans" w:hAnsi="Open Sans" w:cs="Open Sans"/>
                <w:color w:val="000000"/>
                <w:sz w:val="20"/>
                <w:szCs w:val="20"/>
                <w:vertAlign w:val="superscript"/>
              </w:rPr>
              <w:t>2</w:t>
            </w:r>
          </w:p>
        </w:tc>
        <w:tc>
          <w:tcPr>
            <w:tcW w:w="1755" w:type="dxa"/>
            <w:shd w:val="clear" w:color="auto" w:fill="auto"/>
            <w:vAlign w:val="bottom"/>
          </w:tcPr>
          <w:p w14:paraId="6F53F6F8" w14:textId="77777777" w:rsidR="00C56D7B" w:rsidRDefault="00000000">
            <w:pPr>
              <w:jc w:val="center"/>
              <w:rPr>
                <w:rFonts w:ascii="Open Sans" w:eastAsia="Open Sans" w:hAnsi="Open Sans" w:cs="Open Sans"/>
                <w:sz w:val="20"/>
                <w:szCs w:val="20"/>
              </w:rPr>
            </w:pPr>
            <w:r>
              <w:rPr>
                <w:rFonts w:ascii="Open Sans" w:eastAsia="Open Sans" w:hAnsi="Open Sans" w:cs="Open Sans"/>
                <w:color w:val="000000"/>
                <w:sz w:val="20"/>
                <w:szCs w:val="20"/>
              </w:rPr>
              <w:t>60 m</w:t>
            </w:r>
            <w:r>
              <w:rPr>
                <w:rFonts w:ascii="Open Sans" w:eastAsia="Open Sans" w:hAnsi="Open Sans" w:cs="Open Sans"/>
                <w:color w:val="000000"/>
                <w:sz w:val="20"/>
                <w:szCs w:val="20"/>
                <w:vertAlign w:val="superscript"/>
              </w:rPr>
              <w:t>2</w:t>
            </w:r>
          </w:p>
        </w:tc>
        <w:tc>
          <w:tcPr>
            <w:tcW w:w="1875" w:type="dxa"/>
            <w:vAlign w:val="bottom"/>
          </w:tcPr>
          <w:p w14:paraId="0336830E" w14:textId="77777777" w:rsidR="00C56D7B" w:rsidRDefault="00000000">
            <w:pPr>
              <w:jc w:val="center"/>
              <w:rPr>
                <w:rFonts w:ascii="Open Sans" w:eastAsia="Open Sans" w:hAnsi="Open Sans" w:cs="Open Sans"/>
                <w:b/>
                <w:color w:val="0070C0"/>
                <w:sz w:val="20"/>
                <w:szCs w:val="20"/>
              </w:rPr>
            </w:pPr>
            <w:r>
              <w:rPr>
                <w:rFonts w:ascii="Open Sans" w:eastAsia="Open Sans" w:hAnsi="Open Sans" w:cs="Open Sans"/>
                <w:b/>
                <w:color w:val="0070C0"/>
                <w:sz w:val="20"/>
                <w:szCs w:val="20"/>
              </w:rPr>
              <w:t>57 m</w:t>
            </w:r>
            <w:r>
              <w:rPr>
                <w:rFonts w:ascii="Open Sans" w:eastAsia="Open Sans" w:hAnsi="Open Sans" w:cs="Open Sans"/>
                <w:b/>
                <w:color w:val="0070C0"/>
                <w:sz w:val="20"/>
                <w:szCs w:val="20"/>
                <w:vertAlign w:val="superscript"/>
              </w:rPr>
              <w:t>2</w:t>
            </w:r>
          </w:p>
        </w:tc>
      </w:tr>
      <w:tr w:rsidR="00C56D7B" w14:paraId="196CF75A" w14:textId="77777777">
        <w:trPr>
          <w:trHeight w:val="186"/>
        </w:trPr>
        <w:tc>
          <w:tcPr>
            <w:tcW w:w="2370" w:type="dxa"/>
            <w:shd w:val="clear" w:color="auto" w:fill="D0CECE"/>
            <w:vAlign w:val="bottom"/>
          </w:tcPr>
          <w:p w14:paraId="23BB9813" w14:textId="77777777" w:rsidR="00C56D7B" w:rsidRDefault="00000000">
            <w:pPr>
              <w:rPr>
                <w:rFonts w:ascii="Open Sans" w:eastAsia="Open Sans" w:hAnsi="Open Sans" w:cs="Open Sans"/>
                <w:sz w:val="20"/>
                <w:szCs w:val="20"/>
              </w:rPr>
            </w:pPr>
            <w:r>
              <w:rPr>
                <w:rFonts w:ascii="Open Sans" w:eastAsia="Open Sans" w:hAnsi="Open Sans" w:cs="Open Sans"/>
                <w:color w:val="000000"/>
                <w:sz w:val="20"/>
                <w:szCs w:val="20"/>
              </w:rPr>
              <w:t>País Vasco</w:t>
            </w:r>
          </w:p>
        </w:tc>
        <w:tc>
          <w:tcPr>
            <w:tcW w:w="1605" w:type="dxa"/>
            <w:shd w:val="clear" w:color="auto" w:fill="auto"/>
            <w:vAlign w:val="bottom"/>
          </w:tcPr>
          <w:p w14:paraId="6EC5D7C8" w14:textId="77777777" w:rsidR="00C56D7B" w:rsidRDefault="00000000">
            <w:pPr>
              <w:jc w:val="center"/>
              <w:rPr>
                <w:rFonts w:ascii="Open Sans" w:eastAsia="Open Sans" w:hAnsi="Open Sans" w:cs="Open Sans"/>
                <w:b/>
                <w:sz w:val="20"/>
                <w:szCs w:val="20"/>
              </w:rPr>
            </w:pPr>
            <w:r>
              <w:rPr>
                <w:rFonts w:ascii="Open Sans" w:eastAsia="Open Sans" w:hAnsi="Open Sans" w:cs="Open Sans"/>
                <w:color w:val="000000"/>
                <w:sz w:val="20"/>
                <w:szCs w:val="20"/>
              </w:rPr>
              <w:t>60 m</w:t>
            </w:r>
            <w:r>
              <w:rPr>
                <w:rFonts w:ascii="Open Sans" w:eastAsia="Open Sans" w:hAnsi="Open Sans" w:cs="Open Sans"/>
                <w:color w:val="000000"/>
                <w:sz w:val="20"/>
                <w:szCs w:val="20"/>
                <w:vertAlign w:val="superscript"/>
              </w:rPr>
              <w:t>2</w:t>
            </w:r>
          </w:p>
        </w:tc>
        <w:tc>
          <w:tcPr>
            <w:tcW w:w="1530" w:type="dxa"/>
            <w:shd w:val="clear" w:color="auto" w:fill="auto"/>
            <w:vAlign w:val="bottom"/>
          </w:tcPr>
          <w:p w14:paraId="36F40D6A" w14:textId="77777777" w:rsidR="00C56D7B" w:rsidRDefault="00000000">
            <w:pPr>
              <w:jc w:val="center"/>
              <w:rPr>
                <w:rFonts w:ascii="Open Sans" w:eastAsia="Open Sans" w:hAnsi="Open Sans" w:cs="Open Sans"/>
                <w:b/>
                <w:sz w:val="20"/>
                <w:szCs w:val="20"/>
              </w:rPr>
            </w:pPr>
            <w:r>
              <w:rPr>
                <w:rFonts w:ascii="Open Sans" w:eastAsia="Open Sans" w:hAnsi="Open Sans" w:cs="Open Sans"/>
                <w:color w:val="000000"/>
                <w:sz w:val="20"/>
                <w:szCs w:val="20"/>
              </w:rPr>
              <w:t>59 m</w:t>
            </w:r>
            <w:r>
              <w:rPr>
                <w:rFonts w:ascii="Open Sans" w:eastAsia="Open Sans" w:hAnsi="Open Sans" w:cs="Open Sans"/>
                <w:color w:val="000000"/>
                <w:sz w:val="20"/>
                <w:szCs w:val="20"/>
                <w:vertAlign w:val="superscript"/>
              </w:rPr>
              <w:t>2</w:t>
            </w:r>
          </w:p>
        </w:tc>
        <w:tc>
          <w:tcPr>
            <w:tcW w:w="1755" w:type="dxa"/>
            <w:shd w:val="clear" w:color="auto" w:fill="auto"/>
            <w:vAlign w:val="bottom"/>
          </w:tcPr>
          <w:p w14:paraId="4BB37BCA" w14:textId="77777777" w:rsidR="00C56D7B" w:rsidRDefault="00000000">
            <w:pPr>
              <w:jc w:val="center"/>
              <w:rPr>
                <w:rFonts w:ascii="Open Sans" w:eastAsia="Open Sans" w:hAnsi="Open Sans" w:cs="Open Sans"/>
                <w:sz w:val="20"/>
                <w:szCs w:val="20"/>
              </w:rPr>
            </w:pPr>
            <w:r>
              <w:rPr>
                <w:rFonts w:ascii="Open Sans" w:eastAsia="Open Sans" w:hAnsi="Open Sans" w:cs="Open Sans"/>
                <w:color w:val="000000"/>
                <w:sz w:val="20"/>
                <w:szCs w:val="20"/>
              </w:rPr>
              <w:t>46 m</w:t>
            </w:r>
            <w:r>
              <w:rPr>
                <w:rFonts w:ascii="Open Sans" w:eastAsia="Open Sans" w:hAnsi="Open Sans" w:cs="Open Sans"/>
                <w:color w:val="000000"/>
                <w:sz w:val="20"/>
                <w:szCs w:val="20"/>
                <w:vertAlign w:val="superscript"/>
              </w:rPr>
              <w:t>2</w:t>
            </w:r>
          </w:p>
        </w:tc>
        <w:tc>
          <w:tcPr>
            <w:tcW w:w="1875" w:type="dxa"/>
            <w:vAlign w:val="bottom"/>
          </w:tcPr>
          <w:p w14:paraId="3FA0DDE2" w14:textId="77777777" w:rsidR="00C56D7B" w:rsidRDefault="00000000">
            <w:pPr>
              <w:jc w:val="center"/>
              <w:rPr>
                <w:rFonts w:ascii="Open Sans" w:eastAsia="Open Sans" w:hAnsi="Open Sans" w:cs="Open Sans"/>
                <w:b/>
                <w:color w:val="0070C0"/>
                <w:sz w:val="20"/>
                <w:szCs w:val="20"/>
              </w:rPr>
            </w:pPr>
            <w:r>
              <w:rPr>
                <w:rFonts w:ascii="Open Sans" w:eastAsia="Open Sans" w:hAnsi="Open Sans" w:cs="Open Sans"/>
                <w:b/>
                <w:color w:val="0070C0"/>
                <w:sz w:val="20"/>
                <w:szCs w:val="20"/>
              </w:rPr>
              <w:t>42 m</w:t>
            </w:r>
            <w:r>
              <w:rPr>
                <w:rFonts w:ascii="Open Sans" w:eastAsia="Open Sans" w:hAnsi="Open Sans" w:cs="Open Sans"/>
                <w:b/>
                <w:color w:val="0070C0"/>
                <w:sz w:val="20"/>
                <w:szCs w:val="20"/>
                <w:vertAlign w:val="superscript"/>
              </w:rPr>
              <w:t>2</w:t>
            </w:r>
          </w:p>
        </w:tc>
      </w:tr>
      <w:tr w:rsidR="00C56D7B" w14:paraId="3710DC03" w14:textId="77777777">
        <w:trPr>
          <w:trHeight w:val="217"/>
        </w:trPr>
        <w:tc>
          <w:tcPr>
            <w:tcW w:w="2370" w:type="dxa"/>
            <w:shd w:val="clear" w:color="auto" w:fill="D0CECE"/>
            <w:vAlign w:val="bottom"/>
          </w:tcPr>
          <w:p w14:paraId="0459FFC8" w14:textId="77777777" w:rsidR="00C56D7B" w:rsidRDefault="00000000">
            <w:pPr>
              <w:rPr>
                <w:rFonts w:ascii="Open Sans" w:eastAsia="Open Sans" w:hAnsi="Open Sans" w:cs="Open Sans"/>
                <w:sz w:val="20"/>
                <w:szCs w:val="20"/>
              </w:rPr>
            </w:pPr>
            <w:r>
              <w:rPr>
                <w:rFonts w:ascii="Open Sans" w:eastAsia="Open Sans" w:hAnsi="Open Sans" w:cs="Open Sans"/>
                <w:color w:val="000000"/>
                <w:sz w:val="20"/>
                <w:szCs w:val="20"/>
              </w:rPr>
              <w:t>Región de Murcia</w:t>
            </w:r>
          </w:p>
        </w:tc>
        <w:tc>
          <w:tcPr>
            <w:tcW w:w="1605" w:type="dxa"/>
            <w:shd w:val="clear" w:color="auto" w:fill="auto"/>
            <w:vAlign w:val="bottom"/>
          </w:tcPr>
          <w:p w14:paraId="0BB64518" w14:textId="77777777" w:rsidR="00C56D7B" w:rsidRDefault="00000000">
            <w:pPr>
              <w:jc w:val="center"/>
              <w:rPr>
                <w:rFonts w:ascii="Open Sans" w:eastAsia="Open Sans" w:hAnsi="Open Sans" w:cs="Open Sans"/>
                <w:b/>
                <w:sz w:val="20"/>
                <w:szCs w:val="20"/>
              </w:rPr>
            </w:pPr>
            <w:r>
              <w:rPr>
                <w:rFonts w:ascii="Open Sans" w:eastAsia="Open Sans" w:hAnsi="Open Sans" w:cs="Open Sans"/>
                <w:color w:val="000000"/>
                <w:sz w:val="20"/>
                <w:szCs w:val="20"/>
              </w:rPr>
              <w:t>107 m</w:t>
            </w:r>
            <w:r>
              <w:rPr>
                <w:rFonts w:ascii="Open Sans" w:eastAsia="Open Sans" w:hAnsi="Open Sans" w:cs="Open Sans"/>
                <w:color w:val="000000"/>
                <w:sz w:val="20"/>
                <w:szCs w:val="20"/>
                <w:vertAlign w:val="superscript"/>
              </w:rPr>
              <w:t>2</w:t>
            </w:r>
          </w:p>
        </w:tc>
        <w:tc>
          <w:tcPr>
            <w:tcW w:w="1530" w:type="dxa"/>
            <w:shd w:val="clear" w:color="auto" w:fill="auto"/>
            <w:vAlign w:val="bottom"/>
          </w:tcPr>
          <w:p w14:paraId="6A856E5A" w14:textId="77777777" w:rsidR="00C56D7B" w:rsidRDefault="00000000">
            <w:pPr>
              <w:jc w:val="center"/>
              <w:rPr>
                <w:rFonts w:ascii="Open Sans" w:eastAsia="Open Sans" w:hAnsi="Open Sans" w:cs="Open Sans"/>
                <w:b/>
                <w:sz w:val="20"/>
                <w:szCs w:val="20"/>
              </w:rPr>
            </w:pPr>
            <w:r>
              <w:rPr>
                <w:rFonts w:ascii="Open Sans" w:eastAsia="Open Sans" w:hAnsi="Open Sans" w:cs="Open Sans"/>
                <w:color w:val="000000"/>
                <w:sz w:val="20"/>
                <w:szCs w:val="20"/>
              </w:rPr>
              <w:t>101 m</w:t>
            </w:r>
            <w:r>
              <w:rPr>
                <w:rFonts w:ascii="Open Sans" w:eastAsia="Open Sans" w:hAnsi="Open Sans" w:cs="Open Sans"/>
                <w:color w:val="000000"/>
                <w:sz w:val="20"/>
                <w:szCs w:val="20"/>
                <w:vertAlign w:val="superscript"/>
              </w:rPr>
              <w:t>2</w:t>
            </w:r>
          </w:p>
        </w:tc>
        <w:tc>
          <w:tcPr>
            <w:tcW w:w="1755" w:type="dxa"/>
            <w:shd w:val="clear" w:color="auto" w:fill="auto"/>
            <w:vAlign w:val="bottom"/>
          </w:tcPr>
          <w:p w14:paraId="1BE75B39" w14:textId="77777777" w:rsidR="00C56D7B" w:rsidRDefault="00000000">
            <w:pPr>
              <w:jc w:val="center"/>
              <w:rPr>
                <w:rFonts w:ascii="Open Sans" w:eastAsia="Open Sans" w:hAnsi="Open Sans" w:cs="Open Sans"/>
                <w:sz w:val="20"/>
                <w:szCs w:val="20"/>
              </w:rPr>
            </w:pPr>
            <w:r>
              <w:rPr>
                <w:rFonts w:ascii="Open Sans" w:eastAsia="Open Sans" w:hAnsi="Open Sans" w:cs="Open Sans"/>
                <w:color w:val="000000"/>
                <w:sz w:val="20"/>
                <w:szCs w:val="20"/>
              </w:rPr>
              <w:t>75 m</w:t>
            </w:r>
            <w:r>
              <w:rPr>
                <w:rFonts w:ascii="Open Sans" w:eastAsia="Open Sans" w:hAnsi="Open Sans" w:cs="Open Sans"/>
                <w:color w:val="000000"/>
                <w:sz w:val="20"/>
                <w:szCs w:val="20"/>
                <w:vertAlign w:val="superscript"/>
              </w:rPr>
              <w:t>2</w:t>
            </w:r>
          </w:p>
        </w:tc>
        <w:tc>
          <w:tcPr>
            <w:tcW w:w="1875" w:type="dxa"/>
            <w:vAlign w:val="bottom"/>
          </w:tcPr>
          <w:p w14:paraId="15A35C19" w14:textId="77777777" w:rsidR="00C56D7B" w:rsidRDefault="00000000">
            <w:pPr>
              <w:jc w:val="center"/>
              <w:rPr>
                <w:rFonts w:ascii="Open Sans" w:eastAsia="Open Sans" w:hAnsi="Open Sans" w:cs="Open Sans"/>
                <w:b/>
                <w:color w:val="0070C0"/>
                <w:sz w:val="20"/>
                <w:szCs w:val="20"/>
              </w:rPr>
            </w:pPr>
            <w:r>
              <w:rPr>
                <w:rFonts w:ascii="Open Sans" w:eastAsia="Open Sans" w:hAnsi="Open Sans" w:cs="Open Sans"/>
                <w:b/>
                <w:color w:val="0070C0"/>
                <w:sz w:val="20"/>
                <w:szCs w:val="20"/>
              </w:rPr>
              <w:t>71 m</w:t>
            </w:r>
            <w:r>
              <w:rPr>
                <w:rFonts w:ascii="Open Sans" w:eastAsia="Open Sans" w:hAnsi="Open Sans" w:cs="Open Sans"/>
                <w:b/>
                <w:color w:val="0070C0"/>
                <w:sz w:val="20"/>
                <w:szCs w:val="20"/>
                <w:vertAlign w:val="superscript"/>
              </w:rPr>
              <w:t>2</w:t>
            </w:r>
          </w:p>
        </w:tc>
      </w:tr>
      <w:tr w:rsidR="00C56D7B" w14:paraId="7CD66EF5" w14:textId="77777777">
        <w:trPr>
          <w:trHeight w:val="186"/>
        </w:trPr>
        <w:tc>
          <w:tcPr>
            <w:tcW w:w="2370" w:type="dxa"/>
            <w:shd w:val="clear" w:color="auto" w:fill="D0CECE"/>
            <w:vAlign w:val="bottom"/>
          </w:tcPr>
          <w:p w14:paraId="1CD52A05" w14:textId="77777777" w:rsidR="00C56D7B" w:rsidRDefault="00000000">
            <w:pPr>
              <w:rPr>
                <w:rFonts w:ascii="Open Sans" w:eastAsia="Open Sans" w:hAnsi="Open Sans" w:cs="Open Sans"/>
                <w:b/>
                <w:sz w:val="20"/>
                <w:szCs w:val="20"/>
              </w:rPr>
            </w:pPr>
            <w:r>
              <w:rPr>
                <w:rFonts w:ascii="Open Sans" w:eastAsia="Open Sans" w:hAnsi="Open Sans" w:cs="Open Sans"/>
                <w:b/>
                <w:color w:val="000000"/>
                <w:sz w:val="20"/>
                <w:szCs w:val="20"/>
              </w:rPr>
              <w:t>España</w:t>
            </w:r>
          </w:p>
        </w:tc>
        <w:tc>
          <w:tcPr>
            <w:tcW w:w="1605" w:type="dxa"/>
            <w:shd w:val="clear" w:color="auto" w:fill="D0CECE"/>
            <w:vAlign w:val="bottom"/>
          </w:tcPr>
          <w:p w14:paraId="38B9CDDF" w14:textId="77777777" w:rsidR="00C56D7B" w:rsidRDefault="00000000">
            <w:pPr>
              <w:jc w:val="center"/>
              <w:rPr>
                <w:rFonts w:ascii="Open Sans" w:eastAsia="Open Sans" w:hAnsi="Open Sans" w:cs="Open Sans"/>
                <w:b/>
                <w:sz w:val="20"/>
                <w:szCs w:val="20"/>
              </w:rPr>
            </w:pPr>
            <w:r>
              <w:rPr>
                <w:rFonts w:ascii="Open Sans" w:eastAsia="Open Sans" w:hAnsi="Open Sans" w:cs="Open Sans"/>
                <w:color w:val="000000"/>
                <w:sz w:val="20"/>
                <w:szCs w:val="20"/>
              </w:rPr>
              <w:t>86 m</w:t>
            </w:r>
            <w:r>
              <w:rPr>
                <w:rFonts w:ascii="Open Sans" w:eastAsia="Open Sans" w:hAnsi="Open Sans" w:cs="Open Sans"/>
                <w:color w:val="000000"/>
                <w:sz w:val="20"/>
                <w:szCs w:val="20"/>
                <w:vertAlign w:val="superscript"/>
              </w:rPr>
              <w:t>2</w:t>
            </w:r>
          </w:p>
        </w:tc>
        <w:tc>
          <w:tcPr>
            <w:tcW w:w="1530" w:type="dxa"/>
            <w:shd w:val="clear" w:color="auto" w:fill="D0CECE"/>
            <w:vAlign w:val="bottom"/>
          </w:tcPr>
          <w:p w14:paraId="4B1BA580" w14:textId="77777777" w:rsidR="00C56D7B" w:rsidRDefault="00000000">
            <w:pPr>
              <w:jc w:val="center"/>
              <w:rPr>
                <w:rFonts w:ascii="Open Sans" w:eastAsia="Open Sans" w:hAnsi="Open Sans" w:cs="Open Sans"/>
                <w:b/>
                <w:sz w:val="20"/>
                <w:szCs w:val="20"/>
              </w:rPr>
            </w:pPr>
            <w:r>
              <w:rPr>
                <w:rFonts w:ascii="Open Sans" w:eastAsia="Open Sans" w:hAnsi="Open Sans" w:cs="Open Sans"/>
                <w:color w:val="000000"/>
                <w:sz w:val="20"/>
                <w:szCs w:val="20"/>
              </w:rPr>
              <w:t>71 m</w:t>
            </w:r>
            <w:r>
              <w:rPr>
                <w:rFonts w:ascii="Open Sans" w:eastAsia="Open Sans" w:hAnsi="Open Sans" w:cs="Open Sans"/>
                <w:color w:val="000000"/>
                <w:sz w:val="20"/>
                <w:szCs w:val="20"/>
                <w:vertAlign w:val="superscript"/>
              </w:rPr>
              <w:t>2</w:t>
            </w:r>
          </w:p>
        </w:tc>
        <w:tc>
          <w:tcPr>
            <w:tcW w:w="1755" w:type="dxa"/>
            <w:shd w:val="clear" w:color="auto" w:fill="D0CECE"/>
            <w:vAlign w:val="bottom"/>
          </w:tcPr>
          <w:p w14:paraId="7EA8EFE5" w14:textId="77777777" w:rsidR="00C56D7B" w:rsidRDefault="00000000">
            <w:pPr>
              <w:jc w:val="center"/>
              <w:rPr>
                <w:rFonts w:ascii="Open Sans" w:eastAsia="Open Sans" w:hAnsi="Open Sans" w:cs="Open Sans"/>
                <w:b/>
                <w:sz w:val="20"/>
                <w:szCs w:val="20"/>
              </w:rPr>
            </w:pPr>
            <w:r>
              <w:rPr>
                <w:rFonts w:ascii="Open Sans" w:eastAsia="Open Sans" w:hAnsi="Open Sans" w:cs="Open Sans"/>
                <w:color w:val="000000"/>
                <w:sz w:val="20"/>
                <w:szCs w:val="20"/>
              </w:rPr>
              <w:t>55 m</w:t>
            </w:r>
            <w:r>
              <w:rPr>
                <w:rFonts w:ascii="Open Sans" w:eastAsia="Open Sans" w:hAnsi="Open Sans" w:cs="Open Sans"/>
                <w:color w:val="000000"/>
                <w:sz w:val="20"/>
                <w:szCs w:val="20"/>
                <w:vertAlign w:val="superscript"/>
              </w:rPr>
              <w:t>2</w:t>
            </w:r>
            <w:r>
              <w:rPr>
                <w:rFonts w:ascii="Open Sans" w:eastAsia="Open Sans" w:hAnsi="Open Sans" w:cs="Open Sans"/>
                <w:color w:val="000000"/>
                <w:sz w:val="20"/>
                <w:szCs w:val="20"/>
              </w:rPr>
              <w:t xml:space="preserve"> </w:t>
            </w:r>
          </w:p>
        </w:tc>
        <w:tc>
          <w:tcPr>
            <w:tcW w:w="1875" w:type="dxa"/>
            <w:shd w:val="clear" w:color="auto" w:fill="D0CECE"/>
            <w:vAlign w:val="bottom"/>
          </w:tcPr>
          <w:p w14:paraId="32082093" w14:textId="77777777" w:rsidR="00C56D7B" w:rsidRDefault="00000000">
            <w:pPr>
              <w:jc w:val="center"/>
              <w:rPr>
                <w:rFonts w:ascii="Open Sans" w:eastAsia="Open Sans" w:hAnsi="Open Sans" w:cs="Open Sans"/>
                <w:b/>
                <w:color w:val="0070C0"/>
                <w:sz w:val="20"/>
                <w:szCs w:val="20"/>
              </w:rPr>
            </w:pPr>
            <w:r>
              <w:rPr>
                <w:rFonts w:ascii="Open Sans" w:eastAsia="Open Sans" w:hAnsi="Open Sans" w:cs="Open Sans"/>
                <w:b/>
                <w:color w:val="0070C0"/>
                <w:sz w:val="20"/>
                <w:szCs w:val="20"/>
              </w:rPr>
              <w:t>55 m</w:t>
            </w:r>
            <w:r>
              <w:rPr>
                <w:rFonts w:ascii="Open Sans" w:eastAsia="Open Sans" w:hAnsi="Open Sans" w:cs="Open Sans"/>
                <w:b/>
                <w:color w:val="0070C0"/>
                <w:sz w:val="20"/>
                <w:szCs w:val="20"/>
                <w:vertAlign w:val="superscript"/>
              </w:rPr>
              <w:t>2</w:t>
            </w:r>
          </w:p>
        </w:tc>
      </w:tr>
    </w:tbl>
    <w:p w14:paraId="3FCFDF62" w14:textId="77777777" w:rsidR="00C56D7B" w:rsidRDefault="00000000">
      <w:pPr>
        <w:pBdr>
          <w:top w:val="nil"/>
          <w:left w:val="nil"/>
          <w:bottom w:val="nil"/>
          <w:right w:val="nil"/>
          <w:between w:val="nil"/>
        </w:pBdr>
        <w:shd w:val="clear" w:color="auto" w:fill="FFFFFF"/>
        <w:spacing w:before="280" w:after="280" w:line="276" w:lineRule="auto"/>
        <w:ind w:right="-574"/>
        <w:jc w:val="both"/>
        <w:rPr>
          <w:rFonts w:ascii="National" w:eastAsia="National" w:hAnsi="National" w:cs="National"/>
          <w:b/>
          <w:color w:val="303AB2"/>
          <w:sz w:val="28"/>
          <w:szCs w:val="28"/>
        </w:rPr>
      </w:pPr>
      <w:r>
        <w:rPr>
          <w:rFonts w:ascii="National" w:eastAsia="National" w:hAnsi="National" w:cs="National"/>
          <w:b/>
          <w:color w:val="303AB2"/>
          <w:sz w:val="28"/>
          <w:szCs w:val="28"/>
        </w:rPr>
        <w:t xml:space="preserve">Los residentes de baleares son los que más han reducido el tamaño de la vivienda </w:t>
      </w:r>
    </w:p>
    <w:p w14:paraId="24B98014" w14:textId="77777777" w:rsidR="00C56D7B" w:rsidRDefault="00000000">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b/>
          <w:sz w:val="22"/>
          <w:szCs w:val="22"/>
        </w:rPr>
      </w:pPr>
      <w:r>
        <w:rPr>
          <w:rFonts w:ascii="Open Sans" w:eastAsia="Open Sans" w:hAnsi="Open Sans" w:cs="Open Sans"/>
          <w:sz w:val="22"/>
          <w:szCs w:val="22"/>
        </w:rPr>
        <w:t xml:space="preserve">Baleares es la comunidad más afectada con la reducción de los metros de vivienda que se puede alquilar con el 30% del salario bruto mensual. </w:t>
      </w:r>
      <w:r>
        <w:rPr>
          <w:rFonts w:ascii="Open Sans" w:eastAsia="Open Sans" w:hAnsi="Open Sans" w:cs="Open Sans"/>
          <w:b/>
          <w:sz w:val="22"/>
          <w:szCs w:val="22"/>
        </w:rPr>
        <w:t>Los residentes baleares han pasado de alquilar 78 m</w:t>
      </w:r>
      <w:r>
        <w:rPr>
          <w:rFonts w:ascii="Open Sans" w:eastAsia="Open Sans" w:hAnsi="Open Sans" w:cs="Open Sans"/>
          <w:b/>
          <w:sz w:val="22"/>
          <w:szCs w:val="22"/>
          <w:vertAlign w:val="superscript"/>
        </w:rPr>
        <w:t>2</w:t>
      </w:r>
      <w:r>
        <w:rPr>
          <w:rFonts w:ascii="Open Sans" w:eastAsia="Open Sans" w:hAnsi="Open Sans" w:cs="Open Sans"/>
          <w:b/>
          <w:sz w:val="22"/>
          <w:szCs w:val="22"/>
        </w:rPr>
        <w:t xml:space="preserve"> de vivienda en 2013 a poder alquilar solo 35 m</w:t>
      </w:r>
      <w:r>
        <w:rPr>
          <w:rFonts w:ascii="Open Sans" w:eastAsia="Open Sans" w:hAnsi="Open Sans" w:cs="Open Sans"/>
          <w:b/>
          <w:sz w:val="22"/>
          <w:szCs w:val="22"/>
          <w:vertAlign w:val="superscript"/>
        </w:rPr>
        <w:t>2</w:t>
      </w:r>
      <w:r>
        <w:rPr>
          <w:rFonts w:ascii="Open Sans" w:eastAsia="Open Sans" w:hAnsi="Open Sans" w:cs="Open Sans"/>
          <w:b/>
          <w:sz w:val="22"/>
          <w:szCs w:val="22"/>
        </w:rPr>
        <w:t xml:space="preserve"> en 2023, es decir, un 56% menos de superficie.</w:t>
      </w:r>
    </w:p>
    <w:p w14:paraId="7B73520F" w14:textId="77777777" w:rsidR="00C56D7B" w:rsidRDefault="00000000">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sz w:val="22"/>
          <w:szCs w:val="22"/>
        </w:rPr>
      </w:pPr>
      <w:r>
        <w:rPr>
          <w:rFonts w:ascii="Open Sans" w:eastAsia="Open Sans" w:hAnsi="Open Sans" w:cs="Open Sans"/>
          <w:sz w:val="22"/>
          <w:szCs w:val="22"/>
        </w:rPr>
        <w:t>Le siguen las siguientes comunidades con las mayores reducciones del tamaño en 10 años y son: Comunitat Valenciana (-52%), Canarias (-52%), Cataluña (-45%), Madrid (-45%), Cantabria (-40%), La Rioja (-39%), Región de Murcia (-34%), Galicia (-33%), Andalucía (-33%), Navarra (-32%), Castilla y León (-30%) y País Vasco (-30%).</w:t>
      </w:r>
    </w:p>
    <w:p w14:paraId="0A8FFB5F" w14:textId="77777777" w:rsidR="00F20076" w:rsidRDefault="00F20076">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sz w:val="22"/>
          <w:szCs w:val="22"/>
        </w:rPr>
      </w:pPr>
    </w:p>
    <w:p w14:paraId="70789059" w14:textId="50AB2CB3" w:rsidR="00C56D7B" w:rsidRPr="00F20076" w:rsidRDefault="00000000" w:rsidP="00F20076">
      <w:pPr>
        <w:pBdr>
          <w:top w:val="nil"/>
          <w:left w:val="nil"/>
          <w:bottom w:val="nil"/>
          <w:right w:val="nil"/>
          <w:between w:val="nil"/>
        </w:pBdr>
        <w:spacing w:line="276" w:lineRule="auto"/>
        <w:ind w:right="-574"/>
        <w:jc w:val="center"/>
        <w:rPr>
          <w:rFonts w:ascii="National" w:eastAsia="National" w:hAnsi="National" w:cs="National"/>
          <w:b/>
          <w:color w:val="303AB2"/>
          <w:sz w:val="28"/>
          <w:szCs w:val="28"/>
        </w:rPr>
      </w:pPr>
      <w:r>
        <w:rPr>
          <w:rFonts w:ascii="National" w:eastAsia="National" w:hAnsi="National" w:cs="National"/>
          <w:b/>
          <w:color w:val="303AB2"/>
          <w:sz w:val="30"/>
          <w:szCs w:val="30"/>
        </w:rPr>
        <w:lastRenderedPageBreak/>
        <w:t xml:space="preserve">Metros cuadrados y esfuerzo salarial necesario para alquilar una vivienda </w:t>
      </w:r>
    </w:p>
    <w:tbl>
      <w:tblPr>
        <w:tblStyle w:val="a0"/>
        <w:tblW w:w="9754" w:type="dxa"/>
        <w:tblInd w:w="-4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61"/>
        <w:gridCol w:w="1264"/>
        <w:gridCol w:w="1417"/>
        <w:gridCol w:w="1134"/>
        <w:gridCol w:w="1418"/>
        <w:gridCol w:w="1275"/>
        <w:gridCol w:w="1385"/>
      </w:tblGrid>
      <w:tr w:rsidR="00C56D7B" w14:paraId="36FCC403" w14:textId="77777777">
        <w:trPr>
          <w:trHeight w:val="919"/>
        </w:trPr>
        <w:tc>
          <w:tcPr>
            <w:tcW w:w="1861" w:type="dxa"/>
            <w:shd w:val="clear" w:color="auto" w:fill="D0CECE"/>
            <w:vAlign w:val="center"/>
          </w:tcPr>
          <w:p w14:paraId="5C469E11" w14:textId="77777777" w:rsidR="00C56D7B" w:rsidRDefault="00000000">
            <w:pPr>
              <w:rPr>
                <w:rFonts w:ascii="Open Sans" w:eastAsia="Open Sans" w:hAnsi="Open Sans" w:cs="Open Sans"/>
                <w:sz w:val="20"/>
                <w:szCs w:val="20"/>
              </w:rPr>
            </w:pPr>
            <w:r>
              <w:rPr>
                <w:rFonts w:ascii="Open Sans" w:eastAsia="Open Sans" w:hAnsi="Open Sans" w:cs="Open Sans"/>
                <w:color w:val="000000"/>
                <w:sz w:val="20"/>
                <w:szCs w:val="20"/>
              </w:rPr>
              <w:t>CC. AA.</w:t>
            </w:r>
          </w:p>
        </w:tc>
        <w:tc>
          <w:tcPr>
            <w:tcW w:w="1264" w:type="dxa"/>
            <w:shd w:val="clear" w:color="auto" w:fill="D0CECE"/>
            <w:vAlign w:val="center"/>
          </w:tcPr>
          <w:p w14:paraId="1C2AD635" w14:textId="77777777" w:rsidR="00C56D7B"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 xml:space="preserve">30% salario para el alquiler 2013 </w:t>
            </w:r>
          </w:p>
          <w:p w14:paraId="3268758A" w14:textId="77777777" w:rsidR="00C56D7B" w:rsidRDefault="00000000">
            <w:pPr>
              <w:rPr>
                <w:rFonts w:ascii="Open Sans" w:eastAsia="Open Sans" w:hAnsi="Open Sans" w:cs="Open Sans"/>
                <w:color w:val="000000"/>
                <w:sz w:val="20"/>
                <w:szCs w:val="20"/>
              </w:rPr>
            </w:pPr>
            <w:r>
              <w:rPr>
                <w:rFonts w:ascii="Open Sans" w:eastAsia="Open Sans" w:hAnsi="Open Sans" w:cs="Open Sans"/>
                <w:color w:val="000000"/>
                <w:sz w:val="20"/>
                <w:szCs w:val="20"/>
              </w:rPr>
              <w:t>(10 años)</w:t>
            </w:r>
          </w:p>
        </w:tc>
        <w:tc>
          <w:tcPr>
            <w:tcW w:w="1417" w:type="dxa"/>
            <w:shd w:val="clear" w:color="auto" w:fill="D0CECE"/>
            <w:vAlign w:val="center"/>
          </w:tcPr>
          <w:p w14:paraId="6C71F124" w14:textId="77777777" w:rsidR="00C56D7B"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 xml:space="preserve">m2 alquiler permitidos con el 30% del sueldo - dic. 2013 </w:t>
            </w:r>
          </w:p>
          <w:p w14:paraId="6A3CF341" w14:textId="77777777" w:rsidR="00C56D7B"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(10 años)</w:t>
            </w:r>
          </w:p>
        </w:tc>
        <w:tc>
          <w:tcPr>
            <w:tcW w:w="1134" w:type="dxa"/>
            <w:shd w:val="clear" w:color="auto" w:fill="D0CECE"/>
            <w:vAlign w:val="center"/>
          </w:tcPr>
          <w:p w14:paraId="3F4CE426" w14:textId="77777777" w:rsidR="00C56D7B"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 xml:space="preserve">30% salario para el alquiler 2018  </w:t>
            </w:r>
          </w:p>
          <w:p w14:paraId="03D94FFD" w14:textId="77777777" w:rsidR="00C56D7B" w:rsidRDefault="00000000">
            <w:pPr>
              <w:jc w:val="center"/>
              <w:rPr>
                <w:rFonts w:ascii="Open Sans" w:eastAsia="Open Sans" w:hAnsi="Open Sans" w:cs="Open Sans"/>
                <w:sz w:val="20"/>
                <w:szCs w:val="20"/>
              </w:rPr>
            </w:pPr>
            <w:r>
              <w:rPr>
                <w:rFonts w:ascii="Open Sans" w:eastAsia="Open Sans" w:hAnsi="Open Sans" w:cs="Open Sans"/>
                <w:color w:val="000000"/>
                <w:sz w:val="20"/>
                <w:szCs w:val="20"/>
              </w:rPr>
              <w:t xml:space="preserve"> (5 años)</w:t>
            </w:r>
          </w:p>
        </w:tc>
        <w:tc>
          <w:tcPr>
            <w:tcW w:w="1418" w:type="dxa"/>
            <w:shd w:val="clear" w:color="auto" w:fill="D0CECE"/>
            <w:vAlign w:val="center"/>
          </w:tcPr>
          <w:p w14:paraId="42DE49A4" w14:textId="77777777" w:rsidR="00C56D7B"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m2 alquiler permitidos con el 30% del sueldo - dic. 2018</w:t>
            </w:r>
          </w:p>
          <w:p w14:paraId="64BC0346" w14:textId="77777777" w:rsidR="00C56D7B"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 xml:space="preserve"> (5 años)</w:t>
            </w:r>
          </w:p>
        </w:tc>
        <w:tc>
          <w:tcPr>
            <w:tcW w:w="1275" w:type="dxa"/>
            <w:shd w:val="clear" w:color="auto" w:fill="D0CECE"/>
            <w:vAlign w:val="center"/>
          </w:tcPr>
          <w:p w14:paraId="1BD68772" w14:textId="77777777" w:rsidR="00C56D7B" w:rsidRDefault="00000000">
            <w:pPr>
              <w:jc w:val="center"/>
              <w:rPr>
                <w:rFonts w:ascii="Open Sans" w:eastAsia="Open Sans" w:hAnsi="Open Sans" w:cs="Open Sans"/>
                <w:sz w:val="20"/>
                <w:szCs w:val="20"/>
              </w:rPr>
            </w:pPr>
            <w:r>
              <w:rPr>
                <w:rFonts w:ascii="Open Sans" w:eastAsia="Open Sans" w:hAnsi="Open Sans" w:cs="Open Sans"/>
                <w:color w:val="000000"/>
                <w:sz w:val="20"/>
                <w:szCs w:val="20"/>
              </w:rPr>
              <w:t>30% salario para el alquiler sep.2023</w:t>
            </w:r>
          </w:p>
        </w:tc>
        <w:tc>
          <w:tcPr>
            <w:tcW w:w="1385" w:type="dxa"/>
            <w:shd w:val="clear" w:color="auto" w:fill="D0CECE"/>
          </w:tcPr>
          <w:p w14:paraId="1016F34A" w14:textId="77777777" w:rsidR="00C56D7B" w:rsidRDefault="00C56D7B">
            <w:pPr>
              <w:jc w:val="center"/>
              <w:rPr>
                <w:rFonts w:ascii="Open Sans" w:eastAsia="Open Sans" w:hAnsi="Open Sans" w:cs="Open Sans"/>
                <w:color w:val="000000"/>
                <w:sz w:val="20"/>
                <w:szCs w:val="20"/>
              </w:rPr>
            </w:pPr>
          </w:p>
          <w:p w14:paraId="5B800D50" w14:textId="77777777" w:rsidR="00C56D7B"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m2 alquiler permitidos con el 30% del sueldo - sep.2023</w:t>
            </w:r>
          </w:p>
          <w:p w14:paraId="5A8B8F13" w14:textId="77777777" w:rsidR="00C56D7B" w:rsidRDefault="00C56D7B">
            <w:pPr>
              <w:jc w:val="center"/>
              <w:rPr>
                <w:rFonts w:ascii="Open Sans" w:eastAsia="Open Sans" w:hAnsi="Open Sans" w:cs="Open Sans"/>
                <w:color w:val="000000"/>
                <w:sz w:val="20"/>
                <w:szCs w:val="20"/>
              </w:rPr>
            </w:pPr>
          </w:p>
        </w:tc>
      </w:tr>
      <w:tr w:rsidR="00C56D7B" w14:paraId="731CD239" w14:textId="77777777">
        <w:trPr>
          <w:trHeight w:val="384"/>
        </w:trPr>
        <w:tc>
          <w:tcPr>
            <w:tcW w:w="1861" w:type="dxa"/>
            <w:shd w:val="clear" w:color="auto" w:fill="D0CECE"/>
            <w:vAlign w:val="bottom"/>
          </w:tcPr>
          <w:p w14:paraId="19F88773" w14:textId="77777777" w:rsidR="00C56D7B" w:rsidRDefault="00000000">
            <w:pPr>
              <w:rPr>
                <w:rFonts w:ascii="Open Sans" w:eastAsia="Open Sans" w:hAnsi="Open Sans" w:cs="Open Sans"/>
                <w:sz w:val="20"/>
                <w:szCs w:val="20"/>
              </w:rPr>
            </w:pPr>
            <w:r>
              <w:rPr>
                <w:rFonts w:ascii="Open Sans" w:eastAsia="Open Sans" w:hAnsi="Open Sans" w:cs="Open Sans"/>
                <w:color w:val="000000"/>
                <w:sz w:val="20"/>
                <w:szCs w:val="20"/>
              </w:rPr>
              <w:t>Andalucía</w:t>
            </w:r>
          </w:p>
        </w:tc>
        <w:tc>
          <w:tcPr>
            <w:tcW w:w="1264" w:type="dxa"/>
            <w:vAlign w:val="bottom"/>
          </w:tcPr>
          <w:p w14:paraId="6E7110E1" w14:textId="77777777" w:rsidR="00C56D7B"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545 €</w:t>
            </w:r>
          </w:p>
        </w:tc>
        <w:tc>
          <w:tcPr>
            <w:tcW w:w="1417" w:type="dxa"/>
            <w:vAlign w:val="bottom"/>
          </w:tcPr>
          <w:p w14:paraId="02A17A3C" w14:textId="77777777" w:rsidR="00C56D7B" w:rsidRDefault="00000000">
            <w:pPr>
              <w:jc w:val="center"/>
              <w:rPr>
                <w:rFonts w:ascii="Open Sans" w:eastAsia="Open Sans" w:hAnsi="Open Sans" w:cs="Open Sans"/>
                <w:b/>
                <w:color w:val="0070C0"/>
                <w:sz w:val="20"/>
                <w:szCs w:val="20"/>
              </w:rPr>
            </w:pPr>
            <w:r>
              <w:rPr>
                <w:rFonts w:ascii="Open Sans" w:eastAsia="Open Sans" w:hAnsi="Open Sans" w:cs="Open Sans"/>
                <w:b/>
                <w:color w:val="0070C0"/>
                <w:sz w:val="20"/>
                <w:szCs w:val="20"/>
              </w:rPr>
              <w:t>93 m</w:t>
            </w:r>
            <w:r>
              <w:rPr>
                <w:rFonts w:ascii="Open Sans" w:eastAsia="Open Sans" w:hAnsi="Open Sans" w:cs="Open Sans"/>
                <w:b/>
                <w:color w:val="0070C0"/>
                <w:sz w:val="20"/>
                <w:szCs w:val="20"/>
                <w:vertAlign w:val="superscript"/>
              </w:rPr>
              <w:t>2</w:t>
            </w:r>
          </w:p>
        </w:tc>
        <w:tc>
          <w:tcPr>
            <w:tcW w:w="1134" w:type="dxa"/>
            <w:shd w:val="clear" w:color="auto" w:fill="auto"/>
            <w:vAlign w:val="bottom"/>
          </w:tcPr>
          <w:p w14:paraId="07DAF1E5" w14:textId="77777777" w:rsidR="00C56D7B"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561 €</w:t>
            </w:r>
          </w:p>
        </w:tc>
        <w:tc>
          <w:tcPr>
            <w:tcW w:w="1418" w:type="dxa"/>
            <w:shd w:val="clear" w:color="auto" w:fill="auto"/>
            <w:vAlign w:val="bottom"/>
          </w:tcPr>
          <w:p w14:paraId="757E841B" w14:textId="77777777" w:rsidR="00C56D7B" w:rsidRDefault="00000000">
            <w:pPr>
              <w:jc w:val="center"/>
              <w:rPr>
                <w:rFonts w:ascii="Open Sans" w:eastAsia="Open Sans" w:hAnsi="Open Sans" w:cs="Open Sans"/>
                <w:b/>
                <w:color w:val="0070C0"/>
                <w:sz w:val="20"/>
                <w:szCs w:val="20"/>
              </w:rPr>
            </w:pPr>
            <w:r>
              <w:rPr>
                <w:rFonts w:ascii="Open Sans" w:eastAsia="Open Sans" w:hAnsi="Open Sans" w:cs="Open Sans"/>
                <w:b/>
                <w:color w:val="0070C0"/>
                <w:sz w:val="20"/>
                <w:szCs w:val="20"/>
              </w:rPr>
              <w:t>83 m</w:t>
            </w:r>
            <w:r>
              <w:rPr>
                <w:rFonts w:ascii="Open Sans" w:eastAsia="Open Sans" w:hAnsi="Open Sans" w:cs="Open Sans"/>
                <w:b/>
                <w:color w:val="0070C0"/>
                <w:sz w:val="20"/>
                <w:szCs w:val="20"/>
                <w:vertAlign w:val="superscript"/>
              </w:rPr>
              <w:t>2</w:t>
            </w:r>
          </w:p>
        </w:tc>
        <w:tc>
          <w:tcPr>
            <w:tcW w:w="1275" w:type="dxa"/>
            <w:shd w:val="clear" w:color="auto" w:fill="auto"/>
            <w:vAlign w:val="bottom"/>
          </w:tcPr>
          <w:p w14:paraId="119EED33" w14:textId="77777777" w:rsidR="00C56D7B"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588 €</w:t>
            </w:r>
          </w:p>
        </w:tc>
        <w:tc>
          <w:tcPr>
            <w:tcW w:w="1385" w:type="dxa"/>
            <w:vAlign w:val="bottom"/>
          </w:tcPr>
          <w:p w14:paraId="18FE695D" w14:textId="77777777" w:rsidR="00C56D7B" w:rsidRDefault="00000000">
            <w:pPr>
              <w:jc w:val="center"/>
              <w:rPr>
                <w:rFonts w:ascii="Open Sans" w:eastAsia="Open Sans" w:hAnsi="Open Sans" w:cs="Open Sans"/>
                <w:b/>
                <w:color w:val="0070C0"/>
                <w:sz w:val="20"/>
                <w:szCs w:val="20"/>
              </w:rPr>
            </w:pPr>
            <w:r>
              <w:rPr>
                <w:rFonts w:ascii="Open Sans" w:eastAsia="Open Sans" w:hAnsi="Open Sans" w:cs="Open Sans"/>
                <w:b/>
                <w:color w:val="0070C0"/>
                <w:sz w:val="20"/>
                <w:szCs w:val="20"/>
              </w:rPr>
              <w:t>62 m</w:t>
            </w:r>
            <w:r>
              <w:rPr>
                <w:rFonts w:ascii="Open Sans" w:eastAsia="Open Sans" w:hAnsi="Open Sans" w:cs="Open Sans"/>
                <w:b/>
                <w:color w:val="0070C0"/>
                <w:sz w:val="20"/>
                <w:szCs w:val="20"/>
                <w:vertAlign w:val="superscript"/>
              </w:rPr>
              <w:t>2</w:t>
            </w:r>
          </w:p>
        </w:tc>
      </w:tr>
      <w:tr w:rsidR="00C56D7B" w14:paraId="0E062CFC" w14:textId="77777777">
        <w:trPr>
          <w:trHeight w:val="183"/>
        </w:trPr>
        <w:tc>
          <w:tcPr>
            <w:tcW w:w="1861" w:type="dxa"/>
            <w:shd w:val="clear" w:color="auto" w:fill="D0CECE"/>
            <w:vAlign w:val="bottom"/>
          </w:tcPr>
          <w:p w14:paraId="33B9D2D0" w14:textId="77777777" w:rsidR="00C56D7B" w:rsidRDefault="00000000">
            <w:pPr>
              <w:rPr>
                <w:rFonts w:ascii="Open Sans" w:eastAsia="Open Sans" w:hAnsi="Open Sans" w:cs="Open Sans"/>
                <w:sz w:val="20"/>
                <w:szCs w:val="20"/>
              </w:rPr>
            </w:pPr>
            <w:r>
              <w:rPr>
                <w:rFonts w:ascii="Open Sans" w:eastAsia="Open Sans" w:hAnsi="Open Sans" w:cs="Open Sans"/>
                <w:color w:val="000000"/>
                <w:sz w:val="20"/>
                <w:szCs w:val="20"/>
              </w:rPr>
              <w:t>Aragón</w:t>
            </w:r>
          </w:p>
        </w:tc>
        <w:tc>
          <w:tcPr>
            <w:tcW w:w="1264" w:type="dxa"/>
            <w:vAlign w:val="bottom"/>
          </w:tcPr>
          <w:p w14:paraId="7AD94402" w14:textId="77777777" w:rsidR="00C56D7B"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530 €</w:t>
            </w:r>
          </w:p>
        </w:tc>
        <w:tc>
          <w:tcPr>
            <w:tcW w:w="1417" w:type="dxa"/>
            <w:vAlign w:val="bottom"/>
          </w:tcPr>
          <w:p w14:paraId="7C1307BE" w14:textId="77777777" w:rsidR="00C56D7B" w:rsidRDefault="00000000">
            <w:pPr>
              <w:jc w:val="center"/>
              <w:rPr>
                <w:rFonts w:ascii="Open Sans" w:eastAsia="Open Sans" w:hAnsi="Open Sans" w:cs="Open Sans"/>
                <w:b/>
                <w:color w:val="0070C0"/>
                <w:sz w:val="20"/>
                <w:szCs w:val="20"/>
              </w:rPr>
            </w:pPr>
            <w:r>
              <w:rPr>
                <w:rFonts w:ascii="Open Sans" w:eastAsia="Open Sans" w:hAnsi="Open Sans" w:cs="Open Sans"/>
                <w:b/>
                <w:color w:val="0070C0"/>
                <w:sz w:val="20"/>
                <w:szCs w:val="20"/>
              </w:rPr>
              <w:t>85 m</w:t>
            </w:r>
            <w:r>
              <w:rPr>
                <w:rFonts w:ascii="Open Sans" w:eastAsia="Open Sans" w:hAnsi="Open Sans" w:cs="Open Sans"/>
                <w:b/>
                <w:color w:val="0070C0"/>
                <w:sz w:val="20"/>
                <w:szCs w:val="20"/>
                <w:vertAlign w:val="superscript"/>
              </w:rPr>
              <w:t>2</w:t>
            </w:r>
          </w:p>
        </w:tc>
        <w:tc>
          <w:tcPr>
            <w:tcW w:w="1134" w:type="dxa"/>
            <w:shd w:val="clear" w:color="auto" w:fill="auto"/>
            <w:vAlign w:val="bottom"/>
          </w:tcPr>
          <w:p w14:paraId="011D1085" w14:textId="77777777" w:rsidR="00C56D7B"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544 €</w:t>
            </w:r>
          </w:p>
        </w:tc>
        <w:tc>
          <w:tcPr>
            <w:tcW w:w="1418" w:type="dxa"/>
            <w:shd w:val="clear" w:color="auto" w:fill="auto"/>
            <w:vAlign w:val="bottom"/>
          </w:tcPr>
          <w:p w14:paraId="530F619B" w14:textId="77777777" w:rsidR="00C56D7B" w:rsidRDefault="00000000">
            <w:pPr>
              <w:jc w:val="center"/>
              <w:rPr>
                <w:rFonts w:ascii="Open Sans" w:eastAsia="Open Sans" w:hAnsi="Open Sans" w:cs="Open Sans"/>
                <w:b/>
                <w:color w:val="0070C0"/>
                <w:sz w:val="20"/>
                <w:szCs w:val="20"/>
              </w:rPr>
            </w:pPr>
            <w:r>
              <w:rPr>
                <w:rFonts w:ascii="Open Sans" w:eastAsia="Open Sans" w:hAnsi="Open Sans" w:cs="Open Sans"/>
                <w:b/>
                <w:color w:val="0070C0"/>
                <w:sz w:val="20"/>
                <w:szCs w:val="20"/>
              </w:rPr>
              <w:t>86 m</w:t>
            </w:r>
            <w:r>
              <w:rPr>
                <w:rFonts w:ascii="Open Sans" w:eastAsia="Open Sans" w:hAnsi="Open Sans" w:cs="Open Sans"/>
                <w:b/>
                <w:color w:val="0070C0"/>
                <w:sz w:val="20"/>
                <w:szCs w:val="20"/>
                <w:vertAlign w:val="superscript"/>
              </w:rPr>
              <w:t>2</w:t>
            </w:r>
          </w:p>
        </w:tc>
        <w:tc>
          <w:tcPr>
            <w:tcW w:w="1275" w:type="dxa"/>
            <w:shd w:val="clear" w:color="auto" w:fill="auto"/>
            <w:vAlign w:val="bottom"/>
          </w:tcPr>
          <w:p w14:paraId="1020665B" w14:textId="77777777" w:rsidR="00C56D7B"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583 €</w:t>
            </w:r>
          </w:p>
        </w:tc>
        <w:tc>
          <w:tcPr>
            <w:tcW w:w="1385" w:type="dxa"/>
            <w:vAlign w:val="bottom"/>
          </w:tcPr>
          <w:p w14:paraId="46037757" w14:textId="77777777" w:rsidR="00C56D7B" w:rsidRDefault="00000000">
            <w:pPr>
              <w:jc w:val="center"/>
              <w:rPr>
                <w:rFonts w:ascii="Open Sans" w:eastAsia="Open Sans" w:hAnsi="Open Sans" w:cs="Open Sans"/>
                <w:b/>
                <w:color w:val="0070C0"/>
                <w:sz w:val="20"/>
                <w:szCs w:val="20"/>
              </w:rPr>
            </w:pPr>
            <w:r>
              <w:rPr>
                <w:rFonts w:ascii="Open Sans" w:eastAsia="Open Sans" w:hAnsi="Open Sans" w:cs="Open Sans"/>
                <w:b/>
                <w:color w:val="0070C0"/>
                <w:sz w:val="20"/>
                <w:szCs w:val="20"/>
              </w:rPr>
              <w:t>65 m</w:t>
            </w:r>
            <w:r>
              <w:rPr>
                <w:rFonts w:ascii="Open Sans" w:eastAsia="Open Sans" w:hAnsi="Open Sans" w:cs="Open Sans"/>
                <w:b/>
                <w:color w:val="0070C0"/>
                <w:sz w:val="20"/>
                <w:szCs w:val="20"/>
                <w:vertAlign w:val="superscript"/>
              </w:rPr>
              <w:t>2</w:t>
            </w:r>
          </w:p>
        </w:tc>
      </w:tr>
      <w:tr w:rsidR="00C56D7B" w14:paraId="439C3F0C" w14:textId="77777777">
        <w:trPr>
          <w:trHeight w:val="183"/>
        </w:trPr>
        <w:tc>
          <w:tcPr>
            <w:tcW w:w="1861" w:type="dxa"/>
            <w:shd w:val="clear" w:color="auto" w:fill="D0CECE"/>
            <w:vAlign w:val="bottom"/>
          </w:tcPr>
          <w:p w14:paraId="1DF87400" w14:textId="77777777" w:rsidR="00C56D7B" w:rsidRDefault="00000000">
            <w:pPr>
              <w:rPr>
                <w:rFonts w:ascii="Open Sans" w:eastAsia="Open Sans" w:hAnsi="Open Sans" w:cs="Open Sans"/>
                <w:sz w:val="20"/>
                <w:szCs w:val="20"/>
              </w:rPr>
            </w:pPr>
            <w:r>
              <w:rPr>
                <w:rFonts w:ascii="Open Sans" w:eastAsia="Open Sans" w:hAnsi="Open Sans" w:cs="Open Sans"/>
                <w:color w:val="000000"/>
                <w:sz w:val="20"/>
                <w:szCs w:val="20"/>
              </w:rPr>
              <w:t>Asturias</w:t>
            </w:r>
          </w:p>
        </w:tc>
        <w:tc>
          <w:tcPr>
            <w:tcW w:w="1264" w:type="dxa"/>
            <w:vAlign w:val="bottom"/>
          </w:tcPr>
          <w:p w14:paraId="5F86DD2B" w14:textId="77777777" w:rsidR="00C56D7B"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543 €</w:t>
            </w:r>
          </w:p>
        </w:tc>
        <w:tc>
          <w:tcPr>
            <w:tcW w:w="1417" w:type="dxa"/>
            <w:vAlign w:val="bottom"/>
          </w:tcPr>
          <w:p w14:paraId="53DFAB2A" w14:textId="77777777" w:rsidR="00C56D7B" w:rsidRDefault="00000000">
            <w:pPr>
              <w:jc w:val="center"/>
              <w:rPr>
                <w:rFonts w:ascii="Open Sans" w:eastAsia="Open Sans" w:hAnsi="Open Sans" w:cs="Open Sans"/>
                <w:b/>
                <w:color w:val="0070C0"/>
                <w:sz w:val="20"/>
                <w:szCs w:val="20"/>
              </w:rPr>
            </w:pPr>
            <w:r>
              <w:rPr>
                <w:rFonts w:ascii="Open Sans" w:eastAsia="Open Sans" w:hAnsi="Open Sans" w:cs="Open Sans"/>
                <w:b/>
                <w:color w:val="0070C0"/>
                <w:sz w:val="20"/>
                <w:szCs w:val="20"/>
              </w:rPr>
              <w:t>88 m</w:t>
            </w:r>
            <w:r>
              <w:rPr>
                <w:rFonts w:ascii="Open Sans" w:eastAsia="Open Sans" w:hAnsi="Open Sans" w:cs="Open Sans"/>
                <w:b/>
                <w:color w:val="0070C0"/>
                <w:sz w:val="20"/>
                <w:szCs w:val="20"/>
                <w:vertAlign w:val="superscript"/>
              </w:rPr>
              <w:t>2</w:t>
            </w:r>
          </w:p>
        </w:tc>
        <w:tc>
          <w:tcPr>
            <w:tcW w:w="1134" w:type="dxa"/>
            <w:shd w:val="clear" w:color="auto" w:fill="auto"/>
            <w:vAlign w:val="bottom"/>
          </w:tcPr>
          <w:p w14:paraId="46B63D5A" w14:textId="77777777" w:rsidR="00C56D7B"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577 €</w:t>
            </w:r>
          </w:p>
        </w:tc>
        <w:tc>
          <w:tcPr>
            <w:tcW w:w="1418" w:type="dxa"/>
            <w:shd w:val="clear" w:color="auto" w:fill="auto"/>
            <w:vAlign w:val="bottom"/>
          </w:tcPr>
          <w:p w14:paraId="585C9064" w14:textId="77777777" w:rsidR="00C56D7B" w:rsidRDefault="00000000">
            <w:pPr>
              <w:jc w:val="center"/>
              <w:rPr>
                <w:rFonts w:ascii="Open Sans" w:eastAsia="Open Sans" w:hAnsi="Open Sans" w:cs="Open Sans"/>
                <w:b/>
                <w:color w:val="0070C0"/>
                <w:sz w:val="20"/>
                <w:szCs w:val="20"/>
              </w:rPr>
            </w:pPr>
            <w:r>
              <w:rPr>
                <w:rFonts w:ascii="Open Sans" w:eastAsia="Open Sans" w:hAnsi="Open Sans" w:cs="Open Sans"/>
                <w:b/>
                <w:color w:val="0070C0"/>
                <w:sz w:val="20"/>
                <w:szCs w:val="20"/>
              </w:rPr>
              <w:t>89 m</w:t>
            </w:r>
            <w:r>
              <w:rPr>
                <w:rFonts w:ascii="Open Sans" w:eastAsia="Open Sans" w:hAnsi="Open Sans" w:cs="Open Sans"/>
                <w:b/>
                <w:color w:val="0070C0"/>
                <w:sz w:val="20"/>
                <w:szCs w:val="20"/>
                <w:vertAlign w:val="superscript"/>
              </w:rPr>
              <w:t>2</w:t>
            </w:r>
          </w:p>
        </w:tc>
        <w:tc>
          <w:tcPr>
            <w:tcW w:w="1275" w:type="dxa"/>
            <w:shd w:val="clear" w:color="auto" w:fill="auto"/>
            <w:vAlign w:val="bottom"/>
          </w:tcPr>
          <w:p w14:paraId="721C3F57" w14:textId="77777777" w:rsidR="00C56D7B"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602 €</w:t>
            </w:r>
          </w:p>
        </w:tc>
        <w:tc>
          <w:tcPr>
            <w:tcW w:w="1385" w:type="dxa"/>
            <w:vAlign w:val="bottom"/>
          </w:tcPr>
          <w:p w14:paraId="40B6E5D7" w14:textId="77777777" w:rsidR="00C56D7B" w:rsidRDefault="00000000">
            <w:pPr>
              <w:jc w:val="center"/>
              <w:rPr>
                <w:rFonts w:ascii="Open Sans" w:eastAsia="Open Sans" w:hAnsi="Open Sans" w:cs="Open Sans"/>
                <w:b/>
                <w:color w:val="0070C0"/>
                <w:sz w:val="20"/>
                <w:szCs w:val="20"/>
              </w:rPr>
            </w:pPr>
            <w:r>
              <w:rPr>
                <w:rFonts w:ascii="Open Sans" w:eastAsia="Open Sans" w:hAnsi="Open Sans" w:cs="Open Sans"/>
                <w:b/>
                <w:color w:val="0070C0"/>
                <w:sz w:val="20"/>
                <w:szCs w:val="20"/>
              </w:rPr>
              <w:t>65 m</w:t>
            </w:r>
            <w:r>
              <w:rPr>
                <w:rFonts w:ascii="Open Sans" w:eastAsia="Open Sans" w:hAnsi="Open Sans" w:cs="Open Sans"/>
                <w:b/>
                <w:color w:val="0070C0"/>
                <w:sz w:val="20"/>
                <w:szCs w:val="20"/>
                <w:vertAlign w:val="superscript"/>
              </w:rPr>
              <w:t>2</w:t>
            </w:r>
          </w:p>
        </w:tc>
      </w:tr>
      <w:tr w:rsidR="00C56D7B" w14:paraId="6D134100" w14:textId="77777777">
        <w:trPr>
          <w:trHeight w:val="183"/>
        </w:trPr>
        <w:tc>
          <w:tcPr>
            <w:tcW w:w="1861" w:type="dxa"/>
            <w:shd w:val="clear" w:color="auto" w:fill="D0CECE"/>
            <w:vAlign w:val="bottom"/>
          </w:tcPr>
          <w:p w14:paraId="5C2B964F" w14:textId="77777777" w:rsidR="00C56D7B" w:rsidRDefault="00000000">
            <w:pPr>
              <w:rPr>
                <w:rFonts w:ascii="Open Sans" w:eastAsia="Open Sans" w:hAnsi="Open Sans" w:cs="Open Sans"/>
                <w:sz w:val="20"/>
                <w:szCs w:val="20"/>
              </w:rPr>
            </w:pPr>
            <w:r>
              <w:rPr>
                <w:rFonts w:ascii="Open Sans" w:eastAsia="Open Sans" w:hAnsi="Open Sans" w:cs="Open Sans"/>
                <w:color w:val="000000"/>
                <w:sz w:val="20"/>
                <w:szCs w:val="20"/>
              </w:rPr>
              <w:t>Baleares</w:t>
            </w:r>
          </w:p>
        </w:tc>
        <w:tc>
          <w:tcPr>
            <w:tcW w:w="1264" w:type="dxa"/>
            <w:vAlign w:val="bottom"/>
          </w:tcPr>
          <w:p w14:paraId="0F324492" w14:textId="77777777" w:rsidR="00C56D7B"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541 €</w:t>
            </w:r>
          </w:p>
        </w:tc>
        <w:tc>
          <w:tcPr>
            <w:tcW w:w="1417" w:type="dxa"/>
            <w:vAlign w:val="bottom"/>
          </w:tcPr>
          <w:p w14:paraId="167D4FC9" w14:textId="77777777" w:rsidR="00C56D7B" w:rsidRDefault="00000000">
            <w:pPr>
              <w:jc w:val="center"/>
              <w:rPr>
                <w:rFonts w:ascii="Open Sans" w:eastAsia="Open Sans" w:hAnsi="Open Sans" w:cs="Open Sans"/>
                <w:b/>
                <w:color w:val="0070C0"/>
                <w:sz w:val="20"/>
                <w:szCs w:val="20"/>
              </w:rPr>
            </w:pPr>
            <w:r>
              <w:rPr>
                <w:rFonts w:ascii="Open Sans" w:eastAsia="Open Sans" w:hAnsi="Open Sans" w:cs="Open Sans"/>
                <w:b/>
                <w:color w:val="0070C0"/>
                <w:sz w:val="20"/>
                <w:szCs w:val="20"/>
              </w:rPr>
              <w:t>78 m</w:t>
            </w:r>
            <w:r>
              <w:rPr>
                <w:rFonts w:ascii="Open Sans" w:eastAsia="Open Sans" w:hAnsi="Open Sans" w:cs="Open Sans"/>
                <w:b/>
                <w:color w:val="0070C0"/>
                <w:sz w:val="20"/>
                <w:szCs w:val="20"/>
                <w:vertAlign w:val="superscript"/>
              </w:rPr>
              <w:t>2</w:t>
            </w:r>
          </w:p>
        </w:tc>
        <w:tc>
          <w:tcPr>
            <w:tcW w:w="1134" w:type="dxa"/>
            <w:shd w:val="clear" w:color="auto" w:fill="auto"/>
            <w:vAlign w:val="bottom"/>
          </w:tcPr>
          <w:p w14:paraId="606A9514" w14:textId="77777777" w:rsidR="00C56D7B"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566 €</w:t>
            </w:r>
          </w:p>
        </w:tc>
        <w:tc>
          <w:tcPr>
            <w:tcW w:w="1418" w:type="dxa"/>
            <w:shd w:val="clear" w:color="auto" w:fill="auto"/>
            <w:vAlign w:val="bottom"/>
          </w:tcPr>
          <w:p w14:paraId="73E60FE8" w14:textId="77777777" w:rsidR="00C56D7B" w:rsidRDefault="00000000">
            <w:pPr>
              <w:jc w:val="center"/>
              <w:rPr>
                <w:rFonts w:ascii="Open Sans" w:eastAsia="Open Sans" w:hAnsi="Open Sans" w:cs="Open Sans"/>
                <w:b/>
                <w:color w:val="0070C0"/>
                <w:sz w:val="20"/>
                <w:szCs w:val="20"/>
              </w:rPr>
            </w:pPr>
            <w:r>
              <w:rPr>
                <w:rFonts w:ascii="Open Sans" w:eastAsia="Open Sans" w:hAnsi="Open Sans" w:cs="Open Sans"/>
                <w:b/>
                <w:color w:val="0070C0"/>
                <w:sz w:val="20"/>
                <w:szCs w:val="20"/>
              </w:rPr>
              <w:t>58 m</w:t>
            </w:r>
            <w:r>
              <w:rPr>
                <w:rFonts w:ascii="Open Sans" w:eastAsia="Open Sans" w:hAnsi="Open Sans" w:cs="Open Sans"/>
                <w:b/>
                <w:color w:val="0070C0"/>
                <w:sz w:val="20"/>
                <w:szCs w:val="20"/>
                <w:vertAlign w:val="superscript"/>
              </w:rPr>
              <w:t>2</w:t>
            </w:r>
          </w:p>
        </w:tc>
        <w:tc>
          <w:tcPr>
            <w:tcW w:w="1275" w:type="dxa"/>
            <w:shd w:val="clear" w:color="auto" w:fill="auto"/>
            <w:vAlign w:val="bottom"/>
          </w:tcPr>
          <w:p w14:paraId="5BFD29D8" w14:textId="77777777" w:rsidR="00C56D7B"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582 €</w:t>
            </w:r>
          </w:p>
        </w:tc>
        <w:tc>
          <w:tcPr>
            <w:tcW w:w="1385" w:type="dxa"/>
            <w:vAlign w:val="bottom"/>
          </w:tcPr>
          <w:p w14:paraId="1A3B3955" w14:textId="77777777" w:rsidR="00C56D7B" w:rsidRDefault="00000000">
            <w:pPr>
              <w:jc w:val="center"/>
              <w:rPr>
                <w:rFonts w:ascii="Open Sans" w:eastAsia="Open Sans" w:hAnsi="Open Sans" w:cs="Open Sans"/>
                <w:b/>
                <w:color w:val="0070C0"/>
                <w:sz w:val="20"/>
                <w:szCs w:val="20"/>
              </w:rPr>
            </w:pPr>
            <w:r>
              <w:rPr>
                <w:rFonts w:ascii="Open Sans" w:eastAsia="Open Sans" w:hAnsi="Open Sans" w:cs="Open Sans"/>
                <w:b/>
                <w:color w:val="0070C0"/>
                <w:sz w:val="20"/>
                <w:szCs w:val="20"/>
              </w:rPr>
              <w:t>35 m</w:t>
            </w:r>
            <w:r>
              <w:rPr>
                <w:rFonts w:ascii="Open Sans" w:eastAsia="Open Sans" w:hAnsi="Open Sans" w:cs="Open Sans"/>
                <w:b/>
                <w:color w:val="0070C0"/>
                <w:sz w:val="20"/>
                <w:szCs w:val="20"/>
                <w:vertAlign w:val="superscript"/>
              </w:rPr>
              <w:t>2</w:t>
            </w:r>
          </w:p>
        </w:tc>
      </w:tr>
      <w:tr w:rsidR="00C56D7B" w14:paraId="49390635" w14:textId="77777777">
        <w:trPr>
          <w:trHeight w:val="183"/>
        </w:trPr>
        <w:tc>
          <w:tcPr>
            <w:tcW w:w="1861" w:type="dxa"/>
            <w:shd w:val="clear" w:color="auto" w:fill="D0CECE"/>
            <w:vAlign w:val="bottom"/>
          </w:tcPr>
          <w:p w14:paraId="16B19603" w14:textId="77777777" w:rsidR="00C56D7B" w:rsidRDefault="00000000">
            <w:pPr>
              <w:rPr>
                <w:rFonts w:ascii="Open Sans" w:eastAsia="Open Sans" w:hAnsi="Open Sans" w:cs="Open Sans"/>
                <w:sz w:val="20"/>
                <w:szCs w:val="20"/>
              </w:rPr>
            </w:pPr>
            <w:r>
              <w:rPr>
                <w:rFonts w:ascii="Open Sans" w:eastAsia="Open Sans" w:hAnsi="Open Sans" w:cs="Open Sans"/>
                <w:color w:val="000000"/>
                <w:sz w:val="20"/>
                <w:szCs w:val="20"/>
              </w:rPr>
              <w:t>Canarias</w:t>
            </w:r>
          </w:p>
        </w:tc>
        <w:tc>
          <w:tcPr>
            <w:tcW w:w="1264" w:type="dxa"/>
            <w:vAlign w:val="bottom"/>
          </w:tcPr>
          <w:p w14:paraId="35D4B20E" w14:textId="77777777" w:rsidR="00C56D7B"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510 €</w:t>
            </w:r>
          </w:p>
        </w:tc>
        <w:tc>
          <w:tcPr>
            <w:tcW w:w="1417" w:type="dxa"/>
            <w:vAlign w:val="bottom"/>
          </w:tcPr>
          <w:p w14:paraId="3BBF8912" w14:textId="77777777" w:rsidR="00C56D7B" w:rsidRDefault="00000000">
            <w:pPr>
              <w:jc w:val="center"/>
              <w:rPr>
                <w:rFonts w:ascii="Open Sans" w:eastAsia="Open Sans" w:hAnsi="Open Sans" w:cs="Open Sans"/>
                <w:b/>
                <w:color w:val="0070C0"/>
                <w:sz w:val="20"/>
                <w:szCs w:val="20"/>
              </w:rPr>
            </w:pPr>
            <w:r>
              <w:rPr>
                <w:rFonts w:ascii="Open Sans" w:eastAsia="Open Sans" w:hAnsi="Open Sans" w:cs="Open Sans"/>
                <w:b/>
                <w:color w:val="0070C0"/>
                <w:sz w:val="20"/>
                <w:szCs w:val="20"/>
              </w:rPr>
              <w:t>88 m</w:t>
            </w:r>
            <w:r>
              <w:rPr>
                <w:rFonts w:ascii="Open Sans" w:eastAsia="Open Sans" w:hAnsi="Open Sans" w:cs="Open Sans"/>
                <w:b/>
                <w:color w:val="0070C0"/>
                <w:sz w:val="20"/>
                <w:szCs w:val="20"/>
                <w:vertAlign w:val="superscript"/>
              </w:rPr>
              <w:t>2</w:t>
            </w:r>
          </w:p>
        </w:tc>
        <w:tc>
          <w:tcPr>
            <w:tcW w:w="1134" w:type="dxa"/>
            <w:shd w:val="clear" w:color="auto" w:fill="auto"/>
            <w:vAlign w:val="bottom"/>
          </w:tcPr>
          <w:p w14:paraId="3DFA440B" w14:textId="77777777" w:rsidR="00C56D7B"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539 €</w:t>
            </w:r>
          </w:p>
        </w:tc>
        <w:tc>
          <w:tcPr>
            <w:tcW w:w="1418" w:type="dxa"/>
            <w:shd w:val="clear" w:color="auto" w:fill="auto"/>
            <w:vAlign w:val="bottom"/>
          </w:tcPr>
          <w:p w14:paraId="45111EEE" w14:textId="77777777" w:rsidR="00C56D7B" w:rsidRDefault="00000000">
            <w:pPr>
              <w:jc w:val="center"/>
              <w:rPr>
                <w:rFonts w:ascii="Open Sans" w:eastAsia="Open Sans" w:hAnsi="Open Sans" w:cs="Open Sans"/>
                <w:b/>
                <w:color w:val="0070C0"/>
                <w:sz w:val="20"/>
                <w:szCs w:val="20"/>
              </w:rPr>
            </w:pPr>
            <w:r>
              <w:rPr>
                <w:rFonts w:ascii="Open Sans" w:eastAsia="Open Sans" w:hAnsi="Open Sans" w:cs="Open Sans"/>
                <w:b/>
                <w:color w:val="0070C0"/>
                <w:sz w:val="20"/>
                <w:szCs w:val="20"/>
              </w:rPr>
              <w:t>73 m</w:t>
            </w:r>
            <w:r>
              <w:rPr>
                <w:rFonts w:ascii="Open Sans" w:eastAsia="Open Sans" w:hAnsi="Open Sans" w:cs="Open Sans"/>
                <w:b/>
                <w:color w:val="0070C0"/>
                <w:sz w:val="20"/>
                <w:szCs w:val="20"/>
                <w:vertAlign w:val="superscript"/>
              </w:rPr>
              <w:t>2</w:t>
            </w:r>
          </w:p>
        </w:tc>
        <w:tc>
          <w:tcPr>
            <w:tcW w:w="1275" w:type="dxa"/>
            <w:shd w:val="clear" w:color="auto" w:fill="auto"/>
            <w:vAlign w:val="bottom"/>
          </w:tcPr>
          <w:p w14:paraId="3CDC6E7F" w14:textId="77777777" w:rsidR="00C56D7B"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547 €</w:t>
            </w:r>
          </w:p>
        </w:tc>
        <w:tc>
          <w:tcPr>
            <w:tcW w:w="1385" w:type="dxa"/>
            <w:vAlign w:val="bottom"/>
          </w:tcPr>
          <w:p w14:paraId="6F87D666" w14:textId="77777777" w:rsidR="00C56D7B" w:rsidRDefault="00000000">
            <w:pPr>
              <w:jc w:val="center"/>
              <w:rPr>
                <w:rFonts w:ascii="Open Sans" w:eastAsia="Open Sans" w:hAnsi="Open Sans" w:cs="Open Sans"/>
                <w:b/>
                <w:color w:val="0070C0"/>
                <w:sz w:val="20"/>
                <w:szCs w:val="20"/>
              </w:rPr>
            </w:pPr>
            <w:r>
              <w:rPr>
                <w:rFonts w:ascii="Open Sans" w:eastAsia="Open Sans" w:hAnsi="Open Sans" w:cs="Open Sans"/>
                <w:b/>
                <w:color w:val="0070C0"/>
                <w:sz w:val="20"/>
                <w:szCs w:val="20"/>
              </w:rPr>
              <w:t>42 m</w:t>
            </w:r>
            <w:r>
              <w:rPr>
                <w:rFonts w:ascii="Open Sans" w:eastAsia="Open Sans" w:hAnsi="Open Sans" w:cs="Open Sans"/>
                <w:b/>
                <w:color w:val="0070C0"/>
                <w:sz w:val="20"/>
                <w:szCs w:val="20"/>
                <w:vertAlign w:val="superscript"/>
              </w:rPr>
              <w:t>2</w:t>
            </w:r>
          </w:p>
        </w:tc>
      </w:tr>
      <w:tr w:rsidR="00C56D7B" w14:paraId="12F520B0" w14:textId="77777777">
        <w:trPr>
          <w:trHeight w:val="183"/>
        </w:trPr>
        <w:tc>
          <w:tcPr>
            <w:tcW w:w="1861" w:type="dxa"/>
            <w:shd w:val="clear" w:color="auto" w:fill="D0CECE"/>
            <w:vAlign w:val="bottom"/>
          </w:tcPr>
          <w:p w14:paraId="2BB00289" w14:textId="77777777" w:rsidR="00C56D7B" w:rsidRDefault="00000000">
            <w:pPr>
              <w:rPr>
                <w:rFonts w:ascii="Open Sans" w:eastAsia="Open Sans" w:hAnsi="Open Sans" w:cs="Open Sans"/>
                <w:sz w:val="20"/>
                <w:szCs w:val="20"/>
              </w:rPr>
            </w:pPr>
            <w:r>
              <w:rPr>
                <w:rFonts w:ascii="Open Sans" w:eastAsia="Open Sans" w:hAnsi="Open Sans" w:cs="Open Sans"/>
                <w:color w:val="000000"/>
                <w:sz w:val="20"/>
                <w:szCs w:val="20"/>
              </w:rPr>
              <w:t>Cantabria</w:t>
            </w:r>
          </w:p>
        </w:tc>
        <w:tc>
          <w:tcPr>
            <w:tcW w:w="1264" w:type="dxa"/>
            <w:vAlign w:val="bottom"/>
          </w:tcPr>
          <w:p w14:paraId="1A5E0F19" w14:textId="77777777" w:rsidR="00C56D7B"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543 €</w:t>
            </w:r>
          </w:p>
        </w:tc>
        <w:tc>
          <w:tcPr>
            <w:tcW w:w="1417" w:type="dxa"/>
            <w:vAlign w:val="bottom"/>
          </w:tcPr>
          <w:p w14:paraId="2575F6F1" w14:textId="77777777" w:rsidR="00C56D7B" w:rsidRDefault="00000000">
            <w:pPr>
              <w:jc w:val="center"/>
              <w:rPr>
                <w:rFonts w:ascii="Open Sans" w:eastAsia="Open Sans" w:hAnsi="Open Sans" w:cs="Open Sans"/>
                <w:b/>
                <w:color w:val="0070C0"/>
                <w:sz w:val="20"/>
                <w:szCs w:val="20"/>
              </w:rPr>
            </w:pPr>
            <w:r>
              <w:rPr>
                <w:rFonts w:ascii="Open Sans" w:eastAsia="Open Sans" w:hAnsi="Open Sans" w:cs="Open Sans"/>
                <w:b/>
                <w:color w:val="0070C0"/>
                <w:sz w:val="20"/>
                <w:szCs w:val="20"/>
              </w:rPr>
              <w:t>85 m</w:t>
            </w:r>
            <w:r>
              <w:rPr>
                <w:rFonts w:ascii="Open Sans" w:eastAsia="Open Sans" w:hAnsi="Open Sans" w:cs="Open Sans"/>
                <w:b/>
                <w:color w:val="0070C0"/>
                <w:sz w:val="20"/>
                <w:szCs w:val="20"/>
                <w:vertAlign w:val="superscript"/>
              </w:rPr>
              <w:t>2</w:t>
            </w:r>
          </w:p>
        </w:tc>
        <w:tc>
          <w:tcPr>
            <w:tcW w:w="1134" w:type="dxa"/>
            <w:shd w:val="clear" w:color="auto" w:fill="auto"/>
            <w:vAlign w:val="bottom"/>
          </w:tcPr>
          <w:p w14:paraId="398F529E" w14:textId="77777777" w:rsidR="00C56D7B"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509 €</w:t>
            </w:r>
          </w:p>
        </w:tc>
        <w:tc>
          <w:tcPr>
            <w:tcW w:w="1418" w:type="dxa"/>
            <w:shd w:val="clear" w:color="auto" w:fill="auto"/>
            <w:vAlign w:val="bottom"/>
          </w:tcPr>
          <w:p w14:paraId="4A6153C9" w14:textId="77777777" w:rsidR="00C56D7B" w:rsidRDefault="00000000">
            <w:pPr>
              <w:jc w:val="center"/>
              <w:rPr>
                <w:rFonts w:ascii="Open Sans" w:eastAsia="Open Sans" w:hAnsi="Open Sans" w:cs="Open Sans"/>
                <w:b/>
                <w:color w:val="0070C0"/>
                <w:sz w:val="20"/>
                <w:szCs w:val="20"/>
              </w:rPr>
            </w:pPr>
            <w:r>
              <w:rPr>
                <w:rFonts w:ascii="Open Sans" w:eastAsia="Open Sans" w:hAnsi="Open Sans" w:cs="Open Sans"/>
                <w:b/>
                <w:color w:val="0070C0"/>
                <w:sz w:val="20"/>
                <w:szCs w:val="20"/>
              </w:rPr>
              <w:t>69 m</w:t>
            </w:r>
            <w:r>
              <w:rPr>
                <w:rFonts w:ascii="Open Sans" w:eastAsia="Open Sans" w:hAnsi="Open Sans" w:cs="Open Sans"/>
                <w:b/>
                <w:color w:val="0070C0"/>
                <w:sz w:val="20"/>
                <w:szCs w:val="20"/>
                <w:vertAlign w:val="superscript"/>
              </w:rPr>
              <w:t>2</w:t>
            </w:r>
          </w:p>
        </w:tc>
        <w:tc>
          <w:tcPr>
            <w:tcW w:w="1275" w:type="dxa"/>
            <w:shd w:val="clear" w:color="auto" w:fill="auto"/>
            <w:vAlign w:val="bottom"/>
          </w:tcPr>
          <w:p w14:paraId="12D81E70" w14:textId="77777777" w:rsidR="00C56D7B"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571 €</w:t>
            </w:r>
          </w:p>
        </w:tc>
        <w:tc>
          <w:tcPr>
            <w:tcW w:w="1385" w:type="dxa"/>
            <w:vAlign w:val="bottom"/>
          </w:tcPr>
          <w:p w14:paraId="08146F0E" w14:textId="77777777" w:rsidR="00C56D7B" w:rsidRDefault="00000000">
            <w:pPr>
              <w:jc w:val="center"/>
              <w:rPr>
                <w:rFonts w:ascii="Open Sans" w:eastAsia="Open Sans" w:hAnsi="Open Sans" w:cs="Open Sans"/>
                <w:b/>
                <w:color w:val="0070C0"/>
                <w:sz w:val="20"/>
                <w:szCs w:val="20"/>
              </w:rPr>
            </w:pPr>
            <w:r>
              <w:rPr>
                <w:rFonts w:ascii="Open Sans" w:eastAsia="Open Sans" w:hAnsi="Open Sans" w:cs="Open Sans"/>
                <w:b/>
                <w:color w:val="0070C0"/>
                <w:sz w:val="20"/>
                <w:szCs w:val="20"/>
              </w:rPr>
              <w:t>51 m</w:t>
            </w:r>
            <w:r>
              <w:rPr>
                <w:rFonts w:ascii="Open Sans" w:eastAsia="Open Sans" w:hAnsi="Open Sans" w:cs="Open Sans"/>
                <w:b/>
                <w:color w:val="0070C0"/>
                <w:sz w:val="20"/>
                <w:szCs w:val="20"/>
                <w:vertAlign w:val="superscript"/>
              </w:rPr>
              <w:t>2</w:t>
            </w:r>
          </w:p>
        </w:tc>
      </w:tr>
      <w:tr w:rsidR="00C56D7B" w14:paraId="77DAC333" w14:textId="77777777">
        <w:trPr>
          <w:trHeight w:val="183"/>
        </w:trPr>
        <w:tc>
          <w:tcPr>
            <w:tcW w:w="1861" w:type="dxa"/>
            <w:shd w:val="clear" w:color="auto" w:fill="D0CECE"/>
            <w:vAlign w:val="bottom"/>
          </w:tcPr>
          <w:p w14:paraId="60F3C70B" w14:textId="77777777" w:rsidR="00C56D7B" w:rsidRDefault="00000000">
            <w:pPr>
              <w:rPr>
                <w:rFonts w:ascii="Open Sans" w:eastAsia="Open Sans" w:hAnsi="Open Sans" w:cs="Open Sans"/>
                <w:sz w:val="20"/>
                <w:szCs w:val="20"/>
              </w:rPr>
            </w:pPr>
            <w:r>
              <w:rPr>
                <w:rFonts w:ascii="Open Sans" w:eastAsia="Open Sans" w:hAnsi="Open Sans" w:cs="Open Sans"/>
                <w:color w:val="000000"/>
                <w:sz w:val="20"/>
                <w:szCs w:val="20"/>
              </w:rPr>
              <w:t>Castilla y León</w:t>
            </w:r>
          </w:p>
        </w:tc>
        <w:tc>
          <w:tcPr>
            <w:tcW w:w="1264" w:type="dxa"/>
            <w:vAlign w:val="bottom"/>
          </w:tcPr>
          <w:p w14:paraId="0327D94D" w14:textId="77777777" w:rsidR="00C56D7B"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537 €</w:t>
            </w:r>
          </w:p>
        </w:tc>
        <w:tc>
          <w:tcPr>
            <w:tcW w:w="1417" w:type="dxa"/>
            <w:vAlign w:val="bottom"/>
          </w:tcPr>
          <w:p w14:paraId="2AC80C75" w14:textId="77777777" w:rsidR="00C56D7B" w:rsidRDefault="00000000">
            <w:pPr>
              <w:jc w:val="center"/>
              <w:rPr>
                <w:rFonts w:ascii="Open Sans" w:eastAsia="Open Sans" w:hAnsi="Open Sans" w:cs="Open Sans"/>
                <w:b/>
                <w:color w:val="0070C0"/>
                <w:sz w:val="20"/>
                <w:szCs w:val="20"/>
              </w:rPr>
            </w:pPr>
            <w:r>
              <w:rPr>
                <w:rFonts w:ascii="Open Sans" w:eastAsia="Open Sans" w:hAnsi="Open Sans" w:cs="Open Sans"/>
                <w:b/>
                <w:color w:val="0070C0"/>
                <w:sz w:val="20"/>
                <w:szCs w:val="20"/>
              </w:rPr>
              <w:t>97 m</w:t>
            </w:r>
            <w:r>
              <w:rPr>
                <w:rFonts w:ascii="Open Sans" w:eastAsia="Open Sans" w:hAnsi="Open Sans" w:cs="Open Sans"/>
                <w:b/>
                <w:color w:val="0070C0"/>
                <w:sz w:val="20"/>
                <w:szCs w:val="20"/>
                <w:vertAlign w:val="superscript"/>
              </w:rPr>
              <w:t>2</w:t>
            </w:r>
          </w:p>
        </w:tc>
        <w:tc>
          <w:tcPr>
            <w:tcW w:w="1134" w:type="dxa"/>
            <w:shd w:val="clear" w:color="auto" w:fill="auto"/>
            <w:vAlign w:val="bottom"/>
          </w:tcPr>
          <w:p w14:paraId="5792A1CC" w14:textId="77777777" w:rsidR="00C56D7B"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551 €</w:t>
            </w:r>
          </w:p>
        </w:tc>
        <w:tc>
          <w:tcPr>
            <w:tcW w:w="1418" w:type="dxa"/>
            <w:shd w:val="clear" w:color="auto" w:fill="auto"/>
            <w:vAlign w:val="bottom"/>
          </w:tcPr>
          <w:p w14:paraId="2F55EFEB" w14:textId="77777777" w:rsidR="00C56D7B" w:rsidRDefault="00000000">
            <w:pPr>
              <w:jc w:val="center"/>
              <w:rPr>
                <w:rFonts w:ascii="Open Sans" w:eastAsia="Open Sans" w:hAnsi="Open Sans" w:cs="Open Sans"/>
                <w:b/>
                <w:color w:val="0070C0"/>
                <w:sz w:val="20"/>
                <w:szCs w:val="20"/>
              </w:rPr>
            </w:pPr>
            <w:r>
              <w:rPr>
                <w:rFonts w:ascii="Open Sans" w:eastAsia="Open Sans" w:hAnsi="Open Sans" w:cs="Open Sans"/>
                <w:b/>
                <w:color w:val="0070C0"/>
                <w:sz w:val="20"/>
                <w:szCs w:val="20"/>
              </w:rPr>
              <w:t>100 m</w:t>
            </w:r>
            <w:r>
              <w:rPr>
                <w:rFonts w:ascii="Open Sans" w:eastAsia="Open Sans" w:hAnsi="Open Sans" w:cs="Open Sans"/>
                <w:b/>
                <w:color w:val="0070C0"/>
                <w:sz w:val="20"/>
                <w:szCs w:val="20"/>
                <w:vertAlign w:val="superscript"/>
              </w:rPr>
              <w:t>2</w:t>
            </w:r>
          </w:p>
        </w:tc>
        <w:tc>
          <w:tcPr>
            <w:tcW w:w="1275" w:type="dxa"/>
            <w:shd w:val="clear" w:color="auto" w:fill="auto"/>
            <w:vAlign w:val="bottom"/>
          </w:tcPr>
          <w:p w14:paraId="0EE1D7ED" w14:textId="77777777" w:rsidR="00C56D7B"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562 €</w:t>
            </w:r>
          </w:p>
        </w:tc>
        <w:tc>
          <w:tcPr>
            <w:tcW w:w="1385" w:type="dxa"/>
            <w:vAlign w:val="bottom"/>
          </w:tcPr>
          <w:p w14:paraId="09255281" w14:textId="77777777" w:rsidR="00C56D7B" w:rsidRDefault="00000000">
            <w:pPr>
              <w:jc w:val="center"/>
              <w:rPr>
                <w:rFonts w:ascii="Open Sans" w:eastAsia="Open Sans" w:hAnsi="Open Sans" w:cs="Open Sans"/>
                <w:b/>
                <w:color w:val="0070C0"/>
                <w:sz w:val="20"/>
                <w:szCs w:val="20"/>
              </w:rPr>
            </w:pPr>
            <w:r>
              <w:rPr>
                <w:rFonts w:ascii="Open Sans" w:eastAsia="Open Sans" w:hAnsi="Open Sans" w:cs="Open Sans"/>
                <w:b/>
                <w:color w:val="0070C0"/>
                <w:sz w:val="20"/>
                <w:szCs w:val="20"/>
              </w:rPr>
              <w:t>68 m</w:t>
            </w:r>
            <w:r>
              <w:rPr>
                <w:rFonts w:ascii="Open Sans" w:eastAsia="Open Sans" w:hAnsi="Open Sans" w:cs="Open Sans"/>
                <w:b/>
                <w:color w:val="0070C0"/>
                <w:sz w:val="20"/>
                <w:szCs w:val="20"/>
                <w:vertAlign w:val="superscript"/>
              </w:rPr>
              <w:t>2</w:t>
            </w:r>
          </w:p>
        </w:tc>
      </w:tr>
      <w:tr w:rsidR="00C56D7B" w14:paraId="6360722E" w14:textId="77777777">
        <w:trPr>
          <w:trHeight w:val="183"/>
        </w:trPr>
        <w:tc>
          <w:tcPr>
            <w:tcW w:w="1861" w:type="dxa"/>
            <w:shd w:val="clear" w:color="auto" w:fill="D0CECE"/>
            <w:vAlign w:val="bottom"/>
          </w:tcPr>
          <w:p w14:paraId="1E7F7F67" w14:textId="77777777" w:rsidR="00C56D7B" w:rsidRDefault="00000000">
            <w:pPr>
              <w:rPr>
                <w:rFonts w:ascii="Open Sans" w:eastAsia="Open Sans" w:hAnsi="Open Sans" w:cs="Open Sans"/>
                <w:sz w:val="20"/>
                <w:szCs w:val="20"/>
              </w:rPr>
            </w:pPr>
            <w:r>
              <w:rPr>
                <w:rFonts w:ascii="Open Sans" w:eastAsia="Open Sans" w:hAnsi="Open Sans" w:cs="Open Sans"/>
                <w:color w:val="000000"/>
                <w:sz w:val="20"/>
                <w:szCs w:val="20"/>
              </w:rPr>
              <w:t>Castilla-La Mancha</w:t>
            </w:r>
          </w:p>
        </w:tc>
        <w:tc>
          <w:tcPr>
            <w:tcW w:w="1264" w:type="dxa"/>
            <w:vAlign w:val="bottom"/>
          </w:tcPr>
          <w:p w14:paraId="1C476045" w14:textId="77777777" w:rsidR="00C56D7B"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535 €</w:t>
            </w:r>
          </w:p>
        </w:tc>
        <w:tc>
          <w:tcPr>
            <w:tcW w:w="1417" w:type="dxa"/>
            <w:vAlign w:val="bottom"/>
          </w:tcPr>
          <w:p w14:paraId="79450656" w14:textId="77777777" w:rsidR="00C56D7B" w:rsidRDefault="00000000">
            <w:pPr>
              <w:jc w:val="center"/>
              <w:rPr>
                <w:rFonts w:ascii="Open Sans" w:eastAsia="Open Sans" w:hAnsi="Open Sans" w:cs="Open Sans"/>
                <w:b/>
                <w:color w:val="0070C0"/>
                <w:sz w:val="20"/>
                <w:szCs w:val="20"/>
              </w:rPr>
            </w:pPr>
            <w:r>
              <w:rPr>
                <w:rFonts w:ascii="Open Sans" w:eastAsia="Open Sans" w:hAnsi="Open Sans" w:cs="Open Sans"/>
                <w:b/>
                <w:color w:val="0070C0"/>
                <w:sz w:val="20"/>
                <w:szCs w:val="20"/>
              </w:rPr>
              <w:t>111 m</w:t>
            </w:r>
            <w:r>
              <w:rPr>
                <w:rFonts w:ascii="Open Sans" w:eastAsia="Open Sans" w:hAnsi="Open Sans" w:cs="Open Sans"/>
                <w:b/>
                <w:color w:val="0070C0"/>
                <w:sz w:val="20"/>
                <w:szCs w:val="20"/>
                <w:vertAlign w:val="superscript"/>
              </w:rPr>
              <w:t>2</w:t>
            </w:r>
          </w:p>
        </w:tc>
        <w:tc>
          <w:tcPr>
            <w:tcW w:w="1134" w:type="dxa"/>
            <w:shd w:val="clear" w:color="auto" w:fill="auto"/>
            <w:vAlign w:val="bottom"/>
          </w:tcPr>
          <w:p w14:paraId="68111830" w14:textId="77777777" w:rsidR="00C56D7B"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545 €</w:t>
            </w:r>
          </w:p>
        </w:tc>
        <w:tc>
          <w:tcPr>
            <w:tcW w:w="1418" w:type="dxa"/>
            <w:shd w:val="clear" w:color="auto" w:fill="auto"/>
            <w:vAlign w:val="bottom"/>
          </w:tcPr>
          <w:p w14:paraId="72D9C885" w14:textId="77777777" w:rsidR="00C56D7B" w:rsidRDefault="00000000">
            <w:pPr>
              <w:jc w:val="center"/>
              <w:rPr>
                <w:rFonts w:ascii="Open Sans" w:eastAsia="Open Sans" w:hAnsi="Open Sans" w:cs="Open Sans"/>
                <w:b/>
                <w:color w:val="0070C0"/>
                <w:sz w:val="20"/>
                <w:szCs w:val="20"/>
              </w:rPr>
            </w:pPr>
            <w:r>
              <w:rPr>
                <w:rFonts w:ascii="Open Sans" w:eastAsia="Open Sans" w:hAnsi="Open Sans" w:cs="Open Sans"/>
                <w:b/>
                <w:color w:val="0070C0"/>
                <w:sz w:val="20"/>
                <w:szCs w:val="20"/>
              </w:rPr>
              <w:t>112 m</w:t>
            </w:r>
            <w:r>
              <w:rPr>
                <w:rFonts w:ascii="Open Sans" w:eastAsia="Open Sans" w:hAnsi="Open Sans" w:cs="Open Sans"/>
                <w:b/>
                <w:color w:val="0070C0"/>
                <w:sz w:val="20"/>
                <w:szCs w:val="20"/>
                <w:vertAlign w:val="superscript"/>
              </w:rPr>
              <w:t>2</w:t>
            </w:r>
          </w:p>
        </w:tc>
        <w:tc>
          <w:tcPr>
            <w:tcW w:w="1275" w:type="dxa"/>
            <w:shd w:val="clear" w:color="auto" w:fill="auto"/>
            <w:vAlign w:val="bottom"/>
          </w:tcPr>
          <w:p w14:paraId="27EE836A" w14:textId="77777777" w:rsidR="00C56D7B"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586 €</w:t>
            </w:r>
          </w:p>
        </w:tc>
        <w:tc>
          <w:tcPr>
            <w:tcW w:w="1385" w:type="dxa"/>
            <w:vAlign w:val="bottom"/>
          </w:tcPr>
          <w:p w14:paraId="04343EF8" w14:textId="77777777" w:rsidR="00C56D7B" w:rsidRDefault="00000000">
            <w:pPr>
              <w:jc w:val="center"/>
              <w:rPr>
                <w:rFonts w:ascii="Open Sans" w:eastAsia="Open Sans" w:hAnsi="Open Sans" w:cs="Open Sans"/>
                <w:b/>
                <w:color w:val="0070C0"/>
                <w:sz w:val="20"/>
                <w:szCs w:val="20"/>
              </w:rPr>
            </w:pPr>
            <w:r>
              <w:rPr>
                <w:rFonts w:ascii="Open Sans" w:eastAsia="Open Sans" w:hAnsi="Open Sans" w:cs="Open Sans"/>
                <w:b/>
                <w:color w:val="0070C0"/>
                <w:sz w:val="20"/>
                <w:szCs w:val="20"/>
              </w:rPr>
              <w:t>91 m</w:t>
            </w:r>
            <w:r>
              <w:rPr>
                <w:rFonts w:ascii="Open Sans" w:eastAsia="Open Sans" w:hAnsi="Open Sans" w:cs="Open Sans"/>
                <w:b/>
                <w:color w:val="0070C0"/>
                <w:sz w:val="20"/>
                <w:szCs w:val="20"/>
                <w:vertAlign w:val="superscript"/>
              </w:rPr>
              <w:t>2</w:t>
            </w:r>
          </w:p>
        </w:tc>
      </w:tr>
      <w:tr w:rsidR="00C56D7B" w14:paraId="37F7FFBA" w14:textId="77777777">
        <w:trPr>
          <w:trHeight w:val="183"/>
        </w:trPr>
        <w:tc>
          <w:tcPr>
            <w:tcW w:w="1861" w:type="dxa"/>
            <w:shd w:val="clear" w:color="auto" w:fill="D0CECE"/>
            <w:vAlign w:val="bottom"/>
          </w:tcPr>
          <w:p w14:paraId="0609307F" w14:textId="77777777" w:rsidR="00C56D7B" w:rsidRDefault="00000000">
            <w:pPr>
              <w:rPr>
                <w:rFonts w:ascii="Open Sans" w:eastAsia="Open Sans" w:hAnsi="Open Sans" w:cs="Open Sans"/>
                <w:sz w:val="20"/>
                <w:szCs w:val="20"/>
              </w:rPr>
            </w:pPr>
            <w:r>
              <w:rPr>
                <w:rFonts w:ascii="Open Sans" w:eastAsia="Open Sans" w:hAnsi="Open Sans" w:cs="Open Sans"/>
                <w:color w:val="000000"/>
                <w:sz w:val="20"/>
                <w:szCs w:val="20"/>
              </w:rPr>
              <w:t>Cataluña</w:t>
            </w:r>
          </w:p>
        </w:tc>
        <w:tc>
          <w:tcPr>
            <w:tcW w:w="1264" w:type="dxa"/>
            <w:vAlign w:val="bottom"/>
          </w:tcPr>
          <w:p w14:paraId="29962D30" w14:textId="77777777" w:rsidR="00C56D7B"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602 €</w:t>
            </w:r>
          </w:p>
        </w:tc>
        <w:tc>
          <w:tcPr>
            <w:tcW w:w="1417" w:type="dxa"/>
            <w:vAlign w:val="bottom"/>
          </w:tcPr>
          <w:p w14:paraId="015054FF" w14:textId="77777777" w:rsidR="00C56D7B" w:rsidRDefault="00000000">
            <w:pPr>
              <w:jc w:val="center"/>
              <w:rPr>
                <w:rFonts w:ascii="Open Sans" w:eastAsia="Open Sans" w:hAnsi="Open Sans" w:cs="Open Sans"/>
                <w:b/>
                <w:color w:val="0070C0"/>
                <w:sz w:val="20"/>
                <w:szCs w:val="20"/>
              </w:rPr>
            </w:pPr>
            <w:r>
              <w:rPr>
                <w:rFonts w:ascii="Open Sans" w:eastAsia="Open Sans" w:hAnsi="Open Sans" w:cs="Open Sans"/>
                <w:b/>
                <w:color w:val="0070C0"/>
                <w:sz w:val="20"/>
                <w:szCs w:val="20"/>
              </w:rPr>
              <w:t>72 m</w:t>
            </w:r>
            <w:r>
              <w:rPr>
                <w:rFonts w:ascii="Open Sans" w:eastAsia="Open Sans" w:hAnsi="Open Sans" w:cs="Open Sans"/>
                <w:b/>
                <w:color w:val="0070C0"/>
                <w:sz w:val="20"/>
                <w:szCs w:val="20"/>
                <w:vertAlign w:val="superscript"/>
              </w:rPr>
              <w:t>2</w:t>
            </w:r>
          </w:p>
        </w:tc>
        <w:tc>
          <w:tcPr>
            <w:tcW w:w="1134" w:type="dxa"/>
            <w:shd w:val="clear" w:color="auto" w:fill="auto"/>
            <w:vAlign w:val="bottom"/>
          </w:tcPr>
          <w:p w14:paraId="01D963DA" w14:textId="77777777" w:rsidR="00C56D7B"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593 €</w:t>
            </w:r>
          </w:p>
        </w:tc>
        <w:tc>
          <w:tcPr>
            <w:tcW w:w="1418" w:type="dxa"/>
            <w:shd w:val="clear" w:color="auto" w:fill="auto"/>
            <w:vAlign w:val="bottom"/>
          </w:tcPr>
          <w:p w14:paraId="0BD851EE" w14:textId="77777777" w:rsidR="00C56D7B" w:rsidRDefault="00000000">
            <w:pPr>
              <w:jc w:val="center"/>
              <w:rPr>
                <w:rFonts w:ascii="Open Sans" w:eastAsia="Open Sans" w:hAnsi="Open Sans" w:cs="Open Sans"/>
                <w:b/>
                <w:color w:val="0070C0"/>
                <w:sz w:val="20"/>
                <w:szCs w:val="20"/>
              </w:rPr>
            </w:pPr>
            <w:r>
              <w:rPr>
                <w:rFonts w:ascii="Open Sans" w:eastAsia="Open Sans" w:hAnsi="Open Sans" w:cs="Open Sans"/>
                <w:b/>
                <w:color w:val="0070C0"/>
                <w:sz w:val="20"/>
                <w:szCs w:val="20"/>
              </w:rPr>
              <w:t>49 m</w:t>
            </w:r>
            <w:r>
              <w:rPr>
                <w:rFonts w:ascii="Open Sans" w:eastAsia="Open Sans" w:hAnsi="Open Sans" w:cs="Open Sans"/>
                <w:b/>
                <w:color w:val="0070C0"/>
                <w:sz w:val="20"/>
                <w:szCs w:val="20"/>
                <w:vertAlign w:val="superscript"/>
              </w:rPr>
              <w:t>2</w:t>
            </w:r>
          </w:p>
        </w:tc>
        <w:tc>
          <w:tcPr>
            <w:tcW w:w="1275" w:type="dxa"/>
            <w:shd w:val="clear" w:color="auto" w:fill="auto"/>
            <w:vAlign w:val="bottom"/>
          </w:tcPr>
          <w:p w14:paraId="04CBCB20" w14:textId="77777777" w:rsidR="00C56D7B"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615 €</w:t>
            </w:r>
          </w:p>
        </w:tc>
        <w:tc>
          <w:tcPr>
            <w:tcW w:w="1385" w:type="dxa"/>
            <w:vAlign w:val="bottom"/>
          </w:tcPr>
          <w:p w14:paraId="193C438C" w14:textId="77777777" w:rsidR="00C56D7B" w:rsidRDefault="00000000">
            <w:pPr>
              <w:jc w:val="center"/>
              <w:rPr>
                <w:rFonts w:ascii="Open Sans" w:eastAsia="Open Sans" w:hAnsi="Open Sans" w:cs="Open Sans"/>
                <w:b/>
                <w:color w:val="0070C0"/>
                <w:sz w:val="20"/>
                <w:szCs w:val="20"/>
              </w:rPr>
            </w:pPr>
            <w:r>
              <w:rPr>
                <w:rFonts w:ascii="Open Sans" w:eastAsia="Open Sans" w:hAnsi="Open Sans" w:cs="Open Sans"/>
                <w:b/>
                <w:color w:val="0070C0"/>
                <w:sz w:val="20"/>
                <w:szCs w:val="20"/>
              </w:rPr>
              <w:t>40 m</w:t>
            </w:r>
            <w:r>
              <w:rPr>
                <w:rFonts w:ascii="Open Sans" w:eastAsia="Open Sans" w:hAnsi="Open Sans" w:cs="Open Sans"/>
                <w:b/>
                <w:color w:val="0070C0"/>
                <w:sz w:val="20"/>
                <w:szCs w:val="20"/>
                <w:vertAlign w:val="superscript"/>
              </w:rPr>
              <w:t>2</w:t>
            </w:r>
          </w:p>
        </w:tc>
      </w:tr>
      <w:tr w:rsidR="00C56D7B" w14:paraId="75020443" w14:textId="77777777">
        <w:trPr>
          <w:trHeight w:val="183"/>
        </w:trPr>
        <w:tc>
          <w:tcPr>
            <w:tcW w:w="1861" w:type="dxa"/>
            <w:shd w:val="clear" w:color="auto" w:fill="D0CECE"/>
            <w:vAlign w:val="bottom"/>
          </w:tcPr>
          <w:p w14:paraId="401A4B97" w14:textId="77777777" w:rsidR="00C56D7B" w:rsidRDefault="00000000">
            <w:pPr>
              <w:rPr>
                <w:rFonts w:ascii="Open Sans" w:eastAsia="Open Sans" w:hAnsi="Open Sans" w:cs="Open Sans"/>
                <w:sz w:val="20"/>
                <w:szCs w:val="20"/>
              </w:rPr>
            </w:pPr>
            <w:r>
              <w:rPr>
                <w:rFonts w:ascii="Open Sans" w:eastAsia="Open Sans" w:hAnsi="Open Sans" w:cs="Open Sans"/>
                <w:color w:val="000000"/>
                <w:sz w:val="20"/>
                <w:szCs w:val="20"/>
              </w:rPr>
              <w:t>Comunitat Valenciana</w:t>
            </w:r>
          </w:p>
        </w:tc>
        <w:tc>
          <w:tcPr>
            <w:tcW w:w="1264" w:type="dxa"/>
            <w:vAlign w:val="bottom"/>
          </w:tcPr>
          <w:p w14:paraId="4BD2A6E3" w14:textId="77777777" w:rsidR="00C56D7B"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546 €</w:t>
            </w:r>
          </w:p>
        </w:tc>
        <w:tc>
          <w:tcPr>
            <w:tcW w:w="1417" w:type="dxa"/>
            <w:vAlign w:val="bottom"/>
          </w:tcPr>
          <w:p w14:paraId="6B5933CB" w14:textId="77777777" w:rsidR="00C56D7B" w:rsidRDefault="00000000">
            <w:pPr>
              <w:jc w:val="center"/>
              <w:rPr>
                <w:rFonts w:ascii="Open Sans" w:eastAsia="Open Sans" w:hAnsi="Open Sans" w:cs="Open Sans"/>
                <w:b/>
                <w:color w:val="0070C0"/>
                <w:sz w:val="20"/>
                <w:szCs w:val="20"/>
              </w:rPr>
            </w:pPr>
            <w:r>
              <w:rPr>
                <w:rFonts w:ascii="Open Sans" w:eastAsia="Open Sans" w:hAnsi="Open Sans" w:cs="Open Sans"/>
                <w:b/>
                <w:color w:val="0070C0"/>
                <w:sz w:val="20"/>
                <w:szCs w:val="20"/>
              </w:rPr>
              <w:t>107 m</w:t>
            </w:r>
            <w:r>
              <w:rPr>
                <w:rFonts w:ascii="Open Sans" w:eastAsia="Open Sans" w:hAnsi="Open Sans" w:cs="Open Sans"/>
                <w:b/>
                <w:color w:val="0070C0"/>
                <w:sz w:val="20"/>
                <w:szCs w:val="20"/>
                <w:vertAlign w:val="superscript"/>
              </w:rPr>
              <w:t>2</w:t>
            </w:r>
          </w:p>
        </w:tc>
        <w:tc>
          <w:tcPr>
            <w:tcW w:w="1134" w:type="dxa"/>
            <w:shd w:val="clear" w:color="auto" w:fill="auto"/>
            <w:vAlign w:val="bottom"/>
          </w:tcPr>
          <w:p w14:paraId="5824F113" w14:textId="77777777" w:rsidR="00C56D7B"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555 €</w:t>
            </w:r>
          </w:p>
        </w:tc>
        <w:tc>
          <w:tcPr>
            <w:tcW w:w="1418" w:type="dxa"/>
            <w:shd w:val="clear" w:color="auto" w:fill="auto"/>
            <w:vAlign w:val="bottom"/>
          </w:tcPr>
          <w:p w14:paraId="1C414956" w14:textId="77777777" w:rsidR="00C56D7B" w:rsidRDefault="00000000">
            <w:pPr>
              <w:jc w:val="center"/>
              <w:rPr>
                <w:rFonts w:ascii="Open Sans" w:eastAsia="Open Sans" w:hAnsi="Open Sans" w:cs="Open Sans"/>
                <w:b/>
                <w:color w:val="0070C0"/>
                <w:sz w:val="20"/>
                <w:szCs w:val="20"/>
              </w:rPr>
            </w:pPr>
            <w:r>
              <w:rPr>
                <w:rFonts w:ascii="Open Sans" w:eastAsia="Open Sans" w:hAnsi="Open Sans" w:cs="Open Sans"/>
                <w:b/>
                <w:color w:val="0070C0"/>
                <w:sz w:val="20"/>
                <w:szCs w:val="20"/>
              </w:rPr>
              <w:t>84 m</w:t>
            </w:r>
            <w:r>
              <w:rPr>
                <w:rFonts w:ascii="Open Sans" w:eastAsia="Open Sans" w:hAnsi="Open Sans" w:cs="Open Sans"/>
                <w:b/>
                <w:color w:val="0070C0"/>
                <w:sz w:val="20"/>
                <w:szCs w:val="20"/>
                <w:vertAlign w:val="superscript"/>
              </w:rPr>
              <w:t>2</w:t>
            </w:r>
          </w:p>
        </w:tc>
        <w:tc>
          <w:tcPr>
            <w:tcW w:w="1275" w:type="dxa"/>
            <w:shd w:val="clear" w:color="auto" w:fill="auto"/>
            <w:vAlign w:val="bottom"/>
          </w:tcPr>
          <w:p w14:paraId="0FA71D25" w14:textId="77777777" w:rsidR="00C56D7B"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575 €</w:t>
            </w:r>
          </w:p>
        </w:tc>
        <w:tc>
          <w:tcPr>
            <w:tcW w:w="1385" w:type="dxa"/>
            <w:vAlign w:val="bottom"/>
          </w:tcPr>
          <w:p w14:paraId="1915D110" w14:textId="77777777" w:rsidR="00C56D7B" w:rsidRDefault="00000000">
            <w:pPr>
              <w:jc w:val="center"/>
              <w:rPr>
                <w:rFonts w:ascii="Open Sans" w:eastAsia="Open Sans" w:hAnsi="Open Sans" w:cs="Open Sans"/>
                <w:b/>
                <w:color w:val="0070C0"/>
                <w:sz w:val="20"/>
                <w:szCs w:val="20"/>
              </w:rPr>
            </w:pPr>
            <w:r>
              <w:rPr>
                <w:rFonts w:ascii="Open Sans" w:eastAsia="Open Sans" w:hAnsi="Open Sans" w:cs="Open Sans"/>
                <w:b/>
                <w:color w:val="0070C0"/>
                <w:sz w:val="20"/>
                <w:szCs w:val="20"/>
              </w:rPr>
              <w:t>51 m</w:t>
            </w:r>
            <w:r>
              <w:rPr>
                <w:rFonts w:ascii="Open Sans" w:eastAsia="Open Sans" w:hAnsi="Open Sans" w:cs="Open Sans"/>
                <w:b/>
                <w:color w:val="0070C0"/>
                <w:sz w:val="20"/>
                <w:szCs w:val="20"/>
                <w:vertAlign w:val="superscript"/>
              </w:rPr>
              <w:t>2</w:t>
            </w:r>
          </w:p>
        </w:tc>
      </w:tr>
      <w:tr w:rsidR="00C56D7B" w14:paraId="0712A904" w14:textId="77777777">
        <w:trPr>
          <w:trHeight w:val="183"/>
        </w:trPr>
        <w:tc>
          <w:tcPr>
            <w:tcW w:w="1861" w:type="dxa"/>
            <w:shd w:val="clear" w:color="auto" w:fill="D0CECE"/>
            <w:vAlign w:val="bottom"/>
          </w:tcPr>
          <w:p w14:paraId="696A7A0B" w14:textId="77777777" w:rsidR="00C56D7B" w:rsidRDefault="00000000">
            <w:pPr>
              <w:rPr>
                <w:rFonts w:ascii="Open Sans" w:eastAsia="Open Sans" w:hAnsi="Open Sans" w:cs="Open Sans"/>
                <w:sz w:val="20"/>
                <w:szCs w:val="20"/>
              </w:rPr>
            </w:pPr>
            <w:r>
              <w:rPr>
                <w:rFonts w:ascii="Open Sans" w:eastAsia="Open Sans" w:hAnsi="Open Sans" w:cs="Open Sans"/>
                <w:color w:val="000000"/>
                <w:sz w:val="20"/>
                <w:szCs w:val="20"/>
              </w:rPr>
              <w:t>Extremadura</w:t>
            </w:r>
          </w:p>
        </w:tc>
        <w:tc>
          <w:tcPr>
            <w:tcW w:w="1264" w:type="dxa"/>
            <w:vAlign w:val="bottom"/>
          </w:tcPr>
          <w:p w14:paraId="34D8F401" w14:textId="77777777" w:rsidR="00C56D7B"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510 €</w:t>
            </w:r>
          </w:p>
        </w:tc>
        <w:tc>
          <w:tcPr>
            <w:tcW w:w="1417" w:type="dxa"/>
            <w:vAlign w:val="bottom"/>
          </w:tcPr>
          <w:p w14:paraId="02159572" w14:textId="77777777" w:rsidR="00C56D7B" w:rsidRDefault="00000000">
            <w:pPr>
              <w:jc w:val="center"/>
              <w:rPr>
                <w:rFonts w:ascii="Open Sans" w:eastAsia="Open Sans" w:hAnsi="Open Sans" w:cs="Open Sans"/>
                <w:b/>
                <w:color w:val="0070C0"/>
                <w:sz w:val="20"/>
                <w:szCs w:val="20"/>
              </w:rPr>
            </w:pPr>
            <w:r>
              <w:rPr>
                <w:rFonts w:ascii="Open Sans" w:eastAsia="Open Sans" w:hAnsi="Open Sans" w:cs="Open Sans"/>
                <w:b/>
                <w:color w:val="0070C0"/>
                <w:sz w:val="20"/>
                <w:szCs w:val="20"/>
              </w:rPr>
              <w:t>114 m</w:t>
            </w:r>
            <w:r>
              <w:rPr>
                <w:rFonts w:ascii="Open Sans" w:eastAsia="Open Sans" w:hAnsi="Open Sans" w:cs="Open Sans"/>
                <w:b/>
                <w:color w:val="0070C0"/>
                <w:sz w:val="20"/>
                <w:szCs w:val="20"/>
                <w:vertAlign w:val="superscript"/>
              </w:rPr>
              <w:t>2</w:t>
            </w:r>
          </w:p>
        </w:tc>
        <w:tc>
          <w:tcPr>
            <w:tcW w:w="1134" w:type="dxa"/>
            <w:shd w:val="clear" w:color="auto" w:fill="auto"/>
            <w:vAlign w:val="bottom"/>
          </w:tcPr>
          <w:p w14:paraId="1112EA0B" w14:textId="77777777" w:rsidR="00C56D7B"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562 €</w:t>
            </w:r>
          </w:p>
        </w:tc>
        <w:tc>
          <w:tcPr>
            <w:tcW w:w="1418" w:type="dxa"/>
            <w:shd w:val="clear" w:color="auto" w:fill="auto"/>
            <w:vAlign w:val="bottom"/>
          </w:tcPr>
          <w:p w14:paraId="1DA9613F" w14:textId="77777777" w:rsidR="00C56D7B" w:rsidRDefault="00000000">
            <w:pPr>
              <w:jc w:val="center"/>
              <w:rPr>
                <w:rFonts w:ascii="Open Sans" w:eastAsia="Open Sans" w:hAnsi="Open Sans" w:cs="Open Sans"/>
                <w:b/>
                <w:color w:val="0070C0"/>
                <w:sz w:val="20"/>
                <w:szCs w:val="20"/>
              </w:rPr>
            </w:pPr>
            <w:r>
              <w:rPr>
                <w:rFonts w:ascii="Open Sans" w:eastAsia="Open Sans" w:hAnsi="Open Sans" w:cs="Open Sans"/>
                <w:b/>
                <w:color w:val="0070C0"/>
                <w:sz w:val="20"/>
                <w:szCs w:val="20"/>
              </w:rPr>
              <w:t>132 m</w:t>
            </w:r>
            <w:r>
              <w:rPr>
                <w:rFonts w:ascii="Open Sans" w:eastAsia="Open Sans" w:hAnsi="Open Sans" w:cs="Open Sans"/>
                <w:b/>
                <w:color w:val="0070C0"/>
                <w:sz w:val="20"/>
                <w:szCs w:val="20"/>
                <w:vertAlign w:val="superscript"/>
              </w:rPr>
              <w:t>2</w:t>
            </w:r>
          </w:p>
        </w:tc>
        <w:tc>
          <w:tcPr>
            <w:tcW w:w="1275" w:type="dxa"/>
            <w:shd w:val="clear" w:color="auto" w:fill="auto"/>
            <w:vAlign w:val="bottom"/>
          </w:tcPr>
          <w:p w14:paraId="06046FAD" w14:textId="77777777" w:rsidR="00C56D7B"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572 €</w:t>
            </w:r>
          </w:p>
        </w:tc>
        <w:tc>
          <w:tcPr>
            <w:tcW w:w="1385" w:type="dxa"/>
            <w:vAlign w:val="bottom"/>
          </w:tcPr>
          <w:p w14:paraId="733D05C1" w14:textId="77777777" w:rsidR="00C56D7B" w:rsidRDefault="00000000">
            <w:pPr>
              <w:jc w:val="center"/>
              <w:rPr>
                <w:rFonts w:ascii="Open Sans" w:eastAsia="Open Sans" w:hAnsi="Open Sans" w:cs="Open Sans"/>
                <w:b/>
                <w:color w:val="0070C0"/>
                <w:sz w:val="20"/>
                <w:szCs w:val="20"/>
              </w:rPr>
            </w:pPr>
            <w:r>
              <w:rPr>
                <w:rFonts w:ascii="Open Sans" w:eastAsia="Open Sans" w:hAnsi="Open Sans" w:cs="Open Sans"/>
                <w:b/>
                <w:color w:val="0070C0"/>
                <w:sz w:val="20"/>
                <w:szCs w:val="20"/>
              </w:rPr>
              <w:t>93 m</w:t>
            </w:r>
            <w:r>
              <w:rPr>
                <w:rFonts w:ascii="Open Sans" w:eastAsia="Open Sans" w:hAnsi="Open Sans" w:cs="Open Sans"/>
                <w:b/>
                <w:color w:val="0070C0"/>
                <w:sz w:val="20"/>
                <w:szCs w:val="20"/>
                <w:vertAlign w:val="superscript"/>
              </w:rPr>
              <w:t>2</w:t>
            </w:r>
          </w:p>
        </w:tc>
      </w:tr>
      <w:tr w:rsidR="00C56D7B" w14:paraId="1DC70F60" w14:textId="77777777">
        <w:trPr>
          <w:trHeight w:val="183"/>
        </w:trPr>
        <w:tc>
          <w:tcPr>
            <w:tcW w:w="1861" w:type="dxa"/>
            <w:shd w:val="clear" w:color="auto" w:fill="D0CECE"/>
            <w:vAlign w:val="bottom"/>
          </w:tcPr>
          <w:p w14:paraId="71EAA124" w14:textId="77777777" w:rsidR="00C56D7B" w:rsidRDefault="00000000">
            <w:pPr>
              <w:rPr>
                <w:rFonts w:ascii="Open Sans" w:eastAsia="Open Sans" w:hAnsi="Open Sans" w:cs="Open Sans"/>
                <w:sz w:val="20"/>
                <w:szCs w:val="20"/>
              </w:rPr>
            </w:pPr>
            <w:r>
              <w:rPr>
                <w:rFonts w:ascii="Open Sans" w:eastAsia="Open Sans" w:hAnsi="Open Sans" w:cs="Open Sans"/>
                <w:color w:val="000000"/>
                <w:sz w:val="20"/>
                <w:szCs w:val="20"/>
              </w:rPr>
              <w:t>Galicia</w:t>
            </w:r>
          </w:p>
        </w:tc>
        <w:tc>
          <w:tcPr>
            <w:tcW w:w="1264" w:type="dxa"/>
            <w:vAlign w:val="bottom"/>
          </w:tcPr>
          <w:p w14:paraId="5134E61A" w14:textId="77777777" w:rsidR="00C56D7B"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536 €</w:t>
            </w:r>
          </w:p>
        </w:tc>
        <w:tc>
          <w:tcPr>
            <w:tcW w:w="1417" w:type="dxa"/>
            <w:vAlign w:val="bottom"/>
          </w:tcPr>
          <w:p w14:paraId="756C4F61" w14:textId="77777777" w:rsidR="00C56D7B" w:rsidRDefault="00000000">
            <w:pPr>
              <w:jc w:val="center"/>
              <w:rPr>
                <w:rFonts w:ascii="Open Sans" w:eastAsia="Open Sans" w:hAnsi="Open Sans" w:cs="Open Sans"/>
                <w:b/>
                <w:color w:val="0070C0"/>
                <w:sz w:val="20"/>
                <w:szCs w:val="20"/>
              </w:rPr>
            </w:pPr>
            <w:r>
              <w:rPr>
                <w:rFonts w:ascii="Open Sans" w:eastAsia="Open Sans" w:hAnsi="Open Sans" w:cs="Open Sans"/>
                <w:b/>
                <w:color w:val="0070C0"/>
                <w:sz w:val="20"/>
                <w:szCs w:val="20"/>
              </w:rPr>
              <w:t>100 m</w:t>
            </w:r>
            <w:r>
              <w:rPr>
                <w:rFonts w:ascii="Open Sans" w:eastAsia="Open Sans" w:hAnsi="Open Sans" w:cs="Open Sans"/>
                <w:b/>
                <w:color w:val="0070C0"/>
                <w:sz w:val="20"/>
                <w:szCs w:val="20"/>
                <w:vertAlign w:val="superscript"/>
              </w:rPr>
              <w:t>2</w:t>
            </w:r>
          </w:p>
        </w:tc>
        <w:tc>
          <w:tcPr>
            <w:tcW w:w="1134" w:type="dxa"/>
            <w:shd w:val="clear" w:color="auto" w:fill="auto"/>
            <w:vAlign w:val="bottom"/>
          </w:tcPr>
          <w:p w14:paraId="572E3792" w14:textId="77777777" w:rsidR="00C56D7B"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541 €</w:t>
            </w:r>
          </w:p>
        </w:tc>
        <w:tc>
          <w:tcPr>
            <w:tcW w:w="1418" w:type="dxa"/>
            <w:shd w:val="clear" w:color="auto" w:fill="auto"/>
            <w:vAlign w:val="bottom"/>
          </w:tcPr>
          <w:p w14:paraId="2316B548" w14:textId="77777777" w:rsidR="00C56D7B" w:rsidRDefault="00000000">
            <w:pPr>
              <w:jc w:val="center"/>
              <w:rPr>
                <w:rFonts w:ascii="Open Sans" w:eastAsia="Open Sans" w:hAnsi="Open Sans" w:cs="Open Sans"/>
                <w:b/>
                <w:color w:val="0070C0"/>
                <w:sz w:val="20"/>
                <w:szCs w:val="20"/>
              </w:rPr>
            </w:pPr>
            <w:r>
              <w:rPr>
                <w:rFonts w:ascii="Open Sans" w:eastAsia="Open Sans" w:hAnsi="Open Sans" w:cs="Open Sans"/>
                <w:b/>
                <w:color w:val="0070C0"/>
                <w:sz w:val="20"/>
                <w:szCs w:val="20"/>
              </w:rPr>
              <w:t>96 m</w:t>
            </w:r>
            <w:r>
              <w:rPr>
                <w:rFonts w:ascii="Open Sans" w:eastAsia="Open Sans" w:hAnsi="Open Sans" w:cs="Open Sans"/>
                <w:b/>
                <w:color w:val="0070C0"/>
                <w:sz w:val="20"/>
                <w:szCs w:val="20"/>
                <w:vertAlign w:val="superscript"/>
              </w:rPr>
              <w:t>2</w:t>
            </w:r>
          </w:p>
        </w:tc>
        <w:tc>
          <w:tcPr>
            <w:tcW w:w="1275" w:type="dxa"/>
            <w:shd w:val="clear" w:color="auto" w:fill="auto"/>
            <w:vAlign w:val="bottom"/>
          </w:tcPr>
          <w:p w14:paraId="39354B72" w14:textId="77777777" w:rsidR="00C56D7B"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552 €</w:t>
            </w:r>
          </w:p>
        </w:tc>
        <w:tc>
          <w:tcPr>
            <w:tcW w:w="1385" w:type="dxa"/>
            <w:vAlign w:val="bottom"/>
          </w:tcPr>
          <w:p w14:paraId="4C9C2869" w14:textId="77777777" w:rsidR="00C56D7B" w:rsidRDefault="00000000">
            <w:pPr>
              <w:jc w:val="center"/>
              <w:rPr>
                <w:rFonts w:ascii="Open Sans" w:eastAsia="Open Sans" w:hAnsi="Open Sans" w:cs="Open Sans"/>
                <w:b/>
                <w:color w:val="0070C0"/>
                <w:sz w:val="20"/>
                <w:szCs w:val="20"/>
              </w:rPr>
            </w:pPr>
            <w:r>
              <w:rPr>
                <w:rFonts w:ascii="Open Sans" w:eastAsia="Open Sans" w:hAnsi="Open Sans" w:cs="Open Sans"/>
                <w:b/>
                <w:color w:val="0070C0"/>
                <w:sz w:val="20"/>
                <w:szCs w:val="20"/>
              </w:rPr>
              <w:t>67 m</w:t>
            </w:r>
            <w:r>
              <w:rPr>
                <w:rFonts w:ascii="Open Sans" w:eastAsia="Open Sans" w:hAnsi="Open Sans" w:cs="Open Sans"/>
                <w:b/>
                <w:color w:val="0070C0"/>
                <w:sz w:val="20"/>
                <w:szCs w:val="20"/>
                <w:vertAlign w:val="superscript"/>
              </w:rPr>
              <w:t>2</w:t>
            </w:r>
          </w:p>
        </w:tc>
      </w:tr>
      <w:tr w:rsidR="00C56D7B" w14:paraId="22CF5B8D" w14:textId="77777777">
        <w:trPr>
          <w:trHeight w:val="183"/>
        </w:trPr>
        <w:tc>
          <w:tcPr>
            <w:tcW w:w="1861" w:type="dxa"/>
            <w:shd w:val="clear" w:color="auto" w:fill="D0CECE"/>
            <w:vAlign w:val="bottom"/>
          </w:tcPr>
          <w:p w14:paraId="78A5976F" w14:textId="77777777" w:rsidR="00C56D7B" w:rsidRDefault="00000000">
            <w:pPr>
              <w:rPr>
                <w:rFonts w:ascii="Open Sans" w:eastAsia="Open Sans" w:hAnsi="Open Sans" w:cs="Open Sans"/>
                <w:sz w:val="20"/>
                <w:szCs w:val="20"/>
              </w:rPr>
            </w:pPr>
            <w:r>
              <w:rPr>
                <w:rFonts w:ascii="Open Sans" w:eastAsia="Open Sans" w:hAnsi="Open Sans" w:cs="Open Sans"/>
                <w:color w:val="000000"/>
                <w:sz w:val="20"/>
                <w:szCs w:val="20"/>
              </w:rPr>
              <w:t>La Rioja</w:t>
            </w:r>
          </w:p>
        </w:tc>
        <w:tc>
          <w:tcPr>
            <w:tcW w:w="1264" w:type="dxa"/>
            <w:vAlign w:val="bottom"/>
          </w:tcPr>
          <w:p w14:paraId="03AF7B0F" w14:textId="77777777" w:rsidR="00C56D7B"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560 €</w:t>
            </w:r>
          </w:p>
        </w:tc>
        <w:tc>
          <w:tcPr>
            <w:tcW w:w="1417" w:type="dxa"/>
            <w:vAlign w:val="bottom"/>
          </w:tcPr>
          <w:p w14:paraId="7E109A21" w14:textId="77777777" w:rsidR="00C56D7B" w:rsidRDefault="00000000">
            <w:pPr>
              <w:jc w:val="center"/>
              <w:rPr>
                <w:rFonts w:ascii="Open Sans" w:eastAsia="Open Sans" w:hAnsi="Open Sans" w:cs="Open Sans"/>
                <w:b/>
                <w:color w:val="0070C0"/>
                <w:sz w:val="20"/>
                <w:szCs w:val="20"/>
              </w:rPr>
            </w:pPr>
            <w:r>
              <w:rPr>
                <w:rFonts w:ascii="Open Sans" w:eastAsia="Open Sans" w:hAnsi="Open Sans" w:cs="Open Sans"/>
                <w:b/>
                <w:color w:val="0070C0"/>
                <w:sz w:val="20"/>
                <w:szCs w:val="20"/>
              </w:rPr>
              <w:t>111 m</w:t>
            </w:r>
            <w:r>
              <w:rPr>
                <w:rFonts w:ascii="Open Sans" w:eastAsia="Open Sans" w:hAnsi="Open Sans" w:cs="Open Sans"/>
                <w:b/>
                <w:color w:val="0070C0"/>
                <w:sz w:val="20"/>
                <w:szCs w:val="20"/>
                <w:vertAlign w:val="superscript"/>
              </w:rPr>
              <w:t>2</w:t>
            </w:r>
          </w:p>
        </w:tc>
        <w:tc>
          <w:tcPr>
            <w:tcW w:w="1134" w:type="dxa"/>
            <w:shd w:val="clear" w:color="auto" w:fill="auto"/>
            <w:vAlign w:val="bottom"/>
          </w:tcPr>
          <w:p w14:paraId="5DF5E038" w14:textId="77777777" w:rsidR="00C56D7B"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551 €</w:t>
            </w:r>
          </w:p>
        </w:tc>
        <w:tc>
          <w:tcPr>
            <w:tcW w:w="1418" w:type="dxa"/>
            <w:shd w:val="clear" w:color="auto" w:fill="auto"/>
            <w:vAlign w:val="bottom"/>
          </w:tcPr>
          <w:p w14:paraId="3CA7A47A" w14:textId="77777777" w:rsidR="00C56D7B" w:rsidRDefault="00000000">
            <w:pPr>
              <w:jc w:val="center"/>
              <w:rPr>
                <w:rFonts w:ascii="Open Sans" w:eastAsia="Open Sans" w:hAnsi="Open Sans" w:cs="Open Sans"/>
                <w:b/>
                <w:color w:val="0070C0"/>
                <w:sz w:val="20"/>
                <w:szCs w:val="20"/>
              </w:rPr>
            </w:pPr>
            <w:r>
              <w:rPr>
                <w:rFonts w:ascii="Open Sans" w:eastAsia="Open Sans" w:hAnsi="Open Sans" w:cs="Open Sans"/>
                <w:b/>
                <w:color w:val="0070C0"/>
                <w:sz w:val="20"/>
                <w:szCs w:val="20"/>
              </w:rPr>
              <w:t>113 m</w:t>
            </w:r>
            <w:r>
              <w:rPr>
                <w:rFonts w:ascii="Open Sans" w:eastAsia="Open Sans" w:hAnsi="Open Sans" w:cs="Open Sans"/>
                <w:b/>
                <w:color w:val="0070C0"/>
                <w:sz w:val="20"/>
                <w:szCs w:val="20"/>
                <w:vertAlign w:val="superscript"/>
              </w:rPr>
              <w:t>2</w:t>
            </w:r>
          </w:p>
        </w:tc>
        <w:tc>
          <w:tcPr>
            <w:tcW w:w="1275" w:type="dxa"/>
            <w:shd w:val="clear" w:color="auto" w:fill="auto"/>
            <w:vAlign w:val="bottom"/>
          </w:tcPr>
          <w:p w14:paraId="065DB7E3" w14:textId="77777777" w:rsidR="00C56D7B"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569 €</w:t>
            </w:r>
          </w:p>
        </w:tc>
        <w:tc>
          <w:tcPr>
            <w:tcW w:w="1385" w:type="dxa"/>
            <w:vAlign w:val="bottom"/>
          </w:tcPr>
          <w:p w14:paraId="54643197" w14:textId="77777777" w:rsidR="00C56D7B" w:rsidRDefault="00000000">
            <w:pPr>
              <w:jc w:val="center"/>
              <w:rPr>
                <w:rFonts w:ascii="Open Sans" w:eastAsia="Open Sans" w:hAnsi="Open Sans" w:cs="Open Sans"/>
                <w:b/>
                <w:color w:val="0070C0"/>
                <w:sz w:val="20"/>
                <w:szCs w:val="20"/>
              </w:rPr>
            </w:pPr>
            <w:r>
              <w:rPr>
                <w:rFonts w:ascii="Open Sans" w:eastAsia="Open Sans" w:hAnsi="Open Sans" w:cs="Open Sans"/>
                <w:b/>
                <w:color w:val="0070C0"/>
                <w:sz w:val="20"/>
                <w:szCs w:val="20"/>
              </w:rPr>
              <w:t>68 m</w:t>
            </w:r>
            <w:r>
              <w:rPr>
                <w:rFonts w:ascii="Open Sans" w:eastAsia="Open Sans" w:hAnsi="Open Sans" w:cs="Open Sans"/>
                <w:b/>
                <w:color w:val="0070C0"/>
                <w:sz w:val="20"/>
                <w:szCs w:val="20"/>
                <w:vertAlign w:val="superscript"/>
              </w:rPr>
              <w:t>2</w:t>
            </w:r>
          </w:p>
        </w:tc>
      </w:tr>
      <w:tr w:rsidR="00C56D7B" w14:paraId="69F0EBDE" w14:textId="77777777">
        <w:trPr>
          <w:trHeight w:val="183"/>
        </w:trPr>
        <w:tc>
          <w:tcPr>
            <w:tcW w:w="1861" w:type="dxa"/>
            <w:shd w:val="clear" w:color="auto" w:fill="D0CECE"/>
            <w:vAlign w:val="bottom"/>
          </w:tcPr>
          <w:p w14:paraId="07F80711" w14:textId="77777777" w:rsidR="00C56D7B" w:rsidRDefault="00000000">
            <w:pPr>
              <w:rPr>
                <w:rFonts w:ascii="Open Sans" w:eastAsia="Open Sans" w:hAnsi="Open Sans" w:cs="Open Sans"/>
                <w:sz w:val="20"/>
                <w:szCs w:val="20"/>
              </w:rPr>
            </w:pPr>
            <w:r>
              <w:rPr>
                <w:rFonts w:ascii="Open Sans" w:eastAsia="Open Sans" w:hAnsi="Open Sans" w:cs="Open Sans"/>
                <w:color w:val="000000"/>
                <w:sz w:val="20"/>
                <w:szCs w:val="20"/>
              </w:rPr>
              <w:t>Madrid</w:t>
            </w:r>
          </w:p>
        </w:tc>
        <w:tc>
          <w:tcPr>
            <w:tcW w:w="1264" w:type="dxa"/>
            <w:vAlign w:val="bottom"/>
          </w:tcPr>
          <w:p w14:paraId="5133DEA8" w14:textId="77777777" w:rsidR="00C56D7B"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634 €</w:t>
            </w:r>
          </w:p>
        </w:tc>
        <w:tc>
          <w:tcPr>
            <w:tcW w:w="1417" w:type="dxa"/>
            <w:vAlign w:val="bottom"/>
          </w:tcPr>
          <w:p w14:paraId="4DF1B7CF" w14:textId="77777777" w:rsidR="00C56D7B" w:rsidRDefault="00000000">
            <w:pPr>
              <w:jc w:val="center"/>
              <w:rPr>
                <w:rFonts w:ascii="Open Sans" w:eastAsia="Open Sans" w:hAnsi="Open Sans" w:cs="Open Sans"/>
                <w:b/>
                <w:color w:val="0070C0"/>
                <w:sz w:val="20"/>
                <w:szCs w:val="20"/>
              </w:rPr>
            </w:pPr>
            <w:r>
              <w:rPr>
                <w:rFonts w:ascii="Open Sans" w:eastAsia="Open Sans" w:hAnsi="Open Sans" w:cs="Open Sans"/>
                <w:b/>
                <w:color w:val="0070C0"/>
                <w:sz w:val="20"/>
                <w:szCs w:val="20"/>
              </w:rPr>
              <w:t>70 m</w:t>
            </w:r>
            <w:r>
              <w:rPr>
                <w:rFonts w:ascii="Open Sans" w:eastAsia="Open Sans" w:hAnsi="Open Sans" w:cs="Open Sans"/>
                <w:b/>
                <w:color w:val="0070C0"/>
                <w:sz w:val="20"/>
                <w:szCs w:val="20"/>
                <w:vertAlign w:val="superscript"/>
              </w:rPr>
              <w:t>2</w:t>
            </w:r>
          </w:p>
        </w:tc>
        <w:tc>
          <w:tcPr>
            <w:tcW w:w="1134" w:type="dxa"/>
            <w:shd w:val="clear" w:color="auto" w:fill="auto"/>
            <w:vAlign w:val="bottom"/>
          </w:tcPr>
          <w:p w14:paraId="4D2565CD" w14:textId="77777777" w:rsidR="00C56D7B"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618 €</w:t>
            </w:r>
          </w:p>
        </w:tc>
        <w:tc>
          <w:tcPr>
            <w:tcW w:w="1418" w:type="dxa"/>
            <w:shd w:val="clear" w:color="auto" w:fill="auto"/>
            <w:vAlign w:val="bottom"/>
          </w:tcPr>
          <w:p w14:paraId="2EBF4F00" w14:textId="77777777" w:rsidR="00C56D7B" w:rsidRDefault="00000000">
            <w:pPr>
              <w:jc w:val="center"/>
              <w:rPr>
                <w:rFonts w:ascii="Open Sans" w:eastAsia="Open Sans" w:hAnsi="Open Sans" w:cs="Open Sans"/>
                <w:b/>
                <w:color w:val="0070C0"/>
                <w:sz w:val="20"/>
                <w:szCs w:val="20"/>
              </w:rPr>
            </w:pPr>
            <w:r>
              <w:rPr>
                <w:rFonts w:ascii="Open Sans" w:eastAsia="Open Sans" w:hAnsi="Open Sans" w:cs="Open Sans"/>
                <w:b/>
                <w:color w:val="0070C0"/>
                <w:sz w:val="20"/>
                <w:szCs w:val="20"/>
              </w:rPr>
              <w:t>47 m</w:t>
            </w:r>
            <w:r>
              <w:rPr>
                <w:rFonts w:ascii="Open Sans" w:eastAsia="Open Sans" w:hAnsi="Open Sans" w:cs="Open Sans"/>
                <w:b/>
                <w:color w:val="0070C0"/>
                <w:sz w:val="20"/>
                <w:szCs w:val="20"/>
                <w:vertAlign w:val="superscript"/>
              </w:rPr>
              <w:t>2</w:t>
            </w:r>
          </w:p>
        </w:tc>
        <w:tc>
          <w:tcPr>
            <w:tcW w:w="1275" w:type="dxa"/>
            <w:shd w:val="clear" w:color="auto" w:fill="auto"/>
            <w:vAlign w:val="bottom"/>
          </w:tcPr>
          <w:p w14:paraId="7C46918E" w14:textId="77777777" w:rsidR="00C56D7B"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652 €</w:t>
            </w:r>
          </w:p>
        </w:tc>
        <w:tc>
          <w:tcPr>
            <w:tcW w:w="1385" w:type="dxa"/>
            <w:vAlign w:val="bottom"/>
          </w:tcPr>
          <w:p w14:paraId="3A4AFDA1" w14:textId="77777777" w:rsidR="00C56D7B" w:rsidRDefault="00000000">
            <w:pPr>
              <w:jc w:val="center"/>
              <w:rPr>
                <w:rFonts w:ascii="Open Sans" w:eastAsia="Open Sans" w:hAnsi="Open Sans" w:cs="Open Sans"/>
                <w:b/>
                <w:color w:val="0070C0"/>
                <w:sz w:val="20"/>
                <w:szCs w:val="20"/>
              </w:rPr>
            </w:pPr>
            <w:r>
              <w:rPr>
                <w:rFonts w:ascii="Open Sans" w:eastAsia="Open Sans" w:hAnsi="Open Sans" w:cs="Open Sans"/>
                <w:b/>
                <w:color w:val="0070C0"/>
                <w:sz w:val="20"/>
                <w:szCs w:val="20"/>
              </w:rPr>
              <w:t>39 m</w:t>
            </w:r>
            <w:r>
              <w:rPr>
                <w:rFonts w:ascii="Open Sans" w:eastAsia="Open Sans" w:hAnsi="Open Sans" w:cs="Open Sans"/>
                <w:b/>
                <w:color w:val="0070C0"/>
                <w:sz w:val="20"/>
                <w:szCs w:val="20"/>
                <w:vertAlign w:val="superscript"/>
              </w:rPr>
              <w:t>2</w:t>
            </w:r>
          </w:p>
        </w:tc>
      </w:tr>
      <w:tr w:rsidR="00C56D7B" w14:paraId="5BEDD113" w14:textId="77777777">
        <w:trPr>
          <w:trHeight w:val="183"/>
        </w:trPr>
        <w:tc>
          <w:tcPr>
            <w:tcW w:w="1861" w:type="dxa"/>
            <w:shd w:val="clear" w:color="auto" w:fill="D0CECE"/>
            <w:vAlign w:val="bottom"/>
          </w:tcPr>
          <w:p w14:paraId="5A959071" w14:textId="77777777" w:rsidR="00C56D7B" w:rsidRDefault="00000000">
            <w:pPr>
              <w:rPr>
                <w:rFonts w:ascii="Open Sans" w:eastAsia="Open Sans" w:hAnsi="Open Sans" w:cs="Open Sans"/>
                <w:sz w:val="20"/>
                <w:szCs w:val="20"/>
              </w:rPr>
            </w:pPr>
            <w:r>
              <w:rPr>
                <w:rFonts w:ascii="Open Sans" w:eastAsia="Open Sans" w:hAnsi="Open Sans" w:cs="Open Sans"/>
                <w:color w:val="000000"/>
                <w:sz w:val="20"/>
                <w:szCs w:val="20"/>
              </w:rPr>
              <w:t>Navarra</w:t>
            </w:r>
          </w:p>
        </w:tc>
        <w:tc>
          <w:tcPr>
            <w:tcW w:w="1264" w:type="dxa"/>
            <w:vAlign w:val="bottom"/>
          </w:tcPr>
          <w:p w14:paraId="36D3355D" w14:textId="77777777" w:rsidR="00C56D7B"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572 €</w:t>
            </w:r>
          </w:p>
        </w:tc>
        <w:tc>
          <w:tcPr>
            <w:tcW w:w="1417" w:type="dxa"/>
            <w:vAlign w:val="bottom"/>
          </w:tcPr>
          <w:p w14:paraId="5FB3035B" w14:textId="77777777" w:rsidR="00C56D7B" w:rsidRDefault="00000000">
            <w:pPr>
              <w:jc w:val="center"/>
              <w:rPr>
                <w:rFonts w:ascii="Open Sans" w:eastAsia="Open Sans" w:hAnsi="Open Sans" w:cs="Open Sans"/>
                <w:b/>
                <w:color w:val="0070C0"/>
                <w:sz w:val="20"/>
                <w:szCs w:val="20"/>
              </w:rPr>
            </w:pPr>
            <w:r>
              <w:rPr>
                <w:rFonts w:ascii="Open Sans" w:eastAsia="Open Sans" w:hAnsi="Open Sans" w:cs="Open Sans"/>
                <w:b/>
                <w:color w:val="0070C0"/>
                <w:sz w:val="20"/>
                <w:szCs w:val="20"/>
              </w:rPr>
              <w:t>84 m</w:t>
            </w:r>
            <w:r>
              <w:rPr>
                <w:rFonts w:ascii="Open Sans" w:eastAsia="Open Sans" w:hAnsi="Open Sans" w:cs="Open Sans"/>
                <w:b/>
                <w:color w:val="0070C0"/>
                <w:sz w:val="20"/>
                <w:szCs w:val="20"/>
                <w:vertAlign w:val="superscript"/>
              </w:rPr>
              <w:t>2</w:t>
            </w:r>
          </w:p>
        </w:tc>
        <w:tc>
          <w:tcPr>
            <w:tcW w:w="1134" w:type="dxa"/>
            <w:shd w:val="clear" w:color="auto" w:fill="auto"/>
            <w:vAlign w:val="bottom"/>
          </w:tcPr>
          <w:p w14:paraId="71949A57" w14:textId="77777777" w:rsidR="00C56D7B"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574 €</w:t>
            </w:r>
          </w:p>
        </w:tc>
        <w:tc>
          <w:tcPr>
            <w:tcW w:w="1418" w:type="dxa"/>
            <w:shd w:val="clear" w:color="auto" w:fill="auto"/>
            <w:vAlign w:val="bottom"/>
          </w:tcPr>
          <w:p w14:paraId="6CF1E51A" w14:textId="77777777" w:rsidR="00C56D7B" w:rsidRDefault="00000000">
            <w:pPr>
              <w:jc w:val="center"/>
              <w:rPr>
                <w:rFonts w:ascii="Open Sans" w:eastAsia="Open Sans" w:hAnsi="Open Sans" w:cs="Open Sans"/>
                <w:b/>
                <w:color w:val="0070C0"/>
                <w:sz w:val="20"/>
                <w:szCs w:val="20"/>
              </w:rPr>
            </w:pPr>
            <w:r>
              <w:rPr>
                <w:rFonts w:ascii="Open Sans" w:eastAsia="Open Sans" w:hAnsi="Open Sans" w:cs="Open Sans"/>
                <w:b/>
                <w:color w:val="0070C0"/>
                <w:sz w:val="20"/>
                <w:szCs w:val="20"/>
              </w:rPr>
              <w:t>97 m</w:t>
            </w:r>
            <w:r>
              <w:rPr>
                <w:rFonts w:ascii="Open Sans" w:eastAsia="Open Sans" w:hAnsi="Open Sans" w:cs="Open Sans"/>
                <w:b/>
                <w:color w:val="0070C0"/>
                <w:sz w:val="20"/>
                <w:szCs w:val="20"/>
                <w:vertAlign w:val="superscript"/>
              </w:rPr>
              <w:t>2</w:t>
            </w:r>
          </w:p>
        </w:tc>
        <w:tc>
          <w:tcPr>
            <w:tcW w:w="1275" w:type="dxa"/>
            <w:shd w:val="clear" w:color="auto" w:fill="auto"/>
            <w:vAlign w:val="bottom"/>
          </w:tcPr>
          <w:p w14:paraId="16EF0D0F" w14:textId="77777777" w:rsidR="00C56D7B"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627 €</w:t>
            </w:r>
          </w:p>
        </w:tc>
        <w:tc>
          <w:tcPr>
            <w:tcW w:w="1385" w:type="dxa"/>
            <w:vAlign w:val="bottom"/>
          </w:tcPr>
          <w:p w14:paraId="6BD4C09A" w14:textId="77777777" w:rsidR="00C56D7B" w:rsidRDefault="00000000">
            <w:pPr>
              <w:jc w:val="center"/>
              <w:rPr>
                <w:rFonts w:ascii="Open Sans" w:eastAsia="Open Sans" w:hAnsi="Open Sans" w:cs="Open Sans"/>
                <w:b/>
                <w:color w:val="0070C0"/>
                <w:sz w:val="20"/>
                <w:szCs w:val="20"/>
              </w:rPr>
            </w:pPr>
            <w:r>
              <w:rPr>
                <w:rFonts w:ascii="Open Sans" w:eastAsia="Open Sans" w:hAnsi="Open Sans" w:cs="Open Sans"/>
                <w:b/>
                <w:color w:val="0070C0"/>
                <w:sz w:val="20"/>
                <w:szCs w:val="20"/>
              </w:rPr>
              <w:t>57 m</w:t>
            </w:r>
            <w:r>
              <w:rPr>
                <w:rFonts w:ascii="Open Sans" w:eastAsia="Open Sans" w:hAnsi="Open Sans" w:cs="Open Sans"/>
                <w:b/>
                <w:color w:val="0070C0"/>
                <w:sz w:val="20"/>
                <w:szCs w:val="20"/>
                <w:vertAlign w:val="superscript"/>
              </w:rPr>
              <w:t>2</w:t>
            </w:r>
          </w:p>
        </w:tc>
      </w:tr>
      <w:tr w:rsidR="00C56D7B" w14:paraId="7AB583B2" w14:textId="77777777">
        <w:trPr>
          <w:trHeight w:val="183"/>
        </w:trPr>
        <w:tc>
          <w:tcPr>
            <w:tcW w:w="1861" w:type="dxa"/>
            <w:shd w:val="clear" w:color="auto" w:fill="D0CECE"/>
            <w:vAlign w:val="bottom"/>
          </w:tcPr>
          <w:p w14:paraId="4D7AACEE" w14:textId="77777777" w:rsidR="00C56D7B" w:rsidRDefault="00000000">
            <w:pPr>
              <w:rPr>
                <w:rFonts w:ascii="Open Sans" w:eastAsia="Open Sans" w:hAnsi="Open Sans" w:cs="Open Sans"/>
                <w:sz w:val="20"/>
                <w:szCs w:val="20"/>
              </w:rPr>
            </w:pPr>
            <w:r>
              <w:rPr>
                <w:rFonts w:ascii="Open Sans" w:eastAsia="Open Sans" w:hAnsi="Open Sans" w:cs="Open Sans"/>
                <w:color w:val="000000"/>
                <w:sz w:val="20"/>
                <w:szCs w:val="20"/>
              </w:rPr>
              <w:t>País Vasco</w:t>
            </w:r>
          </w:p>
        </w:tc>
        <w:tc>
          <w:tcPr>
            <w:tcW w:w="1264" w:type="dxa"/>
            <w:vAlign w:val="bottom"/>
          </w:tcPr>
          <w:p w14:paraId="7648F6EE" w14:textId="77777777" w:rsidR="00C56D7B"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568 €</w:t>
            </w:r>
          </w:p>
        </w:tc>
        <w:tc>
          <w:tcPr>
            <w:tcW w:w="1417" w:type="dxa"/>
            <w:vAlign w:val="bottom"/>
          </w:tcPr>
          <w:p w14:paraId="68360BCF" w14:textId="77777777" w:rsidR="00C56D7B" w:rsidRDefault="00000000">
            <w:pPr>
              <w:jc w:val="center"/>
              <w:rPr>
                <w:rFonts w:ascii="Open Sans" w:eastAsia="Open Sans" w:hAnsi="Open Sans" w:cs="Open Sans"/>
                <w:b/>
                <w:color w:val="0070C0"/>
                <w:sz w:val="20"/>
                <w:szCs w:val="20"/>
              </w:rPr>
            </w:pPr>
            <w:r>
              <w:rPr>
                <w:rFonts w:ascii="Open Sans" w:eastAsia="Open Sans" w:hAnsi="Open Sans" w:cs="Open Sans"/>
                <w:b/>
                <w:color w:val="0070C0"/>
                <w:sz w:val="20"/>
                <w:szCs w:val="20"/>
              </w:rPr>
              <w:t>60 m</w:t>
            </w:r>
            <w:r>
              <w:rPr>
                <w:rFonts w:ascii="Open Sans" w:eastAsia="Open Sans" w:hAnsi="Open Sans" w:cs="Open Sans"/>
                <w:b/>
                <w:color w:val="0070C0"/>
                <w:sz w:val="20"/>
                <w:szCs w:val="20"/>
                <w:vertAlign w:val="superscript"/>
              </w:rPr>
              <w:t>2</w:t>
            </w:r>
          </w:p>
        </w:tc>
        <w:tc>
          <w:tcPr>
            <w:tcW w:w="1134" w:type="dxa"/>
            <w:shd w:val="clear" w:color="auto" w:fill="auto"/>
            <w:vAlign w:val="bottom"/>
          </w:tcPr>
          <w:p w14:paraId="7C6FEE12" w14:textId="77777777" w:rsidR="00C56D7B"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599 €</w:t>
            </w:r>
          </w:p>
        </w:tc>
        <w:tc>
          <w:tcPr>
            <w:tcW w:w="1418" w:type="dxa"/>
            <w:shd w:val="clear" w:color="auto" w:fill="auto"/>
            <w:vAlign w:val="bottom"/>
          </w:tcPr>
          <w:p w14:paraId="6D0D1BA0" w14:textId="77777777" w:rsidR="00C56D7B" w:rsidRDefault="00000000">
            <w:pPr>
              <w:jc w:val="center"/>
              <w:rPr>
                <w:rFonts w:ascii="Open Sans" w:eastAsia="Open Sans" w:hAnsi="Open Sans" w:cs="Open Sans"/>
                <w:b/>
                <w:color w:val="0070C0"/>
                <w:sz w:val="20"/>
                <w:szCs w:val="20"/>
              </w:rPr>
            </w:pPr>
            <w:r>
              <w:rPr>
                <w:rFonts w:ascii="Open Sans" w:eastAsia="Open Sans" w:hAnsi="Open Sans" w:cs="Open Sans"/>
                <w:b/>
                <w:color w:val="0070C0"/>
                <w:sz w:val="20"/>
                <w:szCs w:val="20"/>
              </w:rPr>
              <w:t>59 m</w:t>
            </w:r>
            <w:r>
              <w:rPr>
                <w:rFonts w:ascii="Open Sans" w:eastAsia="Open Sans" w:hAnsi="Open Sans" w:cs="Open Sans"/>
                <w:b/>
                <w:color w:val="0070C0"/>
                <w:sz w:val="20"/>
                <w:szCs w:val="20"/>
                <w:vertAlign w:val="superscript"/>
              </w:rPr>
              <w:t>2</w:t>
            </w:r>
          </w:p>
        </w:tc>
        <w:tc>
          <w:tcPr>
            <w:tcW w:w="1275" w:type="dxa"/>
            <w:shd w:val="clear" w:color="auto" w:fill="auto"/>
            <w:vAlign w:val="bottom"/>
          </w:tcPr>
          <w:p w14:paraId="2AE9C954" w14:textId="77777777" w:rsidR="00C56D7B"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636 €</w:t>
            </w:r>
          </w:p>
        </w:tc>
        <w:tc>
          <w:tcPr>
            <w:tcW w:w="1385" w:type="dxa"/>
            <w:vAlign w:val="bottom"/>
          </w:tcPr>
          <w:p w14:paraId="65DD6D43" w14:textId="77777777" w:rsidR="00C56D7B" w:rsidRDefault="00000000">
            <w:pPr>
              <w:jc w:val="center"/>
              <w:rPr>
                <w:rFonts w:ascii="Open Sans" w:eastAsia="Open Sans" w:hAnsi="Open Sans" w:cs="Open Sans"/>
                <w:b/>
                <w:color w:val="0070C0"/>
                <w:sz w:val="20"/>
                <w:szCs w:val="20"/>
              </w:rPr>
            </w:pPr>
            <w:r>
              <w:rPr>
                <w:rFonts w:ascii="Open Sans" w:eastAsia="Open Sans" w:hAnsi="Open Sans" w:cs="Open Sans"/>
                <w:b/>
                <w:color w:val="0070C0"/>
                <w:sz w:val="20"/>
                <w:szCs w:val="20"/>
              </w:rPr>
              <w:t>42 m</w:t>
            </w:r>
            <w:r>
              <w:rPr>
                <w:rFonts w:ascii="Open Sans" w:eastAsia="Open Sans" w:hAnsi="Open Sans" w:cs="Open Sans"/>
                <w:b/>
                <w:color w:val="0070C0"/>
                <w:sz w:val="20"/>
                <w:szCs w:val="20"/>
                <w:vertAlign w:val="superscript"/>
              </w:rPr>
              <w:t>2</w:t>
            </w:r>
          </w:p>
        </w:tc>
      </w:tr>
      <w:tr w:rsidR="00C56D7B" w14:paraId="18BE7720" w14:textId="77777777">
        <w:trPr>
          <w:trHeight w:val="183"/>
        </w:trPr>
        <w:tc>
          <w:tcPr>
            <w:tcW w:w="1861" w:type="dxa"/>
            <w:shd w:val="clear" w:color="auto" w:fill="D0CECE"/>
            <w:vAlign w:val="bottom"/>
          </w:tcPr>
          <w:p w14:paraId="208A3422" w14:textId="77777777" w:rsidR="00C56D7B" w:rsidRDefault="00000000">
            <w:pPr>
              <w:rPr>
                <w:rFonts w:ascii="Open Sans" w:eastAsia="Open Sans" w:hAnsi="Open Sans" w:cs="Open Sans"/>
                <w:sz w:val="20"/>
                <w:szCs w:val="20"/>
              </w:rPr>
            </w:pPr>
            <w:r>
              <w:rPr>
                <w:rFonts w:ascii="Open Sans" w:eastAsia="Open Sans" w:hAnsi="Open Sans" w:cs="Open Sans"/>
                <w:color w:val="000000"/>
                <w:sz w:val="20"/>
                <w:szCs w:val="20"/>
              </w:rPr>
              <w:t>Región de Murcia</w:t>
            </w:r>
          </w:p>
        </w:tc>
        <w:tc>
          <w:tcPr>
            <w:tcW w:w="1264" w:type="dxa"/>
            <w:vAlign w:val="bottom"/>
          </w:tcPr>
          <w:p w14:paraId="70FEC88D" w14:textId="77777777" w:rsidR="00C56D7B"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532 €</w:t>
            </w:r>
          </w:p>
        </w:tc>
        <w:tc>
          <w:tcPr>
            <w:tcW w:w="1417" w:type="dxa"/>
            <w:vAlign w:val="bottom"/>
          </w:tcPr>
          <w:p w14:paraId="7960BF02" w14:textId="77777777" w:rsidR="00C56D7B" w:rsidRDefault="00000000">
            <w:pPr>
              <w:jc w:val="center"/>
              <w:rPr>
                <w:rFonts w:ascii="Open Sans" w:eastAsia="Open Sans" w:hAnsi="Open Sans" w:cs="Open Sans"/>
                <w:b/>
                <w:color w:val="0070C0"/>
                <w:sz w:val="20"/>
                <w:szCs w:val="20"/>
              </w:rPr>
            </w:pPr>
            <w:r>
              <w:rPr>
                <w:rFonts w:ascii="Open Sans" w:eastAsia="Open Sans" w:hAnsi="Open Sans" w:cs="Open Sans"/>
                <w:b/>
                <w:color w:val="0070C0"/>
                <w:sz w:val="20"/>
                <w:szCs w:val="20"/>
              </w:rPr>
              <w:t>107 m</w:t>
            </w:r>
            <w:r>
              <w:rPr>
                <w:rFonts w:ascii="Open Sans" w:eastAsia="Open Sans" w:hAnsi="Open Sans" w:cs="Open Sans"/>
                <w:b/>
                <w:color w:val="0070C0"/>
                <w:sz w:val="20"/>
                <w:szCs w:val="20"/>
                <w:vertAlign w:val="superscript"/>
              </w:rPr>
              <w:t>2</w:t>
            </w:r>
          </w:p>
        </w:tc>
        <w:tc>
          <w:tcPr>
            <w:tcW w:w="1134" w:type="dxa"/>
            <w:shd w:val="clear" w:color="auto" w:fill="auto"/>
            <w:vAlign w:val="bottom"/>
          </w:tcPr>
          <w:p w14:paraId="0F8C9E40" w14:textId="77777777" w:rsidR="00C56D7B"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547 €</w:t>
            </w:r>
          </w:p>
        </w:tc>
        <w:tc>
          <w:tcPr>
            <w:tcW w:w="1418" w:type="dxa"/>
            <w:shd w:val="clear" w:color="auto" w:fill="auto"/>
            <w:vAlign w:val="bottom"/>
          </w:tcPr>
          <w:p w14:paraId="209FADBB" w14:textId="77777777" w:rsidR="00C56D7B" w:rsidRDefault="00000000">
            <w:pPr>
              <w:jc w:val="center"/>
              <w:rPr>
                <w:rFonts w:ascii="Open Sans" w:eastAsia="Open Sans" w:hAnsi="Open Sans" w:cs="Open Sans"/>
                <w:b/>
                <w:color w:val="0070C0"/>
                <w:sz w:val="20"/>
                <w:szCs w:val="20"/>
              </w:rPr>
            </w:pPr>
            <w:r>
              <w:rPr>
                <w:rFonts w:ascii="Open Sans" w:eastAsia="Open Sans" w:hAnsi="Open Sans" w:cs="Open Sans"/>
                <w:b/>
                <w:color w:val="0070C0"/>
                <w:sz w:val="20"/>
                <w:szCs w:val="20"/>
              </w:rPr>
              <w:t>101 m</w:t>
            </w:r>
            <w:r>
              <w:rPr>
                <w:rFonts w:ascii="Open Sans" w:eastAsia="Open Sans" w:hAnsi="Open Sans" w:cs="Open Sans"/>
                <w:b/>
                <w:color w:val="0070C0"/>
                <w:sz w:val="20"/>
                <w:szCs w:val="20"/>
                <w:vertAlign w:val="superscript"/>
              </w:rPr>
              <w:t>2</w:t>
            </w:r>
          </w:p>
        </w:tc>
        <w:tc>
          <w:tcPr>
            <w:tcW w:w="1275" w:type="dxa"/>
            <w:shd w:val="clear" w:color="auto" w:fill="auto"/>
            <w:vAlign w:val="bottom"/>
          </w:tcPr>
          <w:p w14:paraId="28D8A66B" w14:textId="77777777" w:rsidR="00C56D7B"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575 €</w:t>
            </w:r>
          </w:p>
        </w:tc>
        <w:tc>
          <w:tcPr>
            <w:tcW w:w="1385" w:type="dxa"/>
            <w:vAlign w:val="bottom"/>
          </w:tcPr>
          <w:p w14:paraId="1A75154A" w14:textId="77777777" w:rsidR="00C56D7B" w:rsidRDefault="00000000">
            <w:pPr>
              <w:jc w:val="center"/>
              <w:rPr>
                <w:rFonts w:ascii="Open Sans" w:eastAsia="Open Sans" w:hAnsi="Open Sans" w:cs="Open Sans"/>
                <w:b/>
                <w:color w:val="0070C0"/>
                <w:sz w:val="20"/>
                <w:szCs w:val="20"/>
              </w:rPr>
            </w:pPr>
            <w:r>
              <w:rPr>
                <w:rFonts w:ascii="Open Sans" w:eastAsia="Open Sans" w:hAnsi="Open Sans" w:cs="Open Sans"/>
                <w:b/>
                <w:color w:val="0070C0"/>
                <w:sz w:val="20"/>
                <w:szCs w:val="20"/>
              </w:rPr>
              <w:t>71 m</w:t>
            </w:r>
            <w:r>
              <w:rPr>
                <w:rFonts w:ascii="Open Sans" w:eastAsia="Open Sans" w:hAnsi="Open Sans" w:cs="Open Sans"/>
                <w:b/>
                <w:color w:val="0070C0"/>
                <w:sz w:val="20"/>
                <w:szCs w:val="20"/>
                <w:vertAlign w:val="superscript"/>
              </w:rPr>
              <w:t>2</w:t>
            </w:r>
          </w:p>
        </w:tc>
      </w:tr>
      <w:tr w:rsidR="00C56D7B" w14:paraId="1056D78C" w14:textId="77777777">
        <w:trPr>
          <w:trHeight w:val="183"/>
        </w:trPr>
        <w:tc>
          <w:tcPr>
            <w:tcW w:w="1861" w:type="dxa"/>
            <w:shd w:val="clear" w:color="auto" w:fill="D0CECE"/>
            <w:vAlign w:val="bottom"/>
          </w:tcPr>
          <w:p w14:paraId="5DECC5CA" w14:textId="77777777" w:rsidR="00C56D7B" w:rsidRDefault="00000000">
            <w:pPr>
              <w:rPr>
                <w:rFonts w:ascii="Open Sans" w:eastAsia="Open Sans" w:hAnsi="Open Sans" w:cs="Open Sans"/>
                <w:sz w:val="20"/>
                <w:szCs w:val="20"/>
              </w:rPr>
            </w:pPr>
            <w:r>
              <w:rPr>
                <w:rFonts w:ascii="Open Sans" w:eastAsia="Open Sans" w:hAnsi="Open Sans" w:cs="Open Sans"/>
                <w:b/>
                <w:color w:val="000000"/>
                <w:sz w:val="20"/>
                <w:szCs w:val="20"/>
              </w:rPr>
              <w:t>España</w:t>
            </w:r>
          </w:p>
        </w:tc>
        <w:tc>
          <w:tcPr>
            <w:tcW w:w="1264" w:type="dxa"/>
            <w:vAlign w:val="bottom"/>
          </w:tcPr>
          <w:p w14:paraId="5F6CB4F1" w14:textId="77777777" w:rsidR="00C56D7B"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591 €</w:t>
            </w:r>
          </w:p>
        </w:tc>
        <w:tc>
          <w:tcPr>
            <w:tcW w:w="1417" w:type="dxa"/>
            <w:vAlign w:val="bottom"/>
          </w:tcPr>
          <w:p w14:paraId="6866643B" w14:textId="77777777" w:rsidR="00C56D7B" w:rsidRDefault="00000000">
            <w:pPr>
              <w:jc w:val="center"/>
              <w:rPr>
                <w:rFonts w:ascii="Open Sans" w:eastAsia="Open Sans" w:hAnsi="Open Sans" w:cs="Open Sans"/>
                <w:b/>
                <w:color w:val="0070C0"/>
                <w:sz w:val="20"/>
                <w:szCs w:val="20"/>
              </w:rPr>
            </w:pPr>
            <w:r>
              <w:rPr>
                <w:rFonts w:ascii="Open Sans" w:eastAsia="Open Sans" w:hAnsi="Open Sans" w:cs="Open Sans"/>
                <w:b/>
                <w:color w:val="0070C0"/>
                <w:sz w:val="20"/>
                <w:szCs w:val="20"/>
              </w:rPr>
              <w:t>86 m</w:t>
            </w:r>
            <w:r>
              <w:rPr>
                <w:rFonts w:ascii="Open Sans" w:eastAsia="Open Sans" w:hAnsi="Open Sans" w:cs="Open Sans"/>
                <w:b/>
                <w:color w:val="0070C0"/>
                <w:sz w:val="20"/>
                <w:szCs w:val="20"/>
                <w:vertAlign w:val="superscript"/>
              </w:rPr>
              <w:t>2</w:t>
            </w:r>
          </w:p>
        </w:tc>
        <w:tc>
          <w:tcPr>
            <w:tcW w:w="1134" w:type="dxa"/>
            <w:shd w:val="clear" w:color="auto" w:fill="auto"/>
            <w:vAlign w:val="bottom"/>
          </w:tcPr>
          <w:p w14:paraId="3B200DBD" w14:textId="77777777" w:rsidR="00C56D7B"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587 €</w:t>
            </w:r>
          </w:p>
        </w:tc>
        <w:tc>
          <w:tcPr>
            <w:tcW w:w="1418" w:type="dxa"/>
            <w:shd w:val="clear" w:color="auto" w:fill="auto"/>
            <w:vAlign w:val="bottom"/>
          </w:tcPr>
          <w:p w14:paraId="57BBF17D" w14:textId="77777777" w:rsidR="00C56D7B" w:rsidRDefault="00000000">
            <w:pPr>
              <w:jc w:val="center"/>
              <w:rPr>
                <w:rFonts w:ascii="Open Sans" w:eastAsia="Open Sans" w:hAnsi="Open Sans" w:cs="Open Sans"/>
                <w:b/>
                <w:color w:val="0070C0"/>
                <w:sz w:val="20"/>
                <w:szCs w:val="20"/>
              </w:rPr>
            </w:pPr>
            <w:r>
              <w:rPr>
                <w:rFonts w:ascii="Open Sans" w:eastAsia="Open Sans" w:hAnsi="Open Sans" w:cs="Open Sans"/>
                <w:b/>
                <w:color w:val="0070C0"/>
                <w:sz w:val="20"/>
                <w:szCs w:val="20"/>
              </w:rPr>
              <w:t>71 m</w:t>
            </w:r>
            <w:r>
              <w:rPr>
                <w:rFonts w:ascii="Open Sans" w:eastAsia="Open Sans" w:hAnsi="Open Sans" w:cs="Open Sans"/>
                <w:b/>
                <w:color w:val="0070C0"/>
                <w:sz w:val="20"/>
                <w:szCs w:val="20"/>
                <w:vertAlign w:val="superscript"/>
              </w:rPr>
              <w:t>2</w:t>
            </w:r>
          </w:p>
        </w:tc>
        <w:tc>
          <w:tcPr>
            <w:tcW w:w="1275" w:type="dxa"/>
            <w:shd w:val="clear" w:color="auto" w:fill="auto"/>
            <w:vAlign w:val="bottom"/>
          </w:tcPr>
          <w:p w14:paraId="602C1C7A" w14:textId="77777777" w:rsidR="00C56D7B"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610 €</w:t>
            </w:r>
          </w:p>
        </w:tc>
        <w:tc>
          <w:tcPr>
            <w:tcW w:w="1385" w:type="dxa"/>
            <w:vAlign w:val="bottom"/>
          </w:tcPr>
          <w:p w14:paraId="174D6CE2" w14:textId="77777777" w:rsidR="00C56D7B" w:rsidRDefault="00000000">
            <w:pPr>
              <w:jc w:val="center"/>
              <w:rPr>
                <w:rFonts w:ascii="Open Sans" w:eastAsia="Open Sans" w:hAnsi="Open Sans" w:cs="Open Sans"/>
                <w:b/>
                <w:color w:val="0070C0"/>
                <w:sz w:val="20"/>
                <w:szCs w:val="20"/>
              </w:rPr>
            </w:pPr>
            <w:r>
              <w:rPr>
                <w:rFonts w:ascii="Open Sans" w:eastAsia="Open Sans" w:hAnsi="Open Sans" w:cs="Open Sans"/>
                <w:b/>
                <w:color w:val="0070C0"/>
                <w:sz w:val="20"/>
                <w:szCs w:val="20"/>
              </w:rPr>
              <w:t>55 m</w:t>
            </w:r>
            <w:r>
              <w:rPr>
                <w:rFonts w:ascii="Open Sans" w:eastAsia="Open Sans" w:hAnsi="Open Sans" w:cs="Open Sans"/>
                <w:b/>
                <w:color w:val="0070C0"/>
                <w:sz w:val="20"/>
                <w:szCs w:val="20"/>
                <w:vertAlign w:val="superscript"/>
              </w:rPr>
              <w:t>2</w:t>
            </w:r>
          </w:p>
        </w:tc>
      </w:tr>
    </w:tbl>
    <w:p w14:paraId="6E97C73C" w14:textId="77777777" w:rsidR="00C56D7B" w:rsidRDefault="00C56D7B">
      <w:pPr>
        <w:pBdr>
          <w:top w:val="nil"/>
          <w:left w:val="nil"/>
          <w:bottom w:val="nil"/>
          <w:right w:val="nil"/>
          <w:between w:val="nil"/>
        </w:pBdr>
        <w:spacing w:line="276" w:lineRule="auto"/>
        <w:ind w:right="-574"/>
        <w:jc w:val="center"/>
        <w:rPr>
          <w:rFonts w:ascii="National" w:eastAsia="National" w:hAnsi="National" w:cs="National"/>
          <w:b/>
          <w:color w:val="303AB2"/>
          <w:sz w:val="30"/>
          <w:szCs w:val="30"/>
        </w:rPr>
      </w:pPr>
    </w:p>
    <w:p w14:paraId="4FC33D89" w14:textId="77777777" w:rsidR="00C56D7B" w:rsidRDefault="00000000">
      <w:pPr>
        <w:pBdr>
          <w:top w:val="nil"/>
          <w:left w:val="nil"/>
          <w:bottom w:val="nil"/>
          <w:right w:val="nil"/>
          <w:between w:val="nil"/>
        </w:pBdr>
        <w:spacing w:line="276" w:lineRule="auto"/>
        <w:ind w:right="-574"/>
        <w:jc w:val="center"/>
        <w:rPr>
          <w:rFonts w:ascii="National" w:eastAsia="National" w:hAnsi="National" w:cs="National"/>
          <w:b/>
          <w:color w:val="303AB2"/>
          <w:sz w:val="30"/>
          <w:szCs w:val="30"/>
        </w:rPr>
      </w:pPr>
      <w:r>
        <w:rPr>
          <w:rFonts w:ascii="National" w:eastAsia="National" w:hAnsi="National" w:cs="National"/>
          <w:b/>
          <w:color w:val="303AB2"/>
          <w:sz w:val="30"/>
          <w:szCs w:val="30"/>
        </w:rPr>
        <w:t xml:space="preserve">Variación (%) comparativa del metros cuadrados y esfuerzo salarial para alquilar una vivienda </w:t>
      </w:r>
    </w:p>
    <w:p w14:paraId="101C8A9D" w14:textId="77777777" w:rsidR="00C56D7B" w:rsidRDefault="00C56D7B">
      <w:pPr>
        <w:pBdr>
          <w:top w:val="nil"/>
          <w:left w:val="nil"/>
          <w:bottom w:val="nil"/>
          <w:right w:val="nil"/>
          <w:between w:val="nil"/>
        </w:pBdr>
        <w:spacing w:line="276" w:lineRule="auto"/>
        <w:ind w:right="-574"/>
        <w:rPr>
          <w:rFonts w:ascii="National" w:eastAsia="National" w:hAnsi="National" w:cs="National"/>
          <w:b/>
          <w:color w:val="303AB2"/>
          <w:sz w:val="30"/>
          <w:szCs w:val="30"/>
        </w:rPr>
      </w:pPr>
    </w:p>
    <w:tbl>
      <w:tblPr>
        <w:tblStyle w:val="a1"/>
        <w:tblW w:w="9787" w:type="dxa"/>
        <w:tblInd w:w="-4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74"/>
        <w:gridCol w:w="1701"/>
        <w:gridCol w:w="1985"/>
        <w:gridCol w:w="1842"/>
        <w:gridCol w:w="1985"/>
      </w:tblGrid>
      <w:tr w:rsidR="00C56D7B" w14:paraId="7D01138B" w14:textId="77777777">
        <w:trPr>
          <w:trHeight w:val="844"/>
        </w:trPr>
        <w:tc>
          <w:tcPr>
            <w:tcW w:w="2274" w:type="dxa"/>
            <w:shd w:val="clear" w:color="auto" w:fill="D0CECE"/>
            <w:vAlign w:val="center"/>
          </w:tcPr>
          <w:p w14:paraId="31FE5458" w14:textId="77777777" w:rsidR="00C56D7B" w:rsidRDefault="00000000">
            <w:pPr>
              <w:rPr>
                <w:rFonts w:ascii="Open Sans" w:eastAsia="Open Sans" w:hAnsi="Open Sans" w:cs="Open Sans"/>
                <w:sz w:val="20"/>
                <w:szCs w:val="20"/>
              </w:rPr>
            </w:pPr>
            <w:r>
              <w:rPr>
                <w:rFonts w:ascii="Open Sans" w:eastAsia="Open Sans" w:hAnsi="Open Sans" w:cs="Open Sans"/>
                <w:color w:val="000000"/>
                <w:sz w:val="20"/>
                <w:szCs w:val="20"/>
              </w:rPr>
              <w:t>CC. AA.</w:t>
            </w:r>
          </w:p>
        </w:tc>
        <w:tc>
          <w:tcPr>
            <w:tcW w:w="1701" w:type="dxa"/>
            <w:shd w:val="clear" w:color="auto" w:fill="D0CECE"/>
            <w:vAlign w:val="center"/>
          </w:tcPr>
          <w:p w14:paraId="04F68D5D" w14:textId="77777777" w:rsidR="00C56D7B"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Variación (%) 30% salario para el alquiler</w:t>
            </w:r>
          </w:p>
          <w:p w14:paraId="0199D0A7" w14:textId="77777777" w:rsidR="00C56D7B"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2023 vs 2013</w:t>
            </w:r>
          </w:p>
        </w:tc>
        <w:tc>
          <w:tcPr>
            <w:tcW w:w="1985" w:type="dxa"/>
            <w:shd w:val="clear" w:color="auto" w:fill="D0CECE"/>
            <w:vAlign w:val="center"/>
          </w:tcPr>
          <w:p w14:paraId="04E63C10" w14:textId="77777777" w:rsidR="00C56D7B"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m</w:t>
            </w:r>
            <w:r>
              <w:rPr>
                <w:rFonts w:ascii="Open Sans" w:eastAsia="Open Sans" w:hAnsi="Open Sans" w:cs="Open Sans"/>
                <w:color w:val="000000"/>
                <w:sz w:val="20"/>
                <w:szCs w:val="20"/>
                <w:vertAlign w:val="superscript"/>
              </w:rPr>
              <w:t>2</w:t>
            </w:r>
            <w:r>
              <w:rPr>
                <w:rFonts w:ascii="Open Sans" w:eastAsia="Open Sans" w:hAnsi="Open Sans" w:cs="Open Sans"/>
                <w:color w:val="000000"/>
                <w:sz w:val="20"/>
                <w:szCs w:val="20"/>
              </w:rPr>
              <w:t xml:space="preserve"> alquiler permitidos con el 30% del sueldo 2023 vs 2013</w:t>
            </w:r>
          </w:p>
        </w:tc>
        <w:tc>
          <w:tcPr>
            <w:tcW w:w="1842" w:type="dxa"/>
            <w:shd w:val="clear" w:color="auto" w:fill="D0CECE"/>
            <w:vAlign w:val="center"/>
          </w:tcPr>
          <w:p w14:paraId="0F9AD76E" w14:textId="77777777" w:rsidR="00C56D7B"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 xml:space="preserve">Variación (%) 30% salario para el alquiler </w:t>
            </w:r>
          </w:p>
          <w:p w14:paraId="42475CFA" w14:textId="77777777" w:rsidR="00C56D7B" w:rsidRDefault="00000000">
            <w:pPr>
              <w:jc w:val="center"/>
              <w:rPr>
                <w:rFonts w:ascii="Open Sans" w:eastAsia="Open Sans" w:hAnsi="Open Sans" w:cs="Open Sans"/>
                <w:sz w:val="20"/>
                <w:szCs w:val="20"/>
              </w:rPr>
            </w:pPr>
            <w:r>
              <w:rPr>
                <w:rFonts w:ascii="Open Sans" w:eastAsia="Open Sans" w:hAnsi="Open Sans" w:cs="Open Sans"/>
                <w:color w:val="000000"/>
                <w:sz w:val="20"/>
                <w:szCs w:val="20"/>
              </w:rPr>
              <w:t>2023 vs 2018</w:t>
            </w:r>
          </w:p>
        </w:tc>
        <w:tc>
          <w:tcPr>
            <w:tcW w:w="1985" w:type="dxa"/>
            <w:shd w:val="clear" w:color="auto" w:fill="D0CECE"/>
            <w:vAlign w:val="center"/>
          </w:tcPr>
          <w:p w14:paraId="46C6BE5D" w14:textId="77777777" w:rsidR="00C56D7B"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m</w:t>
            </w:r>
            <w:r>
              <w:rPr>
                <w:rFonts w:ascii="Open Sans" w:eastAsia="Open Sans" w:hAnsi="Open Sans" w:cs="Open Sans"/>
                <w:color w:val="000000"/>
                <w:sz w:val="20"/>
                <w:szCs w:val="20"/>
                <w:vertAlign w:val="superscript"/>
              </w:rPr>
              <w:t>2</w:t>
            </w:r>
            <w:r>
              <w:rPr>
                <w:rFonts w:ascii="Open Sans" w:eastAsia="Open Sans" w:hAnsi="Open Sans" w:cs="Open Sans"/>
                <w:color w:val="000000"/>
                <w:sz w:val="20"/>
                <w:szCs w:val="20"/>
              </w:rPr>
              <w:t xml:space="preserve"> alquiler permitidos con el 30% del sueldo</w:t>
            </w:r>
          </w:p>
          <w:p w14:paraId="5181D624" w14:textId="77777777" w:rsidR="00C56D7B"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2023 vs 2018</w:t>
            </w:r>
          </w:p>
        </w:tc>
      </w:tr>
      <w:tr w:rsidR="00C56D7B" w14:paraId="0AFC59D8" w14:textId="77777777">
        <w:trPr>
          <w:trHeight w:val="352"/>
        </w:trPr>
        <w:tc>
          <w:tcPr>
            <w:tcW w:w="2274" w:type="dxa"/>
            <w:shd w:val="clear" w:color="auto" w:fill="D0CECE"/>
            <w:vAlign w:val="bottom"/>
          </w:tcPr>
          <w:p w14:paraId="2D57ADFD" w14:textId="77777777" w:rsidR="00C56D7B" w:rsidRDefault="00000000">
            <w:pPr>
              <w:rPr>
                <w:rFonts w:ascii="Open Sans" w:eastAsia="Open Sans" w:hAnsi="Open Sans" w:cs="Open Sans"/>
                <w:sz w:val="20"/>
                <w:szCs w:val="20"/>
              </w:rPr>
            </w:pPr>
            <w:r>
              <w:rPr>
                <w:rFonts w:ascii="Open Sans" w:eastAsia="Open Sans" w:hAnsi="Open Sans" w:cs="Open Sans"/>
                <w:color w:val="000000"/>
                <w:sz w:val="20"/>
                <w:szCs w:val="20"/>
              </w:rPr>
              <w:t>Andalucía</w:t>
            </w:r>
          </w:p>
        </w:tc>
        <w:tc>
          <w:tcPr>
            <w:tcW w:w="1701" w:type="dxa"/>
            <w:vAlign w:val="bottom"/>
          </w:tcPr>
          <w:p w14:paraId="17BA8B5E" w14:textId="77777777" w:rsidR="00C56D7B"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7,9%</w:t>
            </w:r>
          </w:p>
        </w:tc>
        <w:tc>
          <w:tcPr>
            <w:tcW w:w="1985" w:type="dxa"/>
            <w:vAlign w:val="bottom"/>
          </w:tcPr>
          <w:p w14:paraId="6A81616C" w14:textId="77777777" w:rsidR="00C56D7B" w:rsidRDefault="00000000">
            <w:pPr>
              <w:jc w:val="center"/>
              <w:rPr>
                <w:rFonts w:ascii="Open Sans" w:eastAsia="Open Sans" w:hAnsi="Open Sans" w:cs="Open Sans"/>
                <w:b/>
                <w:color w:val="C00000"/>
                <w:sz w:val="20"/>
                <w:szCs w:val="20"/>
              </w:rPr>
            </w:pPr>
            <w:r>
              <w:rPr>
                <w:rFonts w:ascii="Open Sans" w:eastAsia="Open Sans" w:hAnsi="Open Sans" w:cs="Open Sans"/>
                <w:color w:val="C00000"/>
                <w:sz w:val="20"/>
                <w:szCs w:val="20"/>
              </w:rPr>
              <w:t>-33%</w:t>
            </w:r>
          </w:p>
        </w:tc>
        <w:tc>
          <w:tcPr>
            <w:tcW w:w="1842" w:type="dxa"/>
            <w:shd w:val="clear" w:color="auto" w:fill="auto"/>
            <w:vAlign w:val="bottom"/>
          </w:tcPr>
          <w:p w14:paraId="008368FF" w14:textId="77777777" w:rsidR="00C56D7B"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4,9%</w:t>
            </w:r>
          </w:p>
        </w:tc>
        <w:tc>
          <w:tcPr>
            <w:tcW w:w="1985" w:type="dxa"/>
            <w:shd w:val="clear" w:color="auto" w:fill="auto"/>
            <w:vAlign w:val="bottom"/>
          </w:tcPr>
          <w:p w14:paraId="4C5F9C4F" w14:textId="77777777" w:rsidR="00C56D7B" w:rsidRDefault="00000000">
            <w:pPr>
              <w:jc w:val="center"/>
              <w:rPr>
                <w:rFonts w:ascii="Open Sans" w:eastAsia="Open Sans" w:hAnsi="Open Sans" w:cs="Open Sans"/>
                <w:b/>
                <w:color w:val="C00000"/>
                <w:sz w:val="20"/>
                <w:szCs w:val="20"/>
              </w:rPr>
            </w:pPr>
            <w:r>
              <w:rPr>
                <w:rFonts w:ascii="Open Sans" w:eastAsia="Open Sans" w:hAnsi="Open Sans" w:cs="Open Sans"/>
                <w:color w:val="C00000"/>
                <w:sz w:val="20"/>
                <w:szCs w:val="20"/>
              </w:rPr>
              <w:t>-25%</w:t>
            </w:r>
          </w:p>
        </w:tc>
      </w:tr>
      <w:tr w:rsidR="00C56D7B" w14:paraId="4EFFA14B" w14:textId="77777777">
        <w:trPr>
          <w:trHeight w:val="168"/>
        </w:trPr>
        <w:tc>
          <w:tcPr>
            <w:tcW w:w="2274" w:type="dxa"/>
            <w:shd w:val="clear" w:color="auto" w:fill="D0CECE"/>
            <w:vAlign w:val="bottom"/>
          </w:tcPr>
          <w:p w14:paraId="0E0F7BEE" w14:textId="77777777" w:rsidR="00C56D7B" w:rsidRDefault="00000000">
            <w:pPr>
              <w:rPr>
                <w:rFonts w:ascii="Open Sans" w:eastAsia="Open Sans" w:hAnsi="Open Sans" w:cs="Open Sans"/>
                <w:sz w:val="20"/>
                <w:szCs w:val="20"/>
              </w:rPr>
            </w:pPr>
            <w:r>
              <w:rPr>
                <w:rFonts w:ascii="Open Sans" w:eastAsia="Open Sans" w:hAnsi="Open Sans" w:cs="Open Sans"/>
                <w:color w:val="000000"/>
                <w:sz w:val="20"/>
                <w:szCs w:val="20"/>
              </w:rPr>
              <w:t>Aragón</w:t>
            </w:r>
          </w:p>
        </w:tc>
        <w:tc>
          <w:tcPr>
            <w:tcW w:w="1701" w:type="dxa"/>
            <w:vAlign w:val="bottom"/>
          </w:tcPr>
          <w:p w14:paraId="0311FF61" w14:textId="77777777" w:rsidR="00C56D7B"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10,1%</w:t>
            </w:r>
          </w:p>
        </w:tc>
        <w:tc>
          <w:tcPr>
            <w:tcW w:w="1985" w:type="dxa"/>
            <w:vAlign w:val="bottom"/>
          </w:tcPr>
          <w:p w14:paraId="647EDC44" w14:textId="77777777" w:rsidR="00C56D7B" w:rsidRDefault="00000000">
            <w:pPr>
              <w:jc w:val="center"/>
              <w:rPr>
                <w:rFonts w:ascii="Open Sans" w:eastAsia="Open Sans" w:hAnsi="Open Sans" w:cs="Open Sans"/>
                <w:b/>
                <w:color w:val="C00000"/>
                <w:sz w:val="20"/>
                <w:szCs w:val="20"/>
              </w:rPr>
            </w:pPr>
            <w:r>
              <w:rPr>
                <w:rFonts w:ascii="Open Sans" w:eastAsia="Open Sans" w:hAnsi="Open Sans" w:cs="Open Sans"/>
                <w:color w:val="C00000"/>
                <w:sz w:val="20"/>
                <w:szCs w:val="20"/>
              </w:rPr>
              <w:t>-24%</w:t>
            </w:r>
          </w:p>
        </w:tc>
        <w:tc>
          <w:tcPr>
            <w:tcW w:w="1842" w:type="dxa"/>
            <w:shd w:val="clear" w:color="auto" w:fill="auto"/>
            <w:vAlign w:val="bottom"/>
          </w:tcPr>
          <w:p w14:paraId="71D5071A" w14:textId="77777777" w:rsidR="00C56D7B"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7,3%</w:t>
            </w:r>
          </w:p>
        </w:tc>
        <w:tc>
          <w:tcPr>
            <w:tcW w:w="1985" w:type="dxa"/>
            <w:shd w:val="clear" w:color="auto" w:fill="auto"/>
            <w:vAlign w:val="bottom"/>
          </w:tcPr>
          <w:p w14:paraId="147E5E98" w14:textId="77777777" w:rsidR="00C56D7B" w:rsidRDefault="00000000">
            <w:pPr>
              <w:jc w:val="center"/>
              <w:rPr>
                <w:rFonts w:ascii="Open Sans" w:eastAsia="Open Sans" w:hAnsi="Open Sans" w:cs="Open Sans"/>
                <w:b/>
                <w:color w:val="C00000"/>
                <w:sz w:val="20"/>
                <w:szCs w:val="20"/>
              </w:rPr>
            </w:pPr>
            <w:r>
              <w:rPr>
                <w:rFonts w:ascii="Open Sans" w:eastAsia="Open Sans" w:hAnsi="Open Sans" w:cs="Open Sans"/>
                <w:color w:val="C00000"/>
                <w:sz w:val="20"/>
                <w:szCs w:val="20"/>
              </w:rPr>
              <w:t>-25%</w:t>
            </w:r>
          </w:p>
        </w:tc>
      </w:tr>
      <w:tr w:rsidR="00C56D7B" w14:paraId="427D3ABC" w14:textId="77777777">
        <w:trPr>
          <w:trHeight w:val="168"/>
        </w:trPr>
        <w:tc>
          <w:tcPr>
            <w:tcW w:w="2274" w:type="dxa"/>
            <w:shd w:val="clear" w:color="auto" w:fill="D0CECE"/>
            <w:vAlign w:val="bottom"/>
          </w:tcPr>
          <w:p w14:paraId="3FDB9D4D" w14:textId="77777777" w:rsidR="00C56D7B" w:rsidRDefault="00000000">
            <w:pPr>
              <w:rPr>
                <w:rFonts w:ascii="Open Sans" w:eastAsia="Open Sans" w:hAnsi="Open Sans" w:cs="Open Sans"/>
                <w:sz w:val="20"/>
                <w:szCs w:val="20"/>
              </w:rPr>
            </w:pPr>
            <w:r>
              <w:rPr>
                <w:rFonts w:ascii="Open Sans" w:eastAsia="Open Sans" w:hAnsi="Open Sans" w:cs="Open Sans"/>
                <w:color w:val="000000"/>
                <w:sz w:val="20"/>
                <w:szCs w:val="20"/>
              </w:rPr>
              <w:t>Asturias</w:t>
            </w:r>
          </w:p>
        </w:tc>
        <w:tc>
          <w:tcPr>
            <w:tcW w:w="1701" w:type="dxa"/>
            <w:vAlign w:val="bottom"/>
          </w:tcPr>
          <w:p w14:paraId="672E71C1" w14:textId="77777777" w:rsidR="00C56D7B"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10,8%</w:t>
            </w:r>
          </w:p>
        </w:tc>
        <w:tc>
          <w:tcPr>
            <w:tcW w:w="1985" w:type="dxa"/>
            <w:vAlign w:val="bottom"/>
          </w:tcPr>
          <w:p w14:paraId="7BCEF0B2" w14:textId="77777777" w:rsidR="00C56D7B" w:rsidRDefault="00000000">
            <w:pPr>
              <w:jc w:val="center"/>
              <w:rPr>
                <w:rFonts w:ascii="Open Sans" w:eastAsia="Open Sans" w:hAnsi="Open Sans" w:cs="Open Sans"/>
                <w:b/>
                <w:color w:val="C00000"/>
                <w:sz w:val="20"/>
                <w:szCs w:val="20"/>
              </w:rPr>
            </w:pPr>
            <w:r>
              <w:rPr>
                <w:rFonts w:ascii="Open Sans" w:eastAsia="Open Sans" w:hAnsi="Open Sans" w:cs="Open Sans"/>
                <w:color w:val="C00000"/>
                <w:sz w:val="20"/>
                <w:szCs w:val="20"/>
              </w:rPr>
              <w:t>-26%</w:t>
            </w:r>
          </w:p>
        </w:tc>
        <w:tc>
          <w:tcPr>
            <w:tcW w:w="1842" w:type="dxa"/>
            <w:shd w:val="clear" w:color="auto" w:fill="auto"/>
            <w:vAlign w:val="bottom"/>
          </w:tcPr>
          <w:p w14:paraId="4CF4D8F8" w14:textId="77777777" w:rsidR="00C56D7B"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4,4%</w:t>
            </w:r>
          </w:p>
        </w:tc>
        <w:tc>
          <w:tcPr>
            <w:tcW w:w="1985" w:type="dxa"/>
            <w:shd w:val="clear" w:color="auto" w:fill="auto"/>
            <w:vAlign w:val="bottom"/>
          </w:tcPr>
          <w:p w14:paraId="6834891E" w14:textId="77777777" w:rsidR="00C56D7B" w:rsidRDefault="00000000">
            <w:pPr>
              <w:jc w:val="center"/>
              <w:rPr>
                <w:rFonts w:ascii="Open Sans" w:eastAsia="Open Sans" w:hAnsi="Open Sans" w:cs="Open Sans"/>
                <w:b/>
                <w:color w:val="C00000"/>
                <w:sz w:val="20"/>
                <w:szCs w:val="20"/>
              </w:rPr>
            </w:pPr>
            <w:r>
              <w:rPr>
                <w:rFonts w:ascii="Open Sans" w:eastAsia="Open Sans" w:hAnsi="Open Sans" w:cs="Open Sans"/>
                <w:color w:val="C00000"/>
                <w:sz w:val="20"/>
                <w:szCs w:val="20"/>
              </w:rPr>
              <w:t>-27%</w:t>
            </w:r>
          </w:p>
        </w:tc>
      </w:tr>
      <w:tr w:rsidR="00C56D7B" w14:paraId="600A655E" w14:textId="77777777">
        <w:trPr>
          <w:trHeight w:val="168"/>
        </w:trPr>
        <w:tc>
          <w:tcPr>
            <w:tcW w:w="2274" w:type="dxa"/>
            <w:shd w:val="clear" w:color="auto" w:fill="D0CECE"/>
            <w:vAlign w:val="bottom"/>
          </w:tcPr>
          <w:p w14:paraId="59431B48" w14:textId="77777777" w:rsidR="00C56D7B" w:rsidRDefault="00000000">
            <w:pPr>
              <w:rPr>
                <w:rFonts w:ascii="Open Sans" w:eastAsia="Open Sans" w:hAnsi="Open Sans" w:cs="Open Sans"/>
                <w:sz w:val="20"/>
                <w:szCs w:val="20"/>
              </w:rPr>
            </w:pPr>
            <w:r>
              <w:rPr>
                <w:rFonts w:ascii="Open Sans" w:eastAsia="Open Sans" w:hAnsi="Open Sans" w:cs="Open Sans"/>
                <w:color w:val="000000"/>
                <w:sz w:val="20"/>
                <w:szCs w:val="20"/>
              </w:rPr>
              <w:t>Baleares</w:t>
            </w:r>
          </w:p>
        </w:tc>
        <w:tc>
          <w:tcPr>
            <w:tcW w:w="1701" w:type="dxa"/>
            <w:vAlign w:val="bottom"/>
          </w:tcPr>
          <w:p w14:paraId="7E7A82F4" w14:textId="77777777" w:rsidR="00C56D7B"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7,7%</w:t>
            </w:r>
          </w:p>
        </w:tc>
        <w:tc>
          <w:tcPr>
            <w:tcW w:w="1985" w:type="dxa"/>
            <w:vAlign w:val="bottom"/>
          </w:tcPr>
          <w:p w14:paraId="3CFEB6C3" w14:textId="77777777" w:rsidR="00C56D7B" w:rsidRDefault="00000000">
            <w:pPr>
              <w:jc w:val="center"/>
              <w:rPr>
                <w:rFonts w:ascii="Open Sans" w:eastAsia="Open Sans" w:hAnsi="Open Sans" w:cs="Open Sans"/>
                <w:b/>
                <w:color w:val="C00000"/>
                <w:sz w:val="20"/>
                <w:szCs w:val="20"/>
              </w:rPr>
            </w:pPr>
            <w:r>
              <w:rPr>
                <w:rFonts w:ascii="Open Sans" w:eastAsia="Open Sans" w:hAnsi="Open Sans" w:cs="Open Sans"/>
                <w:color w:val="C00000"/>
                <w:sz w:val="20"/>
                <w:szCs w:val="20"/>
              </w:rPr>
              <w:t>-56%</w:t>
            </w:r>
          </w:p>
        </w:tc>
        <w:tc>
          <w:tcPr>
            <w:tcW w:w="1842" w:type="dxa"/>
            <w:shd w:val="clear" w:color="auto" w:fill="auto"/>
            <w:vAlign w:val="bottom"/>
          </w:tcPr>
          <w:p w14:paraId="12B634E1" w14:textId="77777777" w:rsidR="00C56D7B"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3,0%</w:t>
            </w:r>
          </w:p>
        </w:tc>
        <w:tc>
          <w:tcPr>
            <w:tcW w:w="1985" w:type="dxa"/>
            <w:shd w:val="clear" w:color="auto" w:fill="auto"/>
            <w:vAlign w:val="bottom"/>
          </w:tcPr>
          <w:p w14:paraId="73174DA3" w14:textId="77777777" w:rsidR="00C56D7B" w:rsidRDefault="00000000">
            <w:pPr>
              <w:jc w:val="center"/>
              <w:rPr>
                <w:rFonts w:ascii="Open Sans" w:eastAsia="Open Sans" w:hAnsi="Open Sans" w:cs="Open Sans"/>
                <w:b/>
                <w:color w:val="C00000"/>
                <w:sz w:val="20"/>
                <w:szCs w:val="20"/>
              </w:rPr>
            </w:pPr>
            <w:r>
              <w:rPr>
                <w:rFonts w:ascii="Open Sans" w:eastAsia="Open Sans" w:hAnsi="Open Sans" w:cs="Open Sans"/>
                <w:color w:val="C00000"/>
                <w:sz w:val="20"/>
                <w:szCs w:val="20"/>
              </w:rPr>
              <w:t>-39%</w:t>
            </w:r>
          </w:p>
        </w:tc>
      </w:tr>
      <w:tr w:rsidR="00C56D7B" w14:paraId="06E8B971" w14:textId="77777777">
        <w:trPr>
          <w:trHeight w:val="168"/>
        </w:trPr>
        <w:tc>
          <w:tcPr>
            <w:tcW w:w="2274" w:type="dxa"/>
            <w:shd w:val="clear" w:color="auto" w:fill="D0CECE"/>
            <w:vAlign w:val="bottom"/>
          </w:tcPr>
          <w:p w14:paraId="09DFAA6F" w14:textId="77777777" w:rsidR="00C56D7B" w:rsidRDefault="00000000">
            <w:pPr>
              <w:rPr>
                <w:rFonts w:ascii="Open Sans" w:eastAsia="Open Sans" w:hAnsi="Open Sans" w:cs="Open Sans"/>
                <w:sz w:val="20"/>
                <w:szCs w:val="20"/>
              </w:rPr>
            </w:pPr>
            <w:r>
              <w:rPr>
                <w:rFonts w:ascii="Open Sans" w:eastAsia="Open Sans" w:hAnsi="Open Sans" w:cs="Open Sans"/>
                <w:color w:val="000000"/>
                <w:sz w:val="20"/>
                <w:szCs w:val="20"/>
              </w:rPr>
              <w:t>Canarias</w:t>
            </w:r>
          </w:p>
        </w:tc>
        <w:tc>
          <w:tcPr>
            <w:tcW w:w="1701" w:type="dxa"/>
            <w:vAlign w:val="bottom"/>
          </w:tcPr>
          <w:p w14:paraId="649A0B49" w14:textId="77777777" w:rsidR="00C56D7B"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7,3%</w:t>
            </w:r>
          </w:p>
        </w:tc>
        <w:tc>
          <w:tcPr>
            <w:tcW w:w="1985" w:type="dxa"/>
            <w:vAlign w:val="bottom"/>
          </w:tcPr>
          <w:p w14:paraId="04AFDABF" w14:textId="77777777" w:rsidR="00C56D7B" w:rsidRDefault="00000000">
            <w:pPr>
              <w:jc w:val="center"/>
              <w:rPr>
                <w:rFonts w:ascii="Open Sans" w:eastAsia="Open Sans" w:hAnsi="Open Sans" w:cs="Open Sans"/>
                <w:b/>
                <w:color w:val="C00000"/>
                <w:sz w:val="20"/>
                <w:szCs w:val="20"/>
              </w:rPr>
            </w:pPr>
            <w:r>
              <w:rPr>
                <w:rFonts w:ascii="Open Sans" w:eastAsia="Open Sans" w:hAnsi="Open Sans" w:cs="Open Sans"/>
                <w:color w:val="C00000"/>
                <w:sz w:val="20"/>
                <w:szCs w:val="20"/>
              </w:rPr>
              <w:t>-52%</w:t>
            </w:r>
          </w:p>
        </w:tc>
        <w:tc>
          <w:tcPr>
            <w:tcW w:w="1842" w:type="dxa"/>
            <w:shd w:val="clear" w:color="auto" w:fill="auto"/>
            <w:vAlign w:val="bottom"/>
          </w:tcPr>
          <w:p w14:paraId="69678217" w14:textId="77777777" w:rsidR="00C56D7B"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1,6%</w:t>
            </w:r>
          </w:p>
        </w:tc>
        <w:tc>
          <w:tcPr>
            <w:tcW w:w="1985" w:type="dxa"/>
            <w:shd w:val="clear" w:color="auto" w:fill="auto"/>
            <w:vAlign w:val="bottom"/>
          </w:tcPr>
          <w:p w14:paraId="42F688BE" w14:textId="77777777" w:rsidR="00C56D7B" w:rsidRDefault="00000000">
            <w:pPr>
              <w:jc w:val="center"/>
              <w:rPr>
                <w:rFonts w:ascii="Open Sans" w:eastAsia="Open Sans" w:hAnsi="Open Sans" w:cs="Open Sans"/>
                <w:b/>
                <w:color w:val="C00000"/>
                <w:sz w:val="20"/>
                <w:szCs w:val="20"/>
              </w:rPr>
            </w:pPr>
            <w:r>
              <w:rPr>
                <w:rFonts w:ascii="Open Sans" w:eastAsia="Open Sans" w:hAnsi="Open Sans" w:cs="Open Sans"/>
                <w:color w:val="C00000"/>
                <w:sz w:val="20"/>
                <w:szCs w:val="20"/>
              </w:rPr>
              <w:t>-43%</w:t>
            </w:r>
          </w:p>
        </w:tc>
      </w:tr>
      <w:tr w:rsidR="00C56D7B" w14:paraId="7EA794F7" w14:textId="77777777">
        <w:trPr>
          <w:trHeight w:val="168"/>
        </w:trPr>
        <w:tc>
          <w:tcPr>
            <w:tcW w:w="2274" w:type="dxa"/>
            <w:shd w:val="clear" w:color="auto" w:fill="D0CECE"/>
            <w:vAlign w:val="bottom"/>
          </w:tcPr>
          <w:p w14:paraId="291EE46A" w14:textId="77777777" w:rsidR="00C56D7B" w:rsidRDefault="00000000">
            <w:pPr>
              <w:rPr>
                <w:rFonts w:ascii="Open Sans" w:eastAsia="Open Sans" w:hAnsi="Open Sans" w:cs="Open Sans"/>
                <w:sz w:val="20"/>
                <w:szCs w:val="20"/>
              </w:rPr>
            </w:pPr>
            <w:r>
              <w:rPr>
                <w:rFonts w:ascii="Open Sans" w:eastAsia="Open Sans" w:hAnsi="Open Sans" w:cs="Open Sans"/>
                <w:color w:val="000000"/>
                <w:sz w:val="20"/>
                <w:szCs w:val="20"/>
              </w:rPr>
              <w:lastRenderedPageBreak/>
              <w:t>Cantabria</w:t>
            </w:r>
          </w:p>
        </w:tc>
        <w:tc>
          <w:tcPr>
            <w:tcW w:w="1701" w:type="dxa"/>
            <w:vAlign w:val="bottom"/>
          </w:tcPr>
          <w:p w14:paraId="212D9179" w14:textId="77777777" w:rsidR="00C56D7B"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5,2%</w:t>
            </w:r>
          </w:p>
        </w:tc>
        <w:tc>
          <w:tcPr>
            <w:tcW w:w="1985" w:type="dxa"/>
            <w:vAlign w:val="bottom"/>
          </w:tcPr>
          <w:p w14:paraId="6C329610" w14:textId="77777777" w:rsidR="00C56D7B" w:rsidRDefault="00000000">
            <w:pPr>
              <w:jc w:val="center"/>
              <w:rPr>
                <w:rFonts w:ascii="Open Sans" w:eastAsia="Open Sans" w:hAnsi="Open Sans" w:cs="Open Sans"/>
                <w:b/>
                <w:color w:val="C00000"/>
                <w:sz w:val="20"/>
                <w:szCs w:val="20"/>
              </w:rPr>
            </w:pPr>
            <w:r>
              <w:rPr>
                <w:rFonts w:ascii="Open Sans" w:eastAsia="Open Sans" w:hAnsi="Open Sans" w:cs="Open Sans"/>
                <w:color w:val="C00000"/>
                <w:sz w:val="20"/>
                <w:szCs w:val="20"/>
              </w:rPr>
              <w:t>-40%</w:t>
            </w:r>
          </w:p>
        </w:tc>
        <w:tc>
          <w:tcPr>
            <w:tcW w:w="1842" w:type="dxa"/>
            <w:shd w:val="clear" w:color="auto" w:fill="auto"/>
            <w:vAlign w:val="bottom"/>
          </w:tcPr>
          <w:p w14:paraId="6BB3CC1C" w14:textId="77777777" w:rsidR="00C56D7B"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12,1%</w:t>
            </w:r>
          </w:p>
        </w:tc>
        <w:tc>
          <w:tcPr>
            <w:tcW w:w="1985" w:type="dxa"/>
            <w:shd w:val="clear" w:color="auto" w:fill="auto"/>
            <w:vAlign w:val="bottom"/>
          </w:tcPr>
          <w:p w14:paraId="6BAA4861" w14:textId="77777777" w:rsidR="00C56D7B" w:rsidRDefault="00000000">
            <w:pPr>
              <w:jc w:val="center"/>
              <w:rPr>
                <w:rFonts w:ascii="Open Sans" w:eastAsia="Open Sans" w:hAnsi="Open Sans" w:cs="Open Sans"/>
                <w:b/>
                <w:color w:val="C00000"/>
                <w:sz w:val="20"/>
                <w:szCs w:val="20"/>
              </w:rPr>
            </w:pPr>
            <w:r>
              <w:rPr>
                <w:rFonts w:ascii="Open Sans" w:eastAsia="Open Sans" w:hAnsi="Open Sans" w:cs="Open Sans"/>
                <w:color w:val="C00000"/>
                <w:sz w:val="20"/>
                <w:szCs w:val="20"/>
              </w:rPr>
              <w:t>-26%</w:t>
            </w:r>
          </w:p>
        </w:tc>
      </w:tr>
      <w:tr w:rsidR="00C56D7B" w14:paraId="13E0C5F5" w14:textId="77777777">
        <w:trPr>
          <w:trHeight w:val="168"/>
        </w:trPr>
        <w:tc>
          <w:tcPr>
            <w:tcW w:w="2274" w:type="dxa"/>
            <w:shd w:val="clear" w:color="auto" w:fill="D0CECE"/>
            <w:vAlign w:val="bottom"/>
          </w:tcPr>
          <w:p w14:paraId="7E0ABEF0" w14:textId="77777777" w:rsidR="00C56D7B" w:rsidRDefault="00000000">
            <w:pPr>
              <w:rPr>
                <w:rFonts w:ascii="Open Sans" w:eastAsia="Open Sans" w:hAnsi="Open Sans" w:cs="Open Sans"/>
                <w:sz w:val="20"/>
                <w:szCs w:val="20"/>
              </w:rPr>
            </w:pPr>
            <w:r>
              <w:rPr>
                <w:rFonts w:ascii="Open Sans" w:eastAsia="Open Sans" w:hAnsi="Open Sans" w:cs="Open Sans"/>
                <w:color w:val="000000"/>
                <w:sz w:val="20"/>
                <w:szCs w:val="20"/>
              </w:rPr>
              <w:t>Castilla y León</w:t>
            </w:r>
          </w:p>
        </w:tc>
        <w:tc>
          <w:tcPr>
            <w:tcW w:w="1701" w:type="dxa"/>
            <w:vAlign w:val="bottom"/>
          </w:tcPr>
          <w:p w14:paraId="7D4BFD16" w14:textId="77777777" w:rsidR="00C56D7B"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4,6%</w:t>
            </w:r>
          </w:p>
        </w:tc>
        <w:tc>
          <w:tcPr>
            <w:tcW w:w="1985" w:type="dxa"/>
            <w:vAlign w:val="bottom"/>
          </w:tcPr>
          <w:p w14:paraId="67393797" w14:textId="77777777" w:rsidR="00C56D7B" w:rsidRDefault="00000000">
            <w:pPr>
              <w:jc w:val="center"/>
              <w:rPr>
                <w:rFonts w:ascii="Open Sans" w:eastAsia="Open Sans" w:hAnsi="Open Sans" w:cs="Open Sans"/>
                <w:b/>
                <w:color w:val="C00000"/>
                <w:sz w:val="20"/>
                <w:szCs w:val="20"/>
              </w:rPr>
            </w:pPr>
            <w:r>
              <w:rPr>
                <w:rFonts w:ascii="Open Sans" w:eastAsia="Open Sans" w:hAnsi="Open Sans" w:cs="Open Sans"/>
                <w:color w:val="C00000"/>
                <w:sz w:val="20"/>
                <w:szCs w:val="20"/>
              </w:rPr>
              <w:t>-30%</w:t>
            </w:r>
          </w:p>
        </w:tc>
        <w:tc>
          <w:tcPr>
            <w:tcW w:w="1842" w:type="dxa"/>
            <w:shd w:val="clear" w:color="auto" w:fill="auto"/>
            <w:vAlign w:val="bottom"/>
          </w:tcPr>
          <w:p w14:paraId="19168CC6" w14:textId="77777777" w:rsidR="00C56D7B"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1,9%</w:t>
            </w:r>
          </w:p>
        </w:tc>
        <w:tc>
          <w:tcPr>
            <w:tcW w:w="1985" w:type="dxa"/>
            <w:shd w:val="clear" w:color="auto" w:fill="auto"/>
            <w:vAlign w:val="bottom"/>
          </w:tcPr>
          <w:p w14:paraId="11235782" w14:textId="77777777" w:rsidR="00C56D7B" w:rsidRDefault="00000000">
            <w:pPr>
              <w:jc w:val="center"/>
              <w:rPr>
                <w:rFonts w:ascii="Open Sans" w:eastAsia="Open Sans" w:hAnsi="Open Sans" w:cs="Open Sans"/>
                <w:b/>
                <w:color w:val="C00000"/>
                <w:sz w:val="20"/>
                <w:szCs w:val="20"/>
              </w:rPr>
            </w:pPr>
            <w:r>
              <w:rPr>
                <w:rFonts w:ascii="Open Sans" w:eastAsia="Open Sans" w:hAnsi="Open Sans" w:cs="Open Sans"/>
                <w:color w:val="C00000"/>
                <w:sz w:val="20"/>
                <w:szCs w:val="20"/>
              </w:rPr>
              <w:t>-32%</w:t>
            </w:r>
          </w:p>
        </w:tc>
      </w:tr>
      <w:tr w:rsidR="00C56D7B" w14:paraId="711F7319" w14:textId="77777777">
        <w:trPr>
          <w:trHeight w:val="168"/>
        </w:trPr>
        <w:tc>
          <w:tcPr>
            <w:tcW w:w="2274" w:type="dxa"/>
            <w:shd w:val="clear" w:color="auto" w:fill="D0CECE"/>
            <w:vAlign w:val="bottom"/>
          </w:tcPr>
          <w:p w14:paraId="31171688" w14:textId="77777777" w:rsidR="00C56D7B" w:rsidRDefault="00000000">
            <w:pPr>
              <w:rPr>
                <w:rFonts w:ascii="Open Sans" w:eastAsia="Open Sans" w:hAnsi="Open Sans" w:cs="Open Sans"/>
                <w:sz w:val="20"/>
                <w:szCs w:val="20"/>
              </w:rPr>
            </w:pPr>
            <w:r>
              <w:rPr>
                <w:rFonts w:ascii="Open Sans" w:eastAsia="Open Sans" w:hAnsi="Open Sans" w:cs="Open Sans"/>
                <w:color w:val="000000"/>
                <w:sz w:val="20"/>
                <w:szCs w:val="20"/>
              </w:rPr>
              <w:t>Castilla-La Mancha</w:t>
            </w:r>
          </w:p>
        </w:tc>
        <w:tc>
          <w:tcPr>
            <w:tcW w:w="1701" w:type="dxa"/>
            <w:vAlign w:val="bottom"/>
          </w:tcPr>
          <w:p w14:paraId="5DC820AB" w14:textId="77777777" w:rsidR="00C56D7B"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9,5%</w:t>
            </w:r>
          </w:p>
        </w:tc>
        <w:tc>
          <w:tcPr>
            <w:tcW w:w="1985" w:type="dxa"/>
            <w:vAlign w:val="bottom"/>
          </w:tcPr>
          <w:p w14:paraId="619A21FA" w14:textId="77777777" w:rsidR="00C56D7B" w:rsidRDefault="00000000">
            <w:pPr>
              <w:jc w:val="center"/>
              <w:rPr>
                <w:rFonts w:ascii="Open Sans" w:eastAsia="Open Sans" w:hAnsi="Open Sans" w:cs="Open Sans"/>
                <w:b/>
                <w:color w:val="C00000"/>
                <w:sz w:val="20"/>
                <w:szCs w:val="20"/>
              </w:rPr>
            </w:pPr>
            <w:r>
              <w:rPr>
                <w:rFonts w:ascii="Open Sans" w:eastAsia="Open Sans" w:hAnsi="Open Sans" w:cs="Open Sans"/>
                <w:color w:val="C00000"/>
                <w:sz w:val="20"/>
                <w:szCs w:val="20"/>
              </w:rPr>
              <w:t>-18%</w:t>
            </w:r>
          </w:p>
        </w:tc>
        <w:tc>
          <w:tcPr>
            <w:tcW w:w="1842" w:type="dxa"/>
            <w:shd w:val="clear" w:color="auto" w:fill="auto"/>
            <w:vAlign w:val="bottom"/>
          </w:tcPr>
          <w:p w14:paraId="71165633" w14:textId="77777777" w:rsidR="00C56D7B"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7,6%</w:t>
            </w:r>
          </w:p>
        </w:tc>
        <w:tc>
          <w:tcPr>
            <w:tcW w:w="1985" w:type="dxa"/>
            <w:shd w:val="clear" w:color="auto" w:fill="auto"/>
            <w:vAlign w:val="bottom"/>
          </w:tcPr>
          <w:p w14:paraId="00F5CF54" w14:textId="77777777" w:rsidR="00C56D7B" w:rsidRDefault="00000000">
            <w:pPr>
              <w:jc w:val="center"/>
              <w:rPr>
                <w:rFonts w:ascii="Open Sans" w:eastAsia="Open Sans" w:hAnsi="Open Sans" w:cs="Open Sans"/>
                <w:b/>
                <w:color w:val="C00000"/>
                <w:sz w:val="20"/>
                <w:szCs w:val="20"/>
              </w:rPr>
            </w:pPr>
            <w:r>
              <w:rPr>
                <w:rFonts w:ascii="Open Sans" w:eastAsia="Open Sans" w:hAnsi="Open Sans" w:cs="Open Sans"/>
                <w:color w:val="C00000"/>
                <w:sz w:val="20"/>
                <w:szCs w:val="20"/>
              </w:rPr>
              <w:t>-18%</w:t>
            </w:r>
          </w:p>
        </w:tc>
      </w:tr>
      <w:tr w:rsidR="00C56D7B" w14:paraId="2B79177D" w14:textId="77777777">
        <w:trPr>
          <w:trHeight w:val="168"/>
        </w:trPr>
        <w:tc>
          <w:tcPr>
            <w:tcW w:w="2274" w:type="dxa"/>
            <w:shd w:val="clear" w:color="auto" w:fill="D0CECE"/>
            <w:vAlign w:val="bottom"/>
          </w:tcPr>
          <w:p w14:paraId="5E8F7F04" w14:textId="77777777" w:rsidR="00C56D7B" w:rsidRDefault="00000000">
            <w:pPr>
              <w:rPr>
                <w:rFonts w:ascii="Open Sans" w:eastAsia="Open Sans" w:hAnsi="Open Sans" w:cs="Open Sans"/>
                <w:sz w:val="20"/>
                <w:szCs w:val="20"/>
              </w:rPr>
            </w:pPr>
            <w:r>
              <w:rPr>
                <w:rFonts w:ascii="Open Sans" w:eastAsia="Open Sans" w:hAnsi="Open Sans" w:cs="Open Sans"/>
                <w:color w:val="000000"/>
                <w:sz w:val="20"/>
                <w:szCs w:val="20"/>
              </w:rPr>
              <w:t>Cataluña</w:t>
            </w:r>
          </w:p>
        </w:tc>
        <w:tc>
          <w:tcPr>
            <w:tcW w:w="1701" w:type="dxa"/>
            <w:vAlign w:val="bottom"/>
          </w:tcPr>
          <w:p w14:paraId="4208A846" w14:textId="77777777" w:rsidR="00C56D7B"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2,1%</w:t>
            </w:r>
          </w:p>
        </w:tc>
        <w:tc>
          <w:tcPr>
            <w:tcW w:w="1985" w:type="dxa"/>
            <w:vAlign w:val="bottom"/>
          </w:tcPr>
          <w:p w14:paraId="612C6DE1" w14:textId="77777777" w:rsidR="00C56D7B" w:rsidRDefault="00000000">
            <w:pPr>
              <w:jc w:val="center"/>
              <w:rPr>
                <w:rFonts w:ascii="Open Sans" w:eastAsia="Open Sans" w:hAnsi="Open Sans" w:cs="Open Sans"/>
                <w:b/>
                <w:color w:val="C00000"/>
                <w:sz w:val="20"/>
                <w:szCs w:val="20"/>
              </w:rPr>
            </w:pPr>
            <w:r>
              <w:rPr>
                <w:rFonts w:ascii="Open Sans" w:eastAsia="Open Sans" w:hAnsi="Open Sans" w:cs="Open Sans"/>
                <w:color w:val="C00000"/>
                <w:sz w:val="20"/>
                <w:szCs w:val="20"/>
              </w:rPr>
              <w:t>-45%</w:t>
            </w:r>
          </w:p>
        </w:tc>
        <w:tc>
          <w:tcPr>
            <w:tcW w:w="1842" w:type="dxa"/>
            <w:shd w:val="clear" w:color="auto" w:fill="auto"/>
            <w:vAlign w:val="bottom"/>
          </w:tcPr>
          <w:p w14:paraId="00803286" w14:textId="77777777" w:rsidR="00C56D7B"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3,6%</w:t>
            </w:r>
          </w:p>
        </w:tc>
        <w:tc>
          <w:tcPr>
            <w:tcW w:w="1985" w:type="dxa"/>
            <w:shd w:val="clear" w:color="auto" w:fill="auto"/>
            <w:vAlign w:val="bottom"/>
          </w:tcPr>
          <w:p w14:paraId="511EF3BA" w14:textId="77777777" w:rsidR="00C56D7B" w:rsidRDefault="00000000">
            <w:pPr>
              <w:jc w:val="center"/>
              <w:rPr>
                <w:rFonts w:ascii="Open Sans" w:eastAsia="Open Sans" w:hAnsi="Open Sans" w:cs="Open Sans"/>
                <w:b/>
                <w:color w:val="C00000"/>
                <w:sz w:val="20"/>
                <w:szCs w:val="20"/>
              </w:rPr>
            </w:pPr>
            <w:r>
              <w:rPr>
                <w:rFonts w:ascii="Open Sans" w:eastAsia="Open Sans" w:hAnsi="Open Sans" w:cs="Open Sans"/>
                <w:color w:val="C00000"/>
                <w:sz w:val="20"/>
                <w:szCs w:val="20"/>
              </w:rPr>
              <w:t>-19%</w:t>
            </w:r>
          </w:p>
        </w:tc>
      </w:tr>
      <w:tr w:rsidR="00C56D7B" w14:paraId="779B8EC1" w14:textId="77777777">
        <w:trPr>
          <w:trHeight w:val="168"/>
        </w:trPr>
        <w:tc>
          <w:tcPr>
            <w:tcW w:w="2274" w:type="dxa"/>
            <w:shd w:val="clear" w:color="auto" w:fill="D0CECE"/>
            <w:vAlign w:val="bottom"/>
          </w:tcPr>
          <w:p w14:paraId="5F86F172" w14:textId="77777777" w:rsidR="00C56D7B" w:rsidRDefault="00000000">
            <w:pPr>
              <w:rPr>
                <w:rFonts w:ascii="Open Sans" w:eastAsia="Open Sans" w:hAnsi="Open Sans" w:cs="Open Sans"/>
                <w:sz w:val="20"/>
                <w:szCs w:val="20"/>
              </w:rPr>
            </w:pPr>
            <w:r>
              <w:rPr>
                <w:rFonts w:ascii="Open Sans" w:eastAsia="Open Sans" w:hAnsi="Open Sans" w:cs="Open Sans"/>
                <w:color w:val="000000"/>
                <w:sz w:val="20"/>
                <w:szCs w:val="20"/>
              </w:rPr>
              <w:t>Comunitat Valenciana</w:t>
            </w:r>
          </w:p>
        </w:tc>
        <w:tc>
          <w:tcPr>
            <w:tcW w:w="1701" w:type="dxa"/>
            <w:vAlign w:val="bottom"/>
          </w:tcPr>
          <w:p w14:paraId="56E996DA" w14:textId="77777777" w:rsidR="00C56D7B"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5,4%</w:t>
            </w:r>
          </w:p>
        </w:tc>
        <w:tc>
          <w:tcPr>
            <w:tcW w:w="1985" w:type="dxa"/>
            <w:vAlign w:val="bottom"/>
          </w:tcPr>
          <w:p w14:paraId="5A4D0D60" w14:textId="77777777" w:rsidR="00C56D7B" w:rsidRDefault="00000000">
            <w:pPr>
              <w:jc w:val="center"/>
              <w:rPr>
                <w:rFonts w:ascii="Open Sans" w:eastAsia="Open Sans" w:hAnsi="Open Sans" w:cs="Open Sans"/>
                <w:b/>
                <w:color w:val="C00000"/>
                <w:sz w:val="20"/>
                <w:szCs w:val="20"/>
              </w:rPr>
            </w:pPr>
            <w:r>
              <w:rPr>
                <w:rFonts w:ascii="Open Sans" w:eastAsia="Open Sans" w:hAnsi="Open Sans" w:cs="Open Sans"/>
                <w:color w:val="C00000"/>
                <w:sz w:val="20"/>
                <w:szCs w:val="20"/>
              </w:rPr>
              <w:t>-52%</w:t>
            </w:r>
          </w:p>
        </w:tc>
        <w:tc>
          <w:tcPr>
            <w:tcW w:w="1842" w:type="dxa"/>
            <w:shd w:val="clear" w:color="auto" w:fill="auto"/>
            <w:vAlign w:val="bottom"/>
          </w:tcPr>
          <w:p w14:paraId="5906F018" w14:textId="77777777" w:rsidR="00C56D7B"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3,6%</w:t>
            </w:r>
          </w:p>
        </w:tc>
        <w:tc>
          <w:tcPr>
            <w:tcW w:w="1985" w:type="dxa"/>
            <w:shd w:val="clear" w:color="auto" w:fill="auto"/>
            <w:vAlign w:val="bottom"/>
          </w:tcPr>
          <w:p w14:paraId="7A35A8D9" w14:textId="77777777" w:rsidR="00C56D7B" w:rsidRDefault="00000000">
            <w:pPr>
              <w:jc w:val="center"/>
              <w:rPr>
                <w:rFonts w:ascii="Open Sans" w:eastAsia="Open Sans" w:hAnsi="Open Sans" w:cs="Open Sans"/>
                <w:b/>
                <w:color w:val="C00000"/>
                <w:sz w:val="20"/>
                <w:szCs w:val="20"/>
              </w:rPr>
            </w:pPr>
            <w:r>
              <w:rPr>
                <w:rFonts w:ascii="Open Sans" w:eastAsia="Open Sans" w:hAnsi="Open Sans" w:cs="Open Sans"/>
                <w:color w:val="C00000"/>
                <w:sz w:val="20"/>
                <w:szCs w:val="20"/>
              </w:rPr>
              <w:t>-39%</w:t>
            </w:r>
          </w:p>
        </w:tc>
      </w:tr>
      <w:tr w:rsidR="00C56D7B" w14:paraId="5492BEDC" w14:textId="77777777">
        <w:trPr>
          <w:trHeight w:val="168"/>
        </w:trPr>
        <w:tc>
          <w:tcPr>
            <w:tcW w:w="2274" w:type="dxa"/>
            <w:shd w:val="clear" w:color="auto" w:fill="D0CECE"/>
            <w:vAlign w:val="bottom"/>
          </w:tcPr>
          <w:p w14:paraId="25C0811E" w14:textId="77777777" w:rsidR="00C56D7B" w:rsidRDefault="00000000">
            <w:pPr>
              <w:rPr>
                <w:rFonts w:ascii="Open Sans" w:eastAsia="Open Sans" w:hAnsi="Open Sans" w:cs="Open Sans"/>
                <w:sz w:val="20"/>
                <w:szCs w:val="20"/>
              </w:rPr>
            </w:pPr>
            <w:r>
              <w:rPr>
                <w:rFonts w:ascii="Open Sans" w:eastAsia="Open Sans" w:hAnsi="Open Sans" w:cs="Open Sans"/>
                <w:color w:val="000000"/>
                <w:sz w:val="20"/>
                <w:szCs w:val="20"/>
              </w:rPr>
              <w:t>Extremadura</w:t>
            </w:r>
          </w:p>
        </w:tc>
        <w:tc>
          <w:tcPr>
            <w:tcW w:w="1701" w:type="dxa"/>
            <w:vAlign w:val="bottom"/>
          </w:tcPr>
          <w:p w14:paraId="6526313D" w14:textId="77777777" w:rsidR="00C56D7B"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12,3%</w:t>
            </w:r>
          </w:p>
        </w:tc>
        <w:tc>
          <w:tcPr>
            <w:tcW w:w="1985" w:type="dxa"/>
            <w:vAlign w:val="bottom"/>
          </w:tcPr>
          <w:p w14:paraId="053BED18" w14:textId="77777777" w:rsidR="00C56D7B" w:rsidRDefault="00000000">
            <w:pPr>
              <w:jc w:val="center"/>
              <w:rPr>
                <w:rFonts w:ascii="Open Sans" w:eastAsia="Open Sans" w:hAnsi="Open Sans" w:cs="Open Sans"/>
                <w:b/>
                <w:color w:val="C00000"/>
                <w:sz w:val="20"/>
                <w:szCs w:val="20"/>
              </w:rPr>
            </w:pPr>
            <w:r>
              <w:rPr>
                <w:rFonts w:ascii="Open Sans" w:eastAsia="Open Sans" w:hAnsi="Open Sans" w:cs="Open Sans"/>
                <w:color w:val="C00000"/>
                <w:sz w:val="20"/>
                <w:szCs w:val="20"/>
              </w:rPr>
              <w:t>-18%</w:t>
            </w:r>
          </w:p>
        </w:tc>
        <w:tc>
          <w:tcPr>
            <w:tcW w:w="1842" w:type="dxa"/>
            <w:shd w:val="clear" w:color="auto" w:fill="auto"/>
            <w:vAlign w:val="bottom"/>
          </w:tcPr>
          <w:p w14:paraId="670375D4" w14:textId="77777777" w:rsidR="00C56D7B"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1,8%</w:t>
            </w:r>
          </w:p>
        </w:tc>
        <w:tc>
          <w:tcPr>
            <w:tcW w:w="1985" w:type="dxa"/>
            <w:shd w:val="clear" w:color="auto" w:fill="auto"/>
            <w:vAlign w:val="bottom"/>
          </w:tcPr>
          <w:p w14:paraId="0ACC2421" w14:textId="77777777" w:rsidR="00C56D7B" w:rsidRDefault="00000000">
            <w:pPr>
              <w:jc w:val="center"/>
              <w:rPr>
                <w:rFonts w:ascii="Open Sans" w:eastAsia="Open Sans" w:hAnsi="Open Sans" w:cs="Open Sans"/>
                <w:b/>
                <w:color w:val="C00000"/>
                <w:sz w:val="20"/>
                <w:szCs w:val="20"/>
              </w:rPr>
            </w:pPr>
            <w:r>
              <w:rPr>
                <w:rFonts w:ascii="Open Sans" w:eastAsia="Open Sans" w:hAnsi="Open Sans" w:cs="Open Sans"/>
                <w:color w:val="C00000"/>
                <w:sz w:val="20"/>
                <w:szCs w:val="20"/>
              </w:rPr>
              <w:t>-29%</w:t>
            </w:r>
          </w:p>
        </w:tc>
      </w:tr>
      <w:tr w:rsidR="00C56D7B" w14:paraId="7183BFDB" w14:textId="77777777">
        <w:trPr>
          <w:trHeight w:val="168"/>
        </w:trPr>
        <w:tc>
          <w:tcPr>
            <w:tcW w:w="2274" w:type="dxa"/>
            <w:shd w:val="clear" w:color="auto" w:fill="D0CECE"/>
            <w:vAlign w:val="bottom"/>
          </w:tcPr>
          <w:p w14:paraId="1CB0D298" w14:textId="77777777" w:rsidR="00C56D7B" w:rsidRDefault="00000000">
            <w:pPr>
              <w:rPr>
                <w:rFonts w:ascii="Open Sans" w:eastAsia="Open Sans" w:hAnsi="Open Sans" w:cs="Open Sans"/>
                <w:sz w:val="20"/>
                <w:szCs w:val="20"/>
              </w:rPr>
            </w:pPr>
            <w:r>
              <w:rPr>
                <w:rFonts w:ascii="Open Sans" w:eastAsia="Open Sans" w:hAnsi="Open Sans" w:cs="Open Sans"/>
                <w:color w:val="000000"/>
                <w:sz w:val="20"/>
                <w:szCs w:val="20"/>
              </w:rPr>
              <w:t>Galicia</w:t>
            </w:r>
          </w:p>
        </w:tc>
        <w:tc>
          <w:tcPr>
            <w:tcW w:w="1701" w:type="dxa"/>
            <w:vAlign w:val="bottom"/>
          </w:tcPr>
          <w:p w14:paraId="468BCE6F" w14:textId="77777777" w:rsidR="00C56D7B"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3,0%</w:t>
            </w:r>
          </w:p>
        </w:tc>
        <w:tc>
          <w:tcPr>
            <w:tcW w:w="1985" w:type="dxa"/>
            <w:vAlign w:val="bottom"/>
          </w:tcPr>
          <w:p w14:paraId="7C7B6185" w14:textId="77777777" w:rsidR="00C56D7B" w:rsidRDefault="00000000">
            <w:pPr>
              <w:jc w:val="center"/>
              <w:rPr>
                <w:rFonts w:ascii="Open Sans" w:eastAsia="Open Sans" w:hAnsi="Open Sans" w:cs="Open Sans"/>
                <w:b/>
                <w:color w:val="C00000"/>
                <w:sz w:val="20"/>
                <w:szCs w:val="20"/>
              </w:rPr>
            </w:pPr>
            <w:r>
              <w:rPr>
                <w:rFonts w:ascii="Open Sans" w:eastAsia="Open Sans" w:hAnsi="Open Sans" w:cs="Open Sans"/>
                <w:color w:val="C00000"/>
                <w:sz w:val="20"/>
                <w:szCs w:val="20"/>
              </w:rPr>
              <w:t>-33%</w:t>
            </w:r>
          </w:p>
        </w:tc>
        <w:tc>
          <w:tcPr>
            <w:tcW w:w="1842" w:type="dxa"/>
            <w:shd w:val="clear" w:color="auto" w:fill="auto"/>
            <w:vAlign w:val="bottom"/>
          </w:tcPr>
          <w:p w14:paraId="24592C6B" w14:textId="77777777" w:rsidR="00C56D7B"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2,0%</w:t>
            </w:r>
          </w:p>
        </w:tc>
        <w:tc>
          <w:tcPr>
            <w:tcW w:w="1985" w:type="dxa"/>
            <w:shd w:val="clear" w:color="auto" w:fill="auto"/>
            <w:vAlign w:val="bottom"/>
          </w:tcPr>
          <w:p w14:paraId="0C09DD84" w14:textId="77777777" w:rsidR="00C56D7B" w:rsidRDefault="00000000">
            <w:pPr>
              <w:jc w:val="center"/>
              <w:rPr>
                <w:rFonts w:ascii="Open Sans" w:eastAsia="Open Sans" w:hAnsi="Open Sans" w:cs="Open Sans"/>
                <w:b/>
                <w:color w:val="C00000"/>
                <w:sz w:val="20"/>
                <w:szCs w:val="20"/>
              </w:rPr>
            </w:pPr>
            <w:r>
              <w:rPr>
                <w:rFonts w:ascii="Open Sans" w:eastAsia="Open Sans" w:hAnsi="Open Sans" w:cs="Open Sans"/>
                <w:color w:val="C00000"/>
                <w:sz w:val="20"/>
                <w:szCs w:val="20"/>
              </w:rPr>
              <w:t>-31%</w:t>
            </w:r>
          </w:p>
        </w:tc>
      </w:tr>
      <w:tr w:rsidR="00C56D7B" w14:paraId="391FA4F0" w14:textId="77777777">
        <w:trPr>
          <w:trHeight w:val="168"/>
        </w:trPr>
        <w:tc>
          <w:tcPr>
            <w:tcW w:w="2274" w:type="dxa"/>
            <w:shd w:val="clear" w:color="auto" w:fill="D0CECE"/>
            <w:vAlign w:val="bottom"/>
          </w:tcPr>
          <w:p w14:paraId="66642985" w14:textId="77777777" w:rsidR="00C56D7B" w:rsidRDefault="00000000">
            <w:pPr>
              <w:rPr>
                <w:rFonts w:ascii="Open Sans" w:eastAsia="Open Sans" w:hAnsi="Open Sans" w:cs="Open Sans"/>
                <w:sz w:val="20"/>
                <w:szCs w:val="20"/>
              </w:rPr>
            </w:pPr>
            <w:r>
              <w:rPr>
                <w:rFonts w:ascii="Open Sans" w:eastAsia="Open Sans" w:hAnsi="Open Sans" w:cs="Open Sans"/>
                <w:color w:val="000000"/>
                <w:sz w:val="20"/>
                <w:szCs w:val="20"/>
              </w:rPr>
              <w:t>La Rioja</w:t>
            </w:r>
          </w:p>
        </w:tc>
        <w:tc>
          <w:tcPr>
            <w:tcW w:w="1701" w:type="dxa"/>
            <w:vAlign w:val="bottom"/>
          </w:tcPr>
          <w:p w14:paraId="2B99C1FD" w14:textId="77777777" w:rsidR="00C56D7B"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1,5%</w:t>
            </w:r>
          </w:p>
        </w:tc>
        <w:tc>
          <w:tcPr>
            <w:tcW w:w="1985" w:type="dxa"/>
            <w:vAlign w:val="bottom"/>
          </w:tcPr>
          <w:p w14:paraId="44B3C540" w14:textId="77777777" w:rsidR="00C56D7B" w:rsidRDefault="00000000">
            <w:pPr>
              <w:jc w:val="center"/>
              <w:rPr>
                <w:rFonts w:ascii="Open Sans" w:eastAsia="Open Sans" w:hAnsi="Open Sans" w:cs="Open Sans"/>
                <w:b/>
                <w:color w:val="C00000"/>
                <w:sz w:val="20"/>
                <w:szCs w:val="20"/>
              </w:rPr>
            </w:pPr>
            <w:r>
              <w:rPr>
                <w:rFonts w:ascii="Open Sans" w:eastAsia="Open Sans" w:hAnsi="Open Sans" w:cs="Open Sans"/>
                <w:color w:val="C00000"/>
                <w:sz w:val="20"/>
                <w:szCs w:val="20"/>
              </w:rPr>
              <w:t>-39%</w:t>
            </w:r>
          </w:p>
        </w:tc>
        <w:tc>
          <w:tcPr>
            <w:tcW w:w="1842" w:type="dxa"/>
            <w:shd w:val="clear" w:color="auto" w:fill="auto"/>
            <w:vAlign w:val="bottom"/>
          </w:tcPr>
          <w:p w14:paraId="3FA306E3" w14:textId="77777777" w:rsidR="00C56D7B"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3,4%</w:t>
            </w:r>
          </w:p>
        </w:tc>
        <w:tc>
          <w:tcPr>
            <w:tcW w:w="1985" w:type="dxa"/>
            <w:shd w:val="clear" w:color="auto" w:fill="auto"/>
            <w:vAlign w:val="bottom"/>
          </w:tcPr>
          <w:p w14:paraId="6C4BF5C0" w14:textId="77777777" w:rsidR="00C56D7B" w:rsidRDefault="00000000">
            <w:pPr>
              <w:jc w:val="center"/>
              <w:rPr>
                <w:rFonts w:ascii="Open Sans" w:eastAsia="Open Sans" w:hAnsi="Open Sans" w:cs="Open Sans"/>
                <w:b/>
                <w:color w:val="C00000"/>
                <w:sz w:val="20"/>
                <w:szCs w:val="20"/>
              </w:rPr>
            </w:pPr>
            <w:r>
              <w:rPr>
                <w:rFonts w:ascii="Open Sans" w:eastAsia="Open Sans" w:hAnsi="Open Sans" w:cs="Open Sans"/>
                <w:color w:val="C00000"/>
                <w:sz w:val="20"/>
                <w:szCs w:val="20"/>
              </w:rPr>
              <w:t>-40%</w:t>
            </w:r>
          </w:p>
        </w:tc>
      </w:tr>
      <w:tr w:rsidR="00C56D7B" w14:paraId="5FF132DB" w14:textId="77777777">
        <w:trPr>
          <w:trHeight w:val="168"/>
        </w:trPr>
        <w:tc>
          <w:tcPr>
            <w:tcW w:w="2274" w:type="dxa"/>
            <w:shd w:val="clear" w:color="auto" w:fill="D0CECE"/>
            <w:vAlign w:val="bottom"/>
          </w:tcPr>
          <w:p w14:paraId="0E074B1B" w14:textId="77777777" w:rsidR="00C56D7B" w:rsidRDefault="00000000">
            <w:pPr>
              <w:rPr>
                <w:rFonts w:ascii="Open Sans" w:eastAsia="Open Sans" w:hAnsi="Open Sans" w:cs="Open Sans"/>
                <w:sz w:val="20"/>
                <w:szCs w:val="20"/>
              </w:rPr>
            </w:pPr>
            <w:r>
              <w:rPr>
                <w:rFonts w:ascii="Open Sans" w:eastAsia="Open Sans" w:hAnsi="Open Sans" w:cs="Open Sans"/>
                <w:color w:val="000000"/>
                <w:sz w:val="20"/>
                <w:szCs w:val="20"/>
              </w:rPr>
              <w:t>Madrid</w:t>
            </w:r>
          </w:p>
        </w:tc>
        <w:tc>
          <w:tcPr>
            <w:tcW w:w="1701" w:type="dxa"/>
            <w:vAlign w:val="bottom"/>
          </w:tcPr>
          <w:p w14:paraId="48D8FBF6" w14:textId="77777777" w:rsidR="00C56D7B"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2,9%</w:t>
            </w:r>
          </w:p>
        </w:tc>
        <w:tc>
          <w:tcPr>
            <w:tcW w:w="1985" w:type="dxa"/>
            <w:vAlign w:val="bottom"/>
          </w:tcPr>
          <w:p w14:paraId="4746EC33" w14:textId="77777777" w:rsidR="00C56D7B" w:rsidRDefault="00000000">
            <w:pPr>
              <w:jc w:val="center"/>
              <w:rPr>
                <w:rFonts w:ascii="Open Sans" w:eastAsia="Open Sans" w:hAnsi="Open Sans" w:cs="Open Sans"/>
                <w:b/>
                <w:color w:val="C00000"/>
                <w:sz w:val="20"/>
                <w:szCs w:val="20"/>
              </w:rPr>
            </w:pPr>
            <w:r>
              <w:rPr>
                <w:rFonts w:ascii="Open Sans" w:eastAsia="Open Sans" w:hAnsi="Open Sans" w:cs="Open Sans"/>
                <w:color w:val="C00000"/>
                <w:sz w:val="20"/>
                <w:szCs w:val="20"/>
              </w:rPr>
              <w:t>-45%</w:t>
            </w:r>
          </w:p>
        </w:tc>
        <w:tc>
          <w:tcPr>
            <w:tcW w:w="1842" w:type="dxa"/>
            <w:shd w:val="clear" w:color="auto" w:fill="auto"/>
            <w:vAlign w:val="bottom"/>
          </w:tcPr>
          <w:p w14:paraId="06E04695" w14:textId="77777777" w:rsidR="00C56D7B"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5,5%</w:t>
            </w:r>
          </w:p>
        </w:tc>
        <w:tc>
          <w:tcPr>
            <w:tcW w:w="1985" w:type="dxa"/>
            <w:shd w:val="clear" w:color="auto" w:fill="auto"/>
            <w:vAlign w:val="bottom"/>
          </w:tcPr>
          <w:p w14:paraId="650084BD" w14:textId="77777777" w:rsidR="00C56D7B" w:rsidRDefault="00000000">
            <w:pPr>
              <w:jc w:val="center"/>
              <w:rPr>
                <w:rFonts w:ascii="Open Sans" w:eastAsia="Open Sans" w:hAnsi="Open Sans" w:cs="Open Sans"/>
                <w:b/>
                <w:color w:val="C00000"/>
                <w:sz w:val="20"/>
                <w:szCs w:val="20"/>
              </w:rPr>
            </w:pPr>
            <w:r>
              <w:rPr>
                <w:rFonts w:ascii="Open Sans" w:eastAsia="Open Sans" w:hAnsi="Open Sans" w:cs="Open Sans"/>
                <w:color w:val="C00000"/>
                <w:sz w:val="20"/>
                <w:szCs w:val="20"/>
              </w:rPr>
              <w:t>-17%</w:t>
            </w:r>
          </w:p>
        </w:tc>
      </w:tr>
      <w:tr w:rsidR="00C56D7B" w14:paraId="1069847B" w14:textId="77777777">
        <w:trPr>
          <w:trHeight w:val="168"/>
        </w:trPr>
        <w:tc>
          <w:tcPr>
            <w:tcW w:w="2274" w:type="dxa"/>
            <w:shd w:val="clear" w:color="auto" w:fill="D0CECE"/>
            <w:vAlign w:val="bottom"/>
          </w:tcPr>
          <w:p w14:paraId="4338E07D" w14:textId="77777777" w:rsidR="00C56D7B" w:rsidRDefault="00000000">
            <w:pPr>
              <w:rPr>
                <w:rFonts w:ascii="Open Sans" w:eastAsia="Open Sans" w:hAnsi="Open Sans" w:cs="Open Sans"/>
                <w:sz w:val="20"/>
                <w:szCs w:val="20"/>
              </w:rPr>
            </w:pPr>
            <w:r>
              <w:rPr>
                <w:rFonts w:ascii="Open Sans" w:eastAsia="Open Sans" w:hAnsi="Open Sans" w:cs="Open Sans"/>
                <w:color w:val="000000"/>
                <w:sz w:val="20"/>
                <w:szCs w:val="20"/>
              </w:rPr>
              <w:t>Navarra</w:t>
            </w:r>
          </w:p>
        </w:tc>
        <w:tc>
          <w:tcPr>
            <w:tcW w:w="1701" w:type="dxa"/>
            <w:vAlign w:val="bottom"/>
          </w:tcPr>
          <w:p w14:paraId="7808E895" w14:textId="77777777" w:rsidR="00C56D7B"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9,5%</w:t>
            </w:r>
          </w:p>
        </w:tc>
        <w:tc>
          <w:tcPr>
            <w:tcW w:w="1985" w:type="dxa"/>
            <w:vAlign w:val="bottom"/>
          </w:tcPr>
          <w:p w14:paraId="08CF9FC8" w14:textId="77777777" w:rsidR="00C56D7B" w:rsidRDefault="00000000">
            <w:pPr>
              <w:jc w:val="center"/>
              <w:rPr>
                <w:rFonts w:ascii="Open Sans" w:eastAsia="Open Sans" w:hAnsi="Open Sans" w:cs="Open Sans"/>
                <w:b/>
                <w:color w:val="C00000"/>
                <w:sz w:val="20"/>
                <w:szCs w:val="20"/>
              </w:rPr>
            </w:pPr>
            <w:r>
              <w:rPr>
                <w:rFonts w:ascii="Open Sans" w:eastAsia="Open Sans" w:hAnsi="Open Sans" w:cs="Open Sans"/>
                <w:color w:val="C00000"/>
                <w:sz w:val="20"/>
                <w:szCs w:val="20"/>
              </w:rPr>
              <w:t>-32%</w:t>
            </w:r>
          </w:p>
        </w:tc>
        <w:tc>
          <w:tcPr>
            <w:tcW w:w="1842" w:type="dxa"/>
            <w:shd w:val="clear" w:color="auto" w:fill="auto"/>
            <w:vAlign w:val="bottom"/>
          </w:tcPr>
          <w:p w14:paraId="203174AE" w14:textId="77777777" w:rsidR="00C56D7B"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9,2%</w:t>
            </w:r>
          </w:p>
        </w:tc>
        <w:tc>
          <w:tcPr>
            <w:tcW w:w="1985" w:type="dxa"/>
            <w:shd w:val="clear" w:color="auto" w:fill="auto"/>
            <w:vAlign w:val="bottom"/>
          </w:tcPr>
          <w:p w14:paraId="2455F375" w14:textId="77777777" w:rsidR="00C56D7B" w:rsidRDefault="00000000">
            <w:pPr>
              <w:jc w:val="center"/>
              <w:rPr>
                <w:rFonts w:ascii="Open Sans" w:eastAsia="Open Sans" w:hAnsi="Open Sans" w:cs="Open Sans"/>
                <w:b/>
                <w:color w:val="C00000"/>
                <w:sz w:val="20"/>
                <w:szCs w:val="20"/>
              </w:rPr>
            </w:pPr>
            <w:r>
              <w:rPr>
                <w:rFonts w:ascii="Open Sans" w:eastAsia="Open Sans" w:hAnsi="Open Sans" w:cs="Open Sans"/>
                <w:color w:val="C00000"/>
                <w:sz w:val="20"/>
                <w:szCs w:val="20"/>
              </w:rPr>
              <w:t>-41%</w:t>
            </w:r>
          </w:p>
        </w:tc>
      </w:tr>
      <w:tr w:rsidR="00C56D7B" w14:paraId="2E92C5D9" w14:textId="77777777">
        <w:trPr>
          <w:trHeight w:val="168"/>
        </w:trPr>
        <w:tc>
          <w:tcPr>
            <w:tcW w:w="2274" w:type="dxa"/>
            <w:shd w:val="clear" w:color="auto" w:fill="D0CECE"/>
            <w:vAlign w:val="bottom"/>
          </w:tcPr>
          <w:p w14:paraId="3B0C2645" w14:textId="77777777" w:rsidR="00C56D7B" w:rsidRDefault="00000000">
            <w:pPr>
              <w:rPr>
                <w:rFonts w:ascii="Open Sans" w:eastAsia="Open Sans" w:hAnsi="Open Sans" w:cs="Open Sans"/>
                <w:sz w:val="20"/>
                <w:szCs w:val="20"/>
              </w:rPr>
            </w:pPr>
            <w:r>
              <w:rPr>
                <w:rFonts w:ascii="Open Sans" w:eastAsia="Open Sans" w:hAnsi="Open Sans" w:cs="Open Sans"/>
                <w:color w:val="000000"/>
                <w:sz w:val="20"/>
                <w:szCs w:val="20"/>
              </w:rPr>
              <w:t>País Vasco</w:t>
            </w:r>
          </w:p>
        </w:tc>
        <w:tc>
          <w:tcPr>
            <w:tcW w:w="1701" w:type="dxa"/>
            <w:vAlign w:val="bottom"/>
          </w:tcPr>
          <w:p w14:paraId="5C24F8C3" w14:textId="77777777" w:rsidR="00C56D7B"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11,9%</w:t>
            </w:r>
          </w:p>
        </w:tc>
        <w:tc>
          <w:tcPr>
            <w:tcW w:w="1985" w:type="dxa"/>
            <w:vAlign w:val="bottom"/>
          </w:tcPr>
          <w:p w14:paraId="11682690" w14:textId="77777777" w:rsidR="00C56D7B" w:rsidRDefault="00000000">
            <w:pPr>
              <w:jc w:val="center"/>
              <w:rPr>
                <w:rFonts w:ascii="Open Sans" w:eastAsia="Open Sans" w:hAnsi="Open Sans" w:cs="Open Sans"/>
                <w:b/>
                <w:color w:val="C00000"/>
                <w:sz w:val="20"/>
                <w:szCs w:val="20"/>
              </w:rPr>
            </w:pPr>
            <w:r>
              <w:rPr>
                <w:rFonts w:ascii="Open Sans" w:eastAsia="Open Sans" w:hAnsi="Open Sans" w:cs="Open Sans"/>
                <w:color w:val="C00000"/>
                <w:sz w:val="20"/>
                <w:szCs w:val="20"/>
              </w:rPr>
              <w:t>-30%</w:t>
            </w:r>
          </w:p>
        </w:tc>
        <w:tc>
          <w:tcPr>
            <w:tcW w:w="1842" w:type="dxa"/>
            <w:shd w:val="clear" w:color="auto" w:fill="auto"/>
            <w:vAlign w:val="bottom"/>
          </w:tcPr>
          <w:p w14:paraId="639C0DFE" w14:textId="77777777" w:rsidR="00C56D7B"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6,1%</w:t>
            </w:r>
          </w:p>
        </w:tc>
        <w:tc>
          <w:tcPr>
            <w:tcW w:w="1985" w:type="dxa"/>
            <w:shd w:val="clear" w:color="auto" w:fill="auto"/>
            <w:vAlign w:val="bottom"/>
          </w:tcPr>
          <w:p w14:paraId="74D1C580" w14:textId="77777777" w:rsidR="00C56D7B" w:rsidRDefault="00000000">
            <w:pPr>
              <w:jc w:val="center"/>
              <w:rPr>
                <w:rFonts w:ascii="Open Sans" w:eastAsia="Open Sans" w:hAnsi="Open Sans" w:cs="Open Sans"/>
                <w:b/>
                <w:color w:val="C00000"/>
                <w:sz w:val="20"/>
                <w:szCs w:val="20"/>
              </w:rPr>
            </w:pPr>
            <w:r>
              <w:rPr>
                <w:rFonts w:ascii="Open Sans" w:eastAsia="Open Sans" w:hAnsi="Open Sans" w:cs="Open Sans"/>
                <w:color w:val="C00000"/>
                <w:sz w:val="20"/>
                <w:szCs w:val="20"/>
              </w:rPr>
              <w:t>-28%</w:t>
            </w:r>
          </w:p>
        </w:tc>
      </w:tr>
      <w:tr w:rsidR="00C56D7B" w14:paraId="3179D066" w14:textId="77777777">
        <w:trPr>
          <w:trHeight w:val="168"/>
        </w:trPr>
        <w:tc>
          <w:tcPr>
            <w:tcW w:w="2274" w:type="dxa"/>
            <w:shd w:val="clear" w:color="auto" w:fill="D0CECE"/>
            <w:vAlign w:val="bottom"/>
          </w:tcPr>
          <w:p w14:paraId="4FBCE388" w14:textId="77777777" w:rsidR="00C56D7B" w:rsidRDefault="00000000">
            <w:pPr>
              <w:rPr>
                <w:rFonts w:ascii="Open Sans" w:eastAsia="Open Sans" w:hAnsi="Open Sans" w:cs="Open Sans"/>
                <w:sz w:val="20"/>
                <w:szCs w:val="20"/>
              </w:rPr>
            </w:pPr>
            <w:r>
              <w:rPr>
                <w:rFonts w:ascii="Open Sans" w:eastAsia="Open Sans" w:hAnsi="Open Sans" w:cs="Open Sans"/>
                <w:color w:val="000000"/>
                <w:sz w:val="20"/>
                <w:szCs w:val="20"/>
              </w:rPr>
              <w:t>Región de Murcia</w:t>
            </w:r>
          </w:p>
        </w:tc>
        <w:tc>
          <w:tcPr>
            <w:tcW w:w="1701" w:type="dxa"/>
            <w:vAlign w:val="bottom"/>
          </w:tcPr>
          <w:p w14:paraId="1C71C01C" w14:textId="77777777" w:rsidR="00C56D7B"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8,2%</w:t>
            </w:r>
          </w:p>
        </w:tc>
        <w:tc>
          <w:tcPr>
            <w:tcW w:w="1985" w:type="dxa"/>
            <w:vAlign w:val="bottom"/>
          </w:tcPr>
          <w:p w14:paraId="52E3B4A2" w14:textId="77777777" w:rsidR="00C56D7B" w:rsidRDefault="00000000">
            <w:pPr>
              <w:jc w:val="center"/>
              <w:rPr>
                <w:rFonts w:ascii="Open Sans" w:eastAsia="Open Sans" w:hAnsi="Open Sans" w:cs="Open Sans"/>
                <w:b/>
                <w:color w:val="C00000"/>
                <w:sz w:val="20"/>
                <w:szCs w:val="20"/>
              </w:rPr>
            </w:pPr>
            <w:r>
              <w:rPr>
                <w:rFonts w:ascii="Open Sans" w:eastAsia="Open Sans" w:hAnsi="Open Sans" w:cs="Open Sans"/>
                <w:color w:val="C00000"/>
                <w:sz w:val="20"/>
                <w:szCs w:val="20"/>
              </w:rPr>
              <w:t>-34%</w:t>
            </w:r>
          </w:p>
        </w:tc>
        <w:tc>
          <w:tcPr>
            <w:tcW w:w="1842" w:type="dxa"/>
            <w:shd w:val="clear" w:color="auto" w:fill="auto"/>
            <w:vAlign w:val="bottom"/>
          </w:tcPr>
          <w:p w14:paraId="0495891E" w14:textId="77777777" w:rsidR="00C56D7B"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5,2%</w:t>
            </w:r>
          </w:p>
        </w:tc>
        <w:tc>
          <w:tcPr>
            <w:tcW w:w="1985" w:type="dxa"/>
            <w:shd w:val="clear" w:color="auto" w:fill="auto"/>
            <w:vAlign w:val="bottom"/>
          </w:tcPr>
          <w:p w14:paraId="77B9E457" w14:textId="77777777" w:rsidR="00C56D7B" w:rsidRDefault="00000000">
            <w:pPr>
              <w:jc w:val="center"/>
              <w:rPr>
                <w:rFonts w:ascii="Open Sans" w:eastAsia="Open Sans" w:hAnsi="Open Sans" w:cs="Open Sans"/>
                <w:b/>
                <w:color w:val="C00000"/>
                <w:sz w:val="20"/>
                <w:szCs w:val="20"/>
              </w:rPr>
            </w:pPr>
            <w:r>
              <w:rPr>
                <w:rFonts w:ascii="Open Sans" w:eastAsia="Open Sans" w:hAnsi="Open Sans" w:cs="Open Sans"/>
                <w:color w:val="C00000"/>
                <w:sz w:val="20"/>
                <w:szCs w:val="20"/>
              </w:rPr>
              <w:t>-30%</w:t>
            </w:r>
          </w:p>
        </w:tc>
      </w:tr>
      <w:tr w:rsidR="00C56D7B" w14:paraId="25FA85E4" w14:textId="77777777">
        <w:trPr>
          <w:trHeight w:val="168"/>
        </w:trPr>
        <w:tc>
          <w:tcPr>
            <w:tcW w:w="2274" w:type="dxa"/>
            <w:shd w:val="clear" w:color="auto" w:fill="D0CECE"/>
            <w:vAlign w:val="bottom"/>
          </w:tcPr>
          <w:p w14:paraId="293C9706" w14:textId="77777777" w:rsidR="00C56D7B" w:rsidRDefault="00000000">
            <w:pPr>
              <w:rPr>
                <w:rFonts w:ascii="Open Sans" w:eastAsia="Open Sans" w:hAnsi="Open Sans" w:cs="Open Sans"/>
                <w:sz w:val="20"/>
                <w:szCs w:val="20"/>
              </w:rPr>
            </w:pPr>
            <w:r>
              <w:rPr>
                <w:rFonts w:ascii="Open Sans" w:eastAsia="Open Sans" w:hAnsi="Open Sans" w:cs="Open Sans"/>
                <w:b/>
                <w:color w:val="000000"/>
                <w:sz w:val="20"/>
                <w:szCs w:val="20"/>
              </w:rPr>
              <w:t>España</w:t>
            </w:r>
          </w:p>
        </w:tc>
        <w:tc>
          <w:tcPr>
            <w:tcW w:w="1701" w:type="dxa"/>
            <w:vAlign w:val="bottom"/>
          </w:tcPr>
          <w:p w14:paraId="147A7CFA" w14:textId="77777777" w:rsidR="00C56D7B"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3,2%</w:t>
            </w:r>
          </w:p>
        </w:tc>
        <w:tc>
          <w:tcPr>
            <w:tcW w:w="1985" w:type="dxa"/>
            <w:vAlign w:val="bottom"/>
          </w:tcPr>
          <w:p w14:paraId="3A193459" w14:textId="77777777" w:rsidR="00C56D7B" w:rsidRDefault="00000000">
            <w:pPr>
              <w:jc w:val="center"/>
              <w:rPr>
                <w:rFonts w:ascii="Open Sans" w:eastAsia="Open Sans" w:hAnsi="Open Sans" w:cs="Open Sans"/>
                <w:b/>
                <w:color w:val="C00000"/>
                <w:sz w:val="20"/>
                <w:szCs w:val="20"/>
              </w:rPr>
            </w:pPr>
            <w:r>
              <w:rPr>
                <w:rFonts w:ascii="Open Sans" w:eastAsia="Open Sans" w:hAnsi="Open Sans" w:cs="Open Sans"/>
                <w:color w:val="C00000"/>
                <w:sz w:val="20"/>
                <w:szCs w:val="20"/>
              </w:rPr>
              <w:t>-36%</w:t>
            </w:r>
          </w:p>
        </w:tc>
        <w:tc>
          <w:tcPr>
            <w:tcW w:w="1842" w:type="dxa"/>
            <w:shd w:val="clear" w:color="auto" w:fill="auto"/>
            <w:vAlign w:val="bottom"/>
          </w:tcPr>
          <w:p w14:paraId="73FA16A4" w14:textId="77777777" w:rsidR="00C56D7B"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3,9%</w:t>
            </w:r>
          </w:p>
        </w:tc>
        <w:tc>
          <w:tcPr>
            <w:tcW w:w="1985" w:type="dxa"/>
            <w:shd w:val="clear" w:color="auto" w:fill="auto"/>
            <w:vAlign w:val="bottom"/>
          </w:tcPr>
          <w:p w14:paraId="5C438963" w14:textId="77777777" w:rsidR="00C56D7B" w:rsidRDefault="00000000">
            <w:pPr>
              <w:jc w:val="center"/>
              <w:rPr>
                <w:rFonts w:ascii="Open Sans" w:eastAsia="Open Sans" w:hAnsi="Open Sans" w:cs="Open Sans"/>
                <w:b/>
                <w:color w:val="C00000"/>
                <w:sz w:val="20"/>
                <w:szCs w:val="20"/>
              </w:rPr>
            </w:pPr>
            <w:r>
              <w:rPr>
                <w:rFonts w:ascii="Open Sans" w:eastAsia="Open Sans" w:hAnsi="Open Sans" w:cs="Open Sans"/>
                <w:color w:val="C00000"/>
                <w:sz w:val="20"/>
                <w:szCs w:val="20"/>
              </w:rPr>
              <w:t>-23%</w:t>
            </w:r>
          </w:p>
        </w:tc>
      </w:tr>
    </w:tbl>
    <w:p w14:paraId="16EF3706" w14:textId="77777777" w:rsidR="00C56D7B" w:rsidRDefault="00C56D7B">
      <w:pPr>
        <w:pBdr>
          <w:top w:val="nil"/>
          <w:left w:val="nil"/>
          <w:bottom w:val="nil"/>
          <w:right w:val="nil"/>
          <w:between w:val="nil"/>
        </w:pBdr>
        <w:spacing w:line="276" w:lineRule="auto"/>
        <w:ind w:right="-574"/>
        <w:rPr>
          <w:rFonts w:ascii="National" w:eastAsia="National" w:hAnsi="National" w:cs="National"/>
          <w:b/>
          <w:color w:val="303AB2"/>
          <w:sz w:val="30"/>
          <w:szCs w:val="30"/>
        </w:rPr>
      </w:pPr>
    </w:p>
    <w:p w14:paraId="721EA7AF" w14:textId="77777777" w:rsidR="00C56D7B" w:rsidRDefault="00000000">
      <w:pPr>
        <w:pBdr>
          <w:top w:val="nil"/>
          <w:left w:val="nil"/>
          <w:bottom w:val="nil"/>
          <w:right w:val="nil"/>
          <w:between w:val="nil"/>
        </w:pBdr>
        <w:spacing w:line="276" w:lineRule="auto"/>
        <w:ind w:right="-574"/>
        <w:rPr>
          <w:rFonts w:ascii="National" w:eastAsia="National" w:hAnsi="National" w:cs="National"/>
          <w:b/>
          <w:color w:val="303AB2"/>
          <w:sz w:val="30"/>
          <w:szCs w:val="30"/>
        </w:rPr>
      </w:pPr>
      <w:r>
        <w:rPr>
          <w:rFonts w:ascii="National" w:eastAsia="National" w:hAnsi="National" w:cs="National"/>
          <w:b/>
          <w:color w:val="303AB2"/>
          <w:sz w:val="30"/>
          <w:szCs w:val="30"/>
        </w:rPr>
        <w:t>Provincias</w:t>
      </w:r>
    </w:p>
    <w:p w14:paraId="1D13E1DB" w14:textId="77777777" w:rsidR="00C56D7B" w:rsidRDefault="00000000">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b/>
          <w:sz w:val="22"/>
          <w:szCs w:val="22"/>
        </w:rPr>
      </w:pPr>
      <w:r>
        <w:rPr>
          <w:rFonts w:ascii="Open Sans" w:eastAsia="Open Sans" w:hAnsi="Open Sans" w:cs="Open Sans"/>
          <w:sz w:val="22"/>
          <w:szCs w:val="22"/>
        </w:rPr>
        <w:t xml:space="preserve">Alicante es la provincia más afectada con la reducción de los metros de la vivienda que se puede alquilar con el 30% del salario bruto mensual. </w:t>
      </w:r>
      <w:r>
        <w:rPr>
          <w:rFonts w:ascii="Open Sans" w:eastAsia="Open Sans" w:hAnsi="Open Sans" w:cs="Open Sans"/>
          <w:b/>
          <w:sz w:val="22"/>
          <w:szCs w:val="22"/>
        </w:rPr>
        <w:t>Los residentes alicantinos han pasado de alquilar 74 m</w:t>
      </w:r>
      <w:r>
        <w:rPr>
          <w:rFonts w:ascii="Open Sans" w:eastAsia="Open Sans" w:hAnsi="Open Sans" w:cs="Open Sans"/>
          <w:b/>
          <w:sz w:val="22"/>
          <w:szCs w:val="22"/>
          <w:vertAlign w:val="superscript"/>
        </w:rPr>
        <w:t>2</w:t>
      </w:r>
      <w:r>
        <w:rPr>
          <w:rFonts w:ascii="Open Sans" w:eastAsia="Open Sans" w:hAnsi="Open Sans" w:cs="Open Sans"/>
          <w:b/>
          <w:sz w:val="22"/>
          <w:szCs w:val="22"/>
        </w:rPr>
        <w:t xml:space="preserve"> de vivienda en 2019, a poder alquilar solo 52 m</w:t>
      </w:r>
      <w:r>
        <w:rPr>
          <w:rFonts w:ascii="Open Sans" w:eastAsia="Open Sans" w:hAnsi="Open Sans" w:cs="Open Sans"/>
          <w:b/>
          <w:sz w:val="22"/>
          <w:szCs w:val="22"/>
          <w:vertAlign w:val="superscript"/>
        </w:rPr>
        <w:t>2</w:t>
      </w:r>
      <w:r>
        <w:rPr>
          <w:rFonts w:ascii="Open Sans" w:eastAsia="Open Sans" w:hAnsi="Open Sans" w:cs="Open Sans"/>
          <w:b/>
          <w:sz w:val="22"/>
          <w:szCs w:val="22"/>
        </w:rPr>
        <w:t xml:space="preserve"> en 2023, es decir, un 30% menos de superficie.</w:t>
      </w:r>
    </w:p>
    <w:p w14:paraId="1ECC5D03" w14:textId="77777777" w:rsidR="00C56D7B" w:rsidRDefault="00000000">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sz w:val="22"/>
          <w:szCs w:val="22"/>
        </w:rPr>
      </w:pPr>
      <w:r>
        <w:rPr>
          <w:rFonts w:ascii="Open Sans" w:eastAsia="Open Sans" w:hAnsi="Open Sans" w:cs="Open Sans"/>
          <w:sz w:val="22"/>
          <w:szCs w:val="22"/>
        </w:rPr>
        <w:t>Le siguen las siguientes comunidades con las mayores reducciones del tamaño en 4 años (desde 2019) y son: Valencia (-28%), Illes Balears (-28%), Málaga (-25%), Las Palmas (-25%), Lugo (-25%), León (-24%), Santa Cruz de Tenerife (-23%), Girona (-23%), Pontevedra (-23%) y Badajoz (-22%).</w:t>
      </w:r>
    </w:p>
    <w:p w14:paraId="55B0F394" w14:textId="77777777" w:rsidR="00C56D7B" w:rsidRDefault="00000000">
      <w:pPr>
        <w:pBdr>
          <w:top w:val="nil"/>
          <w:left w:val="nil"/>
          <w:bottom w:val="nil"/>
          <w:right w:val="nil"/>
          <w:between w:val="nil"/>
        </w:pBdr>
        <w:spacing w:line="276" w:lineRule="auto"/>
        <w:ind w:right="-574"/>
        <w:jc w:val="center"/>
        <w:rPr>
          <w:rFonts w:ascii="National" w:eastAsia="National" w:hAnsi="National" w:cs="National"/>
          <w:b/>
          <w:color w:val="303AB2"/>
          <w:sz w:val="30"/>
          <w:szCs w:val="30"/>
        </w:rPr>
      </w:pPr>
      <w:r>
        <w:rPr>
          <w:rFonts w:ascii="National" w:eastAsia="National" w:hAnsi="National" w:cs="National"/>
          <w:b/>
          <w:color w:val="303AB2"/>
          <w:sz w:val="30"/>
          <w:szCs w:val="30"/>
        </w:rPr>
        <w:t xml:space="preserve">Metros y esfuerzo salarial necesario para alquilar una vivienda </w:t>
      </w:r>
    </w:p>
    <w:tbl>
      <w:tblPr>
        <w:tblStyle w:val="a2"/>
        <w:tblW w:w="9960" w:type="dxa"/>
        <w:tblInd w:w="-4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84"/>
        <w:gridCol w:w="1335"/>
        <w:gridCol w:w="1335"/>
        <w:gridCol w:w="1457"/>
        <w:gridCol w:w="1335"/>
        <w:gridCol w:w="1457"/>
        <w:gridCol w:w="1457"/>
      </w:tblGrid>
      <w:tr w:rsidR="00C56D7B" w14:paraId="6B5B0761" w14:textId="77777777">
        <w:trPr>
          <w:trHeight w:val="927"/>
        </w:trPr>
        <w:tc>
          <w:tcPr>
            <w:tcW w:w="1584" w:type="dxa"/>
            <w:shd w:val="clear" w:color="auto" w:fill="D0CECE"/>
            <w:vAlign w:val="center"/>
          </w:tcPr>
          <w:p w14:paraId="007D56C7" w14:textId="77777777" w:rsidR="00C56D7B" w:rsidRDefault="00000000">
            <w:pPr>
              <w:rPr>
                <w:rFonts w:ascii="Open Sans" w:eastAsia="Open Sans" w:hAnsi="Open Sans" w:cs="Open Sans"/>
                <w:sz w:val="20"/>
                <w:szCs w:val="20"/>
              </w:rPr>
            </w:pPr>
            <w:r>
              <w:rPr>
                <w:rFonts w:ascii="Open Sans" w:eastAsia="Open Sans" w:hAnsi="Open Sans" w:cs="Open Sans"/>
                <w:color w:val="000000"/>
                <w:sz w:val="20"/>
                <w:szCs w:val="20"/>
              </w:rPr>
              <w:t>CC. AA.</w:t>
            </w:r>
          </w:p>
        </w:tc>
        <w:tc>
          <w:tcPr>
            <w:tcW w:w="1335" w:type="dxa"/>
            <w:shd w:val="clear" w:color="auto" w:fill="D0CECE"/>
            <w:vAlign w:val="center"/>
          </w:tcPr>
          <w:p w14:paraId="6376B3E2" w14:textId="77777777" w:rsidR="00C56D7B" w:rsidRDefault="00000000">
            <w:pPr>
              <w:rPr>
                <w:rFonts w:ascii="Open Sans" w:eastAsia="Open Sans" w:hAnsi="Open Sans" w:cs="Open Sans"/>
                <w:color w:val="000000"/>
                <w:sz w:val="20"/>
                <w:szCs w:val="20"/>
              </w:rPr>
            </w:pPr>
            <w:r>
              <w:rPr>
                <w:rFonts w:ascii="Open Sans" w:eastAsia="Open Sans" w:hAnsi="Open Sans" w:cs="Open Sans"/>
                <w:color w:val="000000"/>
                <w:sz w:val="20"/>
                <w:szCs w:val="20"/>
              </w:rPr>
              <w:t>Provincia</w:t>
            </w:r>
          </w:p>
        </w:tc>
        <w:tc>
          <w:tcPr>
            <w:tcW w:w="1335" w:type="dxa"/>
            <w:shd w:val="clear" w:color="auto" w:fill="D0CECE"/>
            <w:vAlign w:val="center"/>
          </w:tcPr>
          <w:p w14:paraId="5BDFC9A8" w14:textId="77777777" w:rsidR="00C56D7B" w:rsidRDefault="00000000">
            <w:pPr>
              <w:jc w:val="center"/>
              <w:rPr>
                <w:rFonts w:ascii="Open Sans" w:eastAsia="Open Sans" w:hAnsi="Open Sans" w:cs="Open Sans"/>
                <w:color w:val="000000"/>
                <w:sz w:val="18"/>
                <w:szCs w:val="18"/>
              </w:rPr>
            </w:pPr>
            <w:r>
              <w:rPr>
                <w:rFonts w:ascii="Open Sans" w:eastAsia="Open Sans" w:hAnsi="Open Sans" w:cs="Open Sans"/>
                <w:color w:val="000000"/>
                <w:sz w:val="18"/>
                <w:szCs w:val="18"/>
              </w:rPr>
              <w:t xml:space="preserve">30% salario para el alquiler 2019 </w:t>
            </w:r>
          </w:p>
          <w:p w14:paraId="33480E32" w14:textId="77777777" w:rsidR="00C56D7B" w:rsidRDefault="00000000">
            <w:pPr>
              <w:jc w:val="center"/>
              <w:rPr>
                <w:rFonts w:ascii="Open Sans" w:eastAsia="Open Sans" w:hAnsi="Open Sans" w:cs="Open Sans"/>
                <w:sz w:val="20"/>
                <w:szCs w:val="20"/>
              </w:rPr>
            </w:pPr>
            <w:r>
              <w:rPr>
                <w:rFonts w:ascii="Open Sans" w:eastAsia="Open Sans" w:hAnsi="Open Sans" w:cs="Open Sans"/>
                <w:color w:val="000000"/>
                <w:sz w:val="18"/>
                <w:szCs w:val="18"/>
              </w:rPr>
              <w:t>(4 años)</w:t>
            </w:r>
          </w:p>
        </w:tc>
        <w:tc>
          <w:tcPr>
            <w:tcW w:w="1457" w:type="dxa"/>
            <w:shd w:val="clear" w:color="auto" w:fill="D0CECE"/>
            <w:vAlign w:val="center"/>
          </w:tcPr>
          <w:p w14:paraId="6E5557AC" w14:textId="77777777" w:rsidR="00C56D7B" w:rsidRDefault="00000000">
            <w:pPr>
              <w:jc w:val="center"/>
              <w:rPr>
                <w:rFonts w:ascii="Open Sans" w:eastAsia="Open Sans" w:hAnsi="Open Sans" w:cs="Open Sans"/>
                <w:color w:val="000000"/>
                <w:sz w:val="18"/>
                <w:szCs w:val="18"/>
              </w:rPr>
            </w:pPr>
            <w:r>
              <w:rPr>
                <w:rFonts w:ascii="Open Sans" w:eastAsia="Open Sans" w:hAnsi="Open Sans" w:cs="Open Sans"/>
                <w:color w:val="000000"/>
                <w:sz w:val="18"/>
                <w:szCs w:val="18"/>
              </w:rPr>
              <w:t>m</w:t>
            </w:r>
            <w:r>
              <w:rPr>
                <w:rFonts w:ascii="Open Sans" w:eastAsia="Open Sans" w:hAnsi="Open Sans" w:cs="Open Sans"/>
                <w:color w:val="000000"/>
                <w:sz w:val="18"/>
                <w:szCs w:val="18"/>
                <w:vertAlign w:val="superscript"/>
              </w:rPr>
              <w:t>2</w:t>
            </w:r>
            <w:r>
              <w:rPr>
                <w:rFonts w:ascii="Open Sans" w:eastAsia="Open Sans" w:hAnsi="Open Sans" w:cs="Open Sans"/>
                <w:color w:val="000000"/>
                <w:sz w:val="18"/>
                <w:szCs w:val="18"/>
              </w:rPr>
              <w:t xml:space="preserve"> alquiler permitidos con el 30% del sueldo  </w:t>
            </w:r>
          </w:p>
          <w:p w14:paraId="5B115493" w14:textId="77777777" w:rsidR="00C56D7B" w:rsidRDefault="00000000">
            <w:pPr>
              <w:jc w:val="center"/>
              <w:rPr>
                <w:rFonts w:ascii="Open Sans" w:eastAsia="Open Sans" w:hAnsi="Open Sans" w:cs="Open Sans"/>
                <w:color w:val="000000"/>
                <w:sz w:val="18"/>
                <w:szCs w:val="18"/>
              </w:rPr>
            </w:pPr>
            <w:r>
              <w:rPr>
                <w:rFonts w:ascii="Open Sans" w:eastAsia="Open Sans" w:hAnsi="Open Sans" w:cs="Open Sans"/>
                <w:color w:val="000000"/>
                <w:sz w:val="18"/>
                <w:szCs w:val="18"/>
              </w:rPr>
              <w:t>dic. 2019</w:t>
            </w:r>
          </w:p>
          <w:p w14:paraId="42E6653E" w14:textId="77777777" w:rsidR="00C56D7B" w:rsidRDefault="00000000">
            <w:pPr>
              <w:jc w:val="center"/>
              <w:rPr>
                <w:rFonts w:ascii="Open Sans" w:eastAsia="Open Sans" w:hAnsi="Open Sans" w:cs="Open Sans"/>
                <w:color w:val="000000"/>
                <w:sz w:val="20"/>
                <w:szCs w:val="20"/>
              </w:rPr>
            </w:pPr>
            <w:r>
              <w:rPr>
                <w:rFonts w:ascii="Open Sans" w:eastAsia="Open Sans" w:hAnsi="Open Sans" w:cs="Open Sans"/>
                <w:color w:val="000000"/>
                <w:sz w:val="18"/>
                <w:szCs w:val="18"/>
              </w:rPr>
              <w:t>(4 años)</w:t>
            </w:r>
          </w:p>
        </w:tc>
        <w:tc>
          <w:tcPr>
            <w:tcW w:w="1335" w:type="dxa"/>
            <w:shd w:val="clear" w:color="auto" w:fill="D0CECE"/>
            <w:vAlign w:val="center"/>
          </w:tcPr>
          <w:p w14:paraId="1BC6CD33" w14:textId="77777777" w:rsidR="00C56D7B" w:rsidRDefault="00000000">
            <w:pPr>
              <w:jc w:val="center"/>
              <w:rPr>
                <w:rFonts w:ascii="Open Sans" w:eastAsia="Open Sans" w:hAnsi="Open Sans" w:cs="Open Sans"/>
                <w:color w:val="000000"/>
                <w:sz w:val="18"/>
                <w:szCs w:val="18"/>
              </w:rPr>
            </w:pPr>
            <w:r>
              <w:rPr>
                <w:rFonts w:ascii="Open Sans" w:eastAsia="Open Sans" w:hAnsi="Open Sans" w:cs="Open Sans"/>
                <w:color w:val="000000"/>
                <w:sz w:val="18"/>
                <w:szCs w:val="18"/>
              </w:rPr>
              <w:t xml:space="preserve">30% salario para el alquiler sep.2023 </w:t>
            </w:r>
          </w:p>
          <w:p w14:paraId="34BAD08E" w14:textId="77777777" w:rsidR="00C56D7B" w:rsidRDefault="00C56D7B">
            <w:pPr>
              <w:jc w:val="center"/>
              <w:rPr>
                <w:rFonts w:ascii="Open Sans" w:eastAsia="Open Sans" w:hAnsi="Open Sans" w:cs="Open Sans"/>
                <w:sz w:val="20"/>
                <w:szCs w:val="20"/>
              </w:rPr>
            </w:pPr>
          </w:p>
        </w:tc>
        <w:tc>
          <w:tcPr>
            <w:tcW w:w="1457" w:type="dxa"/>
            <w:shd w:val="clear" w:color="auto" w:fill="D0CECE"/>
            <w:vAlign w:val="center"/>
          </w:tcPr>
          <w:p w14:paraId="7DDFA5CF" w14:textId="77777777" w:rsidR="00C56D7B" w:rsidRDefault="00000000">
            <w:pPr>
              <w:jc w:val="center"/>
              <w:rPr>
                <w:rFonts w:ascii="Open Sans" w:eastAsia="Open Sans" w:hAnsi="Open Sans" w:cs="Open Sans"/>
                <w:color w:val="000000"/>
                <w:sz w:val="20"/>
                <w:szCs w:val="20"/>
              </w:rPr>
            </w:pPr>
            <w:r>
              <w:rPr>
                <w:rFonts w:ascii="Open Sans" w:eastAsia="Open Sans" w:hAnsi="Open Sans" w:cs="Open Sans"/>
                <w:color w:val="000000"/>
                <w:sz w:val="18"/>
                <w:szCs w:val="18"/>
              </w:rPr>
              <w:t>m</w:t>
            </w:r>
            <w:r>
              <w:rPr>
                <w:rFonts w:ascii="Open Sans" w:eastAsia="Open Sans" w:hAnsi="Open Sans" w:cs="Open Sans"/>
                <w:color w:val="000000"/>
                <w:sz w:val="18"/>
                <w:szCs w:val="18"/>
                <w:vertAlign w:val="superscript"/>
              </w:rPr>
              <w:t>2</w:t>
            </w:r>
            <w:r>
              <w:rPr>
                <w:rFonts w:ascii="Open Sans" w:eastAsia="Open Sans" w:hAnsi="Open Sans" w:cs="Open Sans"/>
                <w:color w:val="000000"/>
                <w:sz w:val="18"/>
                <w:szCs w:val="18"/>
              </w:rPr>
              <w:t xml:space="preserve"> alquiler permitidos con el 30% del sueldo - sep.2023</w:t>
            </w:r>
          </w:p>
        </w:tc>
        <w:tc>
          <w:tcPr>
            <w:tcW w:w="1457" w:type="dxa"/>
            <w:shd w:val="clear" w:color="auto" w:fill="D0CECE"/>
          </w:tcPr>
          <w:p w14:paraId="07E8E852" w14:textId="77777777" w:rsidR="00C56D7B" w:rsidRDefault="00000000">
            <w:pPr>
              <w:jc w:val="center"/>
              <w:rPr>
                <w:rFonts w:ascii="Open Sans" w:eastAsia="Open Sans" w:hAnsi="Open Sans" w:cs="Open Sans"/>
                <w:color w:val="000000"/>
                <w:sz w:val="18"/>
                <w:szCs w:val="18"/>
              </w:rPr>
            </w:pPr>
            <w:r>
              <w:rPr>
                <w:rFonts w:ascii="Open Sans" w:eastAsia="Open Sans" w:hAnsi="Open Sans" w:cs="Open Sans"/>
                <w:color w:val="000000"/>
                <w:sz w:val="18"/>
                <w:szCs w:val="18"/>
              </w:rPr>
              <w:t xml:space="preserve">m2 alquiler permitidos con el 30% del sueldo </w:t>
            </w:r>
          </w:p>
          <w:p w14:paraId="0D25377B" w14:textId="77777777" w:rsidR="00C56D7B" w:rsidRDefault="00000000">
            <w:pPr>
              <w:jc w:val="center"/>
              <w:rPr>
                <w:rFonts w:ascii="Open Sans" w:eastAsia="Open Sans" w:hAnsi="Open Sans" w:cs="Open Sans"/>
                <w:color w:val="000000"/>
                <w:sz w:val="20"/>
                <w:szCs w:val="20"/>
              </w:rPr>
            </w:pPr>
            <w:r>
              <w:rPr>
                <w:rFonts w:ascii="Open Sans" w:eastAsia="Open Sans" w:hAnsi="Open Sans" w:cs="Open Sans"/>
                <w:b/>
                <w:color w:val="000000"/>
                <w:sz w:val="18"/>
                <w:szCs w:val="18"/>
              </w:rPr>
              <w:t xml:space="preserve">2023 vs </w:t>
            </w:r>
            <w:r>
              <w:rPr>
                <w:rFonts w:ascii="Open Sans" w:eastAsia="Open Sans" w:hAnsi="Open Sans" w:cs="Open Sans"/>
                <w:b/>
                <w:color w:val="000000"/>
                <w:sz w:val="20"/>
                <w:szCs w:val="20"/>
              </w:rPr>
              <w:t>2019</w:t>
            </w:r>
          </w:p>
          <w:p w14:paraId="67CE2B2B" w14:textId="77777777" w:rsidR="00C56D7B" w:rsidRDefault="00C56D7B">
            <w:pPr>
              <w:jc w:val="center"/>
              <w:rPr>
                <w:rFonts w:ascii="Open Sans" w:eastAsia="Open Sans" w:hAnsi="Open Sans" w:cs="Open Sans"/>
                <w:color w:val="000000"/>
                <w:sz w:val="18"/>
                <w:szCs w:val="18"/>
              </w:rPr>
            </w:pPr>
          </w:p>
        </w:tc>
      </w:tr>
      <w:tr w:rsidR="00C56D7B" w14:paraId="31245223" w14:textId="77777777">
        <w:trPr>
          <w:trHeight w:val="309"/>
        </w:trPr>
        <w:tc>
          <w:tcPr>
            <w:tcW w:w="1584" w:type="dxa"/>
            <w:shd w:val="clear" w:color="auto" w:fill="D0CECE"/>
            <w:vAlign w:val="bottom"/>
          </w:tcPr>
          <w:p w14:paraId="1E37109F" w14:textId="77777777" w:rsidR="00C56D7B" w:rsidRDefault="00000000">
            <w:pPr>
              <w:rPr>
                <w:rFonts w:ascii="Open Sans" w:eastAsia="Open Sans" w:hAnsi="Open Sans" w:cs="Open Sans"/>
                <w:sz w:val="20"/>
                <w:szCs w:val="20"/>
              </w:rPr>
            </w:pPr>
            <w:r>
              <w:rPr>
                <w:rFonts w:ascii="Open Sans" w:eastAsia="Open Sans" w:hAnsi="Open Sans" w:cs="Open Sans"/>
                <w:color w:val="000000"/>
                <w:sz w:val="20"/>
                <w:szCs w:val="20"/>
              </w:rPr>
              <w:t>Andalucía</w:t>
            </w:r>
          </w:p>
        </w:tc>
        <w:tc>
          <w:tcPr>
            <w:tcW w:w="1335" w:type="dxa"/>
            <w:vAlign w:val="bottom"/>
          </w:tcPr>
          <w:p w14:paraId="41856B52" w14:textId="77777777" w:rsidR="00C56D7B" w:rsidRDefault="00000000">
            <w:pPr>
              <w:rPr>
                <w:rFonts w:ascii="Open Sans" w:eastAsia="Open Sans" w:hAnsi="Open Sans" w:cs="Open Sans"/>
                <w:color w:val="000000"/>
                <w:sz w:val="20"/>
                <w:szCs w:val="20"/>
              </w:rPr>
            </w:pPr>
            <w:r>
              <w:rPr>
                <w:rFonts w:ascii="Open Sans" w:eastAsia="Open Sans" w:hAnsi="Open Sans" w:cs="Open Sans"/>
                <w:color w:val="000000"/>
                <w:sz w:val="20"/>
                <w:szCs w:val="20"/>
              </w:rPr>
              <w:t>Almería</w:t>
            </w:r>
          </w:p>
        </w:tc>
        <w:tc>
          <w:tcPr>
            <w:tcW w:w="1335" w:type="dxa"/>
            <w:shd w:val="clear" w:color="auto" w:fill="auto"/>
            <w:vAlign w:val="bottom"/>
          </w:tcPr>
          <w:p w14:paraId="3672EE2C" w14:textId="77777777" w:rsidR="00C56D7B"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577 €</w:t>
            </w:r>
          </w:p>
        </w:tc>
        <w:tc>
          <w:tcPr>
            <w:tcW w:w="1457" w:type="dxa"/>
            <w:shd w:val="clear" w:color="auto" w:fill="auto"/>
            <w:vAlign w:val="bottom"/>
          </w:tcPr>
          <w:p w14:paraId="7227EF77" w14:textId="77777777" w:rsidR="00C56D7B" w:rsidRDefault="00000000">
            <w:pPr>
              <w:jc w:val="center"/>
              <w:rPr>
                <w:rFonts w:ascii="Open Sans" w:eastAsia="Open Sans" w:hAnsi="Open Sans" w:cs="Open Sans"/>
                <w:b/>
                <w:color w:val="0070C0"/>
                <w:sz w:val="20"/>
                <w:szCs w:val="20"/>
              </w:rPr>
            </w:pPr>
            <w:r>
              <w:rPr>
                <w:rFonts w:ascii="Open Sans" w:eastAsia="Open Sans" w:hAnsi="Open Sans" w:cs="Open Sans"/>
                <w:b/>
                <w:color w:val="0070C0"/>
                <w:sz w:val="20"/>
                <w:szCs w:val="20"/>
              </w:rPr>
              <w:t>91 m</w:t>
            </w:r>
            <w:r>
              <w:rPr>
                <w:rFonts w:ascii="Open Sans" w:eastAsia="Open Sans" w:hAnsi="Open Sans" w:cs="Open Sans"/>
                <w:b/>
                <w:color w:val="0070C0"/>
                <w:sz w:val="20"/>
                <w:szCs w:val="20"/>
                <w:vertAlign w:val="superscript"/>
              </w:rPr>
              <w:t>2</w:t>
            </w:r>
          </w:p>
        </w:tc>
        <w:tc>
          <w:tcPr>
            <w:tcW w:w="1335" w:type="dxa"/>
            <w:shd w:val="clear" w:color="auto" w:fill="auto"/>
            <w:vAlign w:val="bottom"/>
          </w:tcPr>
          <w:p w14:paraId="011A8E23" w14:textId="77777777" w:rsidR="00C56D7B"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604 €</w:t>
            </w:r>
          </w:p>
        </w:tc>
        <w:tc>
          <w:tcPr>
            <w:tcW w:w="1457" w:type="dxa"/>
            <w:vAlign w:val="bottom"/>
          </w:tcPr>
          <w:p w14:paraId="72CB8963" w14:textId="77777777" w:rsidR="00C56D7B" w:rsidRDefault="00000000">
            <w:pPr>
              <w:jc w:val="center"/>
              <w:rPr>
                <w:rFonts w:ascii="Open Sans" w:eastAsia="Open Sans" w:hAnsi="Open Sans" w:cs="Open Sans"/>
                <w:b/>
                <w:color w:val="0070C0"/>
                <w:sz w:val="20"/>
                <w:szCs w:val="20"/>
              </w:rPr>
            </w:pPr>
            <w:r>
              <w:rPr>
                <w:rFonts w:ascii="Open Sans" w:eastAsia="Open Sans" w:hAnsi="Open Sans" w:cs="Open Sans"/>
                <w:b/>
                <w:color w:val="0070C0"/>
                <w:sz w:val="20"/>
                <w:szCs w:val="20"/>
              </w:rPr>
              <w:t>76 m</w:t>
            </w:r>
            <w:r>
              <w:rPr>
                <w:rFonts w:ascii="Open Sans" w:eastAsia="Open Sans" w:hAnsi="Open Sans" w:cs="Open Sans"/>
                <w:b/>
                <w:color w:val="0070C0"/>
                <w:sz w:val="20"/>
                <w:szCs w:val="20"/>
                <w:vertAlign w:val="superscript"/>
              </w:rPr>
              <w:t>2</w:t>
            </w:r>
          </w:p>
        </w:tc>
        <w:tc>
          <w:tcPr>
            <w:tcW w:w="1457" w:type="dxa"/>
            <w:vAlign w:val="bottom"/>
          </w:tcPr>
          <w:p w14:paraId="05628F69" w14:textId="77777777" w:rsidR="00C56D7B" w:rsidRDefault="00000000">
            <w:pPr>
              <w:jc w:val="center"/>
              <w:rPr>
                <w:rFonts w:ascii="Open Sans" w:eastAsia="Open Sans" w:hAnsi="Open Sans" w:cs="Open Sans"/>
                <w:b/>
                <w:color w:val="C00000"/>
                <w:sz w:val="20"/>
                <w:szCs w:val="20"/>
              </w:rPr>
            </w:pPr>
            <w:r>
              <w:rPr>
                <w:rFonts w:ascii="Open Sans" w:eastAsia="Open Sans" w:hAnsi="Open Sans" w:cs="Open Sans"/>
                <w:b/>
                <w:color w:val="C00000"/>
                <w:sz w:val="20"/>
                <w:szCs w:val="20"/>
              </w:rPr>
              <w:t>-17%</w:t>
            </w:r>
          </w:p>
        </w:tc>
      </w:tr>
      <w:tr w:rsidR="00C56D7B" w14:paraId="239476E6" w14:textId="77777777">
        <w:trPr>
          <w:trHeight w:val="184"/>
        </w:trPr>
        <w:tc>
          <w:tcPr>
            <w:tcW w:w="1584" w:type="dxa"/>
            <w:shd w:val="clear" w:color="auto" w:fill="D0CECE"/>
            <w:vAlign w:val="bottom"/>
          </w:tcPr>
          <w:p w14:paraId="596FDBE2" w14:textId="77777777" w:rsidR="00C56D7B" w:rsidRDefault="00000000">
            <w:pPr>
              <w:rPr>
                <w:rFonts w:ascii="Open Sans" w:eastAsia="Open Sans" w:hAnsi="Open Sans" w:cs="Open Sans"/>
                <w:sz w:val="20"/>
                <w:szCs w:val="20"/>
              </w:rPr>
            </w:pPr>
            <w:r>
              <w:rPr>
                <w:rFonts w:ascii="Open Sans" w:eastAsia="Open Sans" w:hAnsi="Open Sans" w:cs="Open Sans"/>
                <w:color w:val="000000"/>
                <w:sz w:val="20"/>
                <w:szCs w:val="20"/>
              </w:rPr>
              <w:t>Andalucía</w:t>
            </w:r>
          </w:p>
        </w:tc>
        <w:tc>
          <w:tcPr>
            <w:tcW w:w="1335" w:type="dxa"/>
            <w:vAlign w:val="bottom"/>
          </w:tcPr>
          <w:p w14:paraId="33535EC5" w14:textId="77777777" w:rsidR="00C56D7B" w:rsidRDefault="00000000">
            <w:pPr>
              <w:rPr>
                <w:rFonts w:ascii="Open Sans" w:eastAsia="Open Sans" w:hAnsi="Open Sans" w:cs="Open Sans"/>
                <w:color w:val="000000"/>
                <w:sz w:val="20"/>
                <w:szCs w:val="20"/>
              </w:rPr>
            </w:pPr>
            <w:r>
              <w:rPr>
                <w:rFonts w:ascii="Open Sans" w:eastAsia="Open Sans" w:hAnsi="Open Sans" w:cs="Open Sans"/>
                <w:color w:val="000000"/>
                <w:sz w:val="20"/>
                <w:szCs w:val="20"/>
              </w:rPr>
              <w:t>Cádiz</w:t>
            </w:r>
          </w:p>
        </w:tc>
        <w:tc>
          <w:tcPr>
            <w:tcW w:w="1335" w:type="dxa"/>
            <w:shd w:val="clear" w:color="auto" w:fill="auto"/>
            <w:vAlign w:val="bottom"/>
          </w:tcPr>
          <w:p w14:paraId="20677419" w14:textId="77777777" w:rsidR="00C56D7B"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568 €</w:t>
            </w:r>
          </w:p>
        </w:tc>
        <w:tc>
          <w:tcPr>
            <w:tcW w:w="1457" w:type="dxa"/>
            <w:shd w:val="clear" w:color="auto" w:fill="auto"/>
            <w:vAlign w:val="bottom"/>
          </w:tcPr>
          <w:p w14:paraId="3BDDB654" w14:textId="77777777" w:rsidR="00C56D7B" w:rsidRDefault="00000000">
            <w:pPr>
              <w:jc w:val="center"/>
              <w:rPr>
                <w:rFonts w:ascii="Open Sans" w:eastAsia="Open Sans" w:hAnsi="Open Sans" w:cs="Open Sans"/>
                <w:b/>
                <w:color w:val="0070C0"/>
                <w:sz w:val="20"/>
                <w:szCs w:val="20"/>
              </w:rPr>
            </w:pPr>
            <w:r>
              <w:rPr>
                <w:rFonts w:ascii="Open Sans" w:eastAsia="Open Sans" w:hAnsi="Open Sans" w:cs="Open Sans"/>
                <w:b/>
                <w:color w:val="0070C0"/>
                <w:sz w:val="20"/>
                <w:szCs w:val="20"/>
              </w:rPr>
              <w:t>76 m</w:t>
            </w:r>
            <w:r>
              <w:rPr>
                <w:rFonts w:ascii="Open Sans" w:eastAsia="Open Sans" w:hAnsi="Open Sans" w:cs="Open Sans"/>
                <w:b/>
                <w:color w:val="0070C0"/>
                <w:sz w:val="20"/>
                <w:szCs w:val="20"/>
                <w:vertAlign w:val="superscript"/>
              </w:rPr>
              <w:t>2</w:t>
            </w:r>
          </w:p>
        </w:tc>
        <w:tc>
          <w:tcPr>
            <w:tcW w:w="1335" w:type="dxa"/>
            <w:shd w:val="clear" w:color="auto" w:fill="auto"/>
            <w:vAlign w:val="bottom"/>
          </w:tcPr>
          <w:p w14:paraId="43A886C9" w14:textId="77777777" w:rsidR="00C56D7B"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586 €</w:t>
            </w:r>
          </w:p>
        </w:tc>
        <w:tc>
          <w:tcPr>
            <w:tcW w:w="1457" w:type="dxa"/>
            <w:vAlign w:val="bottom"/>
          </w:tcPr>
          <w:p w14:paraId="3347B7CB" w14:textId="77777777" w:rsidR="00C56D7B" w:rsidRDefault="00000000">
            <w:pPr>
              <w:jc w:val="center"/>
              <w:rPr>
                <w:rFonts w:ascii="Open Sans" w:eastAsia="Open Sans" w:hAnsi="Open Sans" w:cs="Open Sans"/>
                <w:b/>
                <w:color w:val="0070C0"/>
                <w:sz w:val="20"/>
                <w:szCs w:val="20"/>
              </w:rPr>
            </w:pPr>
            <w:r>
              <w:rPr>
                <w:rFonts w:ascii="Open Sans" w:eastAsia="Open Sans" w:hAnsi="Open Sans" w:cs="Open Sans"/>
                <w:b/>
                <w:color w:val="0070C0"/>
                <w:sz w:val="20"/>
                <w:szCs w:val="20"/>
              </w:rPr>
              <w:t>62 m</w:t>
            </w:r>
            <w:r>
              <w:rPr>
                <w:rFonts w:ascii="Open Sans" w:eastAsia="Open Sans" w:hAnsi="Open Sans" w:cs="Open Sans"/>
                <w:b/>
                <w:color w:val="0070C0"/>
                <w:sz w:val="20"/>
                <w:szCs w:val="20"/>
                <w:vertAlign w:val="superscript"/>
              </w:rPr>
              <w:t>2</w:t>
            </w:r>
          </w:p>
        </w:tc>
        <w:tc>
          <w:tcPr>
            <w:tcW w:w="1457" w:type="dxa"/>
            <w:vAlign w:val="bottom"/>
          </w:tcPr>
          <w:p w14:paraId="6162BA5D" w14:textId="77777777" w:rsidR="00C56D7B" w:rsidRDefault="00000000">
            <w:pPr>
              <w:jc w:val="center"/>
              <w:rPr>
                <w:rFonts w:ascii="Open Sans" w:eastAsia="Open Sans" w:hAnsi="Open Sans" w:cs="Open Sans"/>
                <w:b/>
                <w:color w:val="C00000"/>
                <w:sz w:val="20"/>
                <w:szCs w:val="20"/>
              </w:rPr>
            </w:pPr>
            <w:r>
              <w:rPr>
                <w:rFonts w:ascii="Open Sans" w:eastAsia="Open Sans" w:hAnsi="Open Sans" w:cs="Open Sans"/>
                <w:b/>
                <w:color w:val="C00000"/>
                <w:sz w:val="20"/>
                <w:szCs w:val="20"/>
              </w:rPr>
              <w:t>-18%</w:t>
            </w:r>
          </w:p>
        </w:tc>
      </w:tr>
      <w:tr w:rsidR="00C56D7B" w14:paraId="5A5E2275" w14:textId="77777777">
        <w:trPr>
          <w:trHeight w:val="184"/>
        </w:trPr>
        <w:tc>
          <w:tcPr>
            <w:tcW w:w="1584" w:type="dxa"/>
            <w:shd w:val="clear" w:color="auto" w:fill="D0CECE"/>
            <w:vAlign w:val="bottom"/>
          </w:tcPr>
          <w:p w14:paraId="11A22BBA" w14:textId="77777777" w:rsidR="00C56D7B" w:rsidRDefault="00000000">
            <w:pPr>
              <w:rPr>
                <w:rFonts w:ascii="Open Sans" w:eastAsia="Open Sans" w:hAnsi="Open Sans" w:cs="Open Sans"/>
                <w:sz w:val="20"/>
                <w:szCs w:val="20"/>
              </w:rPr>
            </w:pPr>
            <w:r>
              <w:rPr>
                <w:rFonts w:ascii="Open Sans" w:eastAsia="Open Sans" w:hAnsi="Open Sans" w:cs="Open Sans"/>
                <w:color w:val="000000"/>
                <w:sz w:val="20"/>
                <w:szCs w:val="20"/>
              </w:rPr>
              <w:t>Andalucía</w:t>
            </w:r>
          </w:p>
        </w:tc>
        <w:tc>
          <w:tcPr>
            <w:tcW w:w="1335" w:type="dxa"/>
            <w:vAlign w:val="bottom"/>
          </w:tcPr>
          <w:p w14:paraId="15742DB4" w14:textId="77777777" w:rsidR="00C56D7B" w:rsidRDefault="00000000">
            <w:pPr>
              <w:rPr>
                <w:rFonts w:ascii="Open Sans" w:eastAsia="Open Sans" w:hAnsi="Open Sans" w:cs="Open Sans"/>
                <w:color w:val="000000"/>
                <w:sz w:val="20"/>
                <w:szCs w:val="20"/>
              </w:rPr>
            </w:pPr>
            <w:r>
              <w:rPr>
                <w:rFonts w:ascii="Open Sans" w:eastAsia="Open Sans" w:hAnsi="Open Sans" w:cs="Open Sans"/>
                <w:color w:val="000000"/>
                <w:sz w:val="20"/>
                <w:szCs w:val="20"/>
              </w:rPr>
              <w:t>Córdoba</w:t>
            </w:r>
          </w:p>
        </w:tc>
        <w:tc>
          <w:tcPr>
            <w:tcW w:w="1335" w:type="dxa"/>
            <w:shd w:val="clear" w:color="auto" w:fill="auto"/>
            <w:vAlign w:val="bottom"/>
          </w:tcPr>
          <w:p w14:paraId="250A0F89" w14:textId="77777777" w:rsidR="00C56D7B"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549 €</w:t>
            </w:r>
          </w:p>
        </w:tc>
        <w:tc>
          <w:tcPr>
            <w:tcW w:w="1457" w:type="dxa"/>
            <w:shd w:val="clear" w:color="auto" w:fill="auto"/>
            <w:vAlign w:val="bottom"/>
          </w:tcPr>
          <w:p w14:paraId="0E02B6A4" w14:textId="77777777" w:rsidR="00C56D7B" w:rsidRDefault="00000000">
            <w:pPr>
              <w:jc w:val="center"/>
              <w:rPr>
                <w:rFonts w:ascii="Open Sans" w:eastAsia="Open Sans" w:hAnsi="Open Sans" w:cs="Open Sans"/>
                <w:b/>
                <w:color w:val="0070C0"/>
                <w:sz w:val="20"/>
                <w:szCs w:val="20"/>
              </w:rPr>
            </w:pPr>
            <w:r>
              <w:rPr>
                <w:rFonts w:ascii="Open Sans" w:eastAsia="Open Sans" w:hAnsi="Open Sans" w:cs="Open Sans"/>
                <w:b/>
                <w:color w:val="0070C0"/>
                <w:sz w:val="20"/>
                <w:szCs w:val="20"/>
              </w:rPr>
              <w:t>78 m</w:t>
            </w:r>
            <w:r>
              <w:rPr>
                <w:rFonts w:ascii="Open Sans" w:eastAsia="Open Sans" w:hAnsi="Open Sans" w:cs="Open Sans"/>
                <w:b/>
                <w:color w:val="0070C0"/>
                <w:sz w:val="20"/>
                <w:szCs w:val="20"/>
                <w:vertAlign w:val="superscript"/>
              </w:rPr>
              <w:t>2</w:t>
            </w:r>
          </w:p>
        </w:tc>
        <w:tc>
          <w:tcPr>
            <w:tcW w:w="1335" w:type="dxa"/>
            <w:shd w:val="clear" w:color="auto" w:fill="auto"/>
            <w:vAlign w:val="bottom"/>
          </w:tcPr>
          <w:p w14:paraId="19256A14" w14:textId="77777777" w:rsidR="00C56D7B"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568 €</w:t>
            </w:r>
          </w:p>
        </w:tc>
        <w:tc>
          <w:tcPr>
            <w:tcW w:w="1457" w:type="dxa"/>
            <w:vAlign w:val="bottom"/>
          </w:tcPr>
          <w:p w14:paraId="4B633318" w14:textId="77777777" w:rsidR="00C56D7B" w:rsidRDefault="00000000">
            <w:pPr>
              <w:jc w:val="center"/>
              <w:rPr>
                <w:rFonts w:ascii="Open Sans" w:eastAsia="Open Sans" w:hAnsi="Open Sans" w:cs="Open Sans"/>
                <w:b/>
                <w:color w:val="0070C0"/>
                <w:sz w:val="20"/>
                <w:szCs w:val="20"/>
              </w:rPr>
            </w:pPr>
            <w:r>
              <w:rPr>
                <w:rFonts w:ascii="Open Sans" w:eastAsia="Open Sans" w:hAnsi="Open Sans" w:cs="Open Sans"/>
                <w:b/>
                <w:color w:val="0070C0"/>
                <w:sz w:val="20"/>
                <w:szCs w:val="20"/>
              </w:rPr>
              <w:t>76 m</w:t>
            </w:r>
            <w:r>
              <w:rPr>
                <w:rFonts w:ascii="Open Sans" w:eastAsia="Open Sans" w:hAnsi="Open Sans" w:cs="Open Sans"/>
                <w:b/>
                <w:color w:val="0070C0"/>
                <w:sz w:val="20"/>
                <w:szCs w:val="20"/>
                <w:vertAlign w:val="superscript"/>
              </w:rPr>
              <w:t>2</w:t>
            </w:r>
          </w:p>
        </w:tc>
        <w:tc>
          <w:tcPr>
            <w:tcW w:w="1457" w:type="dxa"/>
            <w:vAlign w:val="bottom"/>
          </w:tcPr>
          <w:p w14:paraId="37ABF18B" w14:textId="77777777" w:rsidR="00C56D7B" w:rsidRDefault="00000000">
            <w:pPr>
              <w:jc w:val="center"/>
              <w:rPr>
                <w:rFonts w:ascii="Open Sans" w:eastAsia="Open Sans" w:hAnsi="Open Sans" w:cs="Open Sans"/>
                <w:b/>
                <w:color w:val="C00000"/>
                <w:sz w:val="20"/>
                <w:szCs w:val="20"/>
              </w:rPr>
            </w:pPr>
            <w:r>
              <w:rPr>
                <w:rFonts w:ascii="Open Sans" w:eastAsia="Open Sans" w:hAnsi="Open Sans" w:cs="Open Sans"/>
                <w:b/>
                <w:color w:val="C00000"/>
                <w:sz w:val="20"/>
                <w:szCs w:val="20"/>
              </w:rPr>
              <w:t>-3%</w:t>
            </w:r>
          </w:p>
        </w:tc>
      </w:tr>
      <w:tr w:rsidR="00C56D7B" w14:paraId="37CAAE7E" w14:textId="77777777">
        <w:trPr>
          <w:trHeight w:val="184"/>
        </w:trPr>
        <w:tc>
          <w:tcPr>
            <w:tcW w:w="1584" w:type="dxa"/>
            <w:shd w:val="clear" w:color="auto" w:fill="D0CECE"/>
            <w:vAlign w:val="bottom"/>
          </w:tcPr>
          <w:p w14:paraId="685CCED9" w14:textId="77777777" w:rsidR="00C56D7B" w:rsidRDefault="00000000">
            <w:pPr>
              <w:rPr>
                <w:rFonts w:ascii="Open Sans" w:eastAsia="Open Sans" w:hAnsi="Open Sans" w:cs="Open Sans"/>
                <w:sz w:val="20"/>
                <w:szCs w:val="20"/>
              </w:rPr>
            </w:pPr>
            <w:r>
              <w:rPr>
                <w:rFonts w:ascii="Open Sans" w:eastAsia="Open Sans" w:hAnsi="Open Sans" w:cs="Open Sans"/>
                <w:color w:val="000000"/>
                <w:sz w:val="20"/>
                <w:szCs w:val="20"/>
              </w:rPr>
              <w:t>Andalucía</w:t>
            </w:r>
          </w:p>
        </w:tc>
        <w:tc>
          <w:tcPr>
            <w:tcW w:w="1335" w:type="dxa"/>
            <w:vAlign w:val="bottom"/>
          </w:tcPr>
          <w:p w14:paraId="4B784DB2" w14:textId="77777777" w:rsidR="00C56D7B" w:rsidRDefault="00000000">
            <w:pPr>
              <w:rPr>
                <w:rFonts w:ascii="Open Sans" w:eastAsia="Open Sans" w:hAnsi="Open Sans" w:cs="Open Sans"/>
                <w:color w:val="000000"/>
                <w:sz w:val="20"/>
                <w:szCs w:val="20"/>
              </w:rPr>
            </w:pPr>
            <w:r>
              <w:rPr>
                <w:rFonts w:ascii="Open Sans" w:eastAsia="Open Sans" w:hAnsi="Open Sans" w:cs="Open Sans"/>
                <w:color w:val="000000"/>
                <w:sz w:val="20"/>
                <w:szCs w:val="20"/>
              </w:rPr>
              <w:t>Granada</w:t>
            </w:r>
          </w:p>
        </w:tc>
        <w:tc>
          <w:tcPr>
            <w:tcW w:w="1335" w:type="dxa"/>
            <w:shd w:val="clear" w:color="auto" w:fill="auto"/>
            <w:vAlign w:val="bottom"/>
          </w:tcPr>
          <w:p w14:paraId="614990F6" w14:textId="77777777" w:rsidR="00C56D7B"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598 €</w:t>
            </w:r>
          </w:p>
        </w:tc>
        <w:tc>
          <w:tcPr>
            <w:tcW w:w="1457" w:type="dxa"/>
            <w:shd w:val="clear" w:color="auto" w:fill="auto"/>
            <w:vAlign w:val="bottom"/>
          </w:tcPr>
          <w:p w14:paraId="5E4B0B67" w14:textId="77777777" w:rsidR="00C56D7B" w:rsidRDefault="00000000">
            <w:pPr>
              <w:jc w:val="center"/>
              <w:rPr>
                <w:rFonts w:ascii="Open Sans" w:eastAsia="Open Sans" w:hAnsi="Open Sans" w:cs="Open Sans"/>
                <w:b/>
                <w:color w:val="0070C0"/>
                <w:sz w:val="20"/>
                <w:szCs w:val="20"/>
              </w:rPr>
            </w:pPr>
            <w:r>
              <w:rPr>
                <w:rFonts w:ascii="Open Sans" w:eastAsia="Open Sans" w:hAnsi="Open Sans" w:cs="Open Sans"/>
                <w:b/>
                <w:color w:val="0070C0"/>
                <w:sz w:val="20"/>
                <w:szCs w:val="20"/>
              </w:rPr>
              <w:t>82 m</w:t>
            </w:r>
            <w:r>
              <w:rPr>
                <w:rFonts w:ascii="Open Sans" w:eastAsia="Open Sans" w:hAnsi="Open Sans" w:cs="Open Sans"/>
                <w:b/>
                <w:color w:val="0070C0"/>
                <w:sz w:val="20"/>
                <w:szCs w:val="20"/>
                <w:vertAlign w:val="superscript"/>
              </w:rPr>
              <w:t>2</w:t>
            </w:r>
          </w:p>
        </w:tc>
        <w:tc>
          <w:tcPr>
            <w:tcW w:w="1335" w:type="dxa"/>
            <w:shd w:val="clear" w:color="auto" w:fill="auto"/>
            <w:vAlign w:val="bottom"/>
          </w:tcPr>
          <w:p w14:paraId="000146B0" w14:textId="77777777" w:rsidR="00C56D7B"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591 €</w:t>
            </w:r>
          </w:p>
        </w:tc>
        <w:tc>
          <w:tcPr>
            <w:tcW w:w="1457" w:type="dxa"/>
            <w:vAlign w:val="bottom"/>
          </w:tcPr>
          <w:p w14:paraId="4C01805D" w14:textId="77777777" w:rsidR="00C56D7B" w:rsidRDefault="00000000">
            <w:pPr>
              <w:jc w:val="center"/>
              <w:rPr>
                <w:rFonts w:ascii="Open Sans" w:eastAsia="Open Sans" w:hAnsi="Open Sans" w:cs="Open Sans"/>
                <w:b/>
                <w:color w:val="0070C0"/>
                <w:sz w:val="20"/>
                <w:szCs w:val="20"/>
              </w:rPr>
            </w:pPr>
            <w:r>
              <w:rPr>
                <w:rFonts w:ascii="Open Sans" w:eastAsia="Open Sans" w:hAnsi="Open Sans" w:cs="Open Sans"/>
                <w:b/>
                <w:color w:val="0070C0"/>
                <w:sz w:val="20"/>
                <w:szCs w:val="20"/>
              </w:rPr>
              <w:t>66 m</w:t>
            </w:r>
            <w:r>
              <w:rPr>
                <w:rFonts w:ascii="Open Sans" w:eastAsia="Open Sans" w:hAnsi="Open Sans" w:cs="Open Sans"/>
                <w:b/>
                <w:color w:val="0070C0"/>
                <w:sz w:val="20"/>
                <w:szCs w:val="20"/>
                <w:vertAlign w:val="superscript"/>
              </w:rPr>
              <w:t>2</w:t>
            </w:r>
          </w:p>
        </w:tc>
        <w:tc>
          <w:tcPr>
            <w:tcW w:w="1457" w:type="dxa"/>
            <w:vAlign w:val="bottom"/>
          </w:tcPr>
          <w:p w14:paraId="70A652FD" w14:textId="77777777" w:rsidR="00C56D7B" w:rsidRDefault="00000000">
            <w:pPr>
              <w:jc w:val="center"/>
              <w:rPr>
                <w:rFonts w:ascii="Open Sans" w:eastAsia="Open Sans" w:hAnsi="Open Sans" w:cs="Open Sans"/>
                <w:b/>
                <w:color w:val="C00000"/>
                <w:sz w:val="20"/>
                <w:szCs w:val="20"/>
              </w:rPr>
            </w:pPr>
            <w:r>
              <w:rPr>
                <w:rFonts w:ascii="Open Sans" w:eastAsia="Open Sans" w:hAnsi="Open Sans" w:cs="Open Sans"/>
                <w:b/>
                <w:color w:val="C00000"/>
                <w:sz w:val="20"/>
                <w:szCs w:val="20"/>
              </w:rPr>
              <w:t>-20%</w:t>
            </w:r>
          </w:p>
        </w:tc>
      </w:tr>
      <w:tr w:rsidR="00C56D7B" w14:paraId="21C98D02" w14:textId="77777777">
        <w:trPr>
          <w:trHeight w:val="184"/>
        </w:trPr>
        <w:tc>
          <w:tcPr>
            <w:tcW w:w="1584" w:type="dxa"/>
            <w:shd w:val="clear" w:color="auto" w:fill="D0CECE"/>
            <w:vAlign w:val="bottom"/>
          </w:tcPr>
          <w:p w14:paraId="7594F7E7" w14:textId="77777777" w:rsidR="00C56D7B" w:rsidRDefault="00000000">
            <w:pPr>
              <w:rPr>
                <w:rFonts w:ascii="Open Sans" w:eastAsia="Open Sans" w:hAnsi="Open Sans" w:cs="Open Sans"/>
                <w:sz w:val="20"/>
                <w:szCs w:val="20"/>
              </w:rPr>
            </w:pPr>
            <w:r>
              <w:rPr>
                <w:rFonts w:ascii="Open Sans" w:eastAsia="Open Sans" w:hAnsi="Open Sans" w:cs="Open Sans"/>
                <w:color w:val="000000"/>
                <w:sz w:val="20"/>
                <w:szCs w:val="20"/>
              </w:rPr>
              <w:t>Andalucía</w:t>
            </w:r>
          </w:p>
        </w:tc>
        <w:tc>
          <w:tcPr>
            <w:tcW w:w="1335" w:type="dxa"/>
            <w:vAlign w:val="bottom"/>
          </w:tcPr>
          <w:p w14:paraId="6EF75AD7" w14:textId="77777777" w:rsidR="00C56D7B" w:rsidRDefault="00000000">
            <w:pPr>
              <w:rPr>
                <w:rFonts w:ascii="Open Sans" w:eastAsia="Open Sans" w:hAnsi="Open Sans" w:cs="Open Sans"/>
                <w:color w:val="000000"/>
                <w:sz w:val="20"/>
                <w:szCs w:val="20"/>
              </w:rPr>
            </w:pPr>
            <w:r>
              <w:rPr>
                <w:rFonts w:ascii="Open Sans" w:eastAsia="Open Sans" w:hAnsi="Open Sans" w:cs="Open Sans"/>
                <w:color w:val="000000"/>
                <w:sz w:val="20"/>
                <w:szCs w:val="20"/>
              </w:rPr>
              <w:t>Huelva</w:t>
            </w:r>
          </w:p>
        </w:tc>
        <w:tc>
          <w:tcPr>
            <w:tcW w:w="1335" w:type="dxa"/>
            <w:shd w:val="clear" w:color="auto" w:fill="auto"/>
            <w:vAlign w:val="bottom"/>
          </w:tcPr>
          <w:p w14:paraId="2264E91C" w14:textId="77777777" w:rsidR="00C56D7B"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566 €</w:t>
            </w:r>
          </w:p>
        </w:tc>
        <w:tc>
          <w:tcPr>
            <w:tcW w:w="1457" w:type="dxa"/>
            <w:shd w:val="clear" w:color="auto" w:fill="auto"/>
            <w:vAlign w:val="bottom"/>
          </w:tcPr>
          <w:p w14:paraId="144FAC85" w14:textId="77777777" w:rsidR="00C56D7B" w:rsidRDefault="00000000">
            <w:pPr>
              <w:jc w:val="center"/>
              <w:rPr>
                <w:rFonts w:ascii="Open Sans" w:eastAsia="Open Sans" w:hAnsi="Open Sans" w:cs="Open Sans"/>
                <w:b/>
                <w:color w:val="0070C0"/>
                <w:sz w:val="20"/>
                <w:szCs w:val="20"/>
              </w:rPr>
            </w:pPr>
            <w:r>
              <w:rPr>
                <w:rFonts w:ascii="Open Sans" w:eastAsia="Open Sans" w:hAnsi="Open Sans" w:cs="Open Sans"/>
                <w:b/>
                <w:color w:val="0070C0"/>
                <w:sz w:val="20"/>
                <w:szCs w:val="20"/>
              </w:rPr>
              <w:t>80 m</w:t>
            </w:r>
            <w:r>
              <w:rPr>
                <w:rFonts w:ascii="Open Sans" w:eastAsia="Open Sans" w:hAnsi="Open Sans" w:cs="Open Sans"/>
                <w:b/>
                <w:color w:val="0070C0"/>
                <w:sz w:val="20"/>
                <w:szCs w:val="20"/>
                <w:vertAlign w:val="superscript"/>
              </w:rPr>
              <w:t>2</w:t>
            </w:r>
          </w:p>
        </w:tc>
        <w:tc>
          <w:tcPr>
            <w:tcW w:w="1335" w:type="dxa"/>
            <w:shd w:val="clear" w:color="auto" w:fill="auto"/>
            <w:vAlign w:val="bottom"/>
          </w:tcPr>
          <w:p w14:paraId="4F9A1985" w14:textId="77777777" w:rsidR="00C56D7B"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589 €</w:t>
            </w:r>
          </w:p>
        </w:tc>
        <w:tc>
          <w:tcPr>
            <w:tcW w:w="1457" w:type="dxa"/>
            <w:vAlign w:val="bottom"/>
          </w:tcPr>
          <w:p w14:paraId="65D1EDCA" w14:textId="77777777" w:rsidR="00C56D7B" w:rsidRDefault="00000000">
            <w:pPr>
              <w:jc w:val="center"/>
              <w:rPr>
                <w:rFonts w:ascii="Open Sans" w:eastAsia="Open Sans" w:hAnsi="Open Sans" w:cs="Open Sans"/>
                <w:b/>
                <w:color w:val="0070C0"/>
                <w:sz w:val="20"/>
                <w:szCs w:val="20"/>
              </w:rPr>
            </w:pPr>
            <w:r>
              <w:rPr>
                <w:rFonts w:ascii="Open Sans" w:eastAsia="Open Sans" w:hAnsi="Open Sans" w:cs="Open Sans"/>
                <w:b/>
                <w:color w:val="0070C0"/>
                <w:sz w:val="20"/>
                <w:szCs w:val="20"/>
              </w:rPr>
              <w:t>63 m</w:t>
            </w:r>
            <w:r>
              <w:rPr>
                <w:rFonts w:ascii="Open Sans" w:eastAsia="Open Sans" w:hAnsi="Open Sans" w:cs="Open Sans"/>
                <w:b/>
                <w:color w:val="0070C0"/>
                <w:sz w:val="20"/>
                <w:szCs w:val="20"/>
                <w:vertAlign w:val="superscript"/>
              </w:rPr>
              <w:t>2</w:t>
            </w:r>
          </w:p>
        </w:tc>
        <w:tc>
          <w:tcPr>
            <w:tcW w:w="1457" w:type="dxa"/>
            <w:vAlign w:val="bottom"/>
          </w:tcPr>
          <w:p w14:paraId="419C3C7E" w14:textId="77777777" w:rsidR="00C56D7B" w:rsidRDefault="00000000">
            <w:pPr>
              <w:jc w:val="center"/>
              <w:rPr>
                <w:rFonts w:ascii="Open Sans" w:eastAsia="Open Sans" w:hAnsi="Open Sans" w:cs="Open Sans"/>
                <w:b/>
                <w:color w:val="C00000"/>
                <w:sz w:val="20"/>
                <w:szCs w:val="20"/>
              </w:rPr>
            </w:pPr>
            <w:r>
              <w:rPr>
                <w:rFonts w:ascii="Open Sans" w:eastAsia="Open Sans" w:hAnsi="Open Sans" w:cs="Open Sans"/>
                <w:b/>
                <w:color w:val="C00000"/>
                <w:sz w:val="20"/>
                <w:szCs w:val="20"/>
              </w:rPr>
              <w:t>-21%</w:t>
            </w:r>
          </w:p>
        </w:tc>
      </w:tr>
      <w:tr w:rsidR="00C56D7B" w14:paraId="5A23A5C9" w14:textId="77777777">
        <w:trPr>
          <w:trHeight w:val="184"/>
        </w:trPr>
        <w:tc>
          <w:tcPr>
            <w:tcW w:w="1584" w:type="dxa"/>
            <w:shd w:val="clear" w:color="auto" w:fill="D0CECE"/>
            <w:vAlign w:val="bottom"/>
          </w:tcPr>
          <w:p w14:paraId="4C335A65" w14:textId="77777777" w:rsidR="00C56D7B" w:rsidRDefault="00000000">
            <w:pPr>
              <w:rPr>
                <w:rFonts w:ascii="Open Sans" w:eastAsia="Open Sans" w:hAnsi="Open Sans" w:cs="Open Sans"/>
                <w:sz w:val="20"/>
                <w:szCs w:val="20"/>
              </w:rPr>
            </w:pPr>
            <w:r>
              <w:rPr>
                <w:rFonts w:ascii="Open Sans" w:eastAsia="Open Sans" w:hAnsi="Open Sans" w:cs="Open Sans"/>
                <w:color w:val="000000"/>
                <w:sz w:val="20"/>
                <w:szCs w:val="20"/>
              </w:rPr>
              <w:t>Andalucía</w:t>
            </w:r>
          </w:p>
        </w:tc>
        <w:tc>
          <w:tcPr>
            <w:tcW w:w="1335" w:type="dxa"/>
            <w:vAlign w:val="bottom"/>
          </w:tcPr>
          <w:p w14:paraId="691FB845" w14:textId="77777777" w:rsidR="00C56D7B" w:rsidRDefault="00000000">
            <w:pPr>
              <w:rPr>
                <w:rFonts w:ascii="Open Sans" w:eastAsia="Open Sans" w:hAnsi="Open Sans" w:cs="Open Sans"/>
                <w:color w:val="000000"/>
                <w:sz w:val="20"/>
                <w:szCs w:val="20"/>
              </w:rPr>
            </w:pPr>
            <w:r>
              <w:rPr>
                <w:rFonts w:ascii="Open Sans" w:eastAsia="Open Sans" w:hAnsi="Open Sans" w:cs="Open Sans"/>
                <w:color w:val="000000"/>
                <w:sz w:val="20"/>
                <w:szCs w:val="20"/>
              </w:rPr>
              <w:t>Jaén</w:t>
            </w:r>
          </w:p>
        </w:tc>
        <w:tc>
          <w:tcPr>
            <w:tcW w:w="1335" w:type="dxa"/>
            <w:shd w:val="clear" w:color="auto" w:fill="auto"/>
            <w:vAlign w:val="bottom"/>
          </w:tcPr>
          <w:p w14:paraId="00ED1845" w14:textId="77777777" w:rsidR="00C56D7B"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553 €</w:t>
            </w:r>
          </w:p>
        </w:tc>
        <w:tc>
          <w:tcPr>
            <w:tcW w:w="1457" w:type="dxa"/>
            <w:shd w:val="clear" w:color="auto" w:fill="auto"/>
            <w:vAlign w:val="bottom"/>
          </w:tcPr>
          <w:p w14:paraId="22C8C372" w14:textId="77777777" w:rsidR="00C56D7B" w:rsidRDefault="00000000">
            <w:pPr>
              <w:jc w:val="center"/>
              <w:rPr>
                <w:rFonts w:ascii="Open Sans" w:eastAsia="Open Sans" w:hAnsi="Open Sans" w:cs="Open Sans"/>
                <w:b/>
                <w:color w:val="0070C0"/>
                <w:sz w:val="20"/>
                <w:szCs w:val="20"/>
              </w:rPr>
            </w:pPr>
            <w:r>
              <w:rPr>
                <w:rFonts w:ascii="Open Sans" w:eastAsia="Open Sans" w:hAnsi="Open Sans" w:cs="Open Sans"/>
                <w:b/>
                <w:color w:val="0070C0"/>
                <w:sz w:val="20"/>
                <w:szCs w:val="20"/>
              </w:rPr>
              <w:t>109 m</w:t>
            </w:r>
            <w:r>
              <w:rPr>
                <w:rFonts w:ascii="Open Sans" w:eastAsia="Open Sans" w:hAnsi="Open Sans" w:cs="Open Sans"/>
                <w:b/>
                <w:color w:val="0070C0"/>
                <w:sz w:val="20"/>
                <w:szCs w:val="20"/>
                <w:vertAlign w:val="superscript"/>
              </w:rPr>
              <w:t>2</w:t>
            </w:r>
          </w:p>
        </w:tc>
        <w:tc>
          <w:tcPr>
            <w:tcW w:w="1335" w:type="dxa"/>
            <w:shd w:val="clear" w:color="auto" w:fill="auto"/>
            <w:vAlign w:val="bottom"/>
          </w:tcPr>
          <w:p w14:paraId="0AFE9E9F" w14:textId="77777777" w:rsidR="00C56D7B"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576 €</w:t>
            </w:r>
          </w:p>
        </w:tc>
        <w:tc>
          <w:tcPr>
            <w:tcW w:w="1457" w:type="dxa"/>
            <w:vAlign w:val="bottom"/>
          </w:tcPr>
          <w:p w14:paraId="6517ED33" w14:textId="77777777" w:rsidR="00C56D7B" w:rsidRDefault="00000000">
            <w:pPr>
              <w:jc w:val="center"/>
              <w:rPr>
                <w:rFonts w:ascii="Open Sans" w:eastAsia="Open Sans" w:hAnsi="Open Sans" w:cs="Open Sans"/>
                <w:b/>
                <w:color w:val="0070C0"/>
                <w:sz w:val="20"/>
                <w:szCs w:val="20"/>
              </w:rPr>
            </w:pPr>
            <w:r>
              <w:rPr>
                <w:rFonts w:ascii="Open Sans" w:eastAsia="Open Sans" w:hAnsi="Open Sans" w:cs="Open Sans"/>
                <w:b/>
                <w:color w:val="0070C0"/>
                <w:sz w:val="20"/>
                <w:szCs w:val="20"/>
              </w:rPr>
              <w:t>106 m</w:t>
            </w:r>
            <w:r>
              <w:rPr>
                <w:rFonts w:ascii="Open Sans" w:eastAsia="Open Sans" w:hAnsi="Open Sans" w:cs="Open Sans"/>
                <w:b/>
                <w:color w:val="0070C0"/>
                <w:sz w:val="20"/>
                <w:szCs w:val="20"/>
                <w:vertAlign w:val="superscript"/>
              </w:rPr>
              <w:t>2</w:t>
            </w:r>
          </w:p>
        </w:tc>
        <w:tc>
          <w:tcPr>
            <w:tcW w:w="1457" w:type="dxa"/>
            <w:vAlign w:val="bottom"/>
          </w:tcPr>
          <w:p w14:paraId="61F39EE5" w14:textId="77777777" w:rsidR="00C56D7B" w:rsidRDefault="00000000">
            <w:pPr>
              <w:jc w:val="center"/>
              <w:rPr>
                <w:rFonts w:ascii="Open Sans" w:eastAsia="Open Sans" w:hAnsi="Open Sans" w:cs="Open Sans"/>
                <w:b/>
                <w:color w:val="C00000"/>
                <w:sz w:val="20"/>
                <w:szCs w:val="20"/>
              </w:rPr>
            </w:pPr>
            <w:r>
              <w:rPr>
                <w:rFonts w:ascii="Open Sans" w:eastAsia="Open Sans" w:hAnsi="Open Sans" w:cs="Open Sans"/>
                <w:b/>
                <w:color w:val="C00000"/>
                <w:sz w:val="20"/>
                <w:szCs w:val="20"/>
              </w:rPr>
              <w:t>-3%</w:t>
            </w:r>
          </w:p>
        </w:tc>
      </w:tr>
      <w:tr w:rsidR="00C56D7B" w14:paraId="61146074" w14:textId="77777777">
        <w:trPr>
          <w:trHeight w:val="184"/>
        </w:trPr>
        <w:tc>
          <w:tcPr>
            <w:tcW w:w="1584" w:type="dxa"/>
            <w:shd w:val="clear" w:color="auto" w:fill="D0CECE"/>
            <w:vAlign w:val="bottom"/>
          </w:tcPr>
          <w:p w14:paraId="249BEDC2" w14:textId="77777777" w:rsidR="00C56D7B" w:rsidRDefault="00000000">
            <w:pPr>
              <w:rPr>
                <w:rFonts w:ascii="Open Sans" w:eastAsia="Open Sans" w:hAnsi="Open Sans" w:cs="Open Sans"/>
                <w:sz w:val="20"/>
                <w:szCs w:val="20"/>
              </w:rPr>
            </w:pPr>
            <w:r>
              <w:rPr>
                <w:rFonts w:ascii="Open Sans" w:eastAsia="Open Sans" w:hAnsi="Open Sans" w:cs="Open Sans"/>
                <w:color w:val="000000"/>
                <w:sz w:val="20"/>
                <w:szCs w:val="20"/>
              </w:rPr>
              <w:t>Andalucía</w:t>
            </w:r>
          </w:p>
        </w:tc>
        <w:tc>
          <w:tcPr>
            <w:tcW w:w="1335" w:type="dxa"/>
            <w:vAlign w:val="bottom"/>
          </w:tcPr>
          <w:p w14:paraId="0CFCE7DF" w14:textId="77777777" w:rsidR="00C56D7B" w:rsidRDefault="00000000">
            <w:pPr>
              <w:rPr>
                <w:rFonts w:ascii="Open Sans" w:eastAsia="Open Sans" w:hAnsi="Open Sans" w:cs="Open Sans"/>
                <w:color w:val="000000"/>
                <w:sz w:val="20"/>
                <w:szCs w:val="20"/>
              </w:rPr>
            </w:pPr>
            <w:r>
              <w:rPr>
                <w:rFonts w:ascii="Open Sans" w:eastAsia="Open Sans" w:hAnsi="Open Sans" w:cs="Open Sans"/>
                <w:color w:val="000000"/>
                <w:sz w:val="20"/>
                <w:szCs w:val="20"/>
              </w:rPr>
              <w:t>Málaga</w:t>
            </w:r>
          </w:p>
        </w:tc>
        <w:tc>
          <w:tcPr>
            <w:tcW w:w="1335" w:type="dxa"/>
            <w:shd w:val="clear" w:color="auto" w:fill="auto"/>
            <w:vAlign w:val="bottom"/>
          </w:tcPr>
          <w:p w14:paraId="5D5818EC" w14:textId="77777777" w:rsidR="00C56D7B"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586 €</w:t>
            </w:r>
          </w:p>
        </w:tc>
        <w:tc>
          <w:tcPr>
            <w:tcW w:w="1457" w:type="dxa"/>
            <w:shd w:val="clear" w:color="auto" w:fill="auto"/>
            <w:vAlign w:val="bottom"/>
          </w:tcPr>
          <w:p w14:paraId="17C0F772" w14:textId="77777777" w:rsidR="00C56D7B" w:rsidRDefault="00000000">
            <w:pPr>
              <w:jc w:val="center"/>
              <w:rPr>
                <w:rFonts w:ascii="Open Sans" w:eastAsia="Open Sans" w:hAnsi="Open Sans" w:cs="Open Sans"/>
                <w:b/>
                <w:color w:val="0070C0"/>
                <w:sz w:val="20"/>
                <w:szCs w:val="20"/>
              </w:rPr>
            </w:pPr>
            <w:r>
              <w:rPr>
                <w:rFonts w:ascii="Open Sans" w:eastAsia="Open Sans" w:hAnsi="Open Sans" w:cs="Open Sans"/>
                <w:b/>
                <w:color w:val="0070C0"/>
                <w:sz w:val="20"/>
                <w:szCs w:val="20"/>
              </w:rPr>
              <w:t>59 m</w:t>
            </w:r>
            <w:r>
              <w:rPr>
                <w:rFonts w:ascii="Open Sans" w:eastAsia="Open Sans" w:hAnsi="Open Sans" w:cs="Open Sans"/>
                <w:b/>
                <w:color w:val="0070C0"/>
                <w:sz w:val="20"/>
                <w:szCs w:val="20"/>
                <w:vertAlign w:val="superscript"/>
              </w:rPr>
              <w:t>2</w:t>
            </w:r>
          </w:p>
        </w:tc>
        <w:tc>
          <w:tcPr>
            <w:tcW w:w="1335" w:type="dxa"/>
            <w:shd w:val="clear" w:color="auto" w:fill="auto"/>
            <w:vAlign w:val="bottom"/>
          </w:tcPr>
          <w:p w14:paraId="60E17E7E" w14:textId="77777777" w:rsidR="00C56D7B"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592 €</w:t>
            </w:r>
          </w:p>
        </w:tc>
        <w:tc>
          <w:tcPr>
            <w:tcW w:w="1457" w:type="dxa"/>
            <w:vAlign w:val="bottom"/>
          </w:tcPr>
          <w:p w14:paraId="45BE9CD0" w14:textId="77777777" w:rsidR="00C56D7B" w:rsidRDefault="00000000">
            <w:pPr>
              <w:jc w:val="center"/>
              <w:rPr>
                <w:rFonts w:ascii="Open Sans" w:eastAsia="Open Sans" w:hAnsi="Open Sans" w:cs="Open Sans"/>
                <w:b/>
                <w:color w:val="0070C0"/>
                <w:sz w:val="20"/>
                <w:szCs w:val="20"/>
              </w:rPr>
            </w:pPr>
            <w:r>
              <w:rPr>
                <w:rFonts w:ascii="Open Sans" w:eastAsia="Open Sans" w:hAnsi="Open Sans" w:cs="Open Sans"/>
                <w:b/>
                <w:color w:val="0070C0"/>
                <w:sz w:val="20"/>
                <w:szCs w:val="20"/>
              </w:rPr>
              <w:t>44 m</w:t>
            </w:r>
            <w:r>
              <w:rPr>
                <w:rFonts w:ascii="Open Sans" w:eastAsia="Open Sans" w:hAnsi="Open Sans" w:cs="Open Sans"/>
                <w:b/>
                <w:color w:val="0070C0"/>
                <w:sz w:val="20"/>
                <w:szCs w:val="20"/>
                <w:vertAlign w:val="superscript"/>
              </w:rPr>
              <w:t>2</w:t>
            </w:r>
          </w:p>
        </w:tc>
        <w:tc>
          <w:tcPr>
            <w:tcW w:w="1457" w:type="dxa"/>
            <w:vAlign w:val="bottom"/>
          </w:tcPr>
          <w:p w14:paraId="3C92A6C3" w14:textId="77777777" w:rsidR="00C56D7B" w:rsidRDefault="00000000">
            <w:pPr>
              <w:jc w:val="center"/>
              <w:rPr>
                <w:rFonts w:ascii="Open Sans" w:eastAsia="Open Sans" w:hAnsi="Open Sans" w:cs="Open Sans"/>
                <w:b/>
                <w:color w:val="C00000"/>
                <w:sz w:val="20"/>
                <w:szCs w:val="20"/>
              </w:rPr>
            </w:pPr>
            <w:r>
              <w:rPr>
                <w:rFonts w:ascii="Open Sans" w:eastAsia="Open Sans" w:hAnsi="Open Sans" w:cs="Open Sans"/>
                <w:b/>
                <w:color w:val="C00000"/>
                <w:sz w:val="20"/>
                <w:szCs w:val="20"/>
              </w:rPr>
              <w:t>-25%</w:t>
            </w:r>
          </w:p>
        </w:tc>
      </w:tr>
      <w:tr w:rsidR="00C56D7B" w14:paraId="12D5B077" w14:textId="77777777">
        <w:trPr>
          <w:trHeight w:val="184"/>
        </w:trPr>
        <w:tc>
          <w:tcPr>
            <w:tcW w:w="1584" w:type="dxa"/>
            <w:shd w:val="clear" w:color="auto" w:fill="D0CECE"/>
            <w:vAlign w:val="bottom"/>
          </w:tcPr>
          <w:p w14:paraId="65C52545" w14:textId="77777777" w:rsidR="00C56D7B" w:rsidRDefault="00000000">
            <w:pPr>
              <w:rPr>
                <w:rFonts w:ascii="Open Sans" w:eastAsia="Open Sans" w:hAnsi="Open Sans" w:cs="Open Sans"/>
                <w:sz w:val="20"/>
                <w:szCs w:val="20"/>
              </w:rPr>
            </w:pPr>
            <w:r>
              <w:rPr>
                <w:rFonts w:ascii="Open Sans" w:eastAsia="Open Sans" w:hAnsi="Open Sans" w:cs="Open Sans"/>
                <w:color w:val="000000"/>
                <w:sz w:val="20"/>
                <w:szCs w:val="20"/>
              </w:rPr>
              <w:t>Andalucía</w:t>
            </w:r>
          </w:p>
        </w:tc>
        <w:tc>
          <w:tcPr>
            <w:tcW w:w="1335" w:type="dxa"/>
            <w:vAlign w:val="bottom"/>
          </w:tcPr>
          <w:p w14:paraId="5733ADD1" w14:textId="77777777" w:rsidR="00C56D7B" w:rsidRDefault="00000000">
            <w:pPr>
              <w:rPr>
                <w:rFonts w:ascii="Open Sans" w:eastAsia="Open Sans" w:hAnsi="Open Sans" w:cs="Open Sans"/>
                <w:color w:val="000000"/>
                <w:sz w:val="20"/>
                <w:szCs w:val="20"/>
              </w:rPr>
            </w:pPr>
            <w:r>
              <w:rPr>
                <w:rFonts w:ascii="Open Sans" w:eastAsia="Open Sans" w:hAnsi="Open Sans" w:cs="Open Sans"/>
                <w:color w:val="000000"/>
                <w:sz w:val="20"/>
                <w:szCs w:val="20"/>
              </w:rPr>
              <w:t>Sevilla</w:t>
            </w:r>
          </w:p>
        </w:tc>
        <w:tc>
          <w:tcPr>
            <w:tcW w:w="1335" w:type="dxa"/>
            <w:shd w:val="clear" w:color="auto" w:fill="auto"/>
            <w:vAlign w:val="bottom"/>
          </w:tcPr>
          <w:p w14:paraId="74A01E63" w14:textId="77777777" w:rsidR="00C56D7B"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572 €</w:t>
            </w:r>
          </w:p>
        </w:tc>
        <w:tc>
          <w:tcPr>
            <w:tcW w:w="1457" w:type="dxa"/>
            <w:shd w:val="clear" w:color="auto" w:fill="auto"/>
            <w:vAlign w:val="bottom"/>
          </w:tcPr>
          <w:p w14:paraId="3DBAB8A5" w14:textId="77777777" w:rsidR="00C56D7B" w:rsidRDefault="00000000">
            <w:pPr>
              <w:jc w:val="center"/>
              <w:rPr>
                <w:rFonts w:ascii="Open Sans" w:eastAsia="Open Sans" w:hAnsi="Open Sans" w:cs="Open Sans"/>
                <w:b/>
                <w:color w:val="0070C0"/>
                <w:sz w:val="20"/>
                <w:szCs w:val="20"/>
              </w:rPr>
            </w:pPr>
            <w:r>
              <w:rPr>
                <w:rFonts w:ascii="Open Sans" w:eastAsia="Open Sans" w:hAnsi="Open Sans" w:cs="Open Sans"/>
                <w:b/>
                <w:color w:val="0070C0"/>
                <w:sz w:val="20"/>
                <w:szCs w:val="20"/>
              </w:rPr>
              <w:t>60 m</w:t>
            </w:r>
            <w:r>
              <w:rPr>
                <w:rFonts w:ascii="Open Sans" w:eastAsia="Open Sans" w:hAnsi="Open Sans" w:cs="Open Sans"/>
                <w:b/>
                <w:color w:val="0070C0"/>
                <w:sz w:val="20"/>
                <w:szCs w:val="20"/>
                <w:vertAlign w:val="superscript"/>
              </w:rPr>
              <w:t>2</w:t>
            </w:r>
          </w:p>
        </w:tc>
        <w:tc>
          <w:tcPr>
            <w:tcW w:w="1335" w:type="dxa"/>
            <w:shd w:val="clear" w:color="auto" w:fill="auto"/>
            <w:vAlign w:val="bottom"/>
          </w:tcPr>
          <w:p w14:paraId="3F4A755F" w14:textId="77777777" w:rsidR="00C56D7B"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586 €</w:t>
            </w:r>
          </w:p>
        </w:tc>
        <w:tc>
          <w:tcPr>
            <w:tcW w:w="1457" w:type="dxa"/>
            <w:vAlign w:val="bottom"/>
          </w:tcPr>
          <w:p w14:paraId="268598C7" w14:textId="77777777" w:rsidR="00C56D7B" w:rsidRDefault="00000000">
            <w:pPr>
              <w:jc w:val="center"/>
              <w:rPr>
                <w:rFonts w:ascii="Open Sans" w:eastAsia="Open Sans" w:hAnsi="Open Sans" w:cs="Open Sans"/>
                <w:b/>
                <w:color w:val="0070C0"/>
                <w:sz w:val="20"/>
                <w:szCs w:val="20"/>
              </w:rPr>
            </w:pPr>
            <w:r>
              <w:rPr>
                <w:rFonts w:ascii="Open Sans" w:eastAsia="Open Sans" w:hAnsi="Open Sans" w:cs="Open Sans"/>
                <w:b/>
                <w:color w:val="0070C0"/>
                <w:sz w:val="20"/>
                <w:szCs w:val="20"/>
              </w:rPr>
              <w:t>57 m</w:t>
            </w:r>
            <w:r>
              <w:rPr>
                <w:rFonts w:ascii="Open Sans" w:eastAsia="Open Sans" w:hAnsi="Open Sans" w:cs="Open Sans"/>
                <w:b/>
                <w:color w:val="0070C0"/>
                <w:sz w:val="20"/>
                <w:szCs w:val="20"/>
                <w:vertAlign w:val="superscript"/>
              </w:rPr>
              <w:t>2</w:t>
            </w:r>
          </w:p>
        </w:tc>
        <w:tc>
          <w:tcPr>
            <w:tcW w:w="1457" w:type="dxa"/>
            <w:vAlign w:val="bottom"/>
          </w:tcPr>
          <w:p w14:paraId="6E42C6E8" w14:textId="77777777" w:rsidR="00C56D7B" w:rsidRDefault="00000000">
            <w:pPr>
              <w:jc w:val="center"/>
              <w:rPr>
                <w:rFonts w:ascii="Open Sans" w:eastAsia="Open Sans" w:hAnsi="Open Sans" w:cs="Open Sans"/>
                <w:b/>
                <w:color w:val="C00000"/>
                <w:sz w:val="20"/>
                <w:szCs w:val="20"/>
              </w:rPr>
            </w:pPr>
            <w:r>
              <w:rPr>
                <w:rFonts w:ascii="Open Sans" w:eastAsia="Open Sans" w:hAnsi="Open Sans" w:cs="Open Sans"/>
                <w:b/>
                <w:color w:val="C00000"/>
                <w:sz w:val="20"/>
                <w:szCs w:val="20"/>
              </w:rPr>
              <w:t>-4%</w:t>
            </w:r>
          </w:p>
        </w:tc>
      </w:tr>
      <w:tr w:rsidR="00C56D7B" w14:paraId="029ED1C3" w14:textId="77777777">
        <w:trPr>
          <w:trHeight w:val="184"/>
        </w:trPr>
        <w:tc>
          <w:tcPr>
            <w:tcW w:w="1584" w:type="dxa"/>
            <w:shd w:val="clear" w:color="auto" w:fill="D0CECE"/>
            <w:vAlign w:val="bottom"/>
          </w:tcPr>
          <w:p w14:paraId="2ADF7436" w14:textId="77777777" w:rsidR="00C56D7B" w:rsidRDefault="00000000">
            <w:pPr>
              <w:rPr>
                <w:rFonts w:ascii="Open Sans" w:eastAsia="Open Sans" w:hAnsi="Open Sans" w:cs="Open Sans"/>
                <w:sz w:val="20"/>
                <w:szCs w:val="20"/>
              </w:rPr>
            </w:pPr>
            <w:r>
              <w:rPr>
                <w:rFonts w:ascii="Open Sans" w:eastAsia="Open Sans" w:hAnsi="Open Sans" w:cs="Open Sans"/>
                <w:color w:val="000000"/>
                <w:sz w:val="20"/>
                <w:szCs w:val="20"/>
              </w:rPr>
              <w:t>Aragón</w:t>
            </w:r>
          </w:p>
        </w:tc>
        <w:tc>
          <w:tcPr>
            <w:tcW w:w="1335" w:type="dxa"/>
            <w:vAlign w:val="bottom"/>
          </w:tcPr>
          <w:p w14:paraId="597A112F" w14:textId="77777777" w:rsidR="00C56D7B" w:rsidRDefault="00000000">
            <w:pPr>
              <w:rPr>
                <w:rFonts w:ascii="Open Sans" w:eastAsia="Open Sans" w:hAnsi="Open Sans" w:cs="Open Sans"/>
                <w:color w:val="000000"/>
                <w:sz w:val="20"/>
                <w:szCs w:val="20"/>
              </w:rPr>
            </w:pPr>
            <w:r>
              <w:rPr>
                <w:rFonts w:ascii="Open Sans" w:eastAsia="Open Sans" w:hAnsi="Open Sans" w:cs="Open Sans"/>
                <w:color w:val="000000"/>
                <w:sz w:val="20"/>
                <w:szCs w:val="20"/>
              </w:rPr>
              <w:t>Huesca</w:t>
            </w:r>
          </w:p>
        </w:tc>
        <w:tc>
          <w:tcPr>
            <w:tcW w:w="1335" w:type="dxa"/>
            <w:shd w:val="clear" w:color="auto" w:fill="auto"/>
            <w:vAlign w:val="bottom"/>
          </w:tcPr>
          <w:p w14:paraId="3AF2228C" w14:textId="77777777" w:rsidR="00C56D7B"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535 €</w:t>
            </w:r>
          </w:p>
        </w:tc>
        <w:tc>
          <w:tcPr>
            <w:tcW w:w="1457" w:type="dxa"/>
            <w:shd w:val="clear" w:color="auto" w:fill="auto"/>
            <w:vAlign w:val="bottom"/>
          </w:tcPr>
          <w:p w14:paraId="762432F7" w14:textId="77777777" w:rsidR="00C56D7B" w:rsidRDefault="00000000">
            <w:pPr>
              <w:jc w:val="center"/>
              <w:rPr>
                <w:rFonts w:ascii="Open Sans" w:eastAsia="Open Sans" w:hAnsi="Open Sans" w:cs="Open Sans"/>
                <w:b/>
                <w:color w:val="0070C0"/>
                <w:sz w:val="20"/>
                <w:szCs w:val="20"/>
              </w:rPr>
            </w:pPr>
            <w:r>
              <w:rPr>
                <w:rFonts w:ascii="Open Sans" w:eastAsia="Open Sans" w:hAnsi="Open Sans" w:cs="Open Sans"/>
                <w:b/>
                <w:color w:val="0070C0"/>
                <w:sz w:val="20"/>
                <w:szCs w:val="20"/>
              </w:rPr>
              <w:t>76 m</w:t>
            </w:r>
            <w:r>
              <w:rPr>
                <w:rFonts w:ascii="Open Sans" w:eastAsia="Open Sans" w:hAnsi="Open Sans" w:cs="Open Sans"/>
                <w:b/>
                <w:color w:val="0070C0"/>
                <w:sz w:val="20"/>
                <w:szCs w:val="20"/>
                <w:vertAlign w:val="superscript"/>
              </w:rPr>
              <w:t>2</w:t>
            </w:r>
          </w:p>
        </w:tc>
        <w:tc>
          <w:tcPr>
            <w:tcW w:w="1335" w:type="dxa"/>
            <w:shd w:val="clear" w:color="auto" w:fill="auto"/>
            <w:vAlign w:val="bottom"/>
          </w:tcPr>
          <w:p w14:paraId="65C43353" w14:textId="77777777" w:rsidR="00C56D7B"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578 €</w:t>
            </w:r>
          </w:p>
        </w:tc>
        <w:tc>
          <w:tcPr>
            <w:tcW w:w="1457" w:type="dxa"/>
            <w:vAlign w:val="bottom"/>
          </w:tcPr>
          <w:p w14:paraId="32F1F243" w14:textId="77777777" w:rsidR="00C56D7B" w:rsidRDefault="00000000">
            <w:pPr>
              <w:jc w:val="center"/>
              <w:rPr>
                <w:rFonts w:ascii="Open Sans" w:eastAsia="Open Sans" w:hAnsi="Open Sans" w:cs="Open Sans"/>
                <w:b/>
                <w:color w:val="0070C0"/>
                <w:sz w:val="20"/>
                <w:szCs w:val="20"/>
              </w:rPr>
            </w:pPr>
            <w:r>
              <w:rPr>
                <w:rFonts w:ascii="Open Sans" w:eastAsia="Open Sans" w:hAnsi="Open Sans" w:cs="Open Sans"/>
                <w:b/>
                <w:color w:val="0070C0"/>
                <w:sz w:val="20"/>
                <w:szCs w:val="20"/>
              </w:rPr>
              <w:t>67 m</w:t>
            </w:r>
            <w:r>
              <w:rPr>
                <w:rFonts w:ascii="Open Sans" w:eastAsia="Open Sans" w:hAnsi="Open Sans" w:cs="Open Sans"/>
                <w:b/>
                <w:color w:val="0070C0"/>
                <w:sz w:val="20"/>
                <w:szCs w:val="20"/>
                <w:vertAlign w:val="superscript"/>
              </w:rPr>
              <w:t>2</w:t>
            </w:r>
          </w:p>
        </w:tc>
        <w:tc>
          <w:tcPr>
            <w:tcW w:w="1457" w:type="dxa"/>
            <w:vAlign w:val="bottom"/>
          </w:tcPr>
          <w:p w14:paraId="06E7B887" w14:textId="77777777" w:rsidR="00C56D7B" w:rsidRDefault="00000000">
            <w:pPr>
              <w:jc w:val="center"/>
              <w:rPr>
                <w:rFonts w:ascii="Open Sans" w:eastAsia="Open Sans" w:hAnsi="Open Sans" w:cs="Open Sans"/>
                <w:b/>
                <w:color w:val="C00000"/>
                <w:sz w:val="20"/>
                <w:szCs w:val="20"/>
              </w:rPr>
            </w:pPr>
            <w:r>
              <w:rPr>
                <w:rFonts w:ascii="Open Sans" w:eastAsia="Open Sans" w:hAnsi="Open Sans" w:cs="Open Sans"/>
                <w:b/>
                <w:color w:val="C00000"/>
                <w:sz w:val="20"/>
                <w:szCs w:val="20"/>
              </w:rPr>
              <w:t>-11%</w:t>
            </w:r>
          </w:p>
        </w:tc>
      </w:tr>
      <w:tr w:rsidR="00C56D7B" w14:paraId="4A548F64" w14:textId="77777777">
        <w:trPr>
          <w:trHeight w:val="184"/>
        </w:trPr>
        <w:tc>
          <w:tcPr>
            <w:tcW w:w="1584" w:type="dxa"/>
            <w:shd w:val="clear" w:color="auto" w:fill="D0CECE"/>
            <w:vAlign w:val="bottom"/>
          </w:tcPr>
          <w:p w14:paraId="21E1DA97" w14:textId="77777777" w:rsidR="00C56D7B" w:rsidRDefault="00000000">
            <w:pPr>
              <w:rPr>
                <w:rFonts w:ascii="Open Sans" w:eastAsia="Open Sans" w:hAnsi="Open Sans" w:cs="Open Sans"/>
                <w:sz w:val="20"/>
                <w:szCs w:val="20"/>
              </w:rPr>
            </w:pPr>
            <w:r>
              <w:rPr>
                <w:rFonts w:ascii="Open Sans" w:eastAsia="Open Sans" w:hAnsi="Open Sans" w:cs="Open Sans"/>
                <w:color w:val="000000"/>
                <w:sz w:val="20"/>
                <w:szCs w:val="20"/>
              </w:rPr>
              <w:t>Aragón</w:t>
            </w:r>
          </w:p>
        </w:tc>
        <w:tc>
          <w:tcPr>
            <w:tcW w:w="1335" w:type="dxa"/>
            <w:vAlign w:val="bottom"/>
          </w:tcPr>
          <w:p w14:paraId="708BA7E6" w14:textId="77777777" w:rsidR="00C56D7B" w:rsidRDefault="00000000">
            <w:pPr>
              <w:rPr>
                <w:rFonts w:ascii="Open Sans" w:eastAsia="Open Sans" w:hAnsi="Open Sans" w:cs="Open Sans"/>
                <w:color w:val="000000"/>
                <w:sz w:val="20"/>
                <w:szCs w:val="20"/>
              </w:rPr>
            </w:pPr>
            <w:r>
              <w:rPr>
                <w:rFonts w:ascii="Open Sans" w:eastAsia="Open Sans" w:hAnsi="Open Sans" w:cs="Open Sans"/>
                <w:color w:val="000000"/>
                <w:sz w:val="20"/>
                <w:szCs w:val="20"/>
              </w:rPr>
              <w:t>Teruel</w:t>
            </w:r>
          </w:p>
        </w:tc>
        <w:tc>
          <w:tcPr>
            <w:tcW w:w="1335" w:type="dxa"/>
            <w:shd w:val="clear" w:color="auto" w:fill="auto"/>
            <w:vAlign w:val="bottom"/>
          </w:tcPr>
          <w:p w14:paraId="38B5199E" w14:textId="77777777" w:rsidR="00C56D7B"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563 €</w:t>
            </w:r>
          </w:p>
        </w:tc>
        <w:tc>
          <w:tcPr>
            <w:tcW w:w="1457" w:type="dxa"/>
            <w:shd w:val="clear" w:color="auto" w:fill="auto"/>
            <w:vAlign w:val="bottom"/>
          </w:tcPr>
          <w:p w14:paraId="16A48E01" w14:textId="77777777" w:rsidR="00C56D7B" w:rsidRDefault="00000000">
            <w:pPr>
              <w:jc w:val="center"/>
              <w:rPr>
                <w:rFonts w:ascii="Open Sans" w:eastAsia="Open Sans" w:hAnsi="Open Sans" w:cs="Open Sans"/>
                <w:b/>
                <w:color w:val="0070C0"/>
                <w:sz w:val="20"/>
                <w:szCs w:val="20"/>
              </w:rPr>
            </w:pPr>
            <w:r>
              <w:rPr>
                <w:rFonts w:ascii="Open Sans" w:eastAsia="Open Sans" w:hAnsi="Open Sans" w:cs="Open Sans"/>
                <w:b/>
                <w:color w:val="0070C0"/>
                <w:sz w:val="20"/>
                <w:szCs w:val="20"/>
              </w:rPr>
              <w:t>-</w:t>
            </w:r>
          </w:p>
        </w:tc>
        <w:tc>
          <w:tcPr>
            <w:tcW w:w="1335" w:type="dxa"/>
            <w:shd w:val="clear" w:color="auto" w:fill="auto"/>
            <w:vAlign w:val="bottom"/>
          </w:tcPr>
          <w:p w14:paraId="41E87A67" w14:textId="77777777" w:rsidR="00C56D7B"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558 €</w:t>
            </w:r>
          </w:p>
        </w:tc>
        <w:tc>
          <w:tcPr>
            <w:tcW w:w="1457" w:type="dxa"/>
            <w:vAlign w:val="bottom"/>
          </w:tcPr>
          <w:p w14:paraId="0EACAA8C" w14:textId="77777777" w:rsidR="00C56D7B" w:rsidRDefault="00000000">
            <w:pPr>
              <w:jc w:val="center"/>
              <w:rPr>
                <w:rFonts w:ascii="Open Sans" w:eastAsia="Open Sans" w:hAnsi="Open Sans" w:cs="Open Sans"/>
                <w:b/>
                <w:color w:val="0070C0"/>
                <w:sz w:val="20"/>
                <w:szCs w:val="20"/>
              </w:rPr>
            </w:pPr>
            <w:r>
              <w:rPr>
                <w:rFonts w:ascii="Open Sans" w:eastAsia="Open Sans" w:hAnsi="Open Sans" w:cs="Open Sans"/>
                <w:b/>
                <w:color w:val="0070C0"/>
                <w:sz w:val="20"/>
                <w:szCs w:val="20"/>
              </w:rPr>
              <w:t>92 m</w:t>
            </w:r>
            <w:r>
              <w:rPr>
                <w:rFonts w:ascii="Open Sans" w:eastAsia="Open Sans" w:hAnsi="Open Sans" w:cs="Open Sans"/>
                <w:b/>
                <w:color w:val="0070C0"/>
                <w:sz w:val="20"/>
                <w:szCs w:val="20"/>
                <w:vertAlign w:val="superscript"/>
              </w:rPr>
              <w:t>2</w:t>
            </w:r>
          </w:p>
        </w:tc>
        <w:tc>
          <w:tcPr>
            <w:tcW w:w="1457" w:type="dxa"/>
            <w:vAlign w:val="bottom"/>
          </w:tcPr>
          <w:p w14:paraId="11176A45" w14:textId="77777777" w:rsidR="00C56D7B" w:rsidRDefault="00C56D7B">
            <w:pPr>
              <w:jc w:val="center"/>
              <w:rPr>
                <w:rFonts w:ascii="Open Sans" w:eastAsia="Open Sans" w:hAnsi="Open Sans" w:cs="Open Sans"/>
                <w:b/>
                <w:color w:val="C00000"/>
                <w:sz w:val="20"/>
                <w:szCs w:val="20"/>
              </w:rPr>
            </w:pPr>
          </w:p>
        </w:tc>
      </w:tr>
      <w:tr w:rsidR="00C56D7B" w14:paraId="52E98C29" w14:textId="77777777">
        <w:trPr>
          <w:trHeight w:val="184"/>
        </w:trPr>
        <w:tc>
          <w:tcPr>
            <w:tcW w:w="1584" w:type="dxa"/>
            <w:shd w:val="clear" w:color="auto" w:fill="D0CECE"/>
            <w:vAlign w:val="bottom"/>
          </w:tcPr>
          <w:p w14:paraId="290DBD41" w14:textId="77777777" w:rsidR="00C56D7B" w:rsidRDefault="00000000">
            <w:pPr>
              <w:rPr>
                <w:rFonts w:ascii="Open Sans" w:eastAsia="Open Sans" w:hAnsi="Open Sans" w:cs="Open Sans"/>
                <w:sz w:val="20"/>
                <w:szCs w:val="20"/>
              </w:rPr>
            </w:pPr>
            <w:r>
              <w:rPr>
                <w:rFonts w:ascii="Open Sans" w:eastAsia="Open Sans" w:hAnsi="Open Sans" w:cs="Open Sans"/>
                <w:color w:val="000000"/>
                <w:sz w:val="20"/>
                <w:szCs w:val="20"/>
              </w:rPr>
              <w:lastRenderedPageBreak/>
              <w:t>Aragón</w:t>
            </w:r>
          </w:p>
        </w:tc>
        <w:tc>
          <w:tcPr>
            <w:tcW w:w="1335" w:type="dxa"/>
            <w:vAlign w:val="bottom"/>
          </w:tcPr>
          <w:p w14:paraId="0F223CDC" w14:textId="77777777" w:rsidR="00C56D7B" w:rsidRDefault="00000000">
            <w:pPr>
              <w:rPr>
                <w:rFonts w:ascii="Open Sans" w:eastAsia="Open Sans" w:hAnsi="Open Sans" w:cs="Open Sans"/>
                <w:color w:val="000000"/>
                <w:sz w:val="20"/>
                <w:szCs w:val="20"/>
              </w:rPr>
            </w:pPr>
            <w:r>
              <w:rPr>
                <w:rFonts w:ascii="Open Sans" w:eastAsia="Open Sans" w:hAnsi="Open Sans" w:cs="Open Sans"/>
                <w:color w:val="000000"/>
                <w:sz w:val="20"/>
                <w:szCs w:val="20"/>
              </w:rPr>
              <w:t>Zaragoza</w:t>
            </w:r>
          </w:p>
        </w:tc>
        <w:tc>
          <w:tcPr>
            <w:tcW w:w="1335" w:type="dxa"/>
            <w:shd w:val="clear" w:color="auto" w:fill="auto"/>
            <w:vAlign w:val="bottom"/>
          </w:tcPr>
          <w:p w14:paraId="2F857A05" w14:textId="77777777" w:rsidR="00C56D7B"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564 €</w:t>
            </w:r>
          </w:p>
        </w:tc>
        <w:tc>
          <w:tcPr>
            <w:tcW w:w="1457" w:type="dxa"/>
            <w:shd w:val="clear" w:color="auto" w:fill="auto"/>
            <w:vAlign w:val="bottom"/>
          </w:tcPr>
          <w:p w14:paraId="2EA6F134" w14:textId="77777777" w:rsidR="00C56D7B" w:rsidRDefault="00000000">
            <w:pPr>
              <w:jc w:val="center"/>
              <w:rPr>
                <w:rFonts w:ascii="Open Sans" w:eastAsia="Open Sans" w:hAnsi="Open Sans" w:cs="Open Sans"/>
                <w:b/>
                <w:color w:val="0070C0"/>
                <w:sz w:val="20"/>
                <w:szCs w:val="20"/>
              </w:rPr>
            </w:pPr>
            <w:r>
              <w:rPr>
                <w:rFonts w:ascii="Open Sans" w:eastAsia="Open Sans" w:hAnsi="Open Sans" w:cs="Open Sans"/>
                <w:b/>
                <w:color w:val="0070C0"/>
                <w:sz w:val="20"/>
                <w:szCs w:val="20"/>
              </w:rPr>
              <w:t>66 m</w:t>
            </w:r>
            <w:r>
              <w:rPr>
                <w:rFonts w:ascii="Open Sans" w:eastAsia="Open Sans" w:hAnsi="Open Sans" w:cs="Open Sans"/>
                <w:b/>
                <w:color w:val="0070C0"/>
                <w:sz w:val="20"/>
                <w:szCs w:val="20"/>
                <w:vertAlign w:val="superscript"/>
              </w:rPr>
              <w:t>2</w:t>
            </w:r>
          </w:p>
        </w:tc>
        <w:tc>
          <w:tcPr>
            <w:tcW w:w="1335" w:type="dxa"/>
            <w:shd w:val="clear" w:color="auto" w:fill="auto"/>
            <w:vAlign w:val="bottom"/>
          </w:tcPr>
          <w:p w14:paraId="55801422" w14:textId="77777777" w:rsidR="00C56D7B"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586 €</w:t>
            </w:r>
          </w:p>
        </w:tc>
        <w:tc>
          <w:tcPr>
            <w:tcW w:w="1457" w:type="dxa"/>
            <w:vAlign w:val="bottom"/>
          </w:tcPr>
          <w:p w14:paraId="2D9137B1" w14:textId="77777777" w:rsidR="00C56D7B" w:rsidRDefault="00000000">
            <w:pPr>
              <w:jc w:val="center"/>
              <w:rPr>
                <w:rFonts w:ascii="Open Sans" w:eastAsia="Open Sans" w:hAnsi="Open Sans" w:cs="Open Sans"/>
                <w:b/>
                <w:color w:val="0070C0"/>
                <w:sz w:val="20"/>
                <w:szCs w:val="20"/>
              </w:rPr>
            </w:pPr>
            <w:r>
              <w:rPr>
                <w:rFonts w:ascii="Open Sans" w:eastAsia="Open Sans" w:hAnsi="Open Sans" w:cs="Open Sans"/>
                <w:b/>
                <w:color w:val="0070C0"/>
                <w:sz w:val="20"/>
                <w:szCs w:val="20"/>
              </w:rPr>
              <w:t>62 m</w:t>
            </w:r>
            <w:r>
              <w:rPr>
                <w:rFonts w:ascii="Open Sans" w:eastAsia="Open Sans" w:hAnsi="Open Sans" w:cs="Open Sans"/>
                <w:b/>
                <w:color w:val="0070C0"/>
                <w:sz w:val="20"/>
                <w:szCs w:val="20"/>
                <w:vertAlign w:val="superscript"/>
              </w:rPr>
              <w:t>2</w:t>
            </w:r>
          </w:p>
        </w:tc>
        <w:tc>
          <w:tcPr>
            <w:tcW w:w="1457" w:type="dxa"/>
            <w:vAlign w:val="bottom"/>
          </w:tcPr>
          <w:p w14:paraId="371244E3" w14:textId="77777777" w:rsidR="00C56D7B" w:rsidRDefault="00000000">
            <w:pPr>
              <w:jc w:val="center"/>
              <w:rPr>
                <w:rFonts w:ascii="Open Sans" w:eastAsia="Open Sans" w:hAnsi="Open Sans" w:cs="Open Sans"/>
                <w:b/>
                <w:color w:val="C00000"/>
                <w:sz w:val="20"/>
                <w:szCs w:val="20"/>
              </w:rPr>
            </w:pPr>
            <w:r>
              <w:rPr>
                <w:rFonts w:ascii="Open Sans" w:eastAsia="Open Sans" w:hAnsi="Open Sans" w:cs="Open Sans"/>
                <w:b/>
                <w:color w:val="C00000"/>
                <w:sz w:val="20"/>
                <w:szCs w:val="20"/>
              </w:rPr>
              <w:t>-6%</w:t>
            </w:r>
          </w:p>
        </w:tc>
      </w:tr>
      <w:tr w:rsidR="00C56D7B" w14:paraId="27BDFC0F" w14:textId="77777777">
        <w:trPr>
          <w:trHeight w:val="184"/>
        </w:trPr>
        <w:tc>
          <w:tcPr>
            <w:tcW w:w="1584" w:type="dxa"/>
            <w:shd w:val="clear" w:color="auto" w:fill="D0CECE"/>
            <w:vAlign w:val="bottom"/>
          </w:tcPr>
          <w:p w14:paraId="64B2D69C" w14:textId="77777777" w:rsidR="00C56D7B" w:rsidRDefault="00000000">
            <w:pPr>
              <w:rPr>
                <w:rFonts w:ascii="Open Sans" w:eastAsia="Open Sans" w:hAnsi="Open Sans" w:cs="Open Sans"/>
                <w:sz w:val="20"/>
                <w:szCs w:val="20"/>
              </w:rPr>
            </w:pPr>
            <w:r>
              <w:rPr>
                <w:rFonts w:ascii="Open Sans" w:eastAsia="Open Sans" w:hAnsi="Open Sans" w:cs="Open Sans"/>
                <w:color w:val="000000"/>
                <w:sz w:val="20"/>
                <w:szCs w:val="20"/>
              </w:rPr>
              <w:t>Asturias</w:t>
            </w:r>
          </w:p>
        </w:tc>
        <w:tc>
          <w:tcPr>
            <w:tcW w:w="1335" w:type="dxa"/>
            <w:vAlign w:val="bottom"/>
          </w:tcPr>
          <w:p w14:paraId="3BE01715" w14:textId="77777777" w:rsidR="00C56D7B" w:rsidRDefault="00000000">
            <w:pPr>
              <w:rPr>
                <w:rFonts w:ascii="Open Sans" w:eastAsia="Open Sans" w:hAnsi="Open Sans" w:cs="Open Sans"/>
                <w:color w:val="000000"/>
                <w:sz w:val="20"/>
                <w:szCs w:val="20"/>
              </w:rPr>
            </w:pPr>
            <w:r>
              <w:rPr>
                <w:rFonts w:ascii="Open Sans" w:eastAsia="Open Sans" w:hAnsi="Open Sans" w:cs="Open Sans"/>
                <w:color w:val="000000"/>
                <w:sz w:val="20"/>
                <w:szCs w:val="20"/>
              </w:rPr>
              <w:t>Asturias</w:t>
            </w:r>
          </w:p>
        </w:tc>
        <w:tc>
          <w:tcPr>
            <w:tcW w:w="1335" w:type="dxa"/>
            <w:shd w:val="clear" w:color="auto" w:fill="auto"/>
            <w:vAlign w:val="bottom"/>
          </w:tcPr>
          <w:p w14:paraId="1EE25680" w14:textId="77777777" w:rsidR="00C56D7B"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581 €</w:t>
            </w:r>
          </w:p>
        </w:tc>
        <w:tc>
          <w:tcPr>
            <w:tcW w:w="1457" w:type="dxa"/>
            <w:shd w:val="clear" w:color="auto" w:fill="auto"/>
            <w:vAlign w:val="bottom"/>
          </w:tcPr>
          <w:p w14:paraId="6C1D261E" w14:textId="77777777" w:rsidR="00C56D7B" w:rsidRDefault="00000000">
            <w:pPr>
              <w:jc w:val="center"/>
              <w:rPr>
                <w:rFonts w:ascii="Open Sans" w:eastAsia="Open Sans" w:hAnsi="Open Sans" w:cs="Open Sans"/>
                <w:b/>
                <w:color w:val="0070C0"/>
                <w:sz w:val="20"/>
                <w:szCs w:val="20"/>
              </w:rPr>
            </w:pPr>
            <w:r>
              <w:rPr>
                <w:rFonts w:ascii="Open Sans" w:eastAsia="Open Sans" w:hAnsi="Open Sans" w:cs="Open Sans"/>
                <w:b/>
                <w:color w:val="0070C0"/>
                <w:sz w:val="20"/>
                <w:szCs w:val="20"/>
              </w:rPr>
              <w:t>80 m</w:t>
            </w:r>
            <w:r>
              <w:rPr>
                <w:rFonts w:ascii="Open Sans" w:eastAsia="Open Sans" w:hAnsi="Open Sans" w:cs="Open Sans"/>
                <w:b/>
                <w:color w:val="0070C0"/>
                <w:sz w:val="20"/>
                <w:szCs w:val="20"/>
                <w:vertAlign w:val="superscript"/>
              </w:rPr>
              <w:t>2</w:t>
            </w:r>
          </w:p>
        </w:tc>
        <w:tc>
          <w:tcPr>
            <w:tcW w:w="1335" w:type="dxa"/>
            <w:shd w:val="clear" w:color="auto" w:fill="auto"/>
            <w:vAlign w:val="bottom"/>
          </w:tcPr>
          <w:p w14:paraId="354C40E3" w14:textId="77777777" w:rsidR="00C56D7B"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602 €</w:t>
            </w:r>
          </w:p>
        </w:tc>
        <w:tc>
          <w:tcPr>
            <w:tcW w:w="1457" w:type="dxa"/>
            <w:vAlign w:val="bottom"/>
          </w:tcPr>
          <w:p w14:paraId="49622532" w14:textId="77777777" w:rsidR="00C56D7B" w:rsidRDefault="00000000">
            <w:pPr>
              <w:jc w:val="center"/>
              <w:rPr>
                <w:rFonts w:ascii="Open Sans" w:eastAsia="Open Sans" w:hAnsi="Open Sans" w:cs="Open Sans"/>
                <w:b/>
                <w:color w:val="0070C0"/>
                <w:sz w:val="20"/>
                <w:szCs w:val="20"/>
              </w:rPr>
            </w:pPr>
            <w:r>
              <w:rPr>
                <w:rFonts w:ascii="Open Sans" w:eastAsia="Open Sans" w:hAnsi="Open Sans" w:cs="Open Sans"/>
                <w:b/>
                <w:color w:val="0070C0"/>
                <w:sz w:val="20"/>
                <w:szCs w:val="20"/>
              </w:rPr>
              <w:t>65 m</w:t>
            </w:r>
            <w:r>
              <w:rPr>
                <w:rFonts w:ascii="Open Sans" w:eastAsia="Open Sans" w:hAnsi="Open Sans" w:cs="Open Sans"/>
                <w:b/>
                <w:color w:val="0070C0"/>
                <w:sz w:val="20"/>
                <w:szCs w:val="20"/>
                <w:vertAlign w:val="superscript"/>
              </w:rPr>
              <w:t>2</w:t>
            </w:r>
          </w:p>
        </w:tc>
        <w:tc>
          <w:tcPr>
            <w:tcW w:w="1457" w:type="dxa"/>
            <w:vAlign w:val="bottom"/>
          </w:tcPr>
          <w:p w14:paraId="5539DC1C" w14:textId="77777777" w:rsidR="00C56D7B" w:rsidRDefault="00000000">
            <w:pPr>
              <w:jc w:val="center"/>
              <w:rPr>
                <w:rFonts w:ascii="Open Sans" w:eastAsia="Open Sans" w:hAnsi="Open Sans" w:cs="Open Sans"/>
                <w:b/>
                <w:color w:val="C00000"/>
                <w:sz w:val="20"/>
                <w:szCs w:val="20"/>
              </w:rPr>
            </w:pPr>
            <w:r>
              <w:rPr>
                <w:rFonts w:ascii="Open Sans" w:eastAsia="Open Sans" w:hAnsi="Open Sans" w:cs="Open Sans"/>
                <w:b/>
                <w:color w:val="C00000"/>
                <w:sz w:val="20"/>
                <w:szCs w:val="20"/>
              </w:rPr>
              <w:t>-18%</w:t>
            </w:r>
          </w:p>
        </w:tc>
      </w:tr>
      <w:tr w:rsidR="00C56D7B" w14:paraId="6F69BF64" w14:textId="77777777">
        <w:trPr>
          <w:trHeight w:val="184"/>
        </w:trPr>
        <w:tc>
          <w:tcPr>
            <w:tcW w:w="1584" w:type="dxa"/>
            <w:shd w:val="clear" w:color="auto" w:fill="D0CECE"/>
            <w:vAlign w:val="bottom"/>
          </w:tcPr>
          <w:p w14:paraId="3E7B95C7" w14:textId="77777777" w:rsidR="00C56D7B" w:rsidRDefault="00000000">
            <w:pPr>
              <w:rPr>
                <w:rFonts w:ascii="Open Sans" w:eastAsia="Open Sans" w:hAnsi="Open Sans" w:cs="Open Sans"/>
                <w:sz w:val="20"/>
                <w:szCs w:val="20"/>
              </w:rPr>
            </w:pPr>
            <w:r>
              <w:rPr>
                <w:rFonts w:ascii="Open Sans" w:eastAsia="Open Sans" w:hAnsi="Open Sans" w:cs="Open Sans"/>
                <w:color w:val="000000"/>
                <w:sz w:val="20"/>
                <w:szCs w:val="20"/>
              </w:rPr>
              <w:t>Baleares</w:t>
            </w:r>
          </w:p>
        </w:tc>
        <w:tc>
          <w:tcPr>
            <w:tcW w:w="1335" w:type="dxa"/>
            <w:vAlign w:val="bottom"/>
          </w:tcPr>
          <w:p w14:paraId="262DD454" w14:textId="77777777" w:rsidR="00C56D7B" w:rsidRDefault="00000000">
            <w:pPr>
              <w:rPr>
                <w:rFonts w:ascii="Open Sans" w:eastAsia="Open Sans" w:hAnsi="Open Sans" w:cs="Open Sans"/>
                <w:color w:val="000000"/>
                <w:sz w:val="20"/>
                <w:szCs w:val="20"/>
              </w:rPr>
            </w:pPr>
            <w:r>
              <w:rPr>
                <w:rFonts w:ascii="Open Sans" w:eastAsia="Open Sans" w:hAnsi="Open Sans" w:cs="Open Sans"/>
                <w:color w:val="000000"/>
                <w:sz w:val="20"/>
                <w:szCs w:val="20"/>
              </w:rPr>
              <w:t>Illes Balears</w:t>
            </w:r>
          </w:p>
        </w:tc>
        <w:tc>
          <w:tcPr>
            <w:tcW w:w="1335" w:type="dxa"/>
            <w:shd w:val="clear" w:color="auto" w:fill="auto"/>
            <w:vAlign w:val="bottom"/>
          </w:tcPr>
          <w:p w14:paraId="4737569C" w14:textId="77777777" w:rsidR="00C56D7B"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587 €</w:t>
            </w:r>
          </w:p>
        </w:tc>
        <w:tc>
          <w:tcPr>
            <w:tcW w:w="1457" w:type="dxa"/>
            <w:shd w:val="clear" w:color="auto" w:fill="auto"/>
            <w:vAlign w:val="bottom"/>
          </w:tcPr>
          <w:p w14:paraId="31026C13" w14:textId="77777777" w:rsidR="00C56D7B" w:rsidRDefault="00000000">
            <w:pPr>
              <w:jc w:val="center"/>
              <w:rPr>
                <w:rFonts w:ascii="Open Sans" w:eastAsia="Open Sans" w:hAnsi="Open Sans" w:cs="Open Sans"/>
                <w:b/>
                <w:color w:val="0070C0"/>
                <w:sz w:val="20"/>
                <w:szCs w:val="20"/>
              </w:rPr>
            </w:pPr>
            <w:r>
              <w:rPr>
                <w:rFonts w:ascii="Open Sans" w:eastAsia="Open Sans" w:hAnsi="Open Sans" w:cs="Open Sans"/>
                <w:b/>
                <w:color w:val="0070C0"/>
                <w:sz w:val="20"/>
                <w:szCs w:val="20"/>
              </w:rPr>
              <w:t>48 m</w:t>
            </w:r>
            <w:r>
              <w:rPr>
                <w:rFonts w:ascii="Open Sans" w:eastAsia="Open Sans" w:hAnsi="Open Sans" w:cs="Open Sans"/>
                <w:b/>
                <w:color w:val="0070C0"/>
                <w:sz w:val="20"/>
                <w:szCs w:val="20"/>
                <w:vertAlign w:val="superscript"/>
              </w:rPr>
              <w:t>2</w:t>
            </w:r>
          </w:p>
        </w:tc>
        <w:tc>
          <w:tcPr>
            <w:tcW w:w="1335" w:type="dxa"/>
            <w:shd w:val="clear" w:color="auto" w:fill="auto"/>
            <w:vAlign w:val="bottom"/>
          </w:tcPr>
          <w:p w14:paraId="44F8E0BB" w14:textId="77777777" w:rsidR="00C56D7B"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582 €</w:t>
            </w:r>
          </w:p>
        </w:tc>
        <w:tc>
          <w:tcPr>
            <w:tcW w:w="1457" w:type="dxa"/>
            <w:vAlign w:val="bottom"/>
          </w:tcPr>
          <w:p w14:paraId="1AD238E2" w14:textId="77777777" w:rsidR="00C56D7B" w:rsidRDefault="00000000">
            <w:pPr>
              <w:jc w:val="center"/>
              <w:rPr>
                <w:rFonts w:ascii="Open Sans" w:eastAsia="Open Sans" w:hAnsi="Open Sans" w:cs="Open Sans"/>
                <w:b/>
                <w:color w:val="0070C0"/>
                <w:sz w:val="20"/>
                <w:szCs w:val="20"/>
              </w:rPr>
            </w:pPr>
            <w:r>
              <w:rPr>
                <w:rFonts w:ascii="Open Sans" w:eastAsia="Open Sans" w:hAnsi="Open Sans" w:cs="Open Sans"/>
                <w:b/>
                <w:color w:val="0070C0"/>
                <w:sz w:val="20"/>
                <w:szCs w:val="20"/>
              </w:rPr>
              <w:t>35 m</w:t>
            </w:r>
            <w:r>
              <w:rPr>
                <w:rFonts w:ascii="Open Sans" w:eastAsia="Open Sans" w:hAnsi="Open Sans" w:cs="Open Sans"/>
                <w:b/>
                <w:color w:val="0070C0"/>
                <w:sz w:val="20"/>
                <w:szCs w:val="20"/>
                <w:vertAlign w:val="superscript"/>
              </w:rPr>
              <w:t>2</w:t>
            </w:r>
          </w:p>
        </w:tc>
        <w:tc>
          <w:tcPr>
            <w:tcW w:w="1457" w:type="dxa"/>
            <w:vAlign w:val="bottom"/>
          </w:tcPr>
          <w:p w14:paraId="0DDCEC81" w14:textId="77777777" w:rsidR="00C56D7B" w:rsidRDefault="00000000">
            <w:pPr>
              <w:jc w:val="center"/>
              <w:rPr>
                <w:rFonts w:ascii="Open Sans" w:eastAsia="Open Sans" w:hAnsi="Open Sans" w:cs="Open Sans"/>
                <w:b/>
                <w:color w:val="C00000"/>
                <w:sz w:val="20"/>
                <w:szCs w:val="20"/>
              </w:rPr>
            </w:pPr>
            <w:r>
              <w:rPr>
                <w:rFonts w:ascii="Open Sans" w:eastAsia="Open Sans" w:hAnsi="Open Sans" w:cs="Open Sans"/>
                <w:b/>
                <w:color w:val="C00000"/>
                <w:sz w:val="20"/>
                <w:szCs w:val="20"/>
              </w:rPr>
              <w:t>-28%</w:t>
            </w:r>
          </w:p>
        </w:tc>
      </w:tr>
      <w:tr w:rsidR="00C56D7B" w14:paraId="4084687C" w14:textId="77777777">
        <w:trPr>
          <w:trHeight w:val="184"/>
        </w:trPr>
        <w:tc>
          <w:tcPr>
            <w:tcW w:w="1584" w:type="dxa"/>
            <w:shd w:val="clear" w:color="auto" w:fill="D0CECE"/>
            <w:vAlign w:val="bottom"/>
          </w:tcPr>
          <w:p w14:paraId="46E057D0" w14:textId="77777777" w:rsidR="00C56D7B" w:rsidRDefault="00000000">
            <w:pPr>
              <w:rPr>
                <w:rFonts w:ascii="Open Sans" w:eastAsia="Open Sans" w:hAnsi="Open Sans" w:cs="Open Sans"/>
                <w:sz w:val="20"/>
                <w:szCs w:val="20"/>
              </w:rPr>
            </w:pPr>
            <w:r>
              <w:rPr>
                <w:rFonts w:ascii="Open Sans" w:eastAsia="Open Sans" w:hAnsi="Open Sans" w:cs="Open Sans"/>
                <w:color w:val="000000"/>
                <w:sz w:val="20"/>
                <w:szCs w:val="20"/>
              </w:rPr>
              <w:t>Canarias</w:t>
            </w:r>
          </w:p>
        </w:tc>
        <w:tc>
          <w:tcPr>
            <w:tcW w:w="1335" w:type="dxa"/>
            <w:vAlign w:val="bottom"/>
          </w:tcPr>
          <w:p w14:paraId="2795A367" w14:textId="77777777" w:rsidR="00C56D7B" w:rsidRDefault="00000000">
            <w:pPr>
              <w:rPr>
                <w:rFonts w:ascii="Open Sans" w:eastAsia="Open Sans" w:hAnsi="Open Sans" w:cs="Open Sans"/>
                <w:color w:val="000000"/>
                <w:sz w:val="20"/>
                <w:szCs w:val="20"/>
              </w:rPr>
            </w:pPr>
            <w:r>
              <w:rPr>
                <w:rFonts w:ascii="Open Sans" w:eastAsia="Open Sans" w:hAnsi="Open Sans" w:cs="Open Sans"/>
                <w:color w:val="000000"/>
                <w:sz w:val="20"/>
                <w:szCs w:val="20"/>
              </w:rPr>
              <w:t>Las Palmas</w:t>
            </w:r>
          </w:p>
        </w:tc>
        <w:tc>
          <w:tcPr>
            <w:tcW w:w="1335" w:type="dxa"/>
            <w:shd w:val="clear" w:color="auto" w:fill="auto"/>
            <w:vAlign w:val="bottom"/>
          </w:tcPr>
          <w:p w14:paraId="32AA5BEB" w14:textId="77777777" w:rsidR="00C56D7B"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539 €</w:t>
            </w:r>
          </w:p>
        </w:tc>
        <w:tc>
          <w:tcPr>
            <w:tcW w:w="1457" w:type="dxa"/>
            <w:shd w:val="clear" w:color="auto" w:fill="auto"/>
            <w:vAlign w:val="bottom"/>
          </w:tcPr>
          <w:p w14:paraId="4C95145F" w14:textId="77777777" w:rsidR="00C56D7B" w:rsidRDefault="00000000">
            <w:pPr>
              <w:jc w:val="center"/>
              <w:rPr>
                <w:rFonts w:ascii="Open Sans" w:eastAsia="Open Sans" w:hAnsi="Open Sans" w:cs="Open Sans"/>
                <w:b/>
                <w:color w:val="0070C0"/>
                <w:sz w:val="20"/>
                <w:szCs w:val="20"/>
              </w:rPr>
            </w:pPr>
            <w:r>
              <w:rPr>
                <w:rFonts w:ascii="Open Sans" w:eastAsia="Open Sans" w:hAnsi="Open Sans" w:cs="Open Sans"/>
                <w:b/>
                <w:color w:val="0070C0"/>
                <w:sz w:val="20"/>
                <w:szCs w:val="20"/>
              </w:rPr>
              <w:t>54 m</w:t>
            </w:r>
            <w:r>
              <w:rPr>
                <w:rFonts w:ascii="Open Sans" w:eastAsia="Open Sans" w:hAnsi="Open Sans" w:cs="Open Sans"/>
                <w:b/>
                <w:color w:val="0070C0"/>
                <w:sz w:val="20"/>
                <w:szCs w:val="20"/>
                <w:vertAlign w:val="superscript"/>
              </w:rPr>
              <w:t>2</w:t>
            </w:r>
          </w:p>
        </w:tc>
        <w:tc>
          <w:tcPr>
            <w:tcW w:w="1335" w:type="dxa"/>
            <w:shd w:val="clear" w:color="auto" w:fill="auto"/>
            <w:vAlign w:val="bottom"/>
          </w:tcPr>
          <w:p w14:paraId="0E3B5DBA" w14:textId="77777777" w:rsidR="00C56D7B"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543 €</w:t>
            </w:r>
          </w:p>
        </w:tc>
        <w:tc>
          <w:tcPr>
            <w:tcW w:w="1457" w:type="dxa"/>
            <w:vAlign w:val="bottom"/>
          </w:tcPr>
          <w:p w14:paraId="16875A8D" w14:textId="77777777" w:rsidR="00C56D7B" w:rsidRDefault="00000000">
            <w:pPr>
              <w:jc w:val="center"/>
              <w:rPr>
                <w:rFonts w:ascii="Open Sans" w:eastAsia="Open Sans" w:hAnsi="Open Sans" w:cs="Open Sans"/>
                <w:b/>
                <w:color w:val="0070C0"/>
                <w:sz w:val="20"/>
                <w:szCs w:val="20"/>
              </w:rPr>
            </w:pPr>
            <w:r>
              <w:rPr>
                <w:rFonts w:ascii="Open Sans" w:eastAsia="Open Sans" w:hAnsi="Open Sans" w:cs="Open Sans"/>
                <w:b/>
                <w:color w:val="0070C0"/>
                <w:sz w:val="20"/>
                <w:szCs w:val="20"/>
              </w:rPr>
              <w:t>41 m</w:t>
            </w:r>
            <w:r>
              <w:rPr>
                <w:rFonts w:ascii="Open Sans" w:eastAsia="Open Sans" w:hAnsi="Open Sans" w:cs="Open Sans"/>
                <w:b/>
                <w:color w:val="0070C0"/>
                <w:sz w:val="20"/>
                <w:szCs w:val="20"/>
                <w:vertAlign w:val="superscript"/>
              </w:rPr>
              <w:t>2</w:t>
            </w:r>
          </w:p>
        </w:tc>
        <w:tc>
          <w:tcPr>
            <w:tcW w:w="1457" w:type="dxa"/>
            <w:vAlign w:val="bottom"/>
          </w:tcPr>
          <w:p w14:paraId="61A98C9E" w14:textId="77777777" w:rsidR="00C56D7B" w:rsidRDefault="00000000">
            <w:pPr>
              <w:jc w:val="center"/>
              <w:rPr>
                <w:rFonts w:ascii="Open Sans" w:eastAsia="Open Sans" w:hAnsi="Open Sans" w:cs="Open Sans"/>
                <w:b/>
                <w:color w:val="C00000"/>
                <w:sz w:val="20"/>
                <w:szCs w:val="20"/>
              </w:rPr>
            </w:pPr>
            <w:r>
              <w:rPr>
                <w:rFonts w:ascii="Open Sans" w:eastAsia="Open Sans" w:hAnsi="Open Sans" w:cs="Open Sans"/>
                <w:b/>
                <w:color w:val="C00000"/>
                <w:sz w:val="20"/>
                <w:szCs w:val="20"/>
              </w:rPr>
              <w:t>-25%</w:t>
            </w:r>
          </w:p>
        </w:tc>
      </w:tr>
      <w:tr w:rsidR="00C56D7B" w14:paraId="41A47BA3" w14:textId="77777777">
        <w:trPr>
          <w:trHeight w:val="184"/>
        </w:trPr>
        <w:tc>
          <w:tcPr>
            <w:tcW w:w="1584" w:type="dxa"/>
            <w:shd w:val="clear" w:color="auto" w:fill="D0CECE"/>
            <w:vAlign w:val="bottom"/>
          </w:tcPr>
          <w:p w14:paraId="32A923C8" w14:textId="77777777" w:rsidR="00C56D7B" w:rsidRDefault="00000000">
            <w:pPr>
              <w:rPr>
                <w:rFonts w:ascii="Open Sans" w:eastAsia="Open Sans" w:hAnsi="Open Sans" w:cs="Open Sans"/>
                <w:sz w:val="20"/>
                <w:szCs w:val="20"/>
              </w:rPr>
            </w:pPr>
            <w:r>
              <w:rPr>
                <w:rFonts w:ascii="Open Sans" w:eastAsia="Open Sans" w:hAnsi="Open Sans" w:cs="Open Sans"/>
                <w:color w:val="000000"/>
                <w:sz w:val="20"/>
                <w:szCs w:val="20"/>
              </w:rPr>
              <w:t>Canarias</w:t>
            </w:r>
          </w:p>
        </w:tc>
        <w:tc>
          <w:tcPr>
            <w:tcW w:w="1335" w:type="dxa"/>
            <w:vAlign w:val="bottom"/>
          </w:tcPr>
          <w:p w14:paraId="1DCE751E" w14:textId="77777777" w:rsidR="00C56D7B" w:rsidRDefault="00000000">
            <w:pPr>
              <w:rPr>
                <w:rFonts w:ascii="Open Sans" w:eastAsia="Open Sans" w:hAnsi="Open Sans" w:cs="Open Sans"/>
                <w:color w:val="000000"/>
                <w:sz w:val="20"/>
                <w:szCs w:val="20"/>
              </w:rPr>
            </w:pPr>
            <w:r>
              <w:rPr>
                <w:rFonts w:ascii="Open Sans" w:eastAsia="Open Sans" w:hAnsi="Open Sans" w:cs="Open Sans"/>
                <w:color w:val="000000"/>
                <w:sz w:val="20"/>
                <w:szCs w:val="20"/>
              </w:rPr>
              <w:t>Santa Cruz de Tenerife</w:t>
            </w:r>
          </w:p>
        </w:tc>
        <w:tc>
          <w:tcPr>
            <w:tcW w:w="1335" w:type="dxa"/>
            <w:shd w:val="clear" w:color="auto" w:fill="auto"/>
            <w:vAlign w:val="bottom"/>
          </w:tcPr>
          <w:p w14:paraId="146FC1FD" w14:textId="77777777" w:rsidR="00C56D7B"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546 €</w:t>
            </w:r>
          </w:p>
        </w:tc>
        <w:tc>
          <w:tcPr>
            <w:tcW w:w="1457" w:type="dxa"/>
            <w:shd w:val="clear" w:color="auto" w:fill="auto"/>
            <w:vAlign w:val="bottom"/>
          </w:tcPr>
          <w:p w14:paraId="1E71C255" w14:textId="77777777" w:rsidR="00C56D7B" w:rsidRDefault="00000000">
            <w:pPr>
              <w:jc w:val="center"/>
              <w:rPr>
                <w:rFonts w:ascii="Open Sans" w:eastAsia="Open Sans" w:hAnsi="Open Sans" w:cs="Open Sans"/>
                <w:b/>
                <w:color w:val="0070C0"/>
                <w:sz w:val="20"/>
                <w:szCs w:val="20"/>
              </w:rPr>
            </w:pPr>
            <w:r>
              <w:rPr>
                <w:rFonts w:ascii="Open Sans" w:eastAsia="Open Sans" w:hAnsi="Open Sans" w:cs="Open Sans"/>
                <w:b/>
                <w:color w:val="0070C0"/>
                <w:sz w:val="20"/>
                <w:szCs w:val="20"/>
              </w:rPr>
              <w:t>58 m</w:t>
            </w:r>
            <w:r>
              <w:rPr>
                <w:rFonts w:ascii="Open Sans" w:eastAsia="Open Sans" w:hAnsi="Open Sans" w:cs="Open Sans"/>
                <w:b/>
                <w:color w:val="0070C0"/>
                <w:sz w:val="20"/>
                <w:szCs w:val="20"/>
                <w:vertAlign w:val="superscript"/>
              </w:rPr>
              <w:t>2</w:t>
            </w:r>
          </w:p>
        </w:tc>
        <w:tc>
          <w:tcPr>
            <w:tcW w:w="1335" w:type="dxa"/>
            <w:shd w:val="clear" w:color="auto" w:fill="auto"/>
            <w:vAlign w:val="bottom"/>
          </w:tcPr>
          <w:p w14:paraId="0D38EBEE" w14:textId="77777777" w:rsidR="00C56D7B"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552 €</w:t>
            </w:r>
          </w:p>
        </w:tc>
        <w:tc>
          <w:tcPr>
            <w:tcW w:w="1457" w:type="dxa"/>
            <w:vAlign w:val="bottom"/>
          </w:tcPr>
          <w:p w14:paraId="5BBFD403" w14:textId="77777777" w:rsidR="00C56D7B" w:rsidRDefault="00000000">
            <w:pPr>
              <w:jc w:val="center"/>
              <w:rPr>
                <w:rFonts w:ascii="Open Sans" w:eastAsia="Open Sans" w:hAnsi="Open Sans" w:cs="Open Sans"/>
                <w:b/>
                <w:color w:val="0070C0"/>
                <w:sz w:val="20"/>
                <w:szCs w:val="20"/>
              </w:rPr>
            </w:pPr>
            <w:r>
              <w:rPr>
                <w:rFonts w:ascii="Open Sans" w:eastAsia="Open Sans" w:hAnsi="Open Sans" w:cs="Open Sans"/>
                <w:b/>
                <w:color w:val="0070C0"/>
                <w:sz w:val="20"/>
                <w:szCs w:val="20"/>
              </w:rPr>
              <w:t>44 m</w:t>
            </w:r>
            <w:r>
              <w:rPr>
                <w:rFonts w:ascii="Open Sans" w:eastAsia="Open Sans" w:hAnsi="Open Sans" w:cs="Open Sans"/>
                <w:b/>
                <w:color w:val="0070C0"/>
                <w:sz w:val="20"/>
                <w:szCs w:val="20"/>
                <w:vertAlign w:val="superscript"/>
              </w:rPr>
              <w:t>2</w:t>
            </w:r>
          </w:p>
        </w:tc>
        <w:tc>
          <w:tcPr>
            <w:tcW w:w="1457" w:type="dxa"/>
            <w:vAlign w:val="bottom"/>
          </w:tcPr>
          <w:p w14:paraId="69356D06" w14:textId="77777777" w:rsidR="00C56D7B" w:rsidRDefault="00000000">
            <w:pPr>
              <w:jc w:val="center"/>
              <w:rPr>
                <w:rFonts w:ascii="Open Sans" w:eastAsia="Open Sans" w:hAnsi="Open Sans" w:cs="Open Sans"/>
                <w:b/>
                <w:color w:val="C00000"/>
                <w:sz w:val="20"/>
                <w:szCs w:val="20"/>
              </w:rPr>
            </w:pPr>
            <w:r>
              <w:rPr>
                <w:rFonts w:ascii="Open Sans" w:eastAsia="Open Sans" w:hAnsi="Open Sans" w:cs="Open Sans"/>
                <w:b/>
                <w:color w:val="C00000"/>
                <w:sz w:val="20"/>
                <w:szCs w:val="20"/>
              </w:rPr>
              <w:t>-23%</w:t>
            </w:r>
          </w:p>
        </w:tc>
      </w:tr>
      <w:tr w:rsidR="00C56D7B" w14:paraId="66E6AF50" w14:textId="77777777">
        <w:trPr>
          <w:trHeight w:val="184"/>
        </w:trPr>
        <w:tc>
          <w:tcPr>
            <w:tcW w:w="1584" w:type="dxa"/>
            <w:shd w:val="clear" w:color="auto" w:fill="D0CECE"/>
            <w:vAlign w:val="bottom"/>
          </w:tcPr>
          <w:p w14:paraId="5E27EABD" w14:textId="77777777" w:rsidR="00C56D7B" w:rsidRDefault="00000000">
            <w:pPr>
              <w:rPr>
                <w:rFonts w:ascii="Open Sans" w:eastAsia="Open Sans" w:hAnsi="Open Sans" w:cs="Open Sans"/>
                <w:sz w:val="20"/>
                <w:szCs w:val="20"/>
              </w:rPr>
            </w:pPr>
            <w:r>
              <w:rPr>
                <w:rFonts w:ascii="Open Sans" w:eastAsia="Open Sans" w:hAnsi="Open Sans" w:cs="Open Sans"/>
                <w:color w:val="000000"/>
                <w:sz w:val="20"/>
                <w:szCs w:val="20"/>
              </w:rPr>
              <w:t>Cantabria</w:t>
            </w:r>
          </w:p>
        </w:tc>
        <w:tc>
          <w:tcPr>
            <w:tcW w:w="1335" w:type="dxa"/>
            <w:vAlign w:val="bottom"/>
          </w:tcPr>
          <w:p w14:paraId="3C653C49" w14:textId="77777777" w:rsidR="00C56D7B" w:rsidRDefault="00000000">
            <w:pPr>
              <w:rPr>
                <w:rFonts w:ascii="Open Sans" w:eastAsia="Open Sans" w:hAnsi="Open Sans" w:cs="Open Sans"/>
                <w:color w:val="000000"/>
                <w:sz w:val="20"/>
                <w:szCs w:val="20"/>
              </w:rPr>
            </w:pPr>
            <w:r>
              <w:rPr>
                <w:rFonts w:ascii="Open Sans" w:eastAsia="Open Sans" w:hAnsi="Open Sans" w:cs="Open Sans"/>
                <w:color w:val="000000"/>
                <w:sz w:val="20"/>
                <w:szCs w:val="20"/>
              </w:rPr>
              <w:t>Cantabria</w:t>
            </w:r>
          </w:p>
        </w:tc>
        <w:tc>
          <w:tcPr>
            <w:tcW w:w="1335" w:type="dxa"/>
            <w:shd w:val="clear" w:color="auto" w:fill="auto"/>
            <w:vAlign w:val="bottom"/>
          </w:tcPr>
          <w:p w14:paraId="12C69E61" w14:textId="77777777" w:rsidR="00C56D7B"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524 €</w:t>
            </w:r>
          </w:p>
        </w:tc>
        <w:tc>
          <w:tcPr>
            <w:tcW w:w="1457" w:type="dxa"/>
            <w:shd w:val="clear" w:color="auto" w:fill="auto"/>
            <w:vAlign w:val="bottom"/>
          </w:tcPr>
          <w:p w14:paraId="68B6AB41" w14:textId="77777777" w:rsidR="00C56D7B" w:rsidRDefault="00000000">
            <w:pPr>
              <w:jc w:val="center"/>
              <w:rPr>
                <w:rFonts w:ascii="Open Sans" w:eastAsia="Open Sans" w:hAnsi="Open Sans" w:cs="Open Sans"/>
                <w:b/>
                <w:color w:val="0070C0"/>
                <w:sz w:val="20"/>
                <w:szCs w:val="20"/>
              </w:rPr>
            </w:pPr>
            <w:r>
              <w:rPr>
                <w:rFonts w:ascii="Open Sans" w:eastAsia="Open Sans" w:hAnsi="Open Sans" w:cs="Open Sans"/>
                <w:b/>
                <w:color w:val="0070C0"/>
                <w:sz w:val="20"/>
                <w:szCs w:val="20"/>
              </w:rPr>
              <w:t>63 m</w:t>
            </w:r>
            <w:r>
              <w:rPr>
                <w:rFonts w:ascii="Open Sans" w:eastAsia="Open Sans" w:hAnsi="Open Sans" w:cs="Open Sans"/>
                <w:b/>
                <w:color w:val="0070C0"/>
                <w:sz w:val="20"/>
                <w:szCs w:val="20"/>
                <w:vertAlign w:val="superscript"/>
              </w:rPr>
              <w:t>2</w:t>
            </w:r>
          </w:p>
        </w:tc>
        <w:tc>
          <w:tcPr>
            <w:tcW w:w="1335" w:type="dxa"/>
            <w:shd w:val="clear" w:color="auto" w:fill="auto"/>
            <w:vAlign w:val="bottom"/>
          </w:tcPr>
          <w:p w14:paraId="42D4C969" w14:textId="77777777" w:rsidR="00C56D7B"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571 €</w:t>
            </w:r>
          </w:p>
        </w:tc>
        <w:tc>
          <w:tcPr>
            <w:tcW w:w="1457" w:type="dxa"/>
            <w:vAlign w:val="bottom"/>
          </w:tcPr>
          <w:p w14:paraId="783F9117" w14:textId="77777777" w:rsidR="00C56D7B" w:rsidRDefault="00000000">
            <w:pPr>
              <w:jc w:val="center"/>
              <w:rPr>
                <w:rFonts w:ascii="Open Sans" w:eastAsia="Open Sans" w:hAnsi="Open Sans" w:cs="Open Sans"/>
                <w:b/>
                <w:color w:val="0070C0"/>
                <w:sz w:val="20"/>
                <w:szCs w:val="20"/>
              </w:rPr>
            </w:pPr>
            <w:r>
              <w:rPr>
                <w:rFonts w:ascii="Open Sans" w:eastAsia="Open Sans" w:hAnsi="Open Sans" w:cs="Open Sans"/>
                <w:b/>
                <w:color w:val="0070C0"/>
                <w:sz w:val="20"/>
                <w:szCs w:val="20"/>
              </w:rPr>
              <w:t>51 m</w:t>
            </w:r>
            <w:r>
              <w:rPr>
                <w:rFonts w:ascii="Open Sans" w:eastAsia="Open Sans" w:hAnsi="Open Sans" w:cs="Open Sans"/>
                <w:b/>
                <w:color w:val="0070C0"/>
                <w:sz w:val="20"/>
                <w:szCs w:val="20"/>
                <w:vertAlign w:val="superscript"/>
              </w:rPr>
              <w:t>2</w:t>
            </w:r>
          </w:p>
        </w:tc>
        <w:tc>
          <w:tcPr>
            <w:tcW w:w="1457" w:type="dxa"/>
            <w:vAlign w:val="bottom"/>
          </w:tcPr>
          <w:p w14:paraId="39AE184A" w14:textId="77777777" w:rsidR="00C56D7B" w:rsidRDefault="00000000">
            <w:pPr>
              <w:jc w:val="center"/>
              <w:rPr>
                <w:rFonts w:ascii="Open Sans" w:eastAsia="Open Sans" w:hAnsi="Open Sans" w:cs="Open Sans"/>
                <w:b/>
                <w:color w:val="C00000"/>
                <w:sz w:val="20"/>
                <w:szCs w:val="20"/>
              </w:rPr>
            </w:pPr>
            <w:r>
              <w:rPr>
                <w:rFonts w:ascii="Open Sans" w:eastAsia="Open Sans" w:hAnsi="Open Sans" w:cs="Open Sans"/>
                <w:b/>
                <w:color w:val="C00000"/>
                <w:sz w:val="20"/>
                <w:szCs w:val="20"/>
              </w:rPr>
              <w:t>-20%</w:t>
            </w:r>
          </w:p>
        </w:tc>
      </w:tr>
      <w:tr w:rsidR="00C56D7B" w14:paraId="3603472F" w14:textId="77777777">
        <w:trPr>
          <w:trHeight w:val="184"/>
        </w:trPr>
        <w:tc>
          <w:tcPr>
            <w:tcW w:w="1584" w:type="dxa"/>
            <w:shd w:val="clear" w:color="auto" w:fill="D0CECE"/>
            <w:vAlign w:val="bottom"/>
          </w:tcPr>
          <w:p w14:paraId="3AE08780" w14:textId="77777777" w:rsidR="00C56D7B" w:rsidRDefault="00000000">
            <w:pPr>
              <w:rPr>
                <w:rFonts w:ascii="Open Sans" w:eastAsia="Open Sans" w:hAnsi="Open Sans" w:cs="Open Sans"/>
                <w:sz w:val="20"/>
                <w:szCs w:val="20"/>
              </w:rPr>
            </w:pPr>
            <w:r>
              <w:rPr>
                <w:rFonts w:ascii="Open Sans" w:eastAsia="Open Sans" w:hAnsi="Open Sans" w:cs="Open Sans"/>
                <w:color w:val="000000"/>
                <w:sz w:val="20"/>
                <w:szCs w:val="20"/>
              </w:rPr>
              <w:t>Castilla y León</w:t>
            </w:r>
          </w:p>
        </w:tc>
        <w:tc>
          <w:tcPr>
            <w:tcW w:w="1335" w:type="dxa"/>
            <w:vAlign w:val="bottom"/>
          </w:tcPr>
          <w:p w14:paraId="52BB0181" w14:textId="77777777" w:rsidR="00C56D7B" w:rsidRDefault="00000000">
            <w:pPr>
              <w:rPr>
                <w:rFonts w:ascii="Open Sans" w:eastAsia="Open Sans" w:hAnsi="Open Sans" w:cs="Open Sans"/>
                <w:color w:val="000000"/>
                <w:sz w:val="20"/>
                <w:szCs w:val="20"/>
              </w:rPr>
            </w:pPr>
            <w:r>
              <w:rPr>
                <w:rFonts w:ascii="Open Sans" w:eastAsia="Open Sans" w:hAnsi="Open Sans" w:cs="Open Sans"/>
                <w:color w:val="000000"/>
                <w:sz w:val="20"/>
                <w:szCs w:val="20"/>
              </w:rPr>
              <w:t>Ávila</w:t>
            </w:r>
          </w:p>
        </w:tc>
        <w:tc>
          <w:tcPr>
            <w:tcW w:w="1335" w:type="dxa"/>
            <w:shd w:val="clear" w:color="auto" w:fill="auto"/>
            <w:vAlign w:val="bottom"/>
          </w:tcPr>
          <w:p w14:paraId="6B35A10E" w14:textId="77777777" w:rsidR="00C56D7B"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523 €</w:t>
            </w:r>
          </w:p>
        </w:tc>
        <w:tc>
          <w:tcPr>
            <w:tcW w:w="1457" w:type="dxa"/>
            <w:shd w:val="clear" w:color="auto" w:fill="auto"/>
            <w:vAlign w:val="bottom"/>
          </w:tcPr>
          <w:p w14:paraId="03708535" w14:textId="77777777" w:rsidR="00C56D7B" w:rsidRDefault="00000000">
            <w:pPr>
              <w:jc w:val="center"/>
              <w:rPr>
                <w:rFonts w:ascii="Open Sans" w:eastAsia="Open Sans" w:hAnsi="Open Sans" w:cs="Open Sans"/>
                <w:b/>
                <w:color w:val="0070C0"/>
                <w:sz w:val="20"/>
                <w:szCs w:val="20"/>
              </w:rPr>
            </w:pPr>
            <w:r>
              <w:rPr>
                <w:rFonts w:ascii="Open Sans" w:eastAsia="Open Sans" w:hAnsi="Open Sans" w:cs="Open Sans"/>
                <w:b/>
                <w:color w:val="0070C0"/>
                <w:sz w:val="20"/>
                <w:szCs w:val="20"/>
              </w:rPr>
              <w:t>101 m</w:t>
            </w:r>
            <w:r>
              <w:rPr>
                <w:rFonts w:ascii="Open Sans" w:eastAsia="Open Sans" w:hAnsi="Open Sans" w:cs="Open Sans"/>
                <w:b/>
                <w:color w:val="0070C0"/>
                <w:sz w:val="20"/>
                <w:szCs w:val="20"/>
                <w:vertAlign w:val="superscript"/>
              </w:rPr>
              <w:t>2</w:t>
            </w:r>
          </w:p>
        </w:tc>
        <w:tc>
          <w:tcPr>
            <w:tcW w:w="1335" w:type="dxa"/>
            <w:shd w:val="clear" w:color="auto" w:fill="auto"/>
            <w:vAlign w:val="bottom"/>
          </w:tcPr>
          <w:p w14:paraId="0EB3041F" w14:textId="77777777" w:rsidR="00C56D7B"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566 €</w:t>
            </w:r>
          </w:p>
        </w:tc>
        <w:tc>
          <w:tcPr>
            <w:tcW w:w="1457" w:type="dxa"/>
            <w:vAlign w:val="bottom"/>
          </w:tcPr>
          <w:p w14:paraId="04B1BFC7" w14:textId="77777777" w:rsidR="00C56D7B" w:rsidRDefault="00000000">
            <w:pPr>
              <w:jc w:val="center"/>
              <w:rPr>
                <w:rFonts w:ascii="Open Sans" w:eastAsia="Open Sans" w:hAnsi="Open Sans" w:cs="Open Sans"/>
                <w:b/>
                <w:color w:val="0070C0"/>
                <w:sz w:val="20"/>
                <w:szCs w:val="20"/>
              </w:rPr>
            </w:pPr>
            <w:r>
              <w:rPr>
                <w:rFonts w:ascii="Open Sans" w:eastAsia="Open Sans" w:hAnsi="Open Sans" w:cs="Open Sans"/>
                <w:b/>
                <w:color w:val="0070C0"/>
                <w:sz w:val="20"/>
                <w:szCs w:val="20"/>
              </w:rPr>
              <w:t>87 m</w:t>
            </w:r>
            <w:r>
              <w:rPr>
                <w:rFonts w:ascii="Open Sans" w:eastAsia="Open Sans" w:hAnsi="Open Sans" w:cs="Open Sans"/>
                <w:b/>
                <w:color w:val="0070C0"/>
                <w:sz w:val="20"/>
                <w:szCs w:val="20"/>
                <w:vertAlign w:val="superscript"/>
              </w:rPr>
              <w:t>2</w:t>
            </w:r>
          </w:p>
        </w:tc>
        <w:tc>
          <w:tcPr>
            <w:tcW w:w="1457" w:type="dxa"/>
            <w:vAlign w:val="bottom"/>
          </w:tcPr>
          <w:p w14:paraId="3216F6B5" w14:textId="77777777" w:rsidR="00C56D7B" w:rsidRDefault="00000000">
            <w:pPr>
              <w:jc w:val="center"/>
              <w:rPr>
                <w:rFonts w:ascii="Open Sans" w:eastAsia="Open Sans" w:hAnsi="Open Sans" w:cs="Open Sans"/>
                <w:b/>
                <w:color w:val="C00000"/>
                <w:sz w:val="20"/>
                <w:szCs w:val="20"/>
              </w:rPr>
            </w:pPr>
            <w:r>
              <w:rPr>
                <w:rFonts w:ascii="Open Sans" w:eastAsia="Open Sans" w:hAnsi="Open Sans" w:cs="Open Sans"/>
                <w:b/>
                <w:color w:val="C00000"/>
                <w:sz w:val="20"/>
                <w:szCs w:val="20"/>
              </w:rPr>
              <w:t>-14%</w:t>
            </w:r>
          </w:p>
        </w:tc>
      </w:tr>
      <w:tr w:rsidR="00C56D7B" w14:paraId="2481CE91" w14:textId="77777777">
        <w:trPr>
          <w:trHeight w:val="184"/>
        </w:trPr>
        <w:tc>
          <w:tcPr>
            <w:tcW w:w="1584" w:type="dxa"/>
            <w:shd w:val="clear" w:color="auto" w:fill="D0CECE"/>
            <w:vAlign w:val="bottom"/>
          </w:tcPr>
          <w:p w14:paraId="36CEB037" w14:textId="77777777" w:rsidR="00C56D7B" w:rsidRDefault="00000000">
            <w:pPr>
              <w:rPr>
                <w:rFonts w:ascii="Open Sans" w:eastAsia="Open Sans" w:hAnsi="Open Sans" w:cs="Open Sans"/>
                <w:sz w:val="20"/>
                <w:szCs w:val="20"/>
              </w:rPr>
            </w:pPr>
            <w:r>
              <w:rPr>
                <w:rFonts w:ascii="Open Sans" w:eastAsia="Open Sans" w:hAnsi="Open Sans" w:cs="Open Sans"/>
                <w:color w:val="000000"/>
                <w:sz w:val="20"/>
                <w:szCs w:val="20"/>
              </w:rPr>
              <w:t>Castilla y León</w:t>
            </w:r>
          </w:p>
        </w:tc>
        <w:tc>
          <w:tcPr>
            <w:tcW w:w="1335" w:type="dxa"/>
            <w:vAlign w:val="bottom"/>
          </w:tcPr>
          <w:p w14:paraId="324AF52A" w14:textId="77777777" w:rsidR="00C56D7B" w:rsidRDefault="00000000">
            <w:pPr>
              <w:rPr>
                <w:rFonts w:ascii="Open Sans" w:eastAsia="Open Sans" w:hAnsi="Open Sans" w:cs="Open Sans"/>
                <w:color w:val="000000"/>
                <w:sz w:val="20"/>
                <w:szCs w:val="20"/>
              </w:rPr>
            </w:pPr>
            <w:r>
              <w:rPr>
                <w:rFonts w:ascii="Open Sans" w:eastAsia="Open Sans" w:hAnsi="Open Sans" w:cs="Open Sans"/>
                <w:color w:val="000000"/>
                <w:sz w:val="20"/>
                <w:szCs w:val="20"/>
              </w:rPr>
              <w:t>Burgos</w:t>
            </w:r>
          </w:p>
        </w:tc>
        <w:tc>
          <w:tcPr>
            <w:tcW w:w="1335" w:type="dxa"/>
            <w:shd w:val="clear" w:color="auto" w:fill="auto"/>
            <w:vAlign w:val="bottom"/>
          </w:tcPr>
          <w:p w14:paraId="00AC152B" w14:textId="77777777" w:rsidR="00C56D7B"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557 €</w:t>
            </w:r>
          </w:p>
        </w:tc>
        <w:tc>
          <w:tcPr>
            <w:tcW w:w="1457" w:type="dxa"/>
            <w:shd w:val="clear" w:color="auto" w:fill="auto"/>
            <w:vAlign w:val="bottom"/>
          </w:tcPr>
          <w:p w14:paraId="64B4BBFB" w14:textId="77777777" w:rsidR="00C56D7B" w:rsidRDefault="00000000">
            <w:pPr>
              <w:jc w:val="center"/>
              <w:rPr>
                <w:rFonts w:ascii="Open Sans" w:eastAsia="Open Sans" w:hAnsi="Open Sans" w:cs="Open Sans"/>
                <w:b/>
                <w:color w:val="0070C0"/>
                <w:sz w:val="20"/>
                <w:szCs w:val="20"/>
              </w:rPr>
            </w:pPr>
            <w:r>
              <w:rPr>
                <w:rFonts w:ascii="Open Sans" w:eastAsia="Open Sans" w:hAnsi="Open Sans" w:cs="Open Sans"/>
                <w:b/>
                <w:color w:val="0070C0"/>
                <w:sz w:val="20"/>
                <w:szCs w:val="20"/>
              </w:rPr>
              <w:t>85 m</w:t>
            </w:r>
            <w:r>
              <w:rPr>
                <w:rFonts w:ascii="Open Sans" w:eastAsia="Open Sans" w:hAnsi="Open Sans" w:cs="Open Sans"/>
                <w:b/>
                <w:color w:val="0070C0"/>
                <w:sz w:val="20"/>
                <w:szCs w:val="20"/>
                <w:vertAlign w:val="superscript"/>
              </w:rPr>
              <w:t>2</w:t>
            </w:r>
          </w:p>
        </w:tc>
        <w:tc>
          <w:tcPr>
            <w:tcW w:w="1335" w:type="dxa"/>
            <w:shd w:val="clear" w:color="auto" w:fill="auto"/>
            <w:vAlign w:val="bottom"/>
          </w:tcPr>
          <w:p w14:paraId="049C7038" w14:textId="77777777" w:rsidR="00C56D7B"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573 €</w:t>
            </w:r>
          </w:p>
        </w:tc>
        <w:tc>
          <w:tcPr>
            <w:tcW w:w="1457" w:type="dxa"/>
            <w:vAlign w:val="bottom"/>
          </w:tcPr>
          <w:p w14:paraId="0089BFBB" w14:textId="77777777" w:rsidR="00C56D7B" w:rsidRDefault="00000000">
            <w:pPr>
              <w:jc w:val="center"/>
              <w:rPr>
                <w:rFonts w:ascii="Open Sans" w:eastAsia="Open Sans" w:hAnsi="Open Sans" w:cs="Open Sans"/>
                <w:b/>
                <w:color w:val="0070C0"/>
                <w:sz w:val="20"/>
                <w:szCs w:val="20"/>
              </w:rPr>
            </w:pPr>
            <w:r>
              <w:rPr>
                <w:rFonts w:ascii="Open Sans" w:eastAsia="Open Sans" w:hAnsi="Open Sans" w:cs="Open Sans"/>
                <w:b/>
                <w:color w:val="0070C0"/>
                <w:sz w:val="20"/>
                <w:szCs w:val="20"/>
              </w:rPr>
              <w:t>71 m</w:t>
            </w:r>
            <w:r>
              <w:rPr>
                <w:rFonts w:ascii="Open Sans" w:eastAsia="Open Sans" w:hAnsi="Open Sans" w:cs="Open Sans"/>
                <w:b/>
                <w:color w:val="0070C0"/>
                <w:sz w:val="20"/>
                <w:szCs w:val="20"/>
                <w:vertAlign w:val="superscript"/>
              </w:rPr>
              <w:t>2</w:t>
            </w:r>
          </w:p>
        </w:tc>
        <w:tc>
          <w:tcPr>
            <w:tcW w:w="1457" w:type="dxa"/>
            <w:vAlign w:val="bottom"/>
          </w:tcPr>
          <w:p w14:paraId="3F8D22EE" w14:textId="77777777" w:rsidR="00C56D7B" w:rsidRDefault="00000000">
            <w:pPr>
              <w:jc w:val="center"/>
              <w:rPr>
                <w:rFonts w:ascii="Open Sans" w:eastAsia="Open Sans" w:hAnsi="Open Sans" w:cs="Open Sans"/>
                <w:b/>
                <w:color w:val="C00000"/>
                <w:sz w:val="20"/>
                <w:szCs w:val="20"/>
              </w:rPr>
            </w:pPr>
            <w:r>
              <w:rPr>
                <w:rFonts w:ascii="Open Sans" w:eastAsia="Open Sans" w:hAnsi="Open Sans" w:cs="Open Sans"/>
                <w:b/>
                <w:color w:val="C00000"/>
                <w:sz w:val="20"/>
                <w:szCs w:val="20"/>
              </w:rPr>
              <w:t>-17%</w:t>
            </w:r>
          </w:p>
        </w:tc>
      </w:tr>
      <w:tr w:rsidR="00C56D7B" w14:paraId="7337628A" w14:textId="77777777">
        <w:trPr>
          <w:trHeight w:val="184"/>
        </w:trPr>
        <w:tc>
          <w:tcPr>
            <w:tcW w:w="1584" w:type="dxa"/>
            <w:shd w:val="clear" w:color="auto" w:fill="D0CECE"/>
            <w:vAlign w:val="bottom"/>
          </w:tcPr>
          <w:p w14:paraId="22DE6845" w14:textId="77777777" w:rsidR="00C56D7B" w:rsidRDefault="00000000">
            <w:pPr>
              <w:rPr>
                <w:rFonts w:ascii="Open Sans" w:eastAsia="Open Sans" w:hAnsi="Open Sans" w:cs="Open Sans"/>
                <w:sz w:val="20"/>
                <w:szCs w:val="20"/>
              </w:rPr>
            </w:pPr>
            <w:r>
              <w:rPr>
                <w:rFonts w:ascii="Open Sans" w:eastAsia="Open Sans" w:hAnsi="Open Sans" w:cs="Open Sans"/>
                <w:color w:val="000000"/>
                <w:sz w:val="20"/>
                <w:szCs w:val="20"/>
              </w:rPr>
              <w:t>Castilla y León</w:t>
            </w:r>
          </w:p>
        </w:tc>
        <w:tc>
          <w:tcPr>
            <w:tcW w:w="1335" w:type="dxa"/>
            <w:vAlign w:val="bottom"/>
          </w:tcPr>
          <w:p w14:paraId="4952DF81" w14:textId="77777777" w:rsidR="00C56D7B" w:rsidRDefault="00000000">
            <w:pPr>
              <w:rPr>
                <w:rFonts w:ascii="Open Sans" w:eastAsia="Open Sans" w:hAnsi="Open Sans" w:cs="Open Sans"/>
                <w:color w:val="000000"/>
                <w:sz w:val="20"/>
                <w:szCs w:val="20"/>
              </w:rPr>
            </w:pPr>
            <w:r>
              <w:rPr>
                <w:rFonts w:ascii="Open Sans" w:eastAsia="Open Sans" w:hAnsi="Open Sans" w:cs="Open Sans"/>
                <w:color w:val="000000"/>
                <w:sz w:val="20"/>
                <w:szCs w:val="20"/>
              </w:rPr>
              <w:t>León</w:t>
            </w:r>
          </w:p>
        </w:tc>
        <w:tc>
          <w:tcPr>
            <w:tcW w:w="1335" w:type="dxa"/>
            <w:shd w:val="clear" w:color="auto" w:fill="auto"/>
            <w:vAlign w:val="bottom"/>
          </w:tcPr>
          <w:p w14:paraId="0B5539CC" w14:textId="77777777" w:rsidR="00C56D7B"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555 €</w:t>
            </w:r>
          </w:p>
        </w:tc>
        <w:tc>
          <w:tcPr>
            <w:tcW w:w="1457" w:type="dxa"/>
            <w:shd w:val="clear" w:color="auto" w:fill="auto"/>
            <w:vAlign w:val="bottom"/>
          </w:tcPr>
          <w:p w14:paraId="5F970A18" w14:textId="77777777" w:rsidR="00C56D7B" w:rsidRDefault="00000000">
            <w:pPr>
              <w:jc w:val="center"/>
              <w:rPr>
                <w:rFonts w:ascii="Open Sans" w:eastAsia="Open Sans" w:hAnsi="Open Sans" w:cs="Open Sans"/>
                <w:b/>
                <w:color w:val="0070C0"/>
                <w:sz w:val="20"/>
                <w:szCs w:val="20"/>
              </w:rPr>
            </w:pPr>
            <w:r>
              <w:rPr>
                <w:rFonts w:ascii="Open Sans" w:eastAsia="Open Sans" w:hAnsi="Open Sans" w:cs="Open Sans"/>
                <w:b/>
                <w:color w:val="0070C0"/>
                <w:sz w:val="20"/>
                <w:szCs w:val="20"/>
              </w:rPr>
              <w:t>103 m</w:t>
            </w:r>
            <w:r>
              <w:rPr>
                <w:rFonts w:ascii="Open Sans" w:eastAsia="Open Sans" w:hAnsi="Open Sans" w:cs="Open Sans"/>
                <w:b/>
                <w:color w:val="0070C0"/>
                <w:sz w:val="20"/>
                <w:szCs w:val="20"/>
                <w:vertAlign w:val="superscript"/>
              </w:rPr>
              <w:t>2</w:t>
            </w:r>
          </w:p>
        </w:tc>
        <w:tc>
          <w:tcPr>
            <w:tcW w:w="1335" w:type="dxa"/>
            <w:shd w:val="clear" w:color="auto" w:fill="auto"/>
            <w:vAlign w:val="bottom"/>
          </w:tcPr>
          <w:p w14:paraId="406B2365" w14:textId="77777777" w:rsidR="00C56D7B"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542 €</w:t>
            </w:r>
          </w:p>
        </w:tc>
        <w:tc>
          <w:tcPr>
            <w:tcW w:w="1457" w:type="dxa"/>
            <w:vAlign w:val="bottom"/>
          </w:tcPr>
          <w:p w14:paraId="6939AA03" w14:textId="77777777" w:rsidR="00C56D7B" w:rsidRDefault="00000000">
            <w:pPr>
              <w:jc w:val="center"/>
              <w:rPr>
                <w:rFonts w:ascii="Open Sans" w:eastAsia="Open Sans" w:hAnsi="Open Sans" w:cs="Open Sans"/>
                <w:b/>
                <w:color w:val="0070C0"/>
                <w:sz w:val="20"/>
                <w:szCs w:val="20"/>
              </w:rPr>
            </w:pPr>
            <w:r>
              <w:rPr>
                <w:rFonts w:ascii="Open Sans" w:eastAsia="Open Sans" w:hAnsi="Open Sans" w:cs="Open Sans"/>
                <w:b/>
                <w:color w:val="0070C0"/>
                <w:sz w:val="20"/>
                <w:szCs w:val="20"/>
              </w:rPr>
              <w:t>78 m</w:t>
            </w:r>
            <w:r>
              <w:rPr>
                <w:rFonts w:ascii="Open Sans" w:eastAsia="Open Sans" w:hAnsi="Open Sans" w:cs="Open Sans"/>
                <w:b/>
                <w:color w:val="0070C0"/>
                <w:sz w:val="20"/>
                <w:szCs w:val="20"/>
                <w:vertAlign w:val="superscript"/>
              </w:rPr>
              <w:t>2</w:t>
            </w:r>
          </w:p>
        </w:tc>
        <w:tc>
          <w:tcPr>
            <w:tcW w:w="1457" w:type="dxa"/>
            <w:vAlign w:val="bottom"/>
          </w:tcPr>
          <w:p w14:paraId="643C2A80" w14:textId="77777777" w:rsidR="00C56D7B" w:rsidRDefault="00000000">
            <w:pPr>
              <w:jc w:val="center"/>
              <w:rPr>
                <w:rFonts w:ascii="Open Sans" w:eastAsia="Open Sans" w:hAnsi="Open Sans" w:cs="Open Sans"/>
                <w:b/>
                <w:color w:val="C00000"/>
                <w:sz w:val="20"/>
                <w:szCs w:val="20"/>
              </w:rPr>
            </w:pPr>
            <w:r>
              <w:rPr>
                <w:rFonts w:ascii="Open Sans" w:eastAsia="Open Sans" w:hAnsi="Open Sans" w:cs="Open Sans"/>
                <w:b/>
                <w:color w:val="C00000"/>
                <w:sz w:val="20"/>
                <w:szCs w:val="20"/>
              </w:rPr>
              <w:t>-24%</w:t>
            </w:r>
          </w:p>
        </w:tc>
      </w:tr>
      <w:tr w:rsidR="00C56D7B" w14:paraId="24139DFF" w14:textId="77777777">
        <w:trPr>
          <w:trHeight w:val="184"/>
        </w:trPr>
        <w:tc>
          <w:tcPr>
            <w:tcW w:w="1584" w:type="dxa"/>
            <w:shd w:val="clear" w:color="auto" w:fill="D0CECE"/>
            <w:vAlign w:val="bottom"/>
          </w:tcPr>
          <w:p w14:paraId="2ECC3382" w14:textId="77777777" w:rsidR="00C56D7B" w:rsidRDefault="00000000">
            <w:pPr>
              <w:rPr>
                <w:rFonts w:ascii="Open Sans" w:eastAsia="Open Sans" w:hAnsi="Open Sans" w:cs="Open Sans"/>
                <w:sz w:val="20"/>
                <w:szCs w:val="20"/>
              </w:rPr>
            </w:pPr>
            <w:r>
              <w:rPr>
                <w:rFonts w:ascii="Open Sans" w:eastAsia="Open Sans" w:hAnsi="Open Sans" w:cs="Open Sans"/>
                <w:color w:val="000000"/>
                <w:sz w:val="20"/>
                <w:szCs w:val="20"/>
              </w:rPr>
              <w:t>Castilla y León</w:t>
            </w:r>
          </w:p>
        </w:tc>
        <w:tc>
          <w:tcPr>
            <w:tcW w:w="1335" w:type="dxa"/>
            <w:vAlign w:val="bottom"/>
          </w:tcPr>
          <w:p w14:paraId="6AE0C0F0" w14:textId="77777777" w:rsidR="00C56D7B" w:rsidRDefault="00000000">
            <w:pPr>
              <w:rPr>
                <w:rFonts w:ascii="Open Sans" w:eastAsia="Open Sans" w:hAnsi="Open Sans" w:cs="Open Sans"/>
                <w:color w:val="000000"/>
                <w:sz w:val="20"/>
                <w:szCs w:val="20"/>
              </w:rPr>
            </w:pPr>
            <w:r>
              <w:rPr>
                <w:rFonts w:ascii="Open Sans" w:eastAsia="Open Sans" w:hAnsi="Open Sans" w:cs="Open Sans"/>
                <w:color w:val="000000"/>
                <w:sz w:val="20"/>
                <w:szCs w:val="20"/>
              </w:rPr>
              <w:t>Palencia</w:t>
            </w:r>
          </w:p>
        </w:tc>
        <w:tc>
          <w:tcPr>
            <w:tcW w:w="1335" w:type="dxa"/>
            <w:shd w:val="clear" w:color="auto" w:fill="auto"/>
            <w:vAlign w:val="bottom"/>
          </w:tcPr>
          <w:p w14:paraId="4B56B8AA" w14:textId="77777777" w:rsidR="00C56D7B"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533 €</w:t>
            </w:r>
          </w:p>
        </w:tc>
        <w:tc>
          <w:tcPr>
            <w:tcW w:w="1457" w:type="dxa"/>
            <w:shd w:val="clear" w:color="auto" w:fill="auto"/>
            <w:vAlign w:val="bottom"/>
          </w:tcPr>
          <w:p w14:paraId="58F726CD" w14:textId="77777777" w:rsidR="00C56D7B" w:rsidRDefault="00000000">
            <w:pPr>
              <w:jc w:val="center"/>
              <w:rPr>
                <w:rFonts w:ascii="Open Sans" w:eastAsia="Open Sans" w:hAnsi="Open Sans" w:cs="Open Sans"/>
                <w:b/>
                <w:color w:val="0070C0"/>
                <w:sz w:val="20"/>
                <w:szCs w:val="20"/>
              </w:rPr>
            </w:pPr>
            <w:r>
              <w:rPr>
                <w:rFonts w:ascii="Open Sans" w:eastAsia="Open Sans" w:hAnsi="Open Sans" w:cs="Open Sans"/>
                <w:b/>
                <w:color w:val="0070C0"/>
                <w:sz w:val="20"/>
                <w:szCs w:val="20"/>
              </w:rPr>
              <w:t>93 m</w:t>
            </w:r>
            <w:r>
              <w:rPr>
                <w:rFonts w:ascii="Open Sans" w:eastAsia="Open Sans" w:hAnsi="Open Sans" w:cs="Open Sans"/>
                <w:b/>
                <w:color w:val="0070C0"/>
                <w:sz w:val="20"/>
                <w:szCs w:val="20"/>
                <w:vertAlign w:val="superscript"/>
              </w:rPr>
              <w:t>2</w:t>
            </w:r>
          </w:p>
        </w:tc>
        <w:tc>
          <w:tcPr>
            <w:tcW w:w="1335" w:type="dxa"/>
            <w:shd w:val="clear" w:color="auto" w:fill="auto"/>
            <w:vAlign w:val="bottom"/>
          </w:tcPr>
          <w:p w14:paraId="1C986689" w14:textId="77777777" w:rsidR="00C56D7B"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556 €</w:t>
            </w:r>
          </w:p>
        </w:tc>
        <w:tc>
          <w:tcPr>
            <w:tcW w:w="1457" w:type="dxa"/>
            <w:vAlign w:val="bottom"/>
          </w:tcPr>
          <w:p w14:paraId="1DA24401" w14:textId="77777777" w:rsidR="00C56D7B" w:rsidRDefault="00000000">
            <w:pPr>
              <w:jc w:val="center"/>
              <w:rPr>
                <w:rFonts w:ascii="Open Sans" w:eastAsia="Open Sans" w:hAnsi="Open Sans" w:cs="Open Sans"/>
                <w:b/>
                <w:color w:val="0070C0"/>
                <w:sz w:val="20"/>
                <w:szCs w:val="20"/>
              </w:rPr>
            </w:pPr>
            <w:r>
              <w:rPr>
                <w:rFonts w:ascii="Open Sans" w:eastAsia="Open Sans" w:hAnsi="Open Sans" w:cs="Open Sans"/>
                <w:b/>
                <w:color w:val="0070C0"/>
                <w:sz w:val="20"/>
                <w:szCs w:val="20"/>
              </w:rPr>
              <w:t>82 m</w:t>
            </w:r>
            <w:r>
              <w:rPr>
                <w:rFonts w:ascii="Open Sans" w:eastAsia="Open Sans" w:hAnsi="Open Sans" w:cs="Open Sans"/>
                <w:b/>
                <w:color w:val="0070C0"/>
                <w:sz w:val="20"/>
                <w:szCs w:val="20"/>
                <w:vertAlign w:val="superscript"/>
              </w:rPr>
              <w:t>2</w:t>
            </w:r>
          </w:p>
        </w:tc>
        <w:tc>
          <w:tcPr>
            <w:tcW w:w="1457" w:type="dxa"/>
            <w:vAlign w:val="bottom"/>
          </w:tcPr>
          <w:p w14:paraId="7517909C" w14:textId="77777777" w:rsidR="00C56D7B" w:rsidRDefault="00000000">
            <w:pPr>
              <w:jc w:val="center"/>
              <w:rPr>
                <w:rFonts w:ascii="Open Sans" w:eastAsia="Open Sans" w:hAnsi="Open Sans" w:cs="Open Sans"/>
                <w:b/>
                <w:color w:val="C00000"/>
                <w:sz w:val="20"/>
                <w:szCs w:val="20"/>
              </w:rPr>
            </w:pPr>
            <w:r>
              <w:rPr>
                <w:rFonts w:ascii="Open Sans" w:eastAsia="Open Sans" w:hAnsi="Open Sans" w:cs="Open Sans"/>
                <w:b/>
                <w:color w:val="C00000"/>
                <w:sz w:val="20"/>
                <w:szCs w:val="20"/>
              </w:rPr>
              <w:t>-11%</w:t>
            </w:r>
          </w:p>
        </w:tc>
      </w:tr>
      <w:tr w:rsidR="00C56D7B" w14:paraId="2FC8508A" w14:textId="77777777">
        <w:trPr>
          <w:trHeight w:val="184"/>
        </w:trPr>
        <w:tc>
          <w:tcPr>
            <w:tcW w:w="1584" w:type="dxa"/>
            <w:shd w:val="clear" w:color="auto" w:fill="D0CECE"/>
            <w:vAlign w:val="bottom"/>
          </w:tcPr>
          <w:p w14:paraId="1FA0F3B7" w14:textId="77777777" w:rsidR="00C56D7B" w:rsidRDefault="00000000">
            <w:pPr>
              <w:rPr>
                <w:rFonts w:ascii="Open Sans" w:eastAsia="Open Sans" w:hAnsi="Open Sans" w:cs="Open Sans"/>
                <w:sz w:val="20"/>
                <w:szCs w:val="20"/>
              </w:rPr>
            </w:pPr>
            <w:r>
              <w:rPr>
                <w:rFonts w:ascii="Open Sans" w:eastAsia="Open Sans" w:hAnsi="Open Sans" w:cs="Open Sans"/>
                <w:color w:val="000000"/>
                <w:sz w:val="20"/>
                <w:szCs w:val="20"/>
              </w:rPr>
              <w:t>Castilla y León</w:t>
            </w:r>
          </w:p>
        </w:tc>
        <w:tc>
          <w:tcPr>
            <w:tcW w:w="1335" w:type="dxa"/>
            <w:vAlign w:val="bottom"/>
          </w:tcPr>
          <w:p w14:paraId="7CB2702B" w14:textId="77777777" w:rsidR="00C56D7B" w:rsidRDefault="00000000">
            <w:pPr>
              <w:rPr>
                <w:rFonts w:ascii="Open Sans" w:eastAsia="Open Sans" w:hAnsi="Open Sans" w:cs="Open Sans"/>
                <w:color w:val="000000"/>
                <w:sz w:val="20"/>
                <w:szCs w:val="20"/>
              </w:rPr>
            </w:pPr>
            <w:r>
              <w:rPr>
                <w:rFonts w:ascii="Open Sans" w:eastAsia="Open Sans" w:hAnsi="Open Sans" w:cs="Open Sans"/>
                <w:color w:val="000000"/>
                <w:sz w:val="20"/>
                <w:szCs w:val="20"/>
              </w:rPr>
              <w:t>Salamanca</w:t>
            </w:r>
          </w:p>
        </w:tc>
        <w:tc>
          <w:tcPr>
            <w:tcW w:w="1335" w:type="dxa"/>
            <w:shd w:val="clear" w:color="auto" w:fill="auto"/>
            <w:vAlign w:val="bottom"/>
          </w:tcPr>
          <w:p w14:paraId="648626C4" w14:textId="77777777" w:rsidR="00C56D7B"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593 €</w:t>
            </w:r>
          </w:p>
        </w:tc>
        <w:tc>
          <w:tcPr>
            <w:tcW w:w="1457" w:type="dxa"/>
            <w:shd w:val="clear" w:color="auto" w:fill="auto"/>
            <w:vAlign w:val="bottom"/>
          </w:tcPr>
          <w:p w14:paraId="098A24DE" w14:textId="77777777" w:rsidR="00C56D7B" w:rsidRDefault="00000000">
            <w:pPr>
              <w:jc w:val="center"/>
              <w:rPr>
                <w:rFonts w:ascii="Open Sans" w:eastAsia="Open Sans" w:hAnsi="Open Sans" w:cs="Open Sans"/>
                <w:b/>
                <w:color w:val="0070C0"/>
                <w:sz w:val="20"/>
                <w:szCs w:val="20"/>
              </w:rPr>
            </w:pPr>
            <w:r>
              <w:rPr>
                <w:rFonts w:ascii="Open Sans" w:eastAsia="Open Sans" w:hAnsi="Open Sans" w:cs="Open Sans"/>
                <w:b/>
                <w:color w:val="0070C0"/>
                <w:sz w:val="20"/>
                <w:szCs w:val="20"/>
              </w:rPr>
              <w:t>78 m</w:t>
            </w:r>
            <w:r>
              <w:rPr>
                <w:rFonts w:ascii="Open Sans" w:eastAsia="Open Sans" w:hAnsi="Open Sans" w:cs="Open Sans"/>
                <w:b/>
                <w:color w:val="0070C0"/>
                <w:sz w:val="20"/>
                <w:szCs w:val="20"/>
                <w:vertAlign w:val="superscript"/>
              </w:rPr>
              <w:t>2</w:t>
            </w:r>
          </w:p>
        </w:tc>
        <w:tc>
          <w:tcPr>
            <w:tcW w:w="1335" w:type="dxa"/>
            <w:shd w:val="clear" w:color="auto" w:fill="auto"/>
            <w:vAlign w:val="bottom"/>
          </w:tcPr>
          <w:p w14:paraId="13B50F33" w14:textId="77777777" w:rsidR="00C56D7B"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583 €</w:t>
            </w:r>
          </w:p>
        </w:tc>
        <w:tc>
          <w:tcPr>
            <w:tcW w:w="1457" w:type="dxa"/>
            <w:vAlign w:val="bottom"/>
          </w:tcPr>
          <w:p w14:paraId="2414D3FF" w14:textId="77777777" w:rsidR="00C56D7B" w:rsidRDefault="00000000">
            <w:pPr>
              <w:jc w:val="center"/>
              <w:rPr>
                <w:rFonts w:ascii="Open Sans" w:eastAsia="Open Sans" w:hAnsi="Open Sans" w:cs="Open Sans"/>
                <w:b/>
                <w:color w:val="0070C0"/>
                <w:sz w:val="20"/>
                <w:szCs w:val="20"/>
              </w:rPr>
            </w:pPr>
            <w:r>
              <w:rPr>
                <w:rFonts w:ascii="Open Sans" w:eastAsia="Open Sans" w:hAnsi="Open Sans" w:cs="Open Sans"/>
                <w:b/>
                <w:color w:val="0070C0"/>
                <w:sz w:val="20"/>
                <w:szCs w:val="20"/>
              </w:rPr>
              <w:t>66 m</w:t>
            </w:r>
            <w:r>
              <w:rPr>
                <w:rFonts w:ascii="Open Sans" w:eastAsia="Open Sans" w:hAnsi="Open Sans" w:cs="Open Sans"/>
                <w:b/>
                <w:color w:val="0070C0"/>
                <w:sz w:val="20"/>
                <w:szCs w:val="20"/>
                <w:vertAlign w:val="superscript"/>
              </w:rPr>
              <w:t>2</w:t>
            </w:r>
          </w:p>
        </w:tc>
        <w:tc>
          <w:tcPr>
            <w:tcW w:w="1457" w:type="dxa"/>
            <w:vAlign w:val="bottom"/>
          </w:tcPr>
          <w:p w14:paraId="4E15A784" w14:textId="77777777" w:rsidR="00C56D7B" w:rsidRDefault="00000000">
            <w:pPr>
              <w:jc w:val="center"/>
              <w:rPr>
                <w:rFonts w:ascii="Open Sans" w:eastAsia="Open Sans" w:hAnsi="Open Sans" w:cs="Open Sans"/>
                <w:b/>
                <w:color w:val="C00000"/>
                <w:sz w:val="20"/>
                <w:szCs w:val="20"/>
              </w:rPr>
            </w:pPr>
            <w:r>
              <w:rPr>
                <w:rFonts w:ascii="Open Sans" w:eastAsia="Open Sans" w:hAnsi="Open Sans" w:cs="Open Sans"/>
                <w:b/>
                <w:color w:val="C00000"/>
                <w:sz w:val="20"/>
                <w:szCs w:val="20"/>
              </w:rPr>
              <w:t>-16%</w:t>
            </w:r>
          </w:p>
        </w:tc>
      </w:tr>
      <w:tr w:rsidR="00C56D7B" w14:paraId="058639FD" w14:textId="77777777">
        <w:trPr>
          <w:trHeight w:val="184"/>
        </w:trPr>
        <w:tc>
          <w:tcPr>
            <w:tcW w:w="1584" w:type="dxa"/>
            <w:shd w:val="clear" w:color="auto" w:fill="D0CECE"/>
            <w:vAlign w:val="bottom"/>
          </w:tcPr>
          <w:p w14:paraId="32C692F4" w14:textId="77777777" w:rsidR="00C56D7B" w:rsidRDefault="00000000">
            <w:pPr>
              <w:rPr>
                <w:rFonts w:ascii="Open Sans" w:eastAsia="Open Sans" w:hAnsi="Open Sans" w:cs="Open Sans"/>
                <w:sz w:val="20"/>
                <w:szCs w:val="20"/>
              </w:rPr>
            </w:pPr>
            <w:r>
              <w:rPr>
                <w:rFonts w:ascii="Open Sans" w:eastAsia="Open Sans" w:hAnsi="Open Sans" w:cs="Open Sans"/>
                <w:color w:val="000000"/>
                <w:sz w:val="20"/>
                <w:szCs w:val="20"/>
              </w:rPr>
              <w:t>Castilla y León</w:t>
            </w:r>
          </w:p>
        </w:tc>
        <w:tc>
          <w:tcPr>
            <w:tcW w:w="1335" w:type="dxa"/>
            <w:vAlign w:val="bottom"/>
          </w:tcPr>
          <w:p w14:paraId="070065CC" w14:textId="77777777" w:rsidR="00C56D7B" w:rsidRDefault="00000000">
            <w:pPr>
              <w:rPr>
                <w:rFonts w:ascii="Open Sans" w:eastAsia="Open Sans" w:hAnsi="Open Sans" w:cs="Open Sans"/>
                <w:color w:val="000000"/>
                <w:sz w:val="20"/>
                <w:szCs w:val="20"/>
              </w:rPr>
            </w:pPr>
            <w:r>
              <w:rPr>
                <w:rFonts w:ascii="Open Sans" w:eastAsia="Open Sans" w:hAnsi="Open Sans" w:cs="Open Sans"/>
                <w:color w:val="000000"/>
                <w:sz w:val="20"/>
                <w:szCs w:val="20"/>
              </w:rPr>
              <w:t>Segovia</w:t>
            </w:r>
          </w:p>
        </w:tc>
        <w:tc>
          <w:tcPr>
            <w:tcW w:w="1335" w:type="dxa"/>
            <w:shd w:val="clear" w:color="auto" w:fill="auto"/>
            <w:vAlign w:val="bottom"/>
          </w:tcPr>
          <w:p w14:paraId="354DFDB4" w14:textId="77777777" w:rsidR="00C56D7B"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525 €</w:t>
            </w:r>
          </w:p>
        </w:tc>
        <w:tc>
          <w:tcPr>
            <w:tcW w:w="1457" w:type="dxa"/>
            <w:shd w:val="clear" w:color="auto" w:fill="auto"/>
            <w:vAlign w:val="bottom"/>
          </w:tcPr>
          <w:p w14:paraId="0C0ABDE2" w14:textId="77777777" w:rsidR="00C56D7B" w:rsidRDefault="00000000">
            <w:pPr>
              <w:jc w:val="center"/>
              <w:rPr>
                <w:rFonts w:ascii="Open Sans" w:eastAsia="Open Sans" w:hAnsi="Open Sans" w:cs="Open Sans"/>
                <w:b/>
                <w:color w:val="0070C0"/>
                <w:sz w:val="20"/>
                <w:szCs w:val="20"/>
              </w:rPr>
            </w:pPr>
            <w:r>
              <w:rPr>
                <w:rFonts w:ascii="Open Sans" w:eastAsia="Open Sans" w:hAnsi="Open Sans" w:cs="Open Sans"/>
                <w:b/>
                <w:color w:val="0070C0"/>
                <w:sz w:val="20"/>
                <w:szCs w:val="20"/>
              </w:rPr>
              <w:t>71 m</w:t>
            </w:r>
            <w:r>
              <w:rPr>
                <w:rFonts w:ascii="Open Sans" w:eastAsia="Open Sans" w:hAnsi="Open Sans" w:cs="Open Sans"/>
                <w:b/>
                <w:color w:val="0070C0"/>
                <w:sz w:val="20"/>
                <w:szCs w:val="20"/>
                <w:vertAlign w:val="superscript"/>
              </w:rPr>
              <w:t>2</w:t>
            </w:r>
          </w:p>
        </w:tc>
        <w:tc>
          <w:tcPr>
            <w:tcW w:w="1335" w:type="dxa"/>
            <w:shd w:val="clear" w:color="auto" w:fill="auto"/>
            <w:vAlign w:val="bottom"/>
          </w:tcPr>
          <w:p w14:paraId="13233243" w14:textId="77777777" w:rsidR="00C56D7B"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548 €</w:t>
            </w:r>
          </w:p>
        </w:tc>
        <w:tc>
          <w:tcPr>
            <w:tcW w:w="1457" w:type="dxa"/>
            <w:vAlign w:val="bottom"/>
          </w:tcPr>
          <w:p w14:paraId="484BFFCB" w14:textId="77777777" w:rsidR="00C56D7B" w:rsidRDefault="00000000">
            <w:pPr>
              <w:jc w:val="center"/>
              <w:rPr>
                <w:rFonts w:ascii="Open Sans" w:eastAsia="Open Sans" w:hAnsi="Open Sans" w:cs="Open Sans"/>
                <w:b/>
                <w:color w:val="0070C0"/>
                <w:sz w:val="20"/>
                <w:szCs w:val="20"/>
              </w:rPr>
            </w:pPr>
            <w:r>
              <w:rPr>
                <w:rFonts w:ascii="Open Sans" w:eastAsia="Open Sans" w:hAnsi="Open Sans" w:cs="Open Sans"/>
                <w:b/>
                <w:color w:val="0070C0"/>
                <w:sz w:val="20"/>
                <w:szCs w:val="20"/>
              </w:rPr>
              <w:t>60 m</w:t>
            </w:r>
            <w:r>
              <w:rPr>
                <w:rFonts w:ascii="Open Sans" w:eastAsia="Open Sans" w:hAnsi="Open Sans" w:cs="Open Sans"/>
                <w:b/>
                <w:color w:val="0070C0"/>
                <w:sz w:val="20"/>
                <w:szCs w:val="20"/>
                <w:vertAlign w:val="superscript"/>
              </w:rPr>
              <w:t>2</w:t>
            </w:r>
          </w:p>
        </w:tc>
        <w:tc>
          <w:tcPr>
            <w:tcW w:w="1457" w:type="dxa"/>
            <w:vAlign w:val="bottom"/>
          </w:tcPr>
          <w:p w14:paraId="26A0E537" w14:textId="77777777" w:rsidR="00C56D7B" w:rsidRDefault="00000000">
            <w:pPr>
              <w:jc w:val="center"/>
              <w:rPr>
                <w:rFonts w:ascii="Open Sans" w:eastAsia="Open Sans" w:hAnsi="Open Sans" w:cs="Open Sans"/>
                <w:b/>
                <w:color w:val="C00000"/>
                <w:sz w:val="20"/>
                <w:szCs w:val="20"/>
              </w:rPr>
            </w:pPr>
            <w:r>
              <w:rPr>
                <w:rFonts w:ascii="Open Sans" w:eastAsia="Open Sans" w:hAnsi="Open Sans" w:cs="Open Sans"/>
                <w:b/>
                <w:color w:val="C00000"/>
                <w:sz w:val="20"/>
                <w:szCs w:val="20"/>
              </w:rPr>
              <w:t>-16%</w:t>
            </w:r>
          </w:p>
        </w:tc>
      </w:tr>
      <w:tr w:rsidR="00C56D7B" w14:paraId="2959B344" w14:textId="77777777">
        <w:trPr>
          <w:trHeight w:val="184"/>
        </w:trPr>
        <w:tc>
          <w:tcPr>
            <w:tcW w:w="1584" w:type="dxa"/>
            <w:shd w:val="clear" w:color="auto" w:fill="D0CECE"/>
            <w:vAlign w:val="bottom"/>
          </w:tcPr>
          <w:p w14:paraId="096B4B92" w14:textId="77777777" w:rsidR="00C56D7B" w:rsidRDefault="00000000">
            <w:pPr>
              <w:rPr>
                <w:rFonts w:ascii="Open Sans" w:eastAsia="Open Sans" w:hAnsi="Open Sans" w:cs="Open Sans"/>
                <w:sz w:val="20"/>
                <w:szCs w:val="20"/>
              </w:rPr>
            </w:pPr>
            <w:r>
              <w:rPr>
                <w:rFonts w:ascii="Open Sans" w:eastAsia="Open Sans" w:hAnsi="Open Sans" w:cs="Open Sans"/>
                <w:color w:val="000000"/>
                <w:sz w:val="20"/>
                <w:szCs w:val="20"/>
              </w:rPr>
              <w:t>Castilla y León</w:t>
            </w:r>
          </w:p>
        </w:tc>
        <w:tc>
          <w:tcPr>
            <w:tcW w:w="1335" w:type="dxa"/>
            <w:vAlign w:val="bottom"/>
          </w:tcPr>
          <w:p w14:paraId="743EDD67" w14:textId="77777777" w:rsidR="00C56D7B" w:rsidRDefault="00000000">
            <w:pPr>
              <w:rPr>
                <w:rFonts w:ascii="Open Sans" w:eastAsia="Open Sans" w:hAnsi="Open Sans" w:cs="Open Sans"/>
                <w:color w:val="000000"/>
                <w:sz w:val="20"/>
                <w:szCs w:val="20"/>
              </w:rPr>
            </w:pPr>
            <w:r>
              <w:rPr>
                <w:rFonts w:ascii="Open Sans" w:eastAsia="Open Sans" w:hAnsi="Open Sans" w:cs="Open Sans"/>
                <w:color w:val="000000"/>
                <w:sz w:val="20"/>
                <w:szCs w:val="20"/>
              </w:rPr>
              <w:t>Soria</w:t>
            </w:r>
          </w:p>
        </w:tc>
        <w:tc>
          <w:tcPr>
            <w:tcW w:w="1335" w:type="dxa"/>
            <w:shd w:val="clear" w:color="auto" w:fill="auto"/>
            <w:vAlign w:val="bottom"/>
          </w:tcPr>
          <w:p w14:paraId="2AC0AF8E" w14:textId="77777777" w:rsidR="00C56D7B"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550 €</w:t>
            </w:r>
          </w:p>
        </w:tc>
        <w:tc>
          <w:tcPr>
            <w:tcW w:w="1457" w:type="dxa"/>
            <w:shd w:val="clear" w:color="auto" w:fill="auto"/>
            <w:vAlign w:val="bottom"/>
          </w:tcPr>
          <w:p w14:paraId="3D1BAD3B" w14:textId="77777777" w:rsidR="00C56D7B" w:rsidRDefault="00000000">
            <w:pPr>
              <w:jc w:val="center"/>
              <w:rPr>
                <w:rFonts w:ascii="Open Sans" w:eastAsia="Open Sans" w:hAnsi="Open Sans" w:cs="Open Sans"/>
                <w:b/>
                <w:color w:val="0070C0"/>
                <w:sz w:val="20"/>
                <w:szCs w:val="20"/>
              </w:rPr>
            </w:pPr>
            <w:r>
              <w:rPr>
                <w:rFonts w:ascii="Open Sans" w:eastAsia="Open Sans" w:hAnsi="Open Sans" w:cs="Open Sans"/>
                <w:b/>
                <w:color w:val="0070C0"/>
                <w:sz w:val="20"/>
                <w:szCs w:val="20"/>
              </w:rPr>
              <w:t>-</w:t>
            </w:r>
          </w:p>
        </w:tc>
        <w:tc>
          <w:tcPr>
            <w:tcW w:w="1335" w:type="dxa"/>
            <w:shd w:val="clear" w:color="auto" w:fill="auto"/>
            <w:vAlign w:val="bottom"/>
          </w:tcPr>
          <w:p w14:paraId="69D197AF" w14:textId="77777777" w:rsidR="00C56D7B"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556 €</w:t>
            </w:r>
          </w:p>
        </w:tc>
        <w:tc>
          <w:tcPr>
            <w:tcW w:w="1457" w:type="dxa"/>
            <w:vAlign w:val="bottom"/>
          </w:tcPr>
          <w:p w14:paraId="28B4F9F4" w14:textId="77777777" w:rsidR="00C56D7B" w:rsidRDefault="00000000">
            <w:pPr>
              <w:jc w:val="center"/>
              <w:rPr>
                <w:rFonts w:ascii="Open Sans" w:eastAsia="Open Sans" w:hAnsi="Open Sans" w:cs="Open Sans"/>
                <w:b/>
                <w:color w:val="0070C0"/>
                <w:sz w:val="20"/>
                <w:szCs w:val="20"/>
              </w:rPr>
            </w:pPr>
            <w:r>
              <w:rPr>
                <w:rFonts w:ascii="Open Sans" w:eastAsia="Open Sans" w:hAnsi="Open Sans" w:cs="Open Sans"/>
                <w:b/>
                <w:color w:val="0070C0"/>
                <w:sz w:val="20"/>
                <w:szCs w:val="20"/>
              </w:rPr>
              <w:t>74 m</w:t>
            </w:r>
            <w:r>
              <w:rPr>
                <w:rFonts w:ascii="Open Sans" w:eastAsia="Open Sans" w:hAnsi="Open Sans" w:cs="Open Sans"/>
                <w:b/>
                <w:color w:val="0070C0"/>
                <w:sz w:val="20"/>
                <w:szCs w:val="20"/>
                <w:vertAlign w:val="superscript"/>
              </w:rPr>
              <w:t>2</w:t>
            </w:r>
          </w:p>
        </w:tc>
        <w:tc>
          <w:tcPr>
            <w:tcW w:w="1457" w:type="dxa"/>
            <w:vAlign w:val="bottom"/>
          </w:tcPr>
          <w:p w14:paraId="41E5D644" w14:textId="77777777" w:rsidR="00C56D7B" w:rsidRDefault="00000000">
            <w:pPr>
              <w:jc w:val="center"/>
              <w:rPr>
                <w:rFonts w:ascii="Open Sans" w:eastAsia="Open Sans" w:hAnsi="Open Sans" w:cs="Open Sans"/>
                <w:b/>
                <w:color w:val="C00000"/>
                <w:sz w:val="20"/>
                <w:szCs w:val="20"/>
              </w:rPr>
            </w:pPr>
            <w:r>
              <w:rPr>
                <w:rFonts w:ascii="Open Sans" w:eastAsia="Open Sans" w:hAnsi="Open Sans" w:cs="Open Sans"/>
                <w:b/>
                <w:color w:val="C00000"/>
                <w:sz w:val="20"/>
                <w:szCs w:val="20"/>
              </w:rPr>
              <w:t xml:space="preserve"> -</w:t>
            </w:r>
          </w:p>
        </w:tc>
      </w:tr>
      <w:tr w:rsidR="00C56D7B" w14:paraId="7F618029" w14:textId="77777777">
        <w:trPr>
          <w:trHeight w:val="184"/>
        </w:trPr>
        <w:tc>
          <w:tcPr>
            <w:tcW w:w="1584" w:type="dxa"/>
            <w:shd w:val="clear" w:color="auto" w:fill="D0CECE"/>
            <w:vAlign w:val="bottom"/>
          </w:tcPr>
          <w:p w14:paraId="713EF2E5" w14:textId="77777777" w:rsidR="00C56D7B" w:rsidRDefault="00000000">
            <w:pPr>
              <w:rPr>
                <w:rFonts w:ascii="Open Sans" w:eastAsia="Open Sans" w:hAnsi="Open Sans" w:cs="Open Sans"/>
                <w:sz w:val="20"/>
                <w:szCs w:val="20"/>
              </w:rPr>
            </w:pPr>
            <w:r>
              <w:rPr>
                <w:rFonts w:ascii="Open Sans" w:eastAsia="Open Sans" w:hAnsi="Open Sans" w:cs="Open Sans"/>
                <w:color w:val="000000"/>
                <w:sz w:val="20"/>
                <w:szCs w:val="20"/>
              </w:rPr>
              <w:t>Castilla y León</w:t>
            </w:r>
          </w:p>
        </w:tc>
        <w:tc>
          <w:tcPr>
            <w:tcW w:w="1335" w:type="dxa"/>
            <w:vAlign w:val="bottom"/>
          </w:tcPr>
          <w:p w14:paraId="16F92811" w14:textId="77777777" w:rsidR="00C56D7B" w:rsidRDefault="00000000">
            <w:pPr>
              <w:rPr>
                <w:rFonts w:ascii="Open Sans" w:eastAsia="Open Sans" w:hAnsi="Open Sans" w:cs="Open Sans"/>
                <w:color w:val="000000"/>
                <w:sz w:val="20"/>
                <w:szCs w:val="20"/>
              </w:rPr>
            </w:pPr>
            <w:r>
              <w:rPr>
                <w:rFonts w:ascii="Open Sans" w:eastAsia="Open Sans" w:hAnsi="Open Sans" w:cs="Open Sans"/>
                <w:color w:val="000000"/>
                <w:sz w:val="20"/>
                <w:szCs w:val="20"/>
              </w:rPr>
              <w:t>Valladolid</w:t>
            </w:r>
          </w:p>
        </w:tc>
        <w:tc>
          <w:tcPr>
            <w:tcW w:w="1335" w:type="dxa"/>
            <w:shd w:val="clear" w:color="auto" w:fill="auto"/>
            <w:vAlign w:val="bottom"/>
          </w:tcPr>
          <w:p w14:paraId="6F82C4CD" w14:textId="77777777" w:rsidR="00C56D7B"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538 €</w:t>
            </w:r>
          </w:p>
        </w:tc>
        <w:tc>
          <w:tcPr>
            <w:tcW w:w="1457" w:type="dxa"/>
            <w:shd w:val="clear" w:color="auto" w:fill="auto"/>
            <w:vAlign w:val="bottom"/>
          </w:tcPr>
          <w:p w14:paraId="06C4E842" w14:textId="77777777" w:rsidR="00C56D7B" w:rsidRDefault="00000000">
            <w:pPr>
              <w:jc w:val="center"/>
              <w:rPr>
                <w:rFonts w:ascii="Open Sans" w:eastAsia="Open Sans" w:hAnsi="Open Sans" w:cs="Open Sans"/>
                <w:b/>
                <w:color w:val="0070C0"/>
                <w:sz w:val="20"/>
                <w:szCs w:val="20"/>
              </w:rPr>
            </w:pPr>
            <w:r>
              <w:rPr>
                <w:rFonts w:ascii="Open Sans" w:eastAsia="Open Sans" w:hAnsi="Open Sans" w:cs="Open Sans"/>
                <w:b/>
                <w:color w:val="0070C0"/>
                <w:sz w:val="20"/>
                <w:szCs w:val="20"/>
              </w:rPr>
              <w:t>78 m</w:t>
            </w:r>
            <w:r>
              <w:rPr>
                <w:rFonts w:ascii="Open Sans" w:eastAsia="Open Sans" w:hAnsi="Open Sans" w:cs="Open Sans"/>
                <w:b/>
                <w:color w:val="0070C0"/>
                <w:sz w:val="20"/>
                <w:szCs w:val="20"/>
                <w:vertAlign w:val="superscript"/>
              </w:rPr>
              <w:t>2</w:t>
            </w:r>
          </w:p>
        </w:tc>
        <w:tc>
          <w:tcPr>
            <w:tcW w:w="1335" w:type="dxa"/>
            <w:shd w:val="clear" w:color="auto" w:fill="auto"/>
            <w:vAlign w:val="bottom"/>
          </w:tcPr>
          <w:p w14:paraId="4B0EE226" w14:textId="77777777" w:rsidR="00C56D7B"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563 €</w:t>
            </w:r>
          </w:p>
        </w:tc>
        <w:tc>
          <w:tcPr>
            <w:tcW w:w="1457" w:type="dxa"/>
            <w:vAlign w:val="bottom"/>
          </w:tcPr>
          <w:p w14:paraId="1506B229" w14:textId="77777777" w:rsidR="00C56D7B" w:rsidRDefault="00000000">
            <w:pPr>
              <w:jc w:val="center"/>
              <w:rPr>
                <w:rFonts w:ascii="Open Sans" w:eastAsia="Open Sans" w:hAnsi="Open Sans" w:cs="Open Sans"/>
                <w:b/>
                <w:color w:val="0070C0"/>
                <w:sz w:val="20"/>
                <w:szCs w:val="20"/>
              </w:rPr>
            </w:pPr>
            <w:r>
              <w:rPr>
                <w:rFonts w:ascii="Open Sans" w:eastAsia="Open Sans" w:hAnsi="Open Sans" w:cs="Open Sans"/>
                <w:b/>
                <w:color w:val="0070C0"/>
                <w:sz w:val="20"/>
                <w:szCs w:val="20"/>
              </w:rPr>
              <w:t>70 m</w:t>
            </w:r>
            <w:r>
              <w:rPr>
                <w:rFonts w:ascii="Open Sans" w:eastAsia="Open Sans" w:hAnsi="Open Sans" w:cs="Open Sans"/>
                <w:b/>
                <w:color w:val="0070C0"/>
                <w:sz w:val="20"/>
                <w:szCs w:val="20"/>
                <w:vertAlign w:val="superscript"/>
              </w:rPr>
              <w:t>2</w:t>
            </w:r>
          </w:p>
        </w:tc>
        <w:tc>
          <w:tcPr>
            <w:tcW w:w="1457" w:type="dxa"/>
            <w:vAlign w:val="bottom"/>
          </w:tcPr>
          <w:p w14:paraId="3CED8704" w14:textId="77777777" w:rsidR="00C56D7B" w:rsidRDefault="00000000">
            <w:pPr>
              <w:jc w:val="center"/>
              <w:rPr>
                <w:rFonts w:ascii="Open Sans" w:eastAsia="Open Sans" w:hAnsi="Open Sans" w:cs="Open Sans"/>
                <w:b/>
                <w:color w:val="C00000"/>
                <w:sz w:val="20"/>
                <w:szCs w:val="20"/>
              </w:rPr>
            </w:pPr>
            <w:r>
              <w:rPr>
                <w:rFonts w:ascii="Open Sans" w:eastAsia="Open Sans" w:hAnsi="Open Sans" w:cs="Open Sans"/>
                <w:b/>
                <w:color w:val="C00000"/>
                <w:sz w:val="20"/>
                <w:szCs w:val="20"/>
              </w:rPr>
              <w:t>-11%</w:t>
            </w:r>
          </w:p>
        </w:tc>
      </w:tr>
      <w:tr w:rsidR="00C56D7B" w14:paraId="2970FAE6" w14:textId="77777777">
        <w:trPr>
          <w:trHeight w:val="184"/>
        </w:trPr>
        <w:tc>
          <w:tcPr>
            <w:tcW w:w="1584" w:type="dxa"/>
            <w:shd w:val="clear" w:color="auto" w:fill="D0CECE"/>
            <w:vAlign w:val="bottom"/>
          </w:tcPr>
          <w:p w14:paraId="5A7EB1AF" w14:textId="77777777" w:rsidR="00C56D7B" w:rsidRDefault="00000000">
            <w:pPr>
              <w:rPr>
                <w:rFonts w:ascii="Open Sans" w:eastAsia="Open Sans" w:hAnsi="Open Sans" w:cs="Open Sans"/>
                <w:sz w:val="20"/>
                <w:szCs w:val="20"/>
              </w:rPr>
            </w:pPr>
            <w:r>
              <w:rPr>
                <w:rFonts w:ascii="Open Sans" w:eastAsia="Open Sans" w:hAnsi="Open Sans" w:cs="Open Sans"/>
                <w:color w:val="000000"/>
                <w:sz w:val="20"/>
                <w:szCs w:val="20"/>
              </w:rPr>
              <w:t>Castilla y León</w:t>
            </w:r>
          </w:p>
        </w:tc>
        <w:tc>
          <w:tcPr>
            <w:tcW w:w="1335" w:type="dxa"/>
            <w:vAlign w:val="bottom"/>
          </w:tcPr>
          <w:p w14:paraId="49736C1A" w14:textId="77777777" w:rsidR="00C56D7B" w:rsidRDefault="00000000">
            <w:pPr>
              <w:rPr>
                <w:rFonts w:ascii="Open Sans" w:eastAsia="Open Sans" w:hAnsi="Open Sans" w:cs="Open Sans"/>
                <w:color w:val="000000"/>
                <w:sz w:val="20"/>
                <w:szCs w:val="20"/>
              </w:rPr>
            </w:pPr>
            <w:r>
              <w:rPr>
                <w:rFonts w:ascii="Open Sans" w:eastAsia="Open Sans" w:hAnsi="Open Sans" w:cs="Open Sans"/>
                <w:color w:val="000000"/>
                <w:sz w:val="20"/>
                <w:szCs w:val="20"/>
              </w:rPr>
              <w:t>Zamora</w:t>
            </w:r>
          </w:p>
        </w:tc>
        <w:tc>
          <w:tcPr>
            <w:tcW w:w="1335" w:type="dxa"/>
            <w:shd w:val="clear" w:color="auto" w:fill="auto"/>
            <w:vAlign w:val="bottom"/>
          </w:tcPr>
          <w:p w14:paraId="6C070001" w14:textId="77777777" w:rsidR="00C56D7B"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550 €</w:t>
            </w:r>
          </w:p>
        </w:tc>
        <w:tc>
          <w:tcPr>
            <w:tcW w:w="1457" w:type="dxa"/>
            <w:shd w:val="clear" w:color="auto" w:fill="auto"/>
            <w:vAlign w:val="bottom"/>
          </w:tcPr>
          <w:p w14:paraId="6398090B" w14:textId="77777777" w:rsidR="00C56D7B" w:rsidRDefault="00000000">
            <w:pPr>
              <w:jc w:val="center"/>
              <w:rPr>
                <w:rFonts w:ascii="Open Sans" w:eastAsia="Open Sans" w:hAnsi="Open Sans" w:cs="Open Sans"/>
                <w:b/>
                <w:color w:val="0070C0"/>
                <w:sz w:val="20"/>
                <w:szCs w:val="20"/>
              </w:rPr>
            </w:pPr>
            <w:r>
              <w:rPr>
                <w:rFonts w:ascii="Open Sans" w:eastAsia="Open Sans" w:hAnsi="Open Sans" w:cs="Open Sans"/>
                <w:b/>
                <w:color w:val="0070C0"/>
                <w:sz w:val="20"/>
                <w:szCs w:val="20"/>
              </w:rPr>
              <w:t>111 m</w:t>
            </w:r>
            <w:r>
              <w:rPr>
                <w:rFonts w:ascii="Open Sans" w:eastAsia="Open Sans" w:hAnsi="Open Sans" w:cs="Open Sans"/>
                <w:b/>
                <w:color w:val="0070C0"/>
                <w:sz w:val="20"/>
                <w:szCs w:val="20"/>
                <w:vertAlign w:val="superscript"/>
              </w:rPr>
              <w:t>2</w:t>
            </w:r>
          </w:p>
        </w:tc>
        <w:tc>
          <w:tcPr>
            <w:tcW w:w="1335" w:type="dxa"/>
            <w:shd w:val="clear" w:color="auto" w:fill="auto"/>
            <w:vAlign w:val="bottom"/>
          </w:tcPr>
          <w:p w14:paraId="5A9FCD60" w14:textId="77777777" w:rsidR="00C56D7B"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562 €</w:t>
            </w:r>
          </w:p>
        </w:tc>
        <w:tc>
          <w:tcPr>
            <w:tcW w:w="1457" w:type="dxa"/>
            <w:vAlign w:val="bottom"/>
          </w:tcPr>
          <w:p w14:paraId="3F96C8AC" w14:textId="77777777" w:rsidR="00C56D7B" w:rsidRDefault="00000000">
            <w:pPr>
              <w:jc w:val="center"/>
              <w:rPr>
                <w:rFonts w:ascii="Open Sans" w:eastAsia="Open Sans" w:hAnsi="Open Sans" w:cs="Open Sans"/>
                <w:b/>
                <w:color w:val="0070C0"/>
                <w:sz w:val="20"/>
                <w:szCs w:val="20"/>
              </w:rPr>
            </w:pPr>
            <w:r>
              <w:rPr>
                <w:rFonts w:ascii="Open Sans" w:eastAsia="Open Sans" w:hAnsi="Open Sans" w:cs="Open Sans"/>
                <w:b/>
                <w:color w:val="0070C0"/>
                <w:sz w:val="20"/>
                <w:szCs w:val="20"/>
              </w:rPr>
              <w:t>94 m</w:t>
            </w:r>
            <w:r>
              <w:rPr>
                <w:rFonts w:ascii="Open Sans" w:eastAsia="Open Sans" w:hAnsi="Open Sans" w:cs="Open Sans"/>
                <w:b/>
                <w:color w:val="0070C0"/>
                <w:sz w:val="20"/>
                <w:szCs w:val="20"/>
                <w:vertAlign w:val="superscript"/>
              </w:rPr>
              <w:t>2</w:t>
            </w:r>
          </w:p>
        </w:tc>
        <w:tc>
          <w:tcPr>
            <w:tcW w:w="1457" w:type="dxa"/>
            <w:vAlign w:val="bottom"/>
          </w:tcPr>
          <w:p w14:paraId="169D3E70" w14:textId="77777777" w:rsidR="00C56D7B" w:rsidRDefault="00000000">
            <w:pPr>
              <w:jc w:val="center"/>
              <w:rPr>
                <w:rFonts w:ascii="Open Sans" w:eastAsia="Open Sans" w:hAnsi="Open Sans" w:cs="Open Sans"/>
                <w:b/>
                <w:color w:val="C00000"/>
                <w:sz w:val="20"/>
                <w:szCs w:val="20"/>
              </w:rPr>
            </w:pPr>
            <w:r>
              <w:rPr>
                <w:rFonts w:ascii="Open Sans" w:eastAsia="Open Sans" w:hAnsi="Open Sans" w:cs="Open Sans"/>
                <w:b/>
                <w:color w:val="C00000"/>
                <w:sz w:val="20"/>
                <w:szCs w:val="20"/>
              </w:rPr>
              <w:t>-15%</w:t>
            </w:r>
          </w:p>
        </w:tc>
      </w:tr>
      <w:tr w:rsidR="00C56D7B" w14:paraId="7D4A65D5" w14:textId="77777777">
        <w:trPr>
          <w:trHeight w:val="184"/>
        </w:trPr>
        <w:tc>
          <w:tcPr>
            <w:tcW w:w="1584" w:type="dxa"/>
            <w:shd w:val="clear" w:color="auto" w:fill="D0CECE"/>
            <w:vAlign w:val="bottom"/>
          </w:tcPr>
          <w:p w14:paraId="6E560379" w14:textId="77777777" w:rsidR="00C56D7B" w:rsidRDefault="00000000">
            <w:pPr>
              <w:rPr>
                <w:rFonts w:ascii="Open Sans" w:eastAsia="Open Sans" w:hAnsi="Open Sans" w:cs="Open Sans"/>
                <w:sz w:val="20"/>
                <w:szCs w:val="20"/>
              </w:rPr>
            </w:pPr>
            <w:r>
              <w:rPr>
                <w:rFonts w:ascii="Open Sans" w:eastAsia="Open Sans" w:hAnsi="Open Sans" w:cs="Open Sans"/>
                <w:color w:val="000000"/>
                <w:sz w:val="20"/>
                <w:szCs w:val="20"/>
              </w:rPr>
              <w:t>Castilla-La Mancha</w:t>
            </w:r>
          </w:p>
        </w:tc>
        <w:tc>
          <w:tcPr>
            <w:tcW w:w="1335" w:type="dxa"/>
            <w:vAlign w:val="bottom"/>
          </w:tcPr>
          <w:p w14:paraId="74D02274" w14:textId="77777777" w:rsidR="00C56D7B" w:rsidRDefault="00000000">
            <w:pPr>
              <w:rPr>
                <w:rFonts w:ascii="Open Sans" w:eastAsia="Open Sans" w:hAnsi="Open Sans" w:cs="Open Sans"/>
                <w:color w:val="000000"/>
                <w:sz w:val="20"/>
                <w:szCs w:val="20"/>
              </w:rPr>
            </w:pPr>
            <w:r>
              <w:rPr>
                <w:rFonts w:ascii="Open Sans" w:eastAsia="Open Sans" w:hAnsi="Open Sans" w:cs="Open Sans"/>
                <w:color w:val="000000"/>
                <w:sz w:val="20"/>
                <w:szCs w:val="20"/>
              </w:rPr>
              <w:t>Albacete</w:t>
            </w:r>
          </w:p>
        </w:tc>
        <w:tc>
          <w:tcPr>
            <w:tcW w:w="1335" w:type="dxa"/>
            <w:shd w:val="clear" w:color="auto" w:fill="auto"/>
            <w:vAlign w:val="bottom"/>
          </w:tcPr>
          <w:p w14:paraId="6FC6B2C0" w14:textId="77777777" w:rsidR="00C56D7B"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578 €</w:t>
            </w:r>
          </w:p>
        </w:tc>
        <w:tc>
          <w:tcPr>
            <w:tcW w:w="1457" w:type="dxa"/>
            <w:shd w:val="clear" w:color="auto" w:fill="auto"/>
            <w:vAlign w:val="bottom"/>
          </w:tcPr>
          <w:p w14:paraId="34C45E45" w14:textId="77777777" w:rsidR="00C56D7B" w:rsidRDefault="00000000">
            <w:pPr>
              <w:jc w:val="center"/>
              <w:rPr>
                <w:rFonts w:ascii="Open Sans" w:eastAsia="Open Sans" w:hAnsi="Open Sans" w:cs="Open Sans"/>
                <w:b/>
                <w:color w:val="0070C0"/>
                <w:sz w:val="20"/>
                <w:szCs w:val="20"/>
              </w:rPr>
            </w:pPr>
            <w:r>
              <w:rPr>
                <w:rFonts w:ascii="Open Sans" w:eastAsia="Open Sans" w:hAnsi="Open Sans" w:cs="Open Sans"/>
                <w:b/>
                <w:color w:val="0070C0"/>
                <w:sz w:val="20"/>
                <w:szCs w:val="20"/>
              </w:rPr>
              <w:t>97 m</w:t>
            </w:r>
            <w:r>
              <w:rPr>
                <w:rFonts w:ascii="Open Sans" w:eastAsia="Open Sans" w:hAnsi="Open Sans" w:cs="Open Sans"/>
                <w:b/>
                <w:color w:val="0070C0"/>
                <w:sz w:val="20"/>
                <w:szCs w:val="20"/>
                <w:vertAlign w:val="superscript"/>
              </w:rPr>
              <w:t>2</w:t>
            </w:r>
          </w:p>
        </w:tc>
        <w:tc>
          <w:tcPr>
            <w:tcW w:w="1335" w:type="dxa"/>
            <w:shd w:val="clear" w:color="auto" w:fill="auto"/>
            <w:vAlign w:val="bottom"/>
          </w:tcPr>
          <w:p w14:paraId="6C6153E8" w14:textId="77777777" w:rsidR="00C56D7B" w:rsidRDefault="00000000">
            <w:pPr>
              <w:jc w:val="center"/>
              <w:rPr>
                <w:rFonts w:ascii="Open Sans" w:eastAsia="Open Sans" w:hAnsi="Open Sans" w:cs="Open Sans"/>
                <w:color w:val="C00000"/>
                <w:sz w:val="20"/>
                <w:szCs w:val="20"/>
              </w:rPr>
            </w:pPr>
            <w:r>
              <w:rPr>
                <w:rFonts w:ascii="Open Sans" w:eastAsia="Open Sans" w:hAnsi="Open Sans" w:cs="Open Sans"/>
                <w:color w:val="000000"/>
                <w:sz w:val="20"/>
                <w:szCs w:val="20"/>
              </w:rPr>
              <w:t>611 €</w:t>
            </w:r>
          </w:p>
        </w:tc>
        <w:tc>
          <w:tcPr>
            <w:tcW w:w="1457" w:type="dxa"/>
            <w:vAlign w:val="bottom"/>
          </w:tcPr>
          <w:p w14:paraId="6CDCD920" w14:textId="77777777" w:rsidR="00C56D7B" w:rsidRDefault="00000000">
            <w:pPr>
              <w:jc w:val="center"/>
              <w:rPr>
                <w:rFonts w:ascii="Open Sans" w:eastAsia="Open Sans" w:hAnsi="Open Sans" w:cs="Open Sans"/>
                <w:b/>
                <w:color w:val="0070C0"/>
                <w:sz w:val="20"/>
                <w:szCs w:val="20"/>
              </w:rPr>
            </w:pPr>
            <w:r>
              <w:rPr>
                <w:rFonts w:ascii="Open Sans" w:eastAsia="Open Sans" w:hAnsi="Open Sans" w:cs="Open Sans"/>
                <w:b/>
                <w:color w:val="0070C0"/>
                <w:sz w:val="20"/>
                <w:szCs w:val="20"/>
              </w:rPr>
              <w:t>88 m</w:t>
            </w:r>
            <w:r>
              <w:rPr>
                <w:rFonts w:ascii="Open Sans" w:eastAsia="Open Sans" w:hAnsi="Open Sans" w:cs="Open Sans"/>
                <w:b/>
                <w:color w:val="0070C0"/>
                <w:sz w:val="20"/>
                <w:szCs w:val="20"/>
                <w:vertAlign w:val="superscript"/>
              </w:rPr>
              <w:t>2</w:t>
            </w:r>
          </w:p>
        </w:tc>
        <w:tc>
          <w:tcPr>
            <w:tcW w:w="1457" w:type="dxa"/>
            <w:vAlign w:val="bottom"/>
          </w:tcPr>
          <w:p w14:paraId="6F82858D" w14:textId="77777777" w:rsidR="00C56D7B" w:rsidRDefault="00000000">
            <w:pPr>
              <w:jc w:val="center"/>
              <w:rPr>
                <w:rFonts w:ascii="Open Sans" w:eastAsia="Open Sans" w:hAnsi="Open Sans" w:cs="Open Sans"/>
                <w:b/>
                <w:color w:val="C00000"/>
                <w:sz w:val="20"/>
                <w:szCs w:val="20"/>
              </w:rPr>
            </w:pPr>
            <w:r>
              <w:rPr>
                <w:rFonts w:ascii="Open Sans" w:eastAsia="Open Sans" w:hAnsi="Open Sans" w:cs="Open Sans"/>
                <w:b/>
                <w:color w:val="C00000"/>
                <w:sz w:val="20"/>
                <w:szCs w:val="20"/>
              </w:rPr>
              <w:t>-9%</w:t>
            </w:r>
          </w:p>
        </w:tc>
      </w:tr>
      <w:tr w:rsidR="00C56D7B" w14:paraId="4E7B5D7B" w14:textId="77777777">
        <w:trPr>
          <w:trHeight w:val="184"/>
        </w:trPr>
        <w:tc>
          <w:tcPr>
            <w:tcW w:w="1584" w:type="dxa"/>
            <w:shd w:val="clear" w:color="auto" w:fill="D0CECE"/>
            <w:vAlign w:val="bottom"/>
          </w:tcPr>
          <w:p w14:paraId="2A31A713" w14:textId="77777777" w:rsidR="00C56D7B" w:rsidRDefault="00000000">
            <w:pPr>
              <w:rPr>
                <w:rFonts w:ascii="Open Sans" w:eastAsia="Open Sans" w:hAnsi="Open Sans" w:cs="Open Sans"/>
                <w:sz w:val="20"/>
                <w:szCs w:val="20"/>
              </w:rPr>
            </w:pPr>
            <w:r>
              <w:rPr>
                <w:rFonts w:ascii="Open Sans" w:eastAsia="Open Sans" w:hAnsi="Open Sans" w:cs="Open Sans"/>
                <w:color w:val="000000"/>
                <w:sz w:val="20"/>
                <w:szCs w:val="20"/>
              </w:rPr>
              <w:t>Castilla-La Mancha</w:t>
            </w:r>
          </w:p>
        </w:tc>
        <w:tc>
          <w:tcPr>
            <w:tcW w:w="1335" w:type="dxa"/>
            <w:vAlign w:val="bottom"/>
          </w:tcPr>
          <w:p w14:paraId="4DE33FC5" w14:textId="77777777" w:rsidR="00C56D7B" w:rsidRDefault="00000000">
            <w:pPr>
              <w:rPr>
                <w:rFonts w:ascii="Open Sans" w:eastAsia="Open Sans" w:hAnsi="Open Sans" w:cs="Open Sans"/>
                <w:color w:val="000000"/>
                <w:sz w:val="20"/>
                <w:szCs w:val="20"/>
              </w:rPr>
            </w:pPr>
            <w:r>
              <w:rPr>
                <w:rFonts w:ascii="Open Sans" w:eastAsia="Open Sans" w:hAnsi="Open Sans" w:cs="Open Sans"/>
                <w:color w:val="000000"/>
                <w:sz w:val="20"/>
                <w:szCs w:val="20"/>
              </w:rPr>
              <w:t>Ciudad Real</w:t>
            </w:r>
          </w:p>
        </w:tc>
        <w:tc>
          <w:tcPr>
            <w:tcW w:w="1335" w:type="dxa"/>
            <w:shd w:val="clear" w:color="auto" w:fill="auto"/>
            <w:vAlign w:val="bottom"/>
          </w:tcPr>
          <w:p w14:paraId="2212476E" w14:textId="77777777" w:rsidR="00C56D7B"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588 €</w:t>
            </w:r>
          </w:p>
        </w:tc>
        <w:tc>
          <w:tcPr>
            <w:tcW w:w="1457" w:type="dxa"/>
            <w:shd w:val="clear" w:color="auto" w:fill="auto"/>
            <w:vAlign w:val="bottom"/>
          </w:tcPr>
          <w:p w14:paraId="324AF8CA" w14:textId="77777777" w:rsidR="00C56D7B" w:rsidRDefault="00000000">
            <w:pPr>
              <w:jc w:val="center"/>
              <w:rPr>
                <w:rFonts w:ascii="Open Sans" w:eastAsia="Open Sans" w:hAnsi="Open Sans" w:cs="Open Sans"/>
                <w:b/>
                <w:color w:val="0070C0"/>
                <w:sz w:val="20"/>
                <w:szCs w:val="20"/>
              </w:rPr>
            </w:pPr>
            <w:r>
              <w:rPr>
                <w:rFonts w:ascii="Open Sans" w:eastAsia="Open Sans" w:hAnsi="Open Sans" w:cs="Open Sans"/>
                <w:b/>
                <w:color w:val="0070C0"/>
                <w:sz w:val="20"/>
                <w:szCs w:val="20"/>
              </w:rPr>
              <w:t>115 m</w:t>
            </w:r>
            <w:r>
              <w:rPr>
                <w:rFonts w:ascii="Open Sans" w:eastAsia="Open Sans" w:hAnsi="Open Sans" w:cs="Open Sans"/>
                <w:b/>
                <w:color w:val="0070C0"/>
                <w:sz w:val="20"/>
                <w:szCs w:val="20"/>
                <w:vertAlign w:val="superscript"/>
              </w:rPr>
              <w:t>2</w:t>
            </w:r>
          </w:p>
        </w:tc>
        <w:tc>
          <w:tcPr>
            <w:tcW w:w="1335" w:type="dxa"/>
            <w:shd w:val="clear" w:color="auto" w:fill="auto"/>
            <w:vAlign w:val="bottom"/>
          </w:tcPr>
          <w:p w14:paraId="01372F35" w14:textId="77777777" w:rsidR="00C56D7B" w:rsidRDefault="00000000">
            <w:pPr>
              <w:jc w:val="center"/>
              <w:rPr>
                <w:rFonts w:ascii="Open Sans" w:eastAsia="Open Sans" w:hAnsi="Open Sans" w:cs="Open Sans"/>
                <w:color w:val="C00000"/>
                <w:sz w:val="20"/>
                <w:szCs w:val="20"/>
              </w:rPr>
            </w:pPr>
            <w:r>
              <w:rPr>
                <w:rFonts w:ascii="Open Sans" w:eastAsia="Open Sans" w:hAnsi="Open Sans" w:cs="Open Sans"/>
                <w:color w:val="000000"/>
                <w:sz w:val="20"/>
                <w:szCs w:val="20"/>
              </w:rPr>
              <w:t>625 €</w:t>
            </w:r>
          </w:p>
        </w:tc>
        <w:tc>
          <w:tcPr>
            <w:tcW w:w="1457" w:type="dxa"/>
            <w:vAlign w:val="bottom"/>
          </w:tcPr>
          <w:p w14:paraId="3D1AC538" w14:textId="77777777" w:rsidR="00C56D7B" w:rsidRDefault="00000000">
            <w:pPr>
              <w:jc w:val="center"/>
              <w:rPr>
                <w:rFonts w:ascii="Open Sans" w:eastAsia="Open Sans" w:hAnsi="Open Sans" w:cs="Open Sans"/>
                <w:b/>
                <w:color w:val="0070C0"/>
                <w:sz w:val="20"/>
                <w:szCs w:val="20"/>
              </w:rPr>
            </w:pPr>
            <w:r>
              <w:rPr>
                <w:rFonts w:ascii="Open Sans" w:eastAsia="Open Sans" w:hAnsi="Open Sans" w:cs="Open Sans"/>
                <w:b/>
                <w:color w:val="0070C0"/>
                <w:sz w:val="20"/>
                <w:szCs w:val="20"/>
              </w:rPr>
              <w:t>113 m</w:t>
            </w:r>
            <w:r>
              <w:rPr>
                <w:rFonts w:ascii="Open Sans" w:eastAsia="Open Sans" w:hAnsi="Open Sans" w:cs="Open Sans"/>
                <w:b/>
                <w:color w:val="0070C0"/>
                <w:sz w:val="20"/>
                <w:szCs w:val="20"/>
                <w:vertAlign w:val="superscript"/>
              </w:rPr>
              <w:t>2</w:t>
            </w:r>
          </w:p>
        </w:tc>
        <w:tc>
          <w:tcPr>
            <w:tcW w:w="1457" w:type="dxa"/>
            <w:vAlign w:val="bottom"/>
          </w:tcPr>
          <w:p w14:paraId="470CBB54" w14:textId="77777777" w:rsidR="00C56D7B" w:rsidRDefault="00000000">
            <w:pPr>
              <w:jc w:val="center"/>
              <w:rPr>
                <w:rFonts w:ascii="Open Sans" w:eastAsia="Open Sans" w:hAnsi="Open Sans" w:cs="Open Sans"/>
                <w:b/>
                <w:color w:val="C00000"/>
                <w:sz w:val="20"/>
                <w:szCs w:val="20"/>
              </w:rPr>
            </w:pPr>
            <w:r>
              <w:rPr>
                <w:rFonts w:ascii="Open Sans" w:eastAsia="Open Sans" w:hAnsi="Open Sans" w:cs="Open Sans"/>
                <w:b/>
                <w:color w:val="C00000"/>
                <w:sz w:val="20"/>
                <w:szCs w:val="20"/>
              </w:rPr>
              <w:t>-2%</w:t>
            </w:r>
          </w:p>
        </w:tc>
      </w:tr>
      <w:tr w:rsidR="00C56D7B" w14:paraId="2CA713B6" w14:textId="77777777">
        <w:trPr>
          <w:trHeight w:val="184"/>
        </w:trPr>
        <w:tc>
          <w:tcPr>
            <w:tcW w:w="1584" w:type="dxa"/>
            <w:shd w:val="clear" w:color="auto" w:fill="D0CECE"/>
            <w:vAlign w:val="bottom"/>
          </w:tcPr>
          <w:p w14:paraId="6DBE1AF6" w14:textId="77777777" w:rsidR="00C56D7B" w:rsidRDefault="00000000">
            <w:pPr>
              <w:rPr>
                <w:rFonts w:ascii="Open Sans" w:eastAsia="Open Sans" w:hAnsi="Open Sans" w:cs="Open Sans"/>
                <w:sz w:val="20"/>
                <w:szCs w:val="20"/>
              </w:rPr>
            </w:pPr>
            <w:r>
              <w:rPr>
                <w:rFonts w:ascii="Open Sans" w:eastAsia="Open Sans" w:hAnsi="Open Sans" w:cs="Open Sans"/>
                <w:color w:val="000000"/>
                <w:sz w:val="20"/>
                <w:szCs w:val="20"/>
              </w:rPr>
              <w:t>Castilla-La Mancha</w:t>
            </w:r>
          </w:p>
        </w:tc>
        <w:tc>
          <w:tcPr>
            <w:tcW w:w="1335" w:type="dxa"/>
            <w:vAlign w:val="bottom"/>
          </w:tcPr>
          <w:p w14:paraId="311D430F" w14:textId="77777777" w:rsidR="00C56D7B" w:rsidRDefault="00000000">
            <w:pPr>
              <w:rPr>
                <w:rFonts w:ascii="Open Sans" w:eastAsia="Open Sans" w:hAnsi="Open Sans" w:cs="Open Sans"/>
                <w:color w:val="000000"/>
                <w:sz w:val="20"/>
                <w:szCs w:val="20"/>
              </w:rPr>
            </w:pPr>
            <w:r>
              <w:rPr>
                <w:rFonts w:ascii="Open Sans" w:eastAsia="Open Sans" w:hAnsi="Open Sans" w:cs="Open Sans"/>
                <w:color w:val="000000"/>
                <w:sz w:val="20"/>
                <w:szCs w:val="20"/>
              </w:rPr>
              <w:t>Cuenca</w:t>
            </w:r>
          </w:p>
        </w:tc>
        <w:tc>
          <w:tcPr>
            <w:tcW w:w="1335" w:type="dxa"/>
            <w:shd w:val="clear" w:color="auto" w:fill="auto"/>
            <w:vAlign w:val="bottom"/>
          </w:tcPr>
          <w:p w14:paraId="4AA25B4F" w14:textId="77777777" w:rsidR="00C56D7B"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567 €</w:t>
            </w:r>
          </w:p>
        </w:tc>
        <w:tc>
          <w:tcPr>
            <w:tcW w:w="1457" w:type="dxa"/>
            <w:shd w:val="clear" w:color="auto" w:fill="auto"/>
            <w:vAlign w:val="bottom"/>
          </w:tcPr>
          <w:p w14:paraId="5195BCC4" w14:textId="77777777" w:rsidR="00C56D7B" w:rsidRDefault="00000000">
            <w:pPr>
              <w:jc w:val="center"/>
              <w:rPr>
                <w:rFonts w:ascii="Open Sans" w:eastAsia="Open Sans" w:hAnsi="Open Sans" w:cs="Open Sans"/>
                <w:b/>
                <w:color w:val="0070C0"/>
                <w:sz w:val="20"/>
                <w:szCs w:val="20"/>
              </w:rPr>
            </w:pPr>
            <w:r>
              <w:rPr>
                <w:rFonts w:ascii="Open Sans" w:eastAsia="Open Sans" w:hAnsi="Open Sans" w:cs="Open Sans"/>
                <w:b/>
                <w:color w:val="0070C0"/>
                <w:sz w:val="20"/>
                <w:szCs w:val="20"/>
              </w:rPr>
              <w:t>103 m</w:t>
            </w:r>
            <w:r>
              <w:rPr>
                <w:rFonts w:ascii="Open Sans" w:eastAsia="Open Sans" w:hAnsi="Open Sans" w:cs="Open Sans"/>
                <w:b/>
                <w:color w:val="0070C0"/>
                <w:sz w:val="20"/>
                <w:szCs w:val="20"/>
                <w:vertAlign w:val="superscript"/>
              </w:rPr>
              <w:t>2</w:t>
            </w:r>
          </w:p>
        </w:tc>
        <w:tc>
          <w:tcPr>
            <w:tcW w:w="1335" w:type="dxa"/>
            <w:shd w:val="clear" w:color="auto" w:fill="auto"/>
            <w:vAlign w:val="bottom"/>
          </w:tcPr>
          <w:p w14:paraId="78778796" w14:textId="77777777" w:rsidR="00C56D7B" w:rsidRDefault="00000000">
            <w:pPr>
              <w:jc w:val="center"/>
              <w:rPr>
                <w:rFonts w:ascii="Open Sans" w:eastAsia="Open Sans" w:hAnsi="Open Sans" w:cs="Open Sans"/>
                <w:color w:val="C00000"/>
                <w:sz w:val="20"/>
                <w:szCs w:val="20"/>
              </w:rPr>
            </w:pPr>
            <w:r>
              <w:rPr>
                <w:rFonts w:ascii="Open Sans" w:eastAsia="Open Sans" w:hAnsi="Open Sans" w:cs="Open Sans"/>
                <w:color w:val="000000"/>
                <w:sz w:val="20"/>
                <w:szCs w:val="20"/>
              </w:rPr>
              <w:t>603 €</w:t>
            </w:r>
          </w:p>
        </w:tc>
        <w:tc>
          <w:tcPr>
            <w:tcW w:w="1457" w:type="dxa"/>
            <w:vAlign w:val="bottom"/>
          </w:tcPr>
          <w:p w14:paraId="1C998446" w14:textId="77777777" w:rsidR="00C56D7B" w:rsidRDefault="00000000">
            <w:pPr>
              <w:jc w:val="center"/>
              <w:rPr>
                <w:rFonts w:ascii="Open Sans" w:eastAsia="Open Sans" w:hAnsi="Open Sans" w:cs="Open Sans"/>
                <w:b/>
                <w:color w:val="0070C0"/>
                <w:sz w:val="20"/>
                <w:szCs w:val="20"/>
              </w:rPr>
            </w:pPr>
            <w:r>
              <w:rPr>
                <w:rFonts w:ascii="Open Sans" w:eastAsia="Open Sans" w:hAnsi="Open Sans" w:cs="Open Sans"/>
                <w:b/>
                <w:color w:val="0070C0"/>
                <w:sz w:val="20"/>
                <w:szCs w:val="20"/>
              </w:rPr>
              <w:t>86 m</w:t>
            </w:r>
            <w:r>
              <w:rPr>
                <w:rFonts w:ascii="Open Sans" w:eastAsia="Open Sans" w:hAnsi="Open Sans" w:cs="Open Sans"/>
                <w:b/>
                <w:color w:val="0070C0"/>
                <w:sz w:val="20"/>
                <w:szCs w:val="20"/>
                <w:vertAlign w:val="superscript"/>
              </w:rPr>
              <w:t>2</w:t>
            </w:r>
          </w:p>
        </w:tc>
        <w:tc>
          <w:tcPr>
            <w:tcW w:w="1457" w:type="dxa"/>
            <w:vAlign w:val="bottom"/>
          </w:tcPr>
          <w:p w14:paraId="487431CB" w14:textId="77777777" w:rsidR="00C56D7B" w:rsidRDefault="00000000">
            <w:pPr>
              <w:jc w:val="center"/>
              <w:rPr>
                <w:rFonts w:ascii="Open Sans" w:eastAsia="Open Sans" w:hAnsi="Open Sans" w:cs="Open Sans"/>
                <w:b/>
                <w:color w:val="C00000"/>
                <w:sz w:val="20"/>
                <w:szCs w:val="20"/>
              </w:rPr>
            </w:pPr>
            <w:r>
              <w:rPr>
                <w:rFonts w:ascii="Open Sans" w:eastAsia="Open Sans" w:hAnsi="Open Sans" w:cs="Open Sans"/>
                <w:b/>
                <w:color w:val="C00000"/>
                <w:sz w:val="20"/>
                <w:szCs w:val="20"/>
              </w:rPr>
              <w:t>-17%</w:t>
            </w:r>
          </w:p>
        </w:tc>
      </w:tr>
      <w:tr w:rsidR="00C56D7B" w14:paraId="0F04531A" w14:textId="77777777">
        <w:trPr>
          <w:trHeight w:val="184"/>
        </w:trPr>
        <w:tc>
          <w:tcPr>
            <w:tcW w:w="1584" w:type="dxa"/>
            <w:shd w:val="clear" w:color="auto" w:fill="D0CECE"/>
            <w:vAlign w:val="bottom"/>
          </w:tcPr>
          <w:p w14:paraId="20ABF43A" w14:textId="77777777" w:rsidR="00C56D7B" w:rsidRDefault="00000000">
            <w:pPr>
              <w:rPr>
                <w:rFonts w:ascii="Open Sans" w:eastAsia="Open Sans" w:hAnsi="Open Sans" w:cs="Open Sans"/>
                <w:sz w:val="20"/>
                <w:szCs w:val="20"/>
              </w:rPr>
            </w:pPr>
            <w:r>
              <w:rPr>
                <w:rFonts w:ascii="Open Sans" w:eastAsia="Open Sans" w:hAnsi="Open Sans" w:cs="Open Sans"/>
                <w:color w:val="000000"/>
                <w:sz w:val="20"/>
                <w:szCs w:val="20"/>
              </w:rPr>
              <w:t>Castilla-La Mancha</w:t>
            </w:r>
          </w:p>
        </w:tc>
        <w:tc>
          <w:tcPr>
            <w:tcW w:w="1335" w:type="dxa"/>
            <w:vAlign w:val="bottom"/>
          </w:tcPr>
          <w:p w14:paraId="7FC51701" w14:textId="77777777" w:rsidR="00C56D7B" w:rsidRDefault="00000000">
            <w:pPr>
              <w:rPr>
                <w:rFonts w:ascii="Open Sans" w:eastAsia="Open Sans" w:hAnsi="Open Sans" w:cs="Open Sans"/>
                <w:color w:val="000000"/>
                <w:sz w:val="20"/>
                <w:szCs w:val="20"/>
              </w:rPr>
            </w:pPr>
            <w:r>
              <w:rPr>
                <w:rFonts w:ascii="Open Sans" w:eastAsia="Open Sans" w:hAnsi="Open Sans" w:cs="Open Sans"/>
                <w:color w:val="000000"/>
                <w:sz w:val="20"/>
                <w:szCs w:val="20"/>
              </w:rPr>
              <w:t>Guadalajara</w:t>
            </w:r>
          </w:p>
        </w:tc>
        <w:tc>
          <w:tcPr>
            <w:tcW w:w="1335" w:type="dxa"/>
            <w:shd w:val="clear" w:color="auto" w:fill="auto"/>
            <w:vAlign w:val="bottom"/>
          </w:tcPr>
          <w:p w14:paraId="47107B92" w14:textId="77777777" w:rsidR="00C56D7B"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525 €</w:t>
            </w:r>
          </w:p>
        </w:tc>
        <w:tc>
          <w:tcPr>
            <w:tcW w:w="1457" w:type="dxa"/>
            <w:shd w:val="clear" w:color="auto" w:fill="auto"/>
            <w:vAlign w:val="bottom"/>
          </w:tcPr>
          <w:p w14:paraId="5E6173C4" w14:textId="77777777" w:rsidR="00C56D7B" w:rsidRDefault="00000000">
            <w:pPr>
              <w:jc w:val="center"/>
              <w:rPr>
                <w:rFonts w:ascii="Open Sans" w:eastAsia="Open Sans" w:hAnsi="Open Sans" w:cs="Open Sans"/>
                <w:b/>
                <w:color w:val="0070C0"/>
                <w:sz w:val="20"/>
                <w:szCs w:val="20"/>
              </w:rPr>
            </w:pPr>
            <w:r>
              <w:rPr>
                <w:rFonts w:ascii="Open Sans" w:eastAsia="Open Sans" w:hAnsi="Open Sans" w:cs="Open Sans"/>
                <w:b/>
                <w:color w:val="0070C0"/>
                <w:sz w:val="20"/>
                <w:szCs w:val="20"/>
              </w:rPr>
              <w:t>78 m</w:t>
            </w:r>
            <w:r>
              <w:rPr>
                <w:rFonts w:ascii="Open Sans" w:eastAsia="Open Sans" w:hAnsi="Open Sans" w:cs="Open Sans"/>
                <w:b/>
                <w:color w:val="0070C0"/>
                <w:sz w:val="20"/>
                <w:szCs w:val="20"/>
                <w:vertAlign w:val="superscript"/>
              </w:rPr>
              <w:t>2</w:t>
            </w:r>
          </w:p>
        </w:tc>
        <w:tc>
          <w:tcPr>
            <w:tcW w:w="1335" w:type="dxa"/>
            <w:shd w:val="clear" w:color="auto" w:fill="auto"/>
            <w:vAlign w:val="bottom"/>
          </w:tcPr>
          <w:p w14:paraId="5BA31D56" w14:textId="77777777" w:rsidR="00C56D7B"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562 €</w:t>
            </w:r>
          </w:p>
        </w:tc>
        <w:tc>
          <w:tcPr>
            <w:tcW w:w="1457" w:type="dxa"/>
            <w:vAlign w:val="bottom"/>
          </w:tcPr>
          <w:p w14:paraId="1BA9651B" w14:textId="77777777" w:rsidR="00C56D7B" w:rsidRDefault="00000000">
            <w:pPr>
              <w:jc w:val="center"/>
              <w:rPr>
                <w:rFonts w:ascii="Open Sans" w:eastAsia="Open Sans" w:hAnsi="Open Sans" w:cs="Open Sans"/>
                <w:b/>
                <w:color w:val="0070C0"/>
                <w:sz w:val="20"/>
                <w:szCs w:val="20"/>
              </w:rPr>
            </w:pPr>
            <w:r>
              <w:rPr>
                <w:rFonts w:ascii="Open Sans" w:eastAsia="Open Sans" w:hAnsi="Open Sans" w:cs="Open Sans"/>
                <w:b/>
                <w:color w:val="0070C0"/>
                <w:sz w:val="20"/>
                <w:szCs w:val="20"/>
              </w:rPr>
              <w:t>68 m</w:t>
            </w:r>
            <w:r>
              <w:rPr>
                <w:rFonts w:ascii="Open Sans" w:eastAsia="Open Sans" w:hAnsi="Open Sans" w:cs="Open Sans"/>
                <w:b/>
                <w:color w:val="0070C0"/>
                <w:sz w:val="20"/>
                <w:szCs w:val="20"/>
                <w:vertAlign w:val="superscript"/>
              </w:rPr>
              <w:t>2</w:t>
            </w:r>
          </w:p>
        </w:tc>
        <w:tc>
          <w:tcPr>
            <w:tcW w:w="1457" w:type="dxa"/>
            <w:vAlign w:val="bottom"/>
          </w:tcPr>
          <w:p w14:paraId="4C986FC2" w14:textId="77777777" w:rsidR="00C56D7B" w:rsidRDefault="00000000">
            <w:pPr>
              <w:jc w:val="center"/>
              <w:rPr>
                <w:rFonts w:ascii="Open Sans" w:eastAsia="Open Sans" w:hAnsi="Open Sans" w:cs="Open Sans"/>
                <w:b/>
                <w:color w:val="C00000"/>
                <w:sz w:val="20"/>
                <w:szCs w:val="20"/>
              </w:rPr>
            </w:pPr>
            <w:r>
              <w:rPr>
                <w:rFonts w:ascii="Open Sans" w:eastAsia="Open Sans" w:hAnsi="Open Sans" w:cs="Open Sans"/>
                <w:b/>
                <w:color w:val="C00000"/>
                <w:sz w:val="20"/>
                <w:szCs w:val="20"/>
              </w:rPr>
              <w:t>-13%</w:t>
            </w:r>
          </w:p>
        </w:tc>
      </w:tr>
      <w:tr w:rsidR="00C56D7B" w14:paraId="6718E8FE" w14:textId="77777777">
        <w:trPr>
          <w:trHeight w:val="184"/>
        </w:trPr>
        <w:tc>
          <w:tcPr>
            <w:tcW w:w="1584" w:type="dxa"/>
            <w:shd w:val="clear" w:color="auto" w:fill="D0CECE"/>
            <w:vAlign w:val="bottom"/>
          </w:tcPr>
          <w:p w14:paraId="33F4B5F5" w14:textId="77777777" w:rsidR="00C56D7B" w:rsidRDefault="00000000">
            <w:pPr>
              <w:rPr>
                <w:rFonts w:ascii="Open Sans" w:eastAsia="Open Sans" w:hAnsi="Open Sans" w:cs="Open Sans"/>
                <w:sz w:val="20"/>
                <w:szCs w:val="20"/>
              </w:rPr>
            </w:pPr>
            <w:r>
              <w:rPr>
                <w:rFonts w:ascii="Open Sans" w:eastAsia="Open Sans" w:hAnsi="Open Sans" w:cs="Open Sans"/>
                <w:color w:val="000000"/>
                <w:sz w:val="20"/>
                <w:szCs w:val="20"/>
              </w:rPr>
              <w:t>Castilla-La Mancha</w:t>
            </w:r>
          </w:p>
        </w:tc>
        <w:tc>
          <w:tcPr>
            <w:tcW w:w="1335" w:type="dxa"/>
            <w:vAlign w:val="bottom"/>
          </w:tcPr>
          <w:p w14:paraId="4DF5439B" w14:textId="77777777" w:rsidR="00C56D7B" w:rsidRDefault="00000000">
            <w:pPr>
              <w:rPr>
                <w:rFonts w:ascii="Open Sans" w:eastAsia="Open Sans" w:hAnsi="Open Sans" w:cs="Open Sans"/>
                <w:color w:val="000000"/>
                <w:sz w:val="20"/>
                <w:szCs w:val="20"/>
              </w:rPr>
            </w:pPr>
            <w:r>
              <w:rPr>
                <w:rFonts w:ascii="Open Sans" w:eastAsia="Open Sans" w:hAnsi="Open Sans" w:cs="Open Sans"/>
                <w:color w:val="000000"/>
                <w:sz w:val="20"/>
                <w:szCs w:val="20"/>
              </w:rPr>
              <w:t>Toledo</w:t>
            </w:r>
          </w:p>
        </w:tc>
        <w:tc>
          <w:tcPr>
            <w:tcW w:w="1335" w:type="dxa"/>
            <w:shd w:val="clear" w:color="auto" w:fill="auto"/>
            <w:vAlign w:val="bottom"/>
          </w:tcPr>
          <w:p w14:paraId="552F75B6" w14:textId="77777777" w:rsidR="00C56D7B"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563 €</w:t>
            </w:r>
          </w:p>
        </w:tc>
        <w:tc>
          <w:tcPr>
            <w:tcW w:w="1457" w:type="dxa"/>
            <w:shd w:val="clear" w:color="auto" w:fill="auto"/>
            <w:vAlign w:val="bottom"/>
          </w:tcPr>
          <w:p w14:paraId="18C3B03F" w14:textId="77777777" w:rsidR="00C56D7B" w:rsidRDefault="00000000">
            <w:pPr>
              <w:jc w:val="center"/>
              <w:rPr>
                <w:rFonts w:ascii="Open Sans" w:eastAsia="Open Sans" w:hAnsi="Open Sans" w:cs="Open Sans"/>
                <w:b/>
                <w:color w:val="0070C0"/>
                <w:sz w:val="20"/>
                <w:szCs w:val="20"/>
              </w:rPr>
            </w:pPr>
            <w:r>
              <w:rPr>
                <w:rFonts w:ascii="Open Sans" w:eastAsia="Open Sans" w:hAnsi="Open Sans" w:cs="Open Sans"/>
                <w:b/>
                <w:color w:val="0070C0"/>
                <w:sz w:val="20"/>
                <w:szCs w:val="20"/>
              </w:rPr>
              <w:t>95 m</w:t>
            </w:r>
            <w:r>
              <w:rPr>
                <w:rFonts w:ascii="Open Sans" w:eastAsia="Open Sans" w:hAnsi="Open Sans" w:cs="Open Sans"/>
                <w:b/>
                <w:color w:val="0070C0"/>
                <w:sz w:val="20"/>
                <w:szCs w:val="20"/>
                <w:vertAlign w:val="superscript"/>
              </w:rPr>
              <w:t>2</w:t>
            </w:r>
          </w:p>
        </w:tc>
        <w:tc>
          <w:tcPr>
            <w:tcW w:w="1335" w:type="dxa"/>
            <w:shd w:val="clear" w:color="auto" w:fill="auto"/>
            <w:vAlign w:val="bottom"/>
          </w:tcPr>
          <w:p w14:paraId="264D0E4C" w14:textId="77777777" w:rsidR="00C56D7B"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570 €</w:t>
            </w:r>
          </w:p>
        </w:tc>
        <w:tc>
          <w:tcPr>
            <w:tcW w:w="1457" w:type="dxa"/>
            <w:vAlign w:val="bottom"/>
          </w:tcPr>
          <w:p w14:paraId="752A2FEE" w14:textId="77777777" w:rsidR="00C56D7B" w:rsidRDefault="00000000">
            <w:pPr>
              <w:jc w:val="center"/>
              <w:rPr>
                <w:rFonts w:ascii="Open Sans" w:eastAsia="Open Sans" w:hAnsi="Open Sans" w:cs="Open Sans"/>
                <w:b/>
                <w:color w:val="0070C0"/>
                <w:sz w:val="20"/>
                <w:szCs w:val="20"/>
              </w:rPr>
            </w:pPr>
            <w:r>
              <w:rPr>
                <w:rFonts w:ascii="Open Sans" w:eastAsia="Open Sans" w:hAnsi="Open Sans" w:cs="Open Sans"/>
                <w:b/>
                <w:color w:val="0070C0"/>
                <w:sz w:val="20"/>
                <w:szCs w:val="20"/>
              </w:rPr>
              <w:t>80 m</w:t>
            </w:r>
            <w:r>
              <w:rPr>
                <w:rFonts w:ascii="Open Sans" w:eastAsia="Open Sans" w:hAnsi="Open Sans" w:cs="Open Sans"/>
                <w:b/>
                <w:color w:val="0070C0"/>
                <w:sz w:val="20"/>
                <w:szCs w:val="20"/>
                <w:vertAlign w:val="superscript"/>
              </w:rPr>
              <w:t>2</w:t>
            </w:r>
          </w:p>
        </w:tc>
        <w:tc>
          <w:tcPr>
            <w:tcW w:w="1457" w:type="dxa"/>
            <w:vAlign w:val="bottom"/>
          </w:tcPr>
          <w:p w14:paraId="6E7DB1BF" w14:textId="77777777" w:rsidR="00C56D7B" w:rsidRDefault="00000000">
            <w:pPr>
              <w:jc w:val="center"/>
              <w:rPr>
                <w:rFonts w:ascii="Open Sans" w:eastAsia="Open Sans" w:hAnsi="Open Sans" w:cs="Open Sans"/>
                <w:b/>
                <w:color w:val="C00000"/>
                <w:sz w:val="20"/>
                <w:szCs w:val="20"/>
              </w:rPr>
            </w:pPr>
            <w:r>
              <w:rPr>
                <w:rFonts w:ascii="Open Sans" w:eastAsia="Open Sans" w:hAnsi="Open Sans" w:cs="Open Sans"/>
                <w:b/>
                <w:color w:val="C00000"/>
                <w:sz w:val="20"/>
                <w:szCs w:val="20"/>
              </w:rPr>
              <w:t>-16%</w:t>
            </w:r>
          </w:p>
        </w:tc>
      </w:tr>
      <w:tr w:rsidR="00C56D7B" w14:paraId="161B6563" w14:textId="77777777">
        <w:trPr>
          <w:trHeight w:val="184"/>
        </w:trPr>
        <w:tc>
          <w:tcPr>
            <w:tcW w:w="1584" w:type="dxa"/>
            <w:shd w:val="clear" w:color="auto" w:fill="D0CECE"/>
            <w:vAlign w:val="bottom"/>
          </w:tcPr>
          <w:p w14:paraId="41AF34CF" w14:textId="77777777" w:rsidR="00C56D7B" w:rsidRDefault="00000000">
            <w:pPr>
              <w:rPr>
                <w:rFonts w:ascii="Open Sans" w:eastAsia="Open Sans" w:hAnsi="Open Sans" w:cs="Open Sans"/>
                <w:sz w:val="20"/>
                <w:szCs w:val="20"/>
              </w:rPr>
            </w:pPr>
            <w:r>
              <w:rPr>
                <w:rFonts w:ascii="Open Sans" w:eastAsia="Open Sans" w:hAnsi="Open Sans" w:cs="Open Sans"/>
                <w:color w:val="000000"/>
                <w:sz w:val="20"/>
                <w:szCs w:val="20"/>
              </w:rPr>
              <w:t>Cataluña</w:t>
            </w:r>
          </w:p>
        </w:tc>
        <w:tc>
          <w:tcPr>
            <w:tcW w:w="1335" w:type="dxa"/>
            <w:vAlign w:val="bottom"/>
          </w:tcPr>
          <w:p w14:paraId="7989CF8C" w14:textId="77777777" w:rsidR="00C56D7B" w:rsidRDefault="00000000">
            <w:pPr>
              <w:rPr>
                <w:rFonts w:ascii="Open Sans" w:eastAsia="Open Sans" w:hAnsi="Open Sans" w:cs="Open Sans"/>
                <w:color w:val="000000"/>
                <w:sz w:val="20"/>
                <w:szCs w:val="20"/>
              </w:rPr>
            </w:pPr>
            <w:r>
              <w:rPr>
                <w:rFonts w:ascii="Open Sans" w:eastAsia="Open Sans" w:hAnsi="Open Sans" w:cs="Open Sans"/>
                <w:color w:val="000000"/>
                <w:sz w:val="20"/>
                <w:szCs w:val="20"/>
              </w:rPr>
              <w:t>Barcelona</w:t>
            </w:r>
          </w:p>
        </w:tc>
        <w:tc>
          <w:tcPr>
            <w:tcW w:w="1335" w:type="dxa"/>
            <w:shd w:val="clear" w:color="auto" w:fill="auto"/>
            <w:vAlign w:val="bottom"/>
          </w:tcPr>
          <w:p w14:paraId="36EC32B5" w14:textId="77777777" w:rsidR="00C56D7B"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608 €</w:t>
            </w:r>
          </w:p>
        </w:tc>
        <w:tc>
          <w:tcPr>
            <w:tcW w:w="1457" w:type="dxa"/>
            <w:shd w:val="clear" w:color="auto" w:fill="auto"/>
            <w:vAlign w:val="bottom"/>
          </w:tcPr>
          <w:p w14:paraId="1E62258B" w14:textId="77777777" w:rsidR="00C56D7B" w:rsidRDefault="00000000">
            <w:pPr>
              <w:jc w:val="center"/>
              <w:rPr>
                <w:rFonts w:ascii="Open Sans" w:eastAsia="Open Sans" w:hAnsi="Open Sans" w:cs="Open Sans"/>
                <w:b/>
                <w:color w:val="0070C0"/>
                <w:sz w:val="20"/>
                <w:szCs w:val="20"/>
              </w:rPr>
            </w:pPr>
            <w:r>
              <w:rPr>
                <w:rFonts w:ascii="Open Sans" w:eastAsia="Open Sans" w:hAnsi="Open Sans" w:cs="Open Sans"/>
                <w:b/>
                <w:color w:val="0070C0"/>
                <w:sz w:val="20"/>
                <w:szCs w:val="20"/>
              </w:rPr>
              <w:t>39 m</w:t>
            </w:r>
            <w:r>
              <w:rPr>
                <w:rFonts w:ascii="Open Sans" w:eastAsia="Open Sans" w:hAnsi="Open Sans" w:cs="Open Sans"/>
                <w:b/>
                <w:color w:val="0070C0"/>
                <w:sz w:val="20"/>
                <w:szCs w:val="20"/>
                <w:vertAlign w:val="superscript"/>
              </w:rPr>
              <w:t>2</w:t>
            </w:r>
          </w:p>
        </w:tc>
        <w:tc>
          <w:tcPr>
            <w:tcW w:w="1335" w:type="dxa"/>
            <w:shd w:val="clear" w:color="auto" w:fill="auto"/>
            <w:vAlign w:val="bottom"/>
          </w:tcPr>
          <w:p w14:paraId="36470C87" w14:textId="77777777" w:rsidR="00C56D7B"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622 €</w:t>
            </w:r>
          </w:p>
        </w:tc>
        <w:tc>
          <w:tcPr>
            <w:tcW w:w="1457" w:type="dxa"/>
            <w:vAlign w:val="bottom"/>
          </w:tcPr>
          <w:p w14:paraId="5EB87860" w14:textId="77777777" w:rsidR="00C56D7B" w:rsidRDefault="00000000">
            <w:pPr>
              <w:jc w:val="center"/>
              <w:rPr>
                <w:rFonts w:ascii="Open Sans" w:eastAsia="Open Sans" w:hAnsi="Open Sans" w:cs="Open Sans"/>
                <w:b/>
                <w:color w:val="0070C0"/>
                <w:sz w:val="20"/>
                <w:szCs w:val="20"/>
              </w:rPr>
            </w:pPr>
            <w:r>
              <w:rPr>
                <w:rFonts w:ascii="Open Sans" w:eastAsia="Open Sans" w:hAnsi="Open Sans" w:cs="Open Sans"/>
                <w:b/>
                <w:color w:val="0070C0"/>
                <w:sz w:val="20"/>
                <w:szCs w:val="20"/>
              </w:rPr>
              <w:t>36 m</w:t>
            </w:r>
            <w:r>
              <w:rPr>
                <w:rFonts w:ascii="Open Sans" w:eastAsia="Open Sans" w:hAnsi="Open Sans" w:cs="Open Sans"/>
                <w:b/>
                <w:color w:val="0070C0"/>
                <w:sz w:val="20"/>
                <w:szCs w:val="20"/>
                <w:vertAlign w:val="superscript"/>
              </w:rPr>
              <w:t>2</w:t>
            </w:r>
          </w:p>
        </w:tc>
        <w:tc>
          <w:tcPr>
            <w:tcW w:w="1457" w:type="dxa"/>
            <w:vAlign w:val="bottom"/>
          </w:tcPr>
          <w:p w14:paraId="65EED2D7" w14:textId="77777777" w:rsidR="00C56D7B" w:rsidRDefault="00000000">
            <w:pPr>
              <w:jc w:val="center"/>
              <w:rPr>
                <w:rFonts w:ascii="Open Sans" w:eastAsia="Open Sans" w:hAnsi="Open Sans" w:cs="Open Sans"/>
                <w:b/>
                <w:color w:val="C00000"/>
                <w:sz w:val="20"/>
                <w:szCs w:val="20"/>
              </w:rPr>
            </w:pPr>
            <w:r>
              <w:rPr>
                <w:rFonts w:ascii="Open Sans" w:eastAsia="Open Sans" w:hAnsi="Open Sans" w:cs="Open Sans"/>
                <w:b/>
                <w:color w:val="C00000"/>
                <w:sz w:val="20"/>
                <w:szCs w:val="20"/>
              </w:rPr>
              <w:t>-7%</w:t>
            </w:r>
          </w:p>
        </w:tc>
      </w:tr>
      <w:tr w:rsidR="00C56D7B" w14:paraId="3AF370C1" w14:textId="77777777">
        <w:trPr>
          <w:trHeight w:val="184"/>
        </w:trPr>
        <w:tc>
          <w:tcPr>
            <w:tcW w:w="1584" w:type="dxa"/>
            <w:shd w:val="clear" w:color="auto" w:fill="D0CECE"/>
            <w:vAlign w:val="bottom"/>
          </w:tcPr>
          <w:p w14:paraId="340D544B" w14:textId="77777777" w:rsidR="00C56D7B" w:rsidRDefault="00000000">
            <w:pPr>
              <w:rPr>
                <w:rFonts w:ascii="Open Sans" w:eastAsia="Open Sans" w:hAnsi="Open Sans" w:cs="Open Sans"/>
                <w:sz w:val="20"/>
                <w:szCs w:val="20"/>
              </w:rPr>
            </w:pPr>
            <w:r>
              <w:rPr>
                <w:rFonts w:ascii="Open Sans" w:eastAsia="Open Sans" w:hAnsi="Open Sans" w:cs="Open Sans"/>
                <w:color w:val="000000"/>
                <w:sz w:val="20"/>
                <w:szCs w:val="20"/>
              </w:rPr>
              <w:t>Cataluña</w:t>
            </w:r>
          </w:p>
        </w:tc>
        <w:tc>
          <w:tcPr>
            <w:tcW w:w="1335" w:type="dxa"/>
            <w:vAlign w:val="bottom"/>
          </w:tcPr>
          <w:p w14:paraId="7E67861A" w14:textId="77777777" w:rsidR="00C56D7B" w:rsidRDefault="00000000">
            <w:pPr>
              <w:rPr>
                <w:rFonts w:ascii="Open Sans" w:eastAsia="Open Sans" w:hAnsi="Open Sans" w:cs="Open Sans"/>
                <w:color w:val="000000"/>
                <w:sz w:val="20"/>
                <w:szCs w:val="20"/>
              </w:rPr>
            </w:pPr>
            <w:r>
              <w:rPr>
                <w:rFonts w:ascii="Open Sans" w:eastAsia="Open Sans" w:hAnsi="Open Sans" w:cs="Open Sans"/>
                <w:color w:val="000000"/>
                <w:sz w:val="20"/>
                <w:szCs w:val="20"/>
              </w:rPr>
              <w:t>Girona</w:t>
            </w:r>
          </w:p>
        </w:tc>
        <w:tc>
          <w:tcPr>
            <w:tcW w:w="1335" w:type="dxa"/>
            <w:shd w:val="clear" w:color="auto" w:fill="auto"/>
            <w:vAlign w:val="bottom"/>
          </w:tcPr>
          <w:p w14:paraId="649090E0" w14:textId="77777777" w:rsidR="00C56D7B"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553 €</w:t>
            </w:r>
          </w:p>
        </w:tc>
        <w:tc>
          <w:tcPr>
            <w:tcW w:w="1457" w:type="dxa"/>
            <w:shd w:val="clear" w:color="auto" w:fill="auto"/>
            <w:vAlign w:val="bottom"/>
          </w:tcPr>
          <w:p w14:paraId="1912BDEA" w14:textId="77777777" w:rsidR="00C56D7B" w:rsidRDefault="00000000">
            <w:pPr>
              <w:jc w:val="center"/>
              <w:rPr>
                <w:rFonts w:ascii="Open Sans" w:eastAsia="Open Sans" w:hAnsi="Open Sans" w:cs="Open Sans"/>
                <w:b/>
                <w:color w:val="0070C0"/>
                <w:sz w:val="20"/>
                <w:szCs w:val="20"/>
              </w:rPr>
            </w:pPr>
            <w:r>
              <w:rPr>
                <w:rFonts w:ascii="Open Sans" w:eastAsia="Open Sans" w:hAnsi="Open Sans" w:cs="Open Sans"/>
                <w:b/>
                <w:color w:val="0070C0"/>
                <w:sz w:val="20"/>
                <w:szCs w:val="20"/>
              </w:rPr>
              <w:t>60 m</w:t>
            </w:r>
            <w:r>
              <w:rPr>
                <w:rFonts w:ascii="Open Sans" w:eastAsia="Open Sans" w:hAnsi="Open Sans" w:cs="Open Sans"/>
                <w:b/>
                <w:color w:val="0070C0"/>
                <w:sz w:val="20"/>
                <w:szCs w:val="20"/>
                <w:vertAlign w:val="superscript"/>
              </w:rPr>
              <w:t>2</w:t>
            </w:r>
          </w:p>
        </w:tc>
        <w:tc>
          <w:tcPr>
            <w:tcW w:w="1335" w:type="dxa"/>
            <w:shd w:val="clear" w:color="auto" w:fill="auto"/>
            <w:vAlign w:val="bottom"/>
          </w:tcPr>
          <w:p w14:paraId="7F0C79FE" w14:textId="77777777" w:rsidR="00C56D7B"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578 €</w:t>
            </w:r>
          </w:p>
        </w:tc>
        <w:tc>
          <w:tcPr>
            <w:tcW w:w="1457" w:type="dxa"/>
            <w:vAlign w:val="bottom"/>
          </w:tcPr>
          <w:p w14:paraId="1CB10A20" w14:textId="77777777" w:rsidR="00C56D7B" w:rsidRDefault="00000000">
            <w:pPr>
              <w:jc w:val="center"/>
              <w:rPr>
                <w:rFonts w:ascii="Open Sans" w:eastAsia="Open Sans" w:hAnsi="Open Sans" w:cs="Open Sans"/>
                <w:b/>
                <w:color w:val="0070C0"/>
                <w:sz w:val="20"/>
                <w:szCs w:val="20"/>
              </w:rPr>
            </w:pPr>
            <w:r>
              <w:rPr>
                <w:rFonts w:ascii="Open Sans" w:eastAsia="Open Sans" w:hAnsi="Open Sans" w:cs="Open Sans"/>
                <w:b/>
                <w:color w:val="0070C0"/>
                <w:sz w:val="20"/>
                <w:szCs w:val="20"/>
              </w:rPr>
              <w:t>46 m</w:t>
            </w:r>
            <w:r>
              <w:rPr>
                <w:rFonts w:ascii="Open Sans" w:eastAsia="Open Sans" w:hAnsi="Open Sans" w:cs="Open Sans"/>
                <w:b/>
                <w:color w:val="0070C0"/>
                <w:sz w:val="20"/>
                <w:szCs w:val="20"/>
                <w:vertAlign w:val="superscript"/>
              </w:rPr>
              <w:t>2</w:t>
            </w:r>
          </w:p>
        </w:tc>
        <w:tc>
          <w:tcPr>
            <w:tcW w:w="1457" w:type="dxa"/>
            <w:vAlign w:val="bottom"/>
          </w:tcPr>
          <w:p w14:paraId="4EDE230C" w14:textId="77777777" w:rsidR="00C56D7B" w:rsidRDefault="00000000">
            <w:pPr>
              <w:jc w:val="center"/>
              <w:rPr>
                <w:rFonts w:ascii="Open Sans" w:eastAsia="Open Sans" w:hAnsi="Open Sans" w:cs="Open Sans"/>
                <w:b/>
                <w:color w:val="C00000"/>
                <w:sz w:val="20"/>
                <w:szCs w:val="20"/>
              </w:rPr>
            </w:pPr>
            <w:r>
              <w:rPr>
                <w:rFonts w:ascii="Open Sans" w:eastAsia="Open Sans" w:hAnsi="Open Sans" w:cs="Open Sans"/>
                <w:b/>
                <w:color w:val="C00000"/>
                <w:sz w:val="20"/>
                <w:szCs w:val="20"/>
              </w:rPr>
              <w:t>-23%</w:t>
            </w:r>
          </w:p>
        </w:tc>
      </w:tr>
      <w:tr w:rsidR="00C56D7B" w14:paraId="30731CA0" w14:textId="77777777">
        <w:trPr>
          <w:trHeight w:val="184"/>
        </w:trPr>
        <w:tc>
          <w:tcPr>
            <w:tcW w:w="1584" w:type="dxa"/>
            <w:shd w:val="clear" w:color="auto" w:fill="D0CECE"/>
            <w:vAlign w:val="bottom"/>
          </w:tcPr>
          <w:p w14:paraId="28397D72" w14:textId="77777777" w:rsidR="00C56D7B" w:rsidRDefault="00000000">
            <w:pPr>
              <w:rPr>
                <w:rFonts w:ascii="Open Sans" w:eastAsia="Open Sans" w:hAnsi="Open Sans" w:cs="Open Sans"/>
                <w:sz w:val="20"/>
                <w:szCs w:val="20"/>
              </w:rPr>
            </w:pPr>
            <w:r>
              <w:rPr>
                <w:rFonts w:ascii="Open Sans" w:eastAsia="Open Sans" w:hAnsi="Open Sans" w:cs="Open Sans"/>
                <w:color w:val="000000"/>
                <w:sz w:val="20"/>
                <w:szCs w:val="20"/>
              </w:rPr>
              <w:t>Cataluña</w:t>
            </w:r>
          </w:p>
        </w:tc>
        <w:tc>
          <w:tcPr>
            <w:tcW w:w="1335" w:type="dxa"/>
            <w:vAlign w:val="bottom"/>
          </w:tcPr>
          <w:p w14:paraId="408E5661" w14:textId="77777777" w:rsidR="00C56D7B" w:rsidRDefault="00000000">
            <w:pPr>
              <w:rPr>
                <w:rFonts w:ascii="Open Sans" w:eastAsia="Open Sans" w:hAnsi="Open Sans" w:cs="Open Sans"/>
                <w:color w:val="000000"/>
                <w:sz w:val="20"/>
                <w:szCs w:val="20"/>
              </w:rPr>
            </w:pPr>
            <w:r>
              <w:rPr>
                <w:rFonts w:ascii="Open Sans" w:eastAsia="Open Sans" w:hAnsi="Open Sans" w:cs="Open Sans"/>
                <w:color w:val="000000"/>
                <w:sz w:val="20"/>
                <w:szCs w:val="20"/>
              </w:rPr>
              <w:t>Lleida</w:t>
            </w:r>
          </w:p>
        </w:tc>
        <w:tc>
          <w:tcPr>
            <w:tcW w:w="1335" w:type="dxa"/>
            <w:shd w:val="clear" w:color="auto" w:fill="auto"/>
            <w:vAlign w:val="bottom"/>
          </w:tcPr>
          <w:p w14:paraId="2F94AA85" w14:textId="77777777" w:rsidR="00C56D7B"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550 €</w:t>
            </w:r>
          </w:p>
        </w:tc>
        <w:tc>
          <w:tcPr>
            <w:tcW w:w="1457" w:type="dxa"/>
            <w:shd w:val="clear" w:color="auto" w:fill="auto"/>
            <w:vAlign w:val="bottom"/>
          </w:tcPr>
          <w:p w14:paraId="755E7DA4" w14:textId="77777777" w:rsidR="00C56D7B" w:rsidRDefault="00000000">
            <w:pPr>
              <w:jc w:val="center"/>
              <w:rPr>
                <w:rFonts w:ascii="Open Sans" w:eastAsia="Open Sans" w:hAnsi="Open Sans" w:cs="Open Sans"/>
                <w:b/>
                <w:color w:val="0070C0"/>
                <w:sz w:val="20"/>
                <w:szCs w:val="20"/>
              </w:rPr>
            </w:pPr>
            <w:r>
              <w:rPr>
                <w:rFonts w:ascii="Open Sans" w:eastAsia="Open Sans" w:hAnsi="Open Sans" w:cs="Open Sans"/>
                <w:b/>
                <w:color w:val="0070C0"/>
                <w:sz w:val="20"/>
                <w:szCs w:val="20"/>
              </w:rPr>
              <w:t>84 m</w:t>
            </w:r>
            <w:r>
              <w:rPr>
                <w:rFonts w:ascii="Open Sans" w:eastAsia="Open Sans" w:hAnsi="Open Sans" w:cs="Open Sans"/>
                <w:b/>
                <w:color w:val="0070C0"/>
                <w:sz w:val="20"/>
                <w:szCs w:val="20"/>
                <w:vertAlign w:val="superscript"/>
              </w:rPr>
              <w:t>2</w:t>
            </w:r>
          </w:p>
        </w:tc>
        <w:tc>
          <w:tcPr>
            <w:tcW w:w="1335" w:type="dxa"/>
            <w:shd w:val="clear" w:color="auto" w:fill="auto"/>
            <w:vAlign w:val="bottom"/>
          </w:tcPr>
          <w:p w14:paraId="4506E7CD" w14:textId="77777777" w:rsidR="00C56D7B"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571 €</w:t>
            </w:r>
          </w:p>
        </w:tc>
        <w:tc>
          <w:tcPr>
            <w:tcW w:w="1457" w:type="dxa"/>
            <w:vAlign w:val="bottom"/>
          </w:tcPr>
          <w:p w14:paraId="34F77A9E" w14:textId="77777777" w:rsidR="00C56D7B" w:rsidRDefault="00000000">
            <w:pPr>
              <w:jc w:val="center"/>
              <w:rPr>
                <w:rFonts w:ascii="Open Sans" w:eastAsia="Open Sans" w:hAnsi="Open Sans" w:cs="Open Sans"/>
                <w:b/>
                <w:color w:val="0070C0"/>
                <w:sz w:val="20"/>
                <w:szCs w:val="20"/>
              </w:rPr>
            </w:pPr>
            <w:r>
              <w:rPr>
                <w:rFonts w:ascii="Open Sans" w:eastAsia="Open Sans" w:hAnsi="Open Sans" w:cs="Open Sans"/>
                <w:b/>
                <w:color w:val="0070C0"/>
                <w:sz w:val="20"/>
                <w:szCs w:val="20"/>
              </w:rPr>
              <w:t>74 m</w:t>
            </w:r>
            <w:r>
              <w:rPr>
                <w:rFonts w:ascii="Open Sans" w:eastAsia="Open Sans" w:hAnsi="Open Sans" w:cs="Open Sans"/>
                <w:b/>
                <w:color w:val="0070C0"/>
                <w:sz w:val="20"/>
                <w:szCs w:val="20"/>
                <w:vertAlign w:val="superscript"/>
              </w:rPr>
              <w:t>2</w:t>
            </w:r>
          </w:p>
        </w:tc>
        <w:tc>
          <w:tcPr>
            <w:tcW w:w="1457" w:type="dxa"/>
            <w:vAlign w:val="bottom"/>
          </w:tcPr>
          <w:p w14:paraId="1527BC65" w14:textId="77777777" w:rsidR="00C56D7B" w:rsidRDefault="00000000">
            <w:pPr>
              <w:jc w:val="center"/>
              <w:rPr>
                <w:rFonts w:ascii="Open Sans" w:eastAsia="Open Sans" w:hAnsi="Open Sans" w:cs="Open Sans"/>
                <w:b/>
                <w:color w:val="C00000"/>
                <w:sz w:val="20"/>
                <w:szCs w:val="20"/>
              </w:rPr>
            </w:pPr>
            <w:r>
              <w:rPr>
                <w:rFonts w:ascii="Open Sans" w:eastAsia="Open Sans" w:hAnsi="Open Sans" w:cs="Open Sans"/>
                <w:b/>
                <w:color w:val="C00000"/>
                <w:sz w:val="20"/>
                <w:szCs w:val="20"/>
              </w:rPr>
              <w:t>-13%</w:t>
            </w:r>
          </w:p>
        </w:tc>
      </w:tr>
      <w:tr w:rsidR="00C56D7B" w14:paraId="07F5B665" w14:textId="77777777">
        <w:trPr>
          <w:trHeight w:val="184"/>
        </w:trPr>
        <w:tc>
          <w:tcPr>
            <w:tcW w:w="1584" w:type="dxa"/>
            <w:shd w:val="clear" w:color="auto" w:fill="D0CECE"/>
            <w:vAlign w:val="bottom"/>
          </w:tcPr>
          <w:p w14:paraId="4B1DE6DD" w14:textId="77777777" w:rsidR="00C56D7B" w:rsidRDefault="00000000">
            <w:pPr>
              <w:rPr>
                <w:rFonts w:ascii="Open Sans" w:eastAsia="Open Sans" w:hAnsi="Open Sans" w:cs="Open Sans"/>
                <w:sz w:val="20"/>
                <w:szCs w:val="20"/>
              </w:rPr>
            </w:pPr>
            <w:r>
              <w:rPr>
                <w:rFonts w:ascii="Open Sans" w:eastAsia="Open Sans" w:hAnsi="Open Sans" w:cs="Open Sans"/>
                <w:color w:val="000000"/>
                <w:sz w:val="20"/>
                <w:szCs w:val="20"/>
              </w:rPr>
              <w:t>Cataluña</w:t>
            </w:r>
          </w:p>
        </w:tc>
        <w:tc>
          <w:tcPr>
            <w:tcW w:w="1335" w:type="dxa"/>
            <w:vAlign w:val="bottom"/>
          </w:tcPr>
          <w:p w14:paraId="552E83BA" w14:textId="77777777" w:rsidR="00C56D7B" w:rsidRDefault="00000000">
            <w:pPr>
              <w:rPr>
                <w:rFonts w:ascii="Open Sans" w:eastAsia="Open Sans" w:hAnsi="Open Sans" w:cs="Open Sans"/>
                <w:color w:val="000000"/>
                <w:sz w:val="20"/>
                <w:szCs w:val="20"/>
              </w:rPr>
            </w:pPr>
            <w:r>
              <w:rPr>
                <w:rFonts w:ascii="Open Sans" w:eastAsia="Open Sans" w:hAnsi="Open Sans" w:cs="Open Sans"/>
                <w:color w:val="000000"/>
                <w:sz w:val="20"/>
                <w:szCs w:val="20"/>
              </w:rPr>
              <w:t>Tarragona</w:t>
            </w:r>
          </w:p>
        </w:tc>
        <w:tc>
          <w:tcPr>
            <w:tcW w:w="1335" w:type="dxa"/>
            <w:shd w:val="clear" w:color="auto" w:fill="auto"/>
            <w:vAlign w:val="bottom"/>
          </w:tcPr>
          <w:p w14:paraId="74804F6F" w14:textId="77777777" w:rsidR="00C56D7B"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575 €</w:t>
            </w:r>
          </w:p>
        </w:tc>
        <w:tc>
          <w:tcPr>
            <w:tcW w:w="1457" w:type="dxa"/>
            <w:shd w:val="clear" w:color="auto" w:fill="auto"/>
            <w:vAlign w:val="bottom"/>
          </w:tcPr>
          <w:p w14:paraId="79743F7F" w14:textId="77777777" w:rsidR="00C56D7B" w:rsidRDefault="00000000">
            <w:pPr>
              <w:jc w:val="center"/>
              <w:rPr>
                <w:rFonts w:ascii="Open Sans" w:eastAsia="Open Sans" w:hAnsi="Open Sans" w:cs="Open Sans"/>
                <w:b/>
                <w:color w:val="0070C0"/>
                <w:sz w:val="20"/>
                <w:szCs w:val="20"/>
              </w:rPr>
            </w:pPr>
            <w:r>
              <w:rPr>
                <w:rFonts w:ascii="Open Sans" w:eastAsia="Open Sans" w:hAnsi="Open Sans" w:cs="Open Sans"/>
                <w:b/>
                <w:color w:val="0070C0"/>
                <w:sz w:val="20"/>
                <w:szCs w:val="20"/>
              </w:rPr>
              <w:t>75 m</w:t>
            </w:r>
            <w:r>
              <w:rPr>
                <w:rFonts w:ascii="Open Sans" w:eastAsia="Open Sans" w:hAnsi="Open Sans" w:cs="Open Sans"/>
                <w:b/>
                <w:color w:val="0070C0"/>
                <w:sz w:val="20"/>
                <w:szCs w:val="20"/>
                <w:vertAlign w:val="superscript"/>
              </w:rPr>
              <w:t>2</w:t>
            </w:r>
          </w:p>
        </w:tc>
        <w:tc>
          <w:tcPr>
            <w:tcW w:w="1335" w:type="dxa"/>
            <w:shd w:val="clear" w:color="auto" w:fill="auto"/>
            <w:vAlign w:val="bottom"/>
          </w:tcPr>
          <w:p w14:paraId="7BB4D3CF" w14:textId="77777777" w:rsidR="00C56D7B"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589 €</w:t>
            </w:r>
          </w:p>
        </w:tc>
        <w:tc>
          <w:tcPr>
            <w:tcW w:w="1457" w:type="dxa"/>
            <w:vAlign w:val="bottom"/>
          </w:tcPr>
          <w:p w14:paraId="632EA2F5" w14:textId="77777777" w:rsidR="00C56D7B" w:rsidRDefault="00000000">
            <w:pPr>
              <w:jc w:val="center"/>
              <w:rPr>
                <w:rFonts w:ascii="Open Sans" w:eastAsia="Open Sans" w:hAnsi="Open Sans" w:cs="Open Sans"/>
                <w:b/>
                <w:color w:val="0070C0"/>
                <w:sz w:val="20"/>
                <w:szCs w:val="20"/>
              </w:rPr>
            </w:pPr>
            <w:r>
              <w:rPr>
                <w:rFonts w:ascii="Open Sans" w:eastAsia="Open Sans" w:hAnsi="Open Sans" w:cs="Open Sans"/>
                <w:b/>
                <w:color w:val="0070C0"/>
                <w:sz w:val="20"/>
                <w:szCs w:val="20"/>
              </w:rPr>
              <w:t>61 m</w:t>
            </w:r>
            <w:r>
              <w:rPr>
                <w:rFonts w:ascii="Open Sans" w:eastAsia="Open Sans" w:hAnsi="Open Sans" w:cs="Open Sans"/>
                <w:b/>
                <w:color w:val="0070C0"/>
                <w:sz w:val="20"/>
                <w:szCs w:val="20"/>
                <w:vertAlign w:val="superscript"/>
              </w:rPr>
              <w:t>2</w:t>
            </w:r>
          </w:p>
        </w:tc>
        <w:tc>
          <w:tcPr>
            <w:tcW w:w="1457" w:type="dxa"/>
            <w:vAlign w:val="bottom"/>
          </w:tcPr>
          <w:p w14:paraId="0F2E8D77" w14:textId="77777777" w:rsidR="00C56D7B" w:rsidRDefault="00000000">
            <w:pPr>
              <w:jc w:val="center"/>
              <w:rPr>
                <w:rFonts w:ascii="Open Sans" w:eastAsia="Open Sans" w:hAnsi="Open Sans" w:cs="Open Sans"/>
                <w:b/>
                <w:color w:val="C00000"/>
                <w:sz w:val="20"/>
                <w:szCs w:val="20"/>
              </w:rPr>
            </w:pPr>
            <w:r>
              <w:rPr>
                <w:rFonts w:ascii="Open Sans" w:eastAsia="Open Sans" w:hAnsi="Open Sans" w:cs="Open Sans"/>
                <w:b/>
                <w:color w:val="C00000"/>
                <w:sz w:val="20"/>
                <w:szCs w:val="20"/>
              </w:rPr>
              <w:t>-17%</w:t>
            </w:r>
          </w:p>
        </w:tc>
      </w:tr>
      <w:tr w:rsidR="00C56D7B" w14:paraId="3FF849AC" w14:textId="77777777">
        <w:trPr>
          <w:trHeight w:val="184"/>
        </w:trPr>
        <w:tc>
          <w:tcPr>
            <w:tcW w:w="1584" w:type="dxa"/>
            <w:shd w:val="clear" w:color="auto" w:fill="D0CECE"/>
            <w:vAlign w:val="bottom"/>
          </w:tcPr>
          <w:p w14:paraId="786301F3" w14:textId="77777777" w:rsidR="00C56D7B" w:rsidRDefault="00000000">
            <w:pPr>
              <w:rPr>
                <w:rFonts w:ascii="Open Sans" w:eastAsia="Open Sans" w:hAnsi="Open Sans" w:cs="Open Sans"/>
                <w:sz w:val="20"/>
                <w:szCs w:val="20"/>
              </w:rPr>
            </w:pPr>
            <w:r>
              <w:rPr>
                <w:rFonts w:ascii="Open Sans" w:eastAsia="Open Sans" w:hAnsi="Open Sans" w:cs="Open Sans"/>
                <w:color w:val="000000"/>
                <w:sz w:val="20"/>
                <w:szCs w:val="20"/>
              </w:rPr>
              <w:t>Ceuta</w:t>
            </w:r>
          </w:p>
        </w:tc>
        <w:tc>
          <w:tcPr>
            <w:tcW w:w="1335" w:type="dxa"/>
            <w:vAlign w:val="bottom"/>
          </w:tcPr>
          <w:p w14:paraId="094ECF80" w14:textId="77777777" w:rsidR="00C56D7B" w:rsidRDefault="00000000">
            <w:pPr>
              <w:rPr>
                <w:rFonts w:ascii="Open Sans" w:eastAsia="Open Sans" w:hAnsi="Open Sans" w:cs="Open Sans"/>
                <w:color w:val="000000"/>
                <w:sz w:val="20"/>
                <w:szCs w:val="20"/>
              </w:rPr>
            </w:pPr>
            <w:r>
              <w:rPr>
                <w:rFonts w:ascii="Open Sans" w:eastAsia="Open Sans" w:hAnsi="Open Sans" w:cs="Open Sans"/>
                <w:color w:val="000000"/>
                <w:sz w:val="20"/>
                <w:szCs w:val="20"/>
              </w:rPr>
              <w:t>Ceuta</w:t>
            </w:r>
          </w:p>
        </w:tc>
        <w:tc>
          <w:tcPr>
            <w:tcW w:w="1335" w:type="dxa"/>
            <w:shd w:val="clear" w:color="auto" w:fill="auto"/>
            <w:vAlign w:val="bottom"/>
          </w:tcPr>
          <w:p w14:paraId="2F7B1DAB" w14:textId="77777777" w:rsidR="00C56D7B"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495 €</w:t>
            </w:r>
          </w:p>
        </w:tc>
        <w:tc>
          <w:tcPr>
            <w:tcW w:w="1457" w:type="dxa"/>
            <w:shd w:val="clear" w:color="auto" w:fill="auto"/>
            <w:vAlign w:val="bottom"/>
          </w:tcPr>
          <w:p w14:paraId="212DFD7E" w14:textId="77777777" w:rsidR="00C56D7B" w:rsidRDefault="00000000">
            <w:pPr>
              <w:jc w:val="center"/>
              <w:rPr>
                <w:rFonts w:ascii="Open Sans" w:eastAsia="Open Sans" w:hAnsi="Open Sans" w:cs="Open Sans"/>
                <w:b/>
                <w:color w:val="0070C0"/>
                <w:sz w:val="20"/>
                <w:szCs w:val="20"/>
              </w:rPr>
            </w:pPr>
            <w:r>
              <w:rPr>
                <w:rFonts w:ascii="Open Sans" w:eastAsia="Open Sans" w:hAnsi="Open Sans" w:cs="Open Sans"/>
                <w:b/>
                <w:color w:val="0070C0"/>
                <w:sz w:val="20"/>
                <w:szCs w:val="20"/>
              </w:rPr>
              <w:t>-</w:t>
            </w:r>
          </w:p>
        </w:tc>
        <w:tc>
          <w:tcPr>
            <w:tcW w:w="1335" w:type="dxa"/>
            <w:shd w:val="clear" w:color="auto" w:fill="auto"/>
            <w:vAlign w:val="bottom"/>
          </w:tcPr>
          <w:p w14:paraId="7C62927A" w14:textId="77777777" w:rsidR="00C56D7B"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554 €</w:t>
            </w:r>
          </w:p>
        </w:tc>
        <w:tc>
          <w:tcPr>
            <w:tcW w:w="1457" w:type="dxa"/>
            <w:vAlign w:val="bottom"/>
          </w:tcPr>
          <w:p w14:paraId="6C9A4C00" w14:textId="77777777" w:rsidR="00C56D7B" w:rsidRDefault="00000000">
            <w:pPr>
              <w:jc w:val="center"/>
              <w:rPr>
                <w:rFonts w:ascii="Open Sans" w:eastAsia="Open Sans" w:hAnsi="Open Sans" w:cs="Open Sans"/>
                <w:b/>
                <w:color w:val="0070C0"/>
                <w:sz w:val="20"/>
                <w:szCs w:val="20"/>
              </w:rPr>
            </w:pPr>
            <w:r>
              <w:rPr>
                <w:rFonts w:ascii="Open Sans" w:eastAsia="Open Sans" w:hAnsi="Open Sans" w:cs="Open Sans"/>
                <w:b/>
                <w:color w:val="0070C0"/>
                <w:sz w:val="20"/>
                <w:szCs w:val="20"/>
              </w:rPr>
              <w:t>-</w:t>
            </w:r>
          </w:p>
        </w:tc>
        <w:tc>
          <w:tcPr>
            <w:tcW w:w="1457" w:type="dxa"/>
            <w:vAlign w:val="bottom"/>
          </w:tcPr>
          <w:p w14:paraId="76629B9A" w14:textId="77777777" w:rsidR="00C56D7B" w:rsidRDefault="00000000">
            <w:pPr>
              <w:jc w:val="center"/>
              <w:rPr>
                <w:rFonts w:ascii="Open Sans" w:eastAsia="Open Sans" w:hAnsi="Open Sans" w:cs="Open Sans"/>
                <w:b/>
                <w:color w:val="C00000"/>
                <w:sz w:val="20"/>
                <w:szCs w:val="20"/>
              </w:rPr>
            </w:pPr>
            <w:r>
              <w:rPr>
                <w:rFonts w:ascii="Open Sans" w:eastAsia="Open Sans" w:hAnsi="Open Sans" w:cs="Open Sans"/>
                <w:b/>
                <w:color w:val="C00000"/>
                <w:sz w:val="20"/>
                <w:szCs w:val="20"/>
              </w:rPr>
              <w:t xml:space="preserve">- </w:t>
            </w:r>
          </w:p>
        </w:tc>
      </w:tr>
      <w:tr w:rsidR="00C56D7B" w14:paraId="3ECDA8FC" w14:textId="77777777">
        <w:trPr>
          <w:trHeight w:val="184"/>
        </w:trPr>
        <w:tc>
          <w:tcPr>
            <w:tcW w:w="1584" w:type="dxa"/>
            <w:shd w:val="clear" w:color="auto" w:fill="D0CECE"/>
            <w:vAlign w:val="bottom"/>
          </w:tcPr>
          <w:p w14:paraId="332F2686" w14:textId="77777777" w:rsidR="00C56D7B" w:rsidRDefault="00000000">
            <w:pPr>
              <w:rPr>
                <w:rFonts w:ascii="Open Sans" w:eastAsia="Open Sans" w:hAnsi="Open Sans" w:cs="Open Sans"/>
                <w:sz w:val="20"/>
                <w:szCs w:val="20"/>
              </w:rPr>
            </w:pPr>
            <w:r>
              <w:rPr>
                <w:rFonts w:ascii="Open Sans" w:eastAsia="Open Sans" w:hAnsi="Open Sans" w:cs="Open Sans"/>
                <w:color w:val="000000"/>
                <w:sz w:val="20"/>
                <w:szCs w:val="20"/>
              </w:rPr>
              <w:t>Comunitat Valenciana</w:t>
            </w:r>
          </w:p>
        </w:tc>
        <w:tc>
          <w:tcPr>
            <w:tcW w:w="1335" w:type="dxa"/>
            <w:vAlign w:val="bottom"/>
          </w:tcPr>
          <w:p w14:paraId="32E5B0C2" w14:textId="77777777" w:rsidR="00C56D7B" w:rsidRDefault="00000000">
            <w:pPr>
              <w:rPr>
                <w:rFonts w:ascii="Open Sans" w:eastAsia="Open Sans" w:hAnsi="Open Sans" w:cs="Open Sans"/>
                <w:color w:val="000000"/>
                <w:sz w:val="20"/>
                <w:szCs w:val="20"/>
              </w:rPr>
            </w:pPr>
            <w:r>
              <w:rPr>
                <w:rFonts w:ascii="Open Sans" w:eastAsia="Open Sans" w:hAnsi="Open Sans" w:cs="Open Sans"/>
                <w:color w:val="000000"/>
                <w:sz w:val="20"/>
                <w:szCs w:val="20"/>
              </w:rPr>
              <w:t>Alicante</w:t>
            </w:r>
          </w:p>
        </w:tc>
        <w:tc>
          <w:tcPr>
            <w:tcW w:w="1335" w:type="dxa"/>
            <w:shd w:val="clear" w:color="auto" w:fill="auto"/>
            <w:vAlign w:val="bottom"/>
          </w:tcPr>
          <w:p w14:paraId="30BAC04B" w14:textId="77777777" w:rsidR="00C56D7B"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548 €</w:t>
            </w:r>
          </w:p>
        </w:tc>
        <w:tc>
          <w:tcPr>
            <w:tcW w:w="1457" w:type="dxa"/>
            <w:shd w:val="clear" w:color="auto" w:fill="auto"/>
            <w:vAlign w:val="bottom"/>
          </w:tcPr>
          <w:p w14:paraId="076FD178" w14:textId="77777777" w:rsidR="00C56D7B" w:rsidRDefault="00000000">
            <w:pPr>
              <w:jc w:val="center"/>
              <w:rPr>
                <w:rFonts w:ascii="Open Sans" w:eastAsia="Open Sans" w:hAnsi="Open Sans" w:cs="Open Sans"/>
                <w:b/>
                <w:color w:val="0070C0"/>
                <w:sz w:val="20"/>
                <w:szCs w:val="20"/>
              </w:rPr>
            </w:pPr>
            <w:r>
              <w:rPr>
                <w:rFonts w:ascii="Open Sans" w:eastAsia="Open Sans" w:hAnsi="Open Sans" w:cs="Open Sans"/>
                <w:b/>
                <w:color w:val="0070C0"/>
                <w:sz w:val="20"/>
                <w:szCs w:val="20"/>
              </w:rPr>
              <w:t>74 m</w:t>
            </w:r>
            <w:r>
              <w:rPr>
                <w:rFonts w:ascii="Open Sans" w:eastAsia="Open Sans" w:hAnsi="Open Sans" w:cs="Open Sans"/>
                <w:b/>
                <w:color w:val="0070C0"/>
                <w:sz w:val="20"/>
                <w:szCs w:val="20"/>
                <w:vertAlign w:val="superscript"/>
              </w:rPr>
              <w:t>2</w:t>
            </w:r>
          </w:p>
        </w:tc>
        <w:tc>
          <w:tcPr>
            <w:tcW w:w="1335" w:type="dxa"/>
            <w:shd w:val="clear" w:color="auto" w:fill="auto"/>
            <w:vAlign w:val="bottom"/>
          </w:tcPr>
          <w:p w14:paraId="67C3A25D" w14:textId="77777777" w:rsidR="00C56D7B"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555 €</w:t>
            </w:r>
          </w:p>
        </w:tc>
        <w:tc>
          <w:tcPr>
            <w:tcW w:w="1457" w:type="dxa"/>
            <w:vAlign w:val="bottom"/>
          </w:tcPr>
          <w:p w14:paraId="5738A559" w14:textId="77777777" w:rsidR="00C56D7B" w:rsidRDefault="00000000">
            <w:pPr>
              <w:jc w:val="center"/>
              <w:rPr>
                <w:rFonts w:ascii="Open Sans" w:eastAsia="Open Sans" w:hAnsi="Open Sans" w:cs="Open Sans"/>
                <w:b/>
                <w:color w:val="0070C0"/>
                <w:sz w:val="20"/>
                <w:szCs w:val="20"/>
              </w:rPr>
            </w:pPr>
            <w:r>
              <w:rPr>
                <w:rFonts w:ascii="Open Sans" w:eastAsia="Open Sans" w:hAnsi="Open Sans" w:cs="Open Sans"/>
                <w:b/>
                <w:color w:val="0070C0"/>
                <w:sz w:val="20"/>
                <w:szCs w:val="20"/>
              </w:rPr>
              <w:t>52 m</w:t>
            </w:r>
            <w:r>
              <w:rPr>
                <w:rFonts w:ascii="Open Sans" w:eastAsia="Open Sans" w:hAnsi="Open Sans" w:cs="Open Sans"/>
                <w:b/>
                <w:color w:val="0070C0"/>
                <w:sz w:val="20"/>
                <w:szCs w:val="20"/>
                <w:vertAlign w:val="superscript"/>
              </w:rPr>
              <w:t>2</w:t>
            </w:r>
          </w:p>
        </w:tc>
        <w:tc>
          <w:tcPr>
            <w:tcW w:w="1457" w:type="dxa"/>
            <w:vAlign w:val="bottom"/>
          </w:tcPr>
          <w:p w14:paraId="332C1FD3" w14:textId="77777777" w:rsidR="00C56D7B" w:rsidRDefault="00000000">
            <w:pPr>
              <w:jc w:val="center"/>
              <w:rPr>
                <w:rFonts w:ascii="Open Sans" w:eastAsia="Open Sans" w:hAnsi="Open Sans" w:cs="Open Sans"/>
                <w:b/>
                <w:color w:val="C00000"/>
                <w:sz w:val="20"/>
                <w:szCs w:val="20"/>
              </w:rPr>
            </w:pPr>
            <w:r>
              <w:rPr>
                <w:rFonts w:ascii="Open Sans" w:eastAsia="Open Sans" w:hAnsi="Open Sans" w:cs="Open Sans"/>
                <w:b/>
                <w:color w:val="C00000"/>
                <w:sz w:val="20"/>
                <w:szCs w:val="20"/>
              </w:rPr>
              <w:t>-30%</w:t>
            </w:r>
          </w:p>
        </w:tc>
      </w:tr>
      <w:tr w:rsidR="00C56D7B" w14:paraId="0A39A3CA" w14:textId="77777777">
        <w:trPr>
          <w:trHeight w:val="184"/>
        </w:trPr>
        <w:tc>
          <w:tcPr>
            <w:tcW w:w="1584" w:type="dxa"/>
            <w:shd w:val="clear" w:color="auto" w:fill="D0CECE"/>
            <w:vAlign w:val="bottom"/>
          </w:tcPr>
          <w:p w14:paraId="72D8A263" w14:textId="77777777" w:rsidR="00C56D7B" w:rsidRDefault="00000000">
            <w:pPr>
              <w:rPr>
                <w:rFonts w:ascii="Open Sans" w:eastAsia="Open Sans" w:hAnsi="Open Sans" w:cs="Open Sans"/>
                <w:sz w:val="20"/>
                <w:szCs w:val="20"/>
              </w:rPr>
            </w:pPr>
            <w:r>
              <w:rPr>
                <w:rFonts w:ascii="Open Sans" w:eastAsia="Open Sans" w:hAnsi="Open Sans" w:cs="Open Sans"/>
                <w:color w:val="000000"/>
                <w:sz w:val="20"/>
                <w:szCs w:val="20"/>
              </w:rPr>
              <w:t>Comunitat Valenciana</w:t>
            </w:r>
          </w:p>
        </w:tc>
        <w:tc>
          <w:tcPr>
            <w:tcW w:w="1335" w:type="dxa"/>
            <w:vAlign w:val="bottom"/>
          </w:tcPr>
          <w:p w14:paraId="7BDA9DCE" w14:textId="77777777" w:rsidR="00C56D7B" w:rsidRDefault="00000000">
            <w:pPr>
              <w:rPr>
                <w:rFonts w:ascii="Open Sans" w:eastAsia="Open Sans" w:hAnsi="Open Sans" w:cs="Open Sans"/>
                <w:color w:val="000000"/>
                <w:sz w:val="20"/>
                <w:szCs w:val="20"/>
              </w:rPr>
            </w:pPr>
            <w:r>
              <w:rPr>
                <w:rFonts w:ascii="Open Sans" w:eastAsia="Open Sans" w:hAnsi="Open Sans" w:cs="Open Sans"/>
                <w:color w:val="000000"/>
                <w:sz w:val="20"/>
                <w:szCs w:val="20"/>
              </w:rPr>
              <w:t>Castellón</w:t>
            </w:r>
          </w:p>
        </w:tc>
        <w:tc>
          <w:tcPr>
            <w:tcW w:w="1335" w:type="dxa"/>
            <w:shd w:val="clear" w:color="auto" w:fill="auto"/>
            <w:vAlign w:val="bottom"/>
          </w:tcPr>
          <w:p w14:paraId="0CE4F322" w14:textId="77777777" w:rsidR="00C56D7B"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577 €</w:t>
            </w:r>
          </w:p>
        </w:tc>
        <w:tc>
          <w:tcPr>
            <w:tcW w:w="1457" w:type="dxa"/>
            <w:shd w:val="clear" w:color="auto" w:fill="auto"/>
            <w:vAlign w:val="bottom"/>
          </w:tcPr>
          <w:p w14:paraId="4650063D" w14:textId="77777777" w:rsidR="00C56D7B" w:rsidRDefault="00000000">
            <w:pPr>
              <w:jc w:val="center"/>
              <w:rPr>
                <w:rFonts w:ascii="Open Sans" w:eastAsia="Open Sans" w:hAnsi="Open Sans" w:cs="Open Sans"/>
                <w:b/>
                <w:color w:val="0070C0"/>
                <w:sz w:val="20"/>
                <w:szCs w:val="20"/>
              </w:rPr>
            </w:pPr>
            <w:r>
              <w:rPr>
                <w:rFonts w:ascii="Open Sans" w:eastAsia="Open Sans" w:hAnsi="Open Sans" w:cs="Open Sans"/>
                <w:b/>
                <w:color w:val="0070C0"/>
                <w:sz w:val="20"/>
                <w:szCs w:val="20"/>
              </w:rPr>
              <w:t>94 m</w:t>
            </w:r>
            <w:r>
              <w:rPr>
                <w:rFonts w:ascii="Open Sans" w:eastAsia="Open Sans" w:hAnsi="Open Sans" w:cs="Open Sans"/>
                <w:b/>
                <w:color w:val="0070C0"/>
                <w:sz w:val="20"/>
                <w:szCs w:val="20"/>
                <w:vertAlign w:val="superscript"/>
              </w:rPr>
              <w:t>2</w:t>
            </w:r>
          </w:p>
        </w:tc>
        <w:tc>
          <w:tcPr>
            <w:tcW w:w="1335" w:type="dxa"/>
            <w:shd w:val="clear" w:color="auto" w:fill="auto"/>
            <w:vAlign w:val="bottom"/>
          </w:tcPr>
          <w:p w14:paraId="070C366B" w14:textId="77777777" w:rsidR="00C56D7B"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606 €</w:t>
            </w:r>
          </w:p>
        </w:tc>
        <w:tc>
          <w:tcPr>
            <w:tcW w:w="1457" w:type="dxa"/>
            <w:vAlign w:val="bottom"/>
          </w:tcPr>
          <w:p w14:paraId="7A905BB1" w14:textId="77777777" w:rsidR="00C56D7B" w:rsidRDefault="00000000">
            <w:pPr>
              <w:jc w:val="center"/>
              <w:rPr>
                <w:rFonts w:ascii="Open Sans" w:eastAsia="Open Sans" w:hAnsi="Open Sans" w:cs="Open Sans"/>
                <w:b/>
                <w:color w:val="0070C0"/>
                <w:sz w:val="20"/>
                <w:szCs w:val="20"/>
              </w:rPr>
            </w:pPr>
            <w:r>
              <w:rPr>
                <w:rFonts w:ascii="Open Sans" w:eastAsia="Open Sans" w:hAnsi="Open Sans" w:cs="Open Sans"/>
                <w:b/>
                <w:color w:val="0070C0"/>
                <w:sz w:val="20"/>
                <w:szCs w:val="20"/>
              </w:rPr>
              <w:t>76 m</w:t>
            </w:r>
            <w:r>
              <w:rPr>
                <w:rFonts w:ascii="Open Sans" w:eastAsia="Open Sans" w:hAnsi="Open Sans" w:cs="Open Sans"/>
                <w:b/>
                <w:color w:val="0070C0"/>
                <w:sz w:val="20"/>
                <w:szCs w:val="20"/>
                <w:vertAlign w:val="superscript"/>
              </w:rPr>
              <w:t>2</w:t>
            </w:r>
          </w:p>
        </w:tc>
        <w:tc>
          <w:tcPr>
            <w:tcW w:w="1457" w:type="dxa"/>
            <w:vAlign w:val="bottom"/>
          </w:tcPr>
          <w:p w14:paraId="0F1A97AE" w14:textId="77777777" w:rsidR="00C56D7B" w:rsidRDefault="00000000">
            <w:pPr>
              <w:jc w:val="center"/>
              <w:rPr>
                <w:rFonts w:ascii="Open Sans" w:eastAsia="Open Sans" w:hAnsi="Open Sans" w:cs="Open Sans"/>
                <w:b/>
                <w:color w:val="C00000"/>
                <w:sz w:val="20"/>
                <w:szCs w:val="20"/>
              </w:rPr>
            </w:pPr>
            <w:r>
              <w:rPr>
                <w:rFonts w:ascii="Open Sans" w:eastAsia="Open Sans" w:hAnsi="Open Sans" w:cs="Open Sans"/>
                <w:b/>
                <w:color w:val="C00000"/>
                <w:sz w:val="20"/>
                <w:szCs w:val="20"/>
              </w:rPr>
              <w:t>-20%</w:t>
            </w:r>
          </w:p>
        </w:tc>
      </w:tr>
      <w:tr w:rsidR="00C56D7B" w14:paraId="1EA1D08C" w14:textId="77777777">
        <w:trPr>
          <w:trHeight w:val="184"/>
        </w:trPr>
        <w:tc>
          <w:tcPr>
            <w:tcW w:w="1584" w:type="dxa"/>
            <w:shd w:val="clear" w:color="auto" w:fill="D0CECE"/>
            <w:vAlign w:val="bottom"/>
          </w:tcPr>
          <w:p w14:paraId="604D2AFD" w14:textId="77777777" w:rsidR="00C56D7B" w:rsidRDefault="00000000">
            <w:pPr>
              <w:rPr>
                <w:rFonts w:ascii="Open Sans" w:eastAsia="Open Sans" w:hAnsi="Open Sans" w:cs="Open Sans"/>
                <w:sz w:val="20"/>
                <w:szCs w:val="20"/>
              </w:rPr>
            </w:pPr>
            <w:r>
              <w:rPr>
                <w:rFonts w:ascii="Open Sans" w:eastAsia="Open Sans" w:hAnsi="Open Sans" w:cs="Open Sans"/>
                <w:color w:val="000000"/>
                <w:sz w:val="20"/>
                <w:szCs w:val="20"/>
              </w:rPr>
              <w:t>Comunitat Valenciana</w:t>
            </w:r>
          </w:p>
        </w:tc>
        <w:tc>
          <w:tcPr>
            <w:tcW w:w="1335" w:type="dxa"/>
            <w:vAlign w:val="bottom"/>
          </w:tcPr>
          <w:p w14:paraId="0B770501" w14:textId="77777777" w:rsidR="00C56D7B" w:rsidRDefault="00000000">
            <w:pPr>
              <w:rPr>
                <w:rFonts w:ascii="Open Sans" w:eastAsia="Open Sans" w:hAnsi="Open Sans" w:cs="Open Sans"/>
                <w:color w:val="000000"/>
                <w:sz w:val="20"/>
                <w:szCs w:val="20"/>
              </w:rPr>
            </w:pPr>
            <w:r>
              <w:rPr>
                <w:rFonts w:ascii="Open Sans" w:eastAsia="Open Sans" w:hAnsi="Open Sans" w:cs="Open Sans"/>
                <w:color w:val="000000"/>
                <w:sz w:val="20"/>
                <w:szCs w:val="20"/>
              </w:rPr>
              <w:t>Valencia</w:t>
            </w:r>
          </w:p>
        </w:tc>
        <w:tc>
          <w:tcPr>
            <w:tcW w:w="1335" w:type="dxa"/>
            <w:shd w:val="clear" w:color="auto" w:fill="auto"/>
            <w:vAlign w:val="bottom"/>
          </w:tcPr>
          <w:p w14:paraId="7007A9B6" w14:textId="77777777" w:rsidR="00C56D7B"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568 €</w:t>
            </w:r>
          </w:p>
        </w:tc>
        <w:tc>
          <w:tcPr>
            <w:tcW w:w="1457" w:type="dxa"/>
            <w:shd w:val="clear" w:color="auto" w:fill="auto"/>
            <w:vAlign w:val="bottom"/>
          </w:tcPr>
          <w:p w14:paraId="7106ADB7" w14:textId="77777777" w:rsidR="00C56D7B" w:rsidRDefault="00000000">
            <w:pPr>
              <w:jc w:val="center"/>
              <w:rPr>
                <w:rFonts w:ascii="Open Sans" w:eastAsia="Open Sans" w:hAnsi="Open Sans" w:cs="Open Sans"/>
                <w:b/>
                <w:color w:val="0070C0"/>
                <w:sz w:val="20"/>
                <w:szCs w:val="20"/>
              </w:rPr>
            </w:pPr>
            <w:r>
              <w:rPr>
                <w:rFonts w:ascii="Open Sans" w:eastAsia="Open Sans" w:hAnsi="Open Sans" w:cs="Open Sans"/>
                <w:b/>
                <w:color w:val="0070C0"/>
                <w:sz w:val="20"/>
                <w:szCs w:val="20"/>
              </w:rPr>
              <w:t>64 m</w:t>
            </w:r>
            <w:r>
              <w:rPr>
                <w:rFonts w:ascii="Open Sans" w:eastAsia="Open Sans" w:hAnsi="Open Sans" w:cs="Open Sans"/>
                <w:b/>
                <w:color w:val="0070C0"/>
                <w:sz w:val="20"/>
                <w:szCs w:val="20"/>
                <w:vertAlign w:val="superscript"/>
              </w:rPr>
              <w:t>2</w:t>
            </w:r>
          </w:p>
        </w:tc>
        <w:tc>
          <w:tcPr>
            <w:tcW w:w="1335" w:type="dxa"/>
            <w:shd w:val="clear" w:color="auto" w:fill="auto"/>
            <w:vAlign w:val="bottom"/>
          </w:tcPr>
          <w:p w14:paraId="28433666" w14:textId="77777777" w:rsidR="00C56D7B" w:rsidRDefault="00000000">
            <w:pPr>
              <w:jc w:val="center"/>
              <w:rPr>
                <w:rFonts w:ascii="Open Sans" w:eastAsia="Open Sans" w:hAnsi="Open Sans" w:cs="Open Sans"/>
                <w:color w:val="C00000"/>
                <w:sz w:val="20"/>
                <w:szCs w:val="20"/>
              </w:rPr>
            </w:pPr>
            <w:r>
              <w:rPr>
                <w:rFonts w:ascii="Open Sans" w:eastAsia="Open Sans" w:hAnsi="Open Sans" w:cs="Open Sans"/>
                <w:color w:val="000000"/>
                <w:sz w:val="20"/>
                <w:szCs w:val="20"/>
              </w:rPr>
              <w:t>578 €</w:t>
            </w:r>
          </w:p>
        </w:tc>
        <w:tc>
          <w:tcPr>
            <w:tcW w:w="1457" w:type="dxa"/>
            <w:vAlign w:val="bottom"/>
          </w:tcPr>
          <w:p w14:paraId="358AB6B4" w14:textId="77777777" w:rsidR="00C56D7B" w:rsidRDefault="00000000">
            <w:pPr>
              <w:jc w:val="center"/>
              <w:rPr>
                <w:rFonts w:ascii="Open Sans" w:eastAsia="Open Sans" w:hAnsi="Open Sans" w:cs="Open Sans"/>
                <w:b/>
                <w:color w:val="0070C0"/>
                <w:sz w:val="20"/>
                <w:szCs w:val="20"/>
              </w:rPr>
            </w:pPr>
            <w:r>
              <w:rPr>
                <w:rFonts w:ascii="Open Sans" w:eastAsia="Open Sans" w:hAnsi="Open Sans" w:cs="Open Sans"/>
                <w:b/>
                <w:color w:val="0070C0"/>
                <w:sz w:val="20"/>
                <w:szCs w:val="20"/>
              </w:rPr>
              <w:t>46 m</w:t>
            </w:r>
            <w:r>
              <w:rPr>
                <w:rFonts w:ascii="Open Sans" w:eastAsia="Open Sans" w:hAnsi="Open Sans" w:cs="Open Sans"/>
                <w:b/>
                <w:color w:val="0070C0"/>
                <w:sz w:val="20"/>
                <w:szCs w:val="20"/>
                <w:vertAlign w:val="superscript"/>
              </w:rPr>
              <w:t>2</w:t>
            </w:r>
          </w:p>
        </w:tc>
        <w:tc>
          <w:tcPr>
            <w:tcW w:w="1457" w:type="dxa"/>
            <w:vAlign w:val="bottom"/>
          </w:tcPr>
          <w:p w14:paraId="258FF474" w14:textId="77777777" w:rsidR="00C56D7B" w:rsidRDefault="00000000">
            <w:pPr>
              <w:jc w:val="center"/>
              <w:rPr>
                <w:rFonts w:ascii="Open Sans" w:eastAsia="Open Sans" w:hAnsi="Open Sans" w:cs="Open Sans"/>
                <w:b/>
                <w:color w:val="C00000"/>
                <w:sz w:val="20"/>
                <w:szCs w:val="20"/>
              </w:rPr>
            </w:pPr>
            <w:r>
              <w:rPr>
                <w:rFonts w:ascii="Open Sans" w:eastAsia="Open Sans" w:hAnsi="Open Sans" w:cs="Open Sans"/>
                <w:b/>
                <w:color w:val="C00000"/>
                <w:sz w:val="20"/>
                <w:szCs w:val="20"/>
              </w:rPr>
              <w:t>-28%</w:t>
            </w:r>
          </w:p>
        </w:tc>
      </w:tr>
      <w:tr w:rsidR="00C56D7B" w14:paraId="6F567EED" w14:textId="77777777">
        <w:trPr>
          <w:trHeight w:val="184"/>
        </w:trPr>
        <w:tc>
          <w:tcPr>
            <w:tcW w:w="1584" w:type="dxa"/>
            <w:shd w:val="clear" w:color="auto" w:fill="D0CECE"/>
            <w:vAlign w:val="bottom"/>
          </w:tcPr>
          <w:p w14:paraId="40CA4C7F" w14:textId="77777777" w:rsidR="00C56D7B" w:rsidRDefault="00000000">
            <w:pPr>
              <w:rPr>
                <w:rFonts w:ascii="Open Sans" w:eastAsia="Open Sans" w:hAnsi="Open Sans" w:cs="Open Sans"/>
                <w:sz w:val="20"/>
                <w:szCs w:val="20"/>
              </w:rPr>
            </w:pPr>
            <w:r>
              <w:rPr>
                <w:rFonts w:ascii="Open Sans" w:eastAsia="Open Sans" w:hAnsi="Open Sans" w:cs="Open Sans"/>
                <w:color w:val="000000"/>
                <w:sz w:val="20"/>
                <w:szCs w:val="20"/>
              </w:rPr>
              <w:t>Extremadura</w:t>
            </w:r>
          </w:p>
        </w:tc>
        <w:tc>
          <w:tcPr>
            <w:tcW w:w="1335" w:type="dxa"/>
            <w:vAlign w:val="bottom"/>
          </w:tcPr>
          <w:p w14:paraId="2BE58279" w14:textId="77777777" w:rsidR="00C56D7B" w:rsidRDefault="00000000">
            <w:pPr>
              <w:rPr>
                <w:rFonts w:ascii="Open Sans" w:eastAsia="Open Sans" w:hAnsi="Open Sans" w:cs="Open Sans"/>
                <w:color w:val="000000"/>
                <w:sz w:val="20"/>
                <w:szCs w:val="20"/>
              </w:rPr>
            </w:pPr>
            <w:r>
              <w:rPr>
                <w:rFonts w:ascii="Open Sans" w:eastAsia="Open Sans" w:hAnsi="Open Sans" w:cs="Open Sans"/>
                <w:color w:val="000000"/>
                <w:sz w:val="20"/>
                <w:szCs w:val="20"/>
              </w:rPr>
              <w:t>Badajoz</w:t>
            </w:r>
          </w:p>
        </w:tc>
        <w:tc>
          <w:tcPr>
            <w:tcW w:w="1335" w:type="dxa"/>
            <w:shd w:val="clear" w:color="auto" w:fill="auto"/>
            <w:vAlign w:val="bottom"/>
          </w:tcPr>
          <w:p w14:paraId="1ECB29BC" w14:textId="77777777" w:rsidR="00C56D7B"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574 €</w:t>
            </w:r>
          </w:p>
        </w:tc>
        <w:tc>
          <w:tcPr>
            <w:tcW w:w="1457" w:type="dxa"/>
            <w:shd w:val="clear" w:color="auto" w:fill="auto"/>
            <w:vAlign w:val="bottom"/>
          </w:tcPr>
          <w:p w14:paraId="730CD99A" w14:textId="77777777" w:rsidR="00C56D7B" w:rsidRDefault="00000000">
            <w:pPr>
              <w:jc w:val="center"/>
              <w:rPr>
                <w:rFonts w:ascii="Open Sans" w:eastAsia="Open Sans" w:hAnsi="Open Sans" w:cs="Open Sans"/>
                <w:b/>
                <w:color w:val="0070C0"/>
                <w:sz w:val="20"/>
                <w:szCs w:val="20"/>
              </w:rPr>
            </w:pPr>
            <w:r>
              <w:rPr>
                <w:rFonts w:ascii="Open Sans" w:eastAsia="Open Sans" w:hAnsi="Open Sans" w:cs="Open Sans"/>
                <w:b/>
                <w:color w:val="0070C0"/>
                <w:sz w:val="20"/>
                <w:szCs w:val="20"/>
              </w:rPr>
              <w:t>114 m</w:t>
            </w:r>
            <w:r>
              <w:rPr>
                <w:rFonts w:ascii="Open Sans" w:eastAsia="Open Sans" w:hAnsi="Open Sans" w:cs="Open Sans"/>
                <w:b/>
                <w:color w:val="0070C0"/>
                <w:sz w:val="20"/>
                <w:szCs w:val="20"/>
                <w:vertAlign w:val="superscript"/>
              </w:rPr>
              <w:t>2</w:t>
            </w:r>
          </w:p>
        </w:tc>
        <w:tc>
          <w:tcPr>
            <w:tcW w:w="1335" w:type="dxa"/>
            <w:shd w:val="clear" w:color="auto" w:fill="auto"/>
            <w:vAlign w:val="bottom"/>
          </w:tcPr>
          <w:p w14:paraId="4F04CDA6" w14:textId="77777777" w:rsidR="00C56D7B" w:rsidRDefault="00000000">
            <w:pPr>
              <w:jc w:val="center"/>
              <w:rPr>
                <w:rFonts w:ascii="Open Sans" w:eastAsia="Open Sans" w:hAnsi="Open Sans" w:cs="Open Sans"/>
                <w:color w:val="C00000"/>
                <w:sz w:val="20"/>
                <w:szCs w:val="20"/>
              </w:rPr>
            </w:pPr>
            <w:r>
              <w:rPr>
                <w:rFonts w:ascii="Open Sans" w:eastAsia="Open Sans" w:hAnsi="Open Sans" w:cs="Open Sans"/>
                <w:color w:val="000000"/>
                <w:sz w:val="20"/>
                <w:szCs w:val="20"/>
              </w:rPr>
              <w:t>566 €</w:t>
            </w:r>
          </w:p>
        </w:tc>
        <w:tc>
          <w:tcPr>
            <w:tcW w:w="1457" w:type="dxa"/>
            <w:vAlign w:val="bottom"/>
          </w:tcPr>
          <w:p w14:paraId="065237F1" w14:textId="77777777" w:rsidR="00C56D7B" w:rsidRDefault="00000000">
            <w:pPr>
              <w:jc w:val="center"/>
              <w:rPr>
                <w:rFonts w:ascii="Open Sans" w:eastAsia="Open Sans" w:hAnsi="Open Sans" w:cs="Open Sans"/>
                <w:b/>
                <w:color w:val="0070C0"/>
                <w:sz w:val="20"/>
                <w:szCs w:val="20"/>
              </w:rPr>
            </w:pPr>
            <w:r>
              <w:rPr>
                <w:rFonts w:ascii="Open Sans" w:eastAsia="Open Sans" w:hAnsi="Open Sans" w:cs="Open Sans"/>
                <w:b/>
                <w:color w:val="0070C0"/>
                <w:sz w:val="20"/>
                <w:szCs w:val="20"/>
              </w:rPr>
              <w:t>89 m</w:t>
            </w:r>
            <w:r>
              <w:rPr>
                <w:rFonts w:ascii="Open Sans" w:eastAsia="Open Sans" w:hAnsi="Open Sans" w:cs="Open Sans"/>
                <w:b/>
                <w:color w:val="0070C0"/>
                <w:sz w:val="20"/>
                <w:szCs w:val="20"/>
                <w:vertAlign w:val="superscript"/>
              </w:rPr>
              <w:t>2</w:t>
            </w:r>
          </w:p>
        </w:tc>
        <w:tc>
          <w:tcPr>
            <w:tcW w:w="1457" w:type="dxa"/>
            <w:vAlign w:val="bottom"/>
          </w:tcPr>
          <w:p w14:paraId="1B38DBD7" w14:textId="77777777" w:rsidR="00C56D7B" w:rsidRDefault="00000000">
            <w:pPr>
              <w:jc w:val="center"/>
              <w:rPr>
                <w:rFonts w:ascii="Open Sans" w:eastAsia="Open Sans" w:hAnsi="Open Sans" w:cs="Open Sans"/>
                <w:b/>
                <w:color w:val="C00000"/>
                <w:sz w:val="20"/>
                <w:szCs w:val="20"/>
              </w:rPr>
            </w:pPr>
            <w:r>
              <w:rPr>
                <w:rFonts w:ascii="Open Sans" w:eastAsia="Open Sans" w:hAnsi="Open Sans" w:cs="Open Sans"/>
                <w:b/>
                <w:color w:val="C00000"/>
                <w:sz w:val="20"/>
                <w:szCs w:val="20"/>
              </w:rPr>
              <w:t>-22%</w:t>
            </w:r>
          </w:p>
        </w:tc>
      </w:tr>
      <w:tr w:rsidR="00C56D7B" w14:paraId="25F93317" w14:textId="77777777">
        <w:trPr>
          <w:trHeight w:val="184"/>
        </w:trPr>
        <w:tc>
          <w:tcPr>
            <w:tcW w:w="1584" w:type="dxa"/>
            <w:shd w:val="clear" w:color="auto" w:fill="D0CECE"/>
            <w:vAlign w:val="bottom"/>
          </w:tcPr>
          <w:p w14:paraId="6450304C" w14:textId="77777777" w:rsidR="00C56D7B" w:rsidRDefault="00000000">
            <w:pPr>
              <w:rPr>
                <w:rFonts w:ascii="Open Sans" w:eastAsia="Open Sans" w:hAnsi="Open Sans" w:cs="Open Sans"/>
                <w:sz w:val="20"/>
                <w:szCs w:val="20"/>
              </w:rPr>
            </w:pPr>
            <w:r>
              <w:rPr>
                <w:rFonts w:ascii="Open Sans" w:eastAsia="Open Sans" w:hAnsi="Open Sans" w:cs="Open Sans"/>
                <w:color w:val="000000"/>
                <w:sz w:val="20"/>
                <w:szCs w:val="20"/>
              </w:rPr>
              <w:t>Extremadura</w:t>
            </w:r>
          </w:p>
        </w:tc>
        <w:tc>
          <w:tcPr>
            <w:tcW w:w="1335" w:type="dxa"/>
            <w:vAlign w:val="bottom"/>
          </w:tcPr>
          <w:p w14:paraId="7359CA85" w14:textId="77777777" w:rsidR="00C56D7B" w:rsidRDefault="00000000">
            <w:pPr>
              <w:rPr>
                <w:rFonts w:ascii="Open Sans" w:eastAsia="Open Sans" w:hAnsi="Open Sans" w:cs="Open Sans"/>
                <w:color w:val="000000"/>
                <w:sz w:val="20"/>
                <w:szCs w:val="20"/>
              </w:rPr>
            </w:pPr>
            <w:r>
              <w:rPr>
                <w:rFonts w:ascii="Open Sans" w:eastAsia="Open Sans" w:hAnsi="Open Sans" w:cs="Open Sans"/>
                <w:color w:val="000000"/>
                <w:sz w:val="20"/>
                <w:szCs w:val="20"/>
              </w:rPr>
              <w:t>Cáceres</w:t>
            </w:r>
          </w:p>
        </w:tc>
        <w:tc>
          <w:tcPr>
            <w:tcW w:w="1335" w:type="dxa"/>
            <w:shd w:val="clear" w:color="auto" w:fill="auto"/>
            <w:vAlign w:val="bottom"/>
          </w:tcPr>
          <w:p w14:paraId="56BB3445" w14:textId="77777777" w:rsidR="00C56D7B"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585 €</w:t>
            </w:r>
          </w:p>
        </w:tc>
        <w:tc>
          <w:tcPr>
            <w:tcW w:w="1457" w:type="dxa"/>
            <w:shd w:val="clear" w:color="auto" w:fill="auto"/>
            <w:vAlign w:val="bottom"/>
          </w:tcPr>
          <w:p w14:paraId="66D120E4" w14:textId="77777777" w:rsidR="00C56D7B" w:rsidRDefault="00000000">
            <w:pPr>
              <w:jc w:val="center"/>
              <w:rPr>
                <w:rFonts w:ascii="Open Sans" w:eastAsia="Open Sans" w:hAnsi="Open Sans" w:cs="Open Sans"/>
                <w:b/>
                <w:color w:val="0070C0"/>
                <w:sz w:val="20"/>
                <w:szCs w:val="20"/>
              </w:rPr>
            </w:pPr>
            <w:r>
              <w:rPr>
                <w:rFonts w:ascii="Open Sans" w:eastAsia="Open Sans" w:hAnsi="Open Sans" w:cs="Open Sans"/>
                <w:b/>
                <w:color w:val="0070C0"/>
                <w:sz w:val="20"/>
                <w:szCs w:val="20"/>
              </w:rPr>
              <w:t>123 m</w:t>
            </w:r>
            <w:r>
              <w:rPr>
                <w:rFonts w:ascii="Open Sans" w:eastAsia="Open Sans" w:hAnsi="Open Sans" w:cs="Open Sans"/>
                <w:b/>
                <w:color w:val="0070C0"/>
                <w:sz w:val="20"/>
                <w:szCs w:val="20"/>
                <w:vertAlign w:val="superscript"/>
              </w:rPr>
              <w:t>2</w:t>
            </w:r>
          </w:p>
        </w:tc>
        <w:tc>
          <w:tcPr>
            <w:tcW w:w="1335" w:type="dxa"/>
            <w:shd w:val="clear" w:color="auto" w:fill="auto"/>
            <w:vAlign w:val="bottom"/>
          </w:tcPr>
          <w:p w14:paraId="7FE7C542" w14:textId="77777777" w:rsidR="00C56D7B"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583 €</w:t>
            </w:r>
          </w:p>
        </w:tc>
        <w:tc>
          <w:tcPr>
            <w:tcW w:w="1457" w:type="dxa"/>
            <w:vAlign w:val="bottom"/>
          </w:tcPr>
          <w:p w14:paraId="79876D88" w14:textId="77777777" w:rsidR="00C56D7B" w:rsidRDefault="00000000">
            <w:pPr>
              <w:jc w:val="center"/>
              <w:rPr>
                <w:rFonts w:ascii="Open Sans" w:eastAsia="Open Sans" w:hAnsi="Open Sans" w:cs="Open Sans"/>
                <w:b/>
                <w:color w:val="0070C0"/>
                <w:sz w:val="20"/>
                <w:szCs w:val="20"/>
              </w:rPr>
            </w:pPr>
            <w:r>
              <w:rPr>
                <w:rFonts w:ascii="Open Sans" w:eastAsia="Open Sans" w:hAnsi="Open Sans" w:cs="Open Sans"/>
                <w:b/>
                <w:color w:val="0070C0"/>
                <w:sz w:val="20"/>
                <w:szCs w:val="20"/>
              </w:rPr>
              <w:t>101 m</w:t>
            </w:r>
            <w:r>
              <w:rPr>
                <w:rFonts w:ascii="Open Sans" w:eastAsia="Open Sans" w:hAnsi="Open Sans" w:cs="Open Sans"/>
                <w:b/>
                <w:color w:val="0070C0"/>
                <w:sz w:val="20"/>
                <w:szCs w:val="20"/>
                <w:vertAlign w:val="superscript"/>
              </w:rPr>
              <w:t>2</w:t>
            </w:r>
          </w:p>
        </w:tc>
        <w:tc>
          <w:tcPr>
            <w:tcW w:w="1457" w:type="dxa"/>
            <w:vAlign w:val="bottom"/>
          </w:tcPr>
          <w:p w14:paraId="5B8204A6" w14:textId="77777777" w:rsidR="00C56D7B" w:rsidRDefault="00000000">
            <w:pPr>
              <w:jc w:val="center"/>
              <w:rPr>
                <w:rFonts w:ascii="Open Sans" w:eastAsia="Open Sans" w:hAnsi="Open Sans" w:cs="Open Sans"/>
                <w:b/>
                <w:color w:val="C00000"/>
                <w:sz w:val="20"/>
                <w:szCs w:val="20"/>
              </w:rPr>
            </w:pPr>
            <w:r>
              <w:rPr>
                <w:rFonts w:ascii="Open Sans" w:eastAsia="Open Sans" w:hAnsi="Open Sans" w:cs="Open Sans"/>
                <w:b/>
                <w:color w:val="C00000"/>
                <w:sz w:val="20"/>
                <w:szCs w:val="20"/>
              </w:rPr>
              <w:t>-18%</w:t>
            </w:r>
          </w:p>
        </w:tc>
      </w:tr>
      <w:tr w:rsidR="00C56D7B" w14:paraId="5C832038" w14:textId="77777777">
        <w:trPr>
          <w:trHeight w:val="184"/>
        </w:trPr>
        <w:tc>
          <w:tcPr>
            <w:tcW w:w="1584" w:type="dxa"/>
            <w:shd w:val="clear" w:color="auto" w:fill="D0CECE"/>
            <w:vAlign w:val="bottom"/>
          </w:tcPr>
          <w:p w14:paraId="6429CA93" w14:textId="77777777" w:rsidR="00C56D7B" w:rsidRDefault="00000000">
            <w:pPr>
              <w:rPr>
                <w:rFonts w:ascii="Open Sans" w:eastAsia="Open Sans" w:hAnsi="Open Sans" w:cs="Open Sans"/>
                <w:sz w:val="20"/>
                <w:szCs w:val="20"/>
              </w:rPr>
            </w:pPr>
            <w:r>
              <w:rPr>
                <w:rFonts w:ascii="Open Sans" w:eastAsia="Open Sans" w:hAnsi="Open Sans" w:cs="Open Sans"/>
                <w:color w:val="000000"/>
                <w:sz w:val="20"/>
                <w:szCs w:val="20"/>
              </w:rPr>
              <w:t>Galicia</w:t>
            </w:r>
          </w:p>
        </w:tc>
        <w:tc>
          <w:tcPr>
            <w:tcW w:w="1335" w:type="dxa"/>
            <w:vAlign w:val="bottom"/>
          </w:tcPr>
          <w:p w14:paraId="324D65B6" w14:textId="77777777" w:rsidR="00C56D7B" w:rsidRDefault="00000000">
            <w:pPr>
              <w:rPr>
                <w:rFonts w:ascii="Open Sans" w:eastAsia="Open Sans" w:hAnsi="Open Sans" w:cs="Open Sans"/>
                <w:color w:val="000000"/>
                <w:sz w:val="20"/>
                <w:szCs w:val="20"/>
              </w:rPr>
            </w:pPr>
            <w:r>
              <w:rPr>
                <w:rFonts w:ascii="Open Sans" w:eastAsia="Open Sans" w:hAnsi="Open Sans" w:cs="Open Sans"/>
                <w:color w:val="000000"/>
                <w:sz w:val="20"/>
                <w:szCs w:val="20"/>
              </w:rPr>
              <w:t>A Coruña</w:t>
            </w:r>
          </w:p>
        </w:tc>
        <w:tc>
          <w:tcPr>
            <w:tcW w:w="1335" w:type="dxa"/>
            <w:shd w:val="clear" w:color="auto" w:fill="auto"/>
            <w:vAlign w:val="bottom"/>
          </w:tcPr>
          <w:p w14:paraId="5E43B7B4" w14:textId="77777777" w:rsidR="00C56D7B"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580 €</w:t>
            </w:r>
          </w:p>
        </w:tc>
        <w:tc>
          <w:tcPr>
            <w:tcW w:w="1457" w:type="dxa"/>
            <w:shd w:val="clear" w:color="auto" w:fill="auto"/>
            <w:vAlign w:val="bottom"/>
          </w:tcPr>
          <w:p w14:paraId="66EB6442" w14:textId="77777777" w:rsidR="00C56D7B" w:rsidRDefault="00000000">
            <w:pPr>
              <w:jc w:val="center"/>
              <w:rPr>
                <w:rFonts w:ascii="Open Sans" w:eastAsia="Open Sans" w:hAnsi="Open Sans" w:cs="Open Sans"/>
                <w:b/>
                <w:color w:val="0070C0"/>
                <w:sz w:val="20"/>
                <w:szCs w:val="20"/>
              </w:rPr>
            </w:pPr>
            <w:r>
              <w:rPr>
                <w:rFonts w:ascii="Open Sans" w:eastAsia="Open Sans" w:hAnsi="Open Sans" w:cs="Open Sans"/>
                <w:b/>
                <w:color w:val="0070C0"/>
                <w:sz w:val="20"/>
                <w:szCs w:val="20"/>
              </w:rPr>
              <w:t>81 m</w:t>
            </w:r>
            <w:r>
              <w:rPr>
                <w:rFonts w:ascii="Open Sans" w:eastAsia="Open Sans" w:hAnsi="Open Sans" w:cs="Open Sans"/>
                <w:b/>
                <w:color w:val="0070C0"/>
                <w:sz w:val="20"/>
                <w:szCs w:val="20"/>
                <w:vertAlign w:val="superscript"/>
              </w:rPr>
              <w:t>2</w:t>
            </w:r>
          </w:p>
        </w:tc>
        <w:tc>
          <w:tcPr>
            <w:tcW w:w="1335" w:type="dxa"/>
            <w:shd w:val="clear" w:color="auto" w:fill="auto"/>
            <w:vAlign w:val="bottom"/>
          </w:tcPr>
          <w:p w14:paraId="6F721915" w14:textId="77777777" w:rsidR="00C56D7B" w:rsidRDefault="00000000">
            <w:pPr>
              <w:jc w:val="center"/>
              <w:rPr>
                <w:rFonts w:ascii="Open Sans" w:eastAsia="Open Sans" w:hAnsi="Open Sans" w:cs="Open Sans"/>
                <w:color w:val="C00000"/>
                <w:sz w:val="20"/>
                <w:szCs w:val="20"/>
              </w:rPr>
            </w:pPr>
            <w:r>
              <w:rPr>
                <w:rFonts w:ascii="Open Sans" w:eastAsia="Open Sans" w:hAnsi="Open Sans" w:cs="Open Sans"/>
                <w:color w:val="000000"/>
                <w:sz w:val="20"/>
                <w:szCs w:val="20"/>
              </w:rPr>
              <w:t>561 €</w:t>
            </w:r>
          </w:p>
        </w:tc>
        <w:tc>
          <w:tcPr>
            <w:tcW w:w="1457" w:type="dxa"/>
            <w:vAlign w:val="bottom"/>
          </w:tcPr>
          <w:p w14:paraId="0739240F" w14:textId="77777777" w:rsidR="00C56D7B" w:rsidRDefault="00000000">
            <w:pPr>
              <w:jc w:val="center"/>
              <w:rPr>
                <w:rFonts w:ascii="Open Sans" w:eastAsia="Open Sans" w:hAnsi="Open Sans" w:cs="Open Sans"/>
                <w:b/>
                <w:color w:val="0070C0"/>
                <w:sz w:val="20"/>
                <w:szCs w:val="20"/>
              </w:rPr>
            </w:pPr>
            <w:r>
              <w:rPr>
                <w:rFonts w:ascii="Open Sans" w:eastAsia="Open Sans" w:hAnsi="Open Sans" w:cs="Open Sans"/>
                <w:b/>
                <w:color w:val="0070C0"/>
                <w:sz w:val="20"/>
                <w:szCs w:val="20"/>
              </w:rPr>
              <w:t>67 m</w:t>
            </w:r>
            <w:r>
              <w:rPr>
                <w:rFonts w:ascii="Open Sans" w:eastAsia="Open Sans" w:hAnsi="Open Sans" w:cs="Open Sans"/>
                <w:b/>
                <w:color w:val="0070C0"/>
                <w:sz w:val="20"/>
                <w:szCs w:val="20"/>
                <w:vertAlign w:val="superscript"/>
              </w:rPr>
              <w:t>2</w:t>
            </w:r>
          </w:p>
        </w:tc>
        <w:tc>
          <w:tcPr>
            <w:tcW w:w="1457" w:type="dxa"/>
            <w:vAlign w:val="bottom"/>
          </w:tcPr>
          <w:p w14:paraId="3628F671" w14:textId="77777777" w:rsidR="00C56D7B" w:rsidRDefault="00000000">
            <w:pPr>
              <w:jc w:val="center"/>
              <w:rPr>
                <w:rFonts w:ascii="Open Sans" w:eastAsia="Open Sans" w:hAnsi="Open Sans" w:cs="Open Sans"/>
                <w:b/>
                <w:color w:val="C00000"/>
                <w:sz w:val="20"/>
                <w:szCs w:val="20"/>
              </w:rPr>
            </w:pPr>
            <w:r>
              <w:rPr>
                <w:rFonts w:ascii="Open Sans" w:eastAsia="Open Sans" w:hAnsi="Open Sans" w:cs="Open Sans"/>
                <w:b/>
                <w:color w:val="C00000"/>
                <w:sz w:val="20"/>
                <w:szCs w:val="20"/>
              </w:rPr>
              <w:t>-17%</w:t>
            </w:r>
          </w:p>
        </w:tc>
      </w:tr>
      <w:tr w:rsidR="00C56D7B" w14:paraId="74F26D0C" w14:textId="77777777">
        <w:trPr>
          <w:trHeight w:val="184"/>
        </w:trPr>
        <w:tc>
          <w:tcPr>
            <w:tcW w:w="1584" w:type="dxa"/>
            <w:shd w:val="clear" w:color="auto" w:fill="D0CECE"/>
            <w:vAlign w:val="bottom"/>
          </w:tcPr>
          <w:p w14:paraId="2D77F603" w14:textId="77777777" w:rsidR="00C56D7B" w:rsidRDefault="00000000">
            <w:pPr>
              <w:rPr>
                <w:rFonts w:ascii="Open Sans" w:eastAsia="Open Sans" w:hAnsi="Open Sans" w:cs="Open Sans"/>
                <w:sz w:val="20"/>
                <w:szCs w:val="20"/>
              </w:rPr>
            </w:pPr>
            <w:r>
              <w:rPr>
                <w:rFonts w:ascii="Open Sans" w:eastAsia="Open Sans" w:hAnsi="Open Sans" w:cs="Open Sans"/>
                <w:color w:val="000000"/>
                <w:sz w:val="20"/>
                <w:szCs w:val="20"/>
              </w:rPr>
              <w:t>Galicia</w:t>
            </w:r>
          </w:p>
        </w:tc>
        <w:tc>
          <w:tcPr>
            <w:tcW w:w="1335" w:type="dxa"/>
            <w:vAlign w:val="bottom"/>
          </w:tcPr>
          <w:p w14:paraId="6E25999E" w14:textId="77777777" w:rsidR="00C56D7B" w:rsidRDefault="00000000">
            <w:pPr>
              <w:rPr>
                <w:rFonts w:ascii="Open Sans" w:eastAsia="Open Sans" w:hAnsi="Open Sans" w:cs="Open Sans"/>
                <w:color w:val="000000"/>
                <w:sz w:val="20"/>
                <w:szCs w:val="20"/>
              </w:rPr>
            </w:pPr>
            <w:r>
              <w:rPr>
                <w:rFonts w:ascii="Open Sans" w:eastAsia="Open Sans" w:hAnsi="Open Sans" w:cs="Open Sans"/>
                <w:color w:val="000000"/>
                <w:sz w:val="20"/>
                <w:szCs w:val="20"/>
              </w:rPr>
              <w:t>Lugo</w:t>
            </w:r>
          </w:p>
        </w:tc>
        <w:tc>
          <w:tcPr>
            <w:tcW w:w="1335" w:type="dxa"/>
            <w:shd w:val="clear" w:color="auto" w:fill="auto"/>
            <w:vAlign w:val="bottom"/>
          </w:tcPr>
          <w:p w14:paraId="33833C02" w14:textId="77777777" w:rsidR="00C56D7B"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513 €</w:t>
            </w:r>
          </w:p>
        </w:tc>
        <w:tc>
          <w:tcPr>
            <w:tcW w:w="1457" w:type="dxa"/>
            <w:shd w:val="clear" w:color="auto" w:fill="auto"/>
            <w:vAlign w:val="bottom"/>
          </w:tcPr>
          <w:p w14:paraId="4CA1EB13" w14:textId="77777777" w:rsidR="00C56D7B" w:rsidRDefault="00000000">
            <w:pPr>
              <w:jc w:val="center"/>
              <w:rPr>
                <w:rFonts w:ascii="Open Sans" w:eastAsia="Open Sans" w:hAnsi="Open Sans" w:cs="Open Sans"/>
                <w:b/>
                <w:color w:val="0070C0"/>
                <w:sz w:val="20"/>
                <w:szCs w:val="20"/>
              </w:rPr>
            </w:pPr>
            <w:r>
              <w:rPr>
                <w:rFonts w:ascii="Open Sans" w:eastAsia="Open Sans" w:hAnsi="Open Sans" w:cs="Open Sans"/>
                <w:b/>
                <w:color w:val="0070C0"/>
                <w:sz w:val="20"/>
                <w:szCs w:val="20"/>
              </w:rPr>
              <w:t>107 m</w:t>
            </w:r>
            <w:r>
              <w:rPr>
                <w:rFonts w:ascii="Open Sans" w:eastAsia="Open Sans" w:hAnsi="Open Sans" w:cs="Open Sans"/>
                <w:b/>
                <w:color w:val="0070C0"/>
                <w:sz w:val="20"/>
                <w:szCs w:val="20"/>
                <w:vertAlign w:val="superscript"/>
              </w:rPr>
              <w:t>2</w:t>
            </w:r>
          </w:p>
        </w:tc>
        <w:tc>
          <w:tcPr>
            <w:tcW w:w="1335" w:type="dxa"/>
            <w:shd w:val="clear" w:color="auto" w:fill="auto"/>
            <w:vAlign w:val="bottom"/>
          </w:tcPr>
          <w:p w14:paraId="7AC40347" w14:textId="77777777" w:rsidR="00C56D7B" w:rsidRDefault="00000000">
            <w:pPr>
              <w:jc w:val="center"/>
              <w:rPr>
                <w:rFonts w:ascii="Open Sans" w:eastAsia="Open Sans" w:hAnsi="Open Sans" w:cs="Open Sans"/>
                <w:color w:val="C00000"/>
                <w:sz w:val="20"/>
                <w:szCs w:val="20"/>
              </w:rPr>
            </w:pPr>
            <w:r>
              <w:rPr>
                <w:rFonts w:ascii="Open Sans" w:eastAsia="Open Sans" w:hAnsi="Open Sans" w:cs="Open Sans"/>
                <w:color w:val="000000"/>
                <w:sz w:val="20"/>
                <w:szCs w:val="20"/>
              </w:rPr>
              <w:t>528 €</w:t>
            </w:r>
          </w:p>
        </w:tc>
        <w:tc>
          <w:tcPr>
            <w:tcW w:w="1457" w:type="dxa"/>
            <w:vAlign w:val="bottom"/>
          </w:tcPr>
          <w:p w14:paraId="4CBEB0A8" w14:textId="77777777" w:rsidR="00C56D7B" w:rsidRDefault="00000000">
            <w:pPr>
              <w:jc w:val="center"/>
              <w:rPr>
                <w:rFonts w:ascii="Open Sans" w:eastAsia="Open Sans" w:hAnsi="Open Sans" w:cs="Open Sans"/>
                <w:b/>
                <w:color w:val="0070C0"/>
                <w:sz w:val="20"/>
                <w:szCs w:val="20"/>
              </w:rPr>
            </w:pPr>
            <w:r>
              <w:rPr>
                <w:rFonts w:ascii="Open Sans" w:eastAsia="Open Sans" w:hAnsi="Open Sans" w:cs="Open Sans"/>
                <w:b/>
                <w:color w:val="0070C0"/>
                <w:sz w:val="20"/>
                <w:szCs w:val="20"/>
              </w:rPr>
              <w:t>81 m</w:t>
            </w:r>
            <w:r>
              <w:rPr>
                <w:rFonts w:ascii="Open Sans" w:eastAsia="Open Sans" w:hAnsi="Open Sans" w:cs="Open Sans"/>
                <w:b/>
                <w:color w:val="0070C0"/>
                <w:sz w:val="20"/>
                <w:szCs w:val="20"/>
                <w:vertAlign w:val="superscript"/>
              </w:rPr>
              <w:t>2</w:t>
            </w:r>
          </w:p>
        </w:tc>
        <w:tc>
          <w:tcPr>
            <w:tcW w:w="1457" w:type="dxa"/>
            <w:vAlign w:val="bottom"/>
          </w:tcPr>
          <w:p w14:paraId="4A8BEC3B" w14:textId="77777777" w:rsidR="00C56D7B" w:rsidRDefault="00000000">
            <w:pPr>
              <w:jc w:val="center"/>
              <w:rPr>
                <w:rFonts w:ascii="Open Sans" w:eastAsia="Open Sans" w:hAnsi="Open Sans" w:cs="Open Sans"/>
                <w:b/>
                <w:color w:val="C00000"/>
                <w:sz w:val="20"/>
                <w:szCs w:val="20"/>
              </w:rPr>
            </w:pPr>
            <w:r>
              <w:rPr>
                <w:rFonts w:ascii="Open Sans" w:eastAsia="Open Sans" w:hAnsi="Open Sans" w:cs="Open Sans"/>
                <w:b/>
                <w:color w:val="C00000"/>
                <w:sz w:val="20"/>
                <w:szCs w:val="20"/>
              </w:rPr>
              <w:t>-25%</w:t>
            </w:r>
          </w:p>
        </w:tc>
      </w:tr>
      <w:tr w:rsidR="00C56D7B" w14:paraId="30089C36" w14:textId="77777777">
        <w:trPr>
          <w:trHeight w:val="184"/>
        </w:trPr>
        <w:tc>
          <w:tcPr>
            <w:tcW w:w="1584" w:type="dxa"/>
            <w:shd w:val="clear" w:color="auto" w:fill="D0CECE"/>
            <w:vAlign w:val="bottom"/>
          </w:tcPr>
          <w:p w14:paraId="134E487E" w14:textId="77777777" w:rsidR="00C56D7B" w:rsidRDefault="00000000">
            <w:pPr>
              <w:rPr>
                <w:rFonts w:ascii="Open Sans" w:eastAsia="Open Sans" w:hAnsi="Open Sans" w:cs="Open Sans"/>
                <w:sz w:val="20"/>
                <w:szCs w:val="20"/>
              </w:rPr>
            </w:pPr>
            <w:r>
              <w:rPr>
                <w:rFonts w:ascii="Open Sans" w:eastAsia="Open Sans" w:hAnsi="Open Sans" w:cs="Open Sans"/>
                <w:color w:val="000000"/>
                <w:sz w:val="20"/>
                <w:szCs w:val="20"/>
              </w:rPr>
              <w:t>Galicia</w:t>
            </w:r>
          </w:p>
        </w:tc>
        <w:tc>
          <w:tcPr>
            <w:tcW w:w="1335" w:type="dxa"/>
            <w:vAlign w:val="bottom"/>
          </w:tcPr>
          <w:p w14:paraId="3D3FC93D" w14:textId="77777777" w:rsidR="00C56D7B" w:rsidRDefault="00000000">
            <w:pPr>
              <w:rPr>
                <w:rFonts w:ascii="Open Sans" w:eastAsia="Open Sans" w:hAnsi="Open Sans" w:cs="Open Sans"/>
                <w:color w:val="000000"/>
                <w:sz w:val="20"/>
                <w:szCs w:val="20"/>
              </w:rPr>
            </w:pPr>
            <w:r>
              <w:rPr>
                <w:rFonts w:ascii="Open Sans" w:eastAsia="Open Sans" w:hAnsi="Open Sans" w:cs="Open Sans"/>
                <w:color w:val="000000"/>
                <w:sz w:val="20"/>
                <w:szCs w:val="20"/>
              </w:rPr>
              <w:t>Ourense</w:t>
            </w:r>
          </w:p>
        </w:tc>
        <w:tc>
          <w:tcPr>
            <w:tcW w:w="1335" w:type="dxa"/>
            <w:shd w:val="clear" w:color="auto" w:fill="auto"/>
            <w:vAlign w:val="bottom"/>
          </w:tcPr>
          <w:p w14:paraId="5317FD3B" w14:textId="77777777" w:rsidR="00C56D7B"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548 €</w:t>
            </w:r>
          </w:p>
        </w:tc>
        <w:tc>
          <w:tcPr>
            <w:tcW w:w="1457" w:type="dxa"/>
            <w:shd w:val="clear" w:color="auto" w:fill="auto"/>
            <w:vAlign w:val="bottom"/>
          </w:tcPr>
          <w:p w14:paraId="5A5A92A1" w14:textId="77777777" w:rsidR="00C56D7B" w:rsidRDefault="00000000">
            <w:pPr>
              <w:jc w:val="center"/>
              <w:rPr>
                <w:rFonts w:ascii="Open Sans" w:eastAsia="Open Sans" w:hAnsi="Open Sans" w:cs="Open Sans"/>
                <w:b/>
                <w:color w:val="0070C0"/>
                <w:sz w:val="20"/>
                <w:szCs w:val="20"/>
              </w:rPr>
            </w:pPr>
            <w:r>
              <w:rPr>
                <w:rFonts w:ascii="Open Sans" w:eastAsia="Open Sans" w:hAnsi="Open Sans" w:cs="Open Sans"/>
                <w:b/>
                <w:color w:val="0070C0"/>
                <w:sz w:val="20"/>
                <w:szCs w:val="20"/>
              </w:rPr>
              <w:t>103 m</w:t>
            </w:r>
            <w:r>
              <w:rPr>
                <w:rFonts w:ascii="Open Sans" w:eastAsia="Open Sans" w:hAnsi="Open Sans" w:cs="Open Sans"/>
                <w:b/>
                <w:color w:val="0070C0"/>
                <w:sz w:val="20"/>
                <w:szCs w:val="20"/>
                <w:vertAlign w:val="superscript"/>
              </w:rPr>
              <w:t>2</w:t>
            </w:r>
          </w:p>
        </w:tc>
        <w:tc>
          <w:tcPr>
            <w:tcW w:w="1335" w:type="dxa"/>
            <w:shd w:val="clear" w:color="auto" w:fill="auto"/>
            <w:vAlign w:val="bottom"/>
          </w:tcPr>
          <w:p w14:paraId="5FB80E4B" w14:textId="77777777" w:rsidR="00C56D7B"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562 €</w:t>
            </w:r>
          </w:p>
        </w:tc>
        <w:tc>
          <w:tcPr>
            <w:tcW w:w="1457" w:type="dxa"/>
            <w:vAlign w:val="bottom"/>
          </w:tcPr>
          <w:p w14:paraId="33092AFD" w14:textId="77777777" w:rsidR="00C56D7B" w:rsidRDefault="00000000">
            <w:pPr>
              <w:jc w:val="center"/>
              <w:rPr>
                <w:rFonts w:ascii="Open Sans" w:eastAsia="Open Sans" w:hAnsi="Open Sans" w:cs="Open Sans"/>
                <w:b/>
                <w:color w:val="0070C0"/>
                <w:sz w:val="20"/>
                <w:szCs w:val="20"/>
              </w:rPr>
            </w:pPr>
            <w:r>
              <w:rPr>
                <w:rFonts w:ascii="Open Sans" w:eastAsia="Open Sans" w:hAnsi="Open Sans" w:cs="Open Sans"/>
                <w:b/>
                <w:color w:val="0070C0"/>
                <w:sz w:val="20"/>
                <w:szCs w:val="20"/>
              </w:rPr>
              <w:t>87 m</w:t>
            </w:r>
            <w:r>
              <w:rPr>
                <w:rFonts w:ascii="Open Sans" w:eastAsia="Open Sans" w:hAnsi="Open Sans" w:cs="Open Sans"/>
                <w:b/>
                <w:color w:val="0070C0"/>
                <w:sz w:val="20"/>
                <w:szCs w:val="20"/>
                <w:vertAlign w:val="superscript"/>
              </w:rPr>
              <w:t>2</w:t>
            </w:r>
          </w:p>
        </w:tc>
        <w:tc>
          <w:tcPr>
            <w:tcW w:w="1457" w:type="dxa"/>
            <w:vAlign w:val="bottom"/>
          </w:tcPr>
          <w:p w14:paraId="01C2FA4A" w14:textId="77777777" w:rsidR="00C56D7B" w:rsidRDefault="00000000">
            <w:pPr>
              <w:jc w:val="center"/>
              <w:rPr>
                <w:rFonts w:ascii="Open Sans" w:eastAsia="Open Sans" w:hAnsi="Open Sans" w:cs="Open Sans"/>
                <w:b/>
                <w:color w:val="C00000"/>
                <w:sz w:val="20"/>
                <w:szCs w:val="20"/>
              </w:rPr>
            </w:pPr>
            <w:r>
              <w:rPr>
                <w:rFonts w:ascii="Open Sans" w:eastAsia="Open Sans" w:hAnsi="Open Sans" w:cs="Open Sans"/>
                <w:b/>
                <w:color w:val="C00000"/>
                <w:sz w:val="20"/>
                <w:szCs w:val="20"/>
              </w:rPr>
              <w:t>-16%</w:t>
            </w:r>
          </w:p>
        </w:tc>
      </w:tr>
      <w:tr w:rsidR="00C56D7B" w14:paraId="49C3850A" w14:textId="77777777">
        <w:trPr>
          <w:trHeight w:val="184"/>
        </w:trPr>
        <w:tc>
          <w:tcPr>
            <w:tcW w:w="1584" w:type="dxa"/>
            <w:shd w:val="clear" w:color="auto" w:fill="D0CECE"/>
            <w:vAlign w:val="bottom"/>
          </w:tcPr>
          <w:p w14:paraId="555D875B" w14:textId="77777777" w:rsidR="00C56D7B" w:rsidRDefault="00000000">
            <w:pPr>
              <w:rPr>
                <w:rFonts w:ascii="Open Sans" w:eastAsia="Open Sans" w:hAnsi="Open Sans" w:cs="Open Sans"/>
                <w:sz w:val="20"/>
                <w:szCs w:val="20"/>
              </w:rPr>
            </w:pPr>
            <w:r>
              <w:rPr>
                <w:rFonts w:ascii="Open Sans" w:eastAsia="Open Sans" w:hAnsi="Open Sans" w:cs="Open Sans"/>
                <w:color w:val="000000"/>
                <w:sz w:val="20"/>
                <w:szCs w:val="20"/>
              </w:rPr>
              <w:t>Galicia</w:t>
            </w:r>
          </w:p>
        </w:tc>
        <w:tc>
          <w:tcPr>
            <w:tcW w:w="1335" w:type="dxa"/>
            <w:vAlign w:val="bottom"/>
          </w:tcPr>
          <w:p w14:paraId="001E8056" w14:textId="77777777" w:rsidR="00C56D7B" w:rsidRDefault="00000000">
            <w:pPr>
              <w:rPr>
                <w:rFonts w:ascii="Open Sans" w:eastAsia="Open Sans" w:hAnsi="Open Sans" w:cs="Open Sans"/>
                <w:color w:val="000000"/>
                <w:sz w:val="20"/>
                <w:szCs w:val="20"/>
              </w:rPr>
            </w:pPr>
            <w:r>
              <w:rPr>
                <w:rFonts w:ascii="Open Sans" w:eastAsia="Open Sans" w:hAnsi="Open Sans" w:cs="Open Sans"/>
                <w:color w:val="000000"/>
                <w:sz w:val="20"/>
                <w:szCs w:val="20"/>
              </w:rPr>
              <w:t>Pontevedra</w:t>
            </w:r>
          </w:p>
        </w:tc>
        <w:tc>
          <w:tcPr>
            <w:tcW w:w="1335" w:type="dxa"/>
            <w:shd w:val="clear" w:color="auto" w:fill="auto"/>
            <w:vAlign w:val="bottom"/>
          </w:tcPr>
          <w:p w14:paraId="2D2E014A" w14:textId="77777777" w:rsidR="00C56D7B"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538 €</w:t>
            </w:r>
          </w:p>
        </w:tc>
        <w:tc>
          <w:tcPr>
            <w:tcW w:w="1457" w:type="dxa"/>
            <w:shd w:val="clear" w:color="auto" w:fill="auto"/>
            <w:vAlign w:val="bottom"/>
          </w:tcPr>
          <w:p w14:paraId="58F44781" w14:textId="77777777" w:rsidR="00C56D7B" w:rsidRDefault="00000000">
            <w:pPr>
              <w:jc w:val="center"/>
              <w:rPr>
                <w:rFonts w:ascii="Open Sans" w:eastAsia="Open Sans" w:hAnsi="Open Sans" w:cs="Open Sans"/>
                <w:b/>
                <w:color w:val="0070C0"/>
                <w:sz w:val="20"/>
                <w:szCs w:val="20"/>
              </w:rPr>
            </w:pPr>
            <w:r>
              <w:rPr>
                <w:rFonts w:ascii="Open Sans" w:eastAsia="Open Sans" w:hAnsi="Open Sans" w:cs="Open Sans"/>
                <w:b/>
                <w:color w:val="0070C0"/>
                <w:sz w:val="20"/>
                <w:szCs w:val="20"/>
              </w:rPr>
              <w:t>77 m</w:t>
            </w:r>
            <w:r>
              <w:rPr>
                <w:rFonts w:ascii="Open Sans" w:eastAsia="Open Sans" w:hAnsi="Open Sans" w:cs="Open Sans"/>
                <w:b/>
                <w:color w:val="0070C0"/>
                <w:sz w:val="20"/>
                <w:szCs w:val="20"/>
                <w:vertAlign w:val="superscript"/>
              </w:rPr>
              <w:t>2</w:t>
            </w:r>
          </w:p>
        </w:tc>
        <w:tc>
          <w:tcPr>
            <w:tcW w:w="1335" w:type="dxa"/>
            <w:shd w:val="clear" w:color="auto" w:fill="auto"/>
            <w:vAlign w:val="bottom"/>
          </w:tcPr>
          <w:p w14:paraId="2E67FD00" w14:textId="77777777" w:rsidR="00C56D7B"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543 €</w:t>
            </w:r>
          </w:p>
        </w:tc>
        <w:tc>
          <w:tcPr>
            <w:tcW w:w="1457" w:type="dxa"/>
            <w:vAlign w:val="bottom"/>
          </w:tcPr>
          <w:p w14:paraId="6661BA5F" w14:textId="77777777" w:rsidR="00C56D7B" w:rsidRDefault="00000000">
            <w:pPr>
              <w:jc w:val="center"/>
              <w:rPr>
                <w:rFonts w:ascii="Open Sans" w:eastAsia="Open Sans" w:hAnsi="Open Sans" w:cs="Open Sans"/>
                <w:b/>
                <w:color w:val="0070C0"/>
                <w:sz w:val="20"/>
                <w:szCs w:val="20"/>
              </w:rPr>
            </w:pPr>
            <w:r>
              <w:rPr>
                <w:rFonts w:ascii="Open Sans" w:eastAsia="Open Sans" w:hAnsi="Open Sans" w:cs="Open Sans"/>
                <w:b/>
                <w:color w:val="0070C0"/>
                <w:sz w:val="20"/>
                <w:szCs w:val="20"/>
              </w:rPr>
              <w:t>59 m</w:t>
            </w:r>
            <w:r>
              <w:rPr>
                <w:rFonts w:ascii="Open Sans" w:eastAsia="Open Sans" w:hAnsi="Open Sans" w:cs="Open Sans"/>
                <w:b/>
                <w:color w:val="0070C0"/>
                <w:sz w:val="20"/>
                <w:szCs w:val="20"/>
                <w:vertAlign w:val="superscript"/>
              </w:rPr>
              <w:t>2</w:t>
            </w:r>
          </w:p>
        </w:tc>
        <w:tc>
          <w:tcPr>
            <w:tcW w:w="1457" w:type="dxa"/>
            <w:vAlign w:val="bottom"/>
          </w:tcPr>
          <w:p w14:paraId="4E37B264" w14:textId="77777777" w:rsidR="00C56D7B" w:rsidRDefault="00000000">
            <w:pPr>
              <w:jc w:val="center"/>
              <w:rPr>
                <w:rFonts w:ascii="Open Sans" w:eastAsia="Open Sans" w:hAnsi="Open Sans" w:cs="Open Sans"/>
                <w:b/>
                <w:color w:val="C00000"/>
                <w:sz w:val="20"/>
                <w:szCs w:val="20"/>
              </w:rPr>
            </w:pPr>
            <w:r>
              <w:rPr>
                <w:rFonts w:ascii="Open Sans" w:eastAsia="Open Sans" w:hAnsi="Open Sans" w:cs="Open Sans"/>
                <w:b/>
                <w:color w:val="C00000"/>
                <w:sz w:val="20"/>
                <w:szCs w:val="20"/>
              </w:rPr>
              <w:t>-23%</w:t>
            </w:r>
          </w:p>
        </w:tc>
      </w:tr>
      <w:tr w:rsidR="00C56D7B" w14:paraId="328DDDCC" w14:textId="77777777">
        <w:trPr>
          <w:trHeight w:val="184"/>
        </w:trPr>
        <w:tc>
          <w:tcPr>
            <w:tcW w:w="1584" w:type="dxa"/>
            <w:shd w:val="clear" w:color="auto" w:fill="D0CECE"/>
            <w:vAlign w:val="bottom"/>
          </w:tcPr>
          <w:p w14:paraId="6CD39AE2" w14:textId="77777777" w:rsidR="00C56D7B" w:rsidRDefault="00000000">
            <w:pPr>
              <w:rPr>
                <w:rFonts w:ascii="Open Sans" w:eastAsia="Open Sans" w:hAnsi="Open Sans" w:cs="Open Sans"/>
                <w:sz w:val="20"/>
                <w:szCs w:val="20"/>
              </w:rPr>
            </w:pPr>
            <w:r>
              <w:rPr>
                <w:rFonts w:ascii="Open Sans" w:eastAsia="Open Sans" w:hAnsi="Open Sans" w:cs="Open Sans"/>
                <w:color w:val="000000"/>
                <w:sz w:val="20"/>
                <w:szCs w:val="20"/>
              </w:rPr>
              <w:t>La Rioja</w:t>
            </w:r>
          </w:p>
        </w:tc>
        <w:tc>
          <w:tcPr>
            <w:tcW w:w="1335" w:type="dxa"/>
            <w:vAlign w:val="bottom"/>
          </w:tcPr>
          <w:p w14:paraId="0CE9D088" w14:textId="77777777" w:rsidR="00C56D7B" w:rsidRDefault="00000000">
            <w:pPr>
              <w:rPr>
                <w:rFonts w:ascii="Open Sans" w:eastAsia="Open Sans" w:hAnsi="Open Sans" w:cs="Open Sans"/>
                <w:color w:val="000000"/>
                <w:sz w:val="20"/>
                <w:szCs w:val="20"/>
              </w:rPr>
            </w:pPr>
            <w:r>
              <w:rPr>
                <w:rFonts w:ascii="Open Sans" w:eastAsia="Open Sans" w:hAnsi="Open Sans" w:cs="Open Sans"/>
                <w:color w:val="000000"/>
                <w:sz w:val="20"/>
                <w:szCs w:val="20"/>
              </w:rPr>
              <w:t>La Rioja</w:t>
            </w:r>
          </w:p>
        </w:tc>
        <w:tc>
          <w:tcPr>
            <w:tcW w:w="1335" w:type="dxa"/>
            <w:shd w:val="clear" w:color="auto" w:fill="auto"/>
            <w:vAlign w:val="bottom"/>
          </w:tcPr>
          <w:p w14:paraId="00F1B1C6" w14:textId="77777777" w:rsidR="00C56D7B"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549 €</w:t>
            </w:r>
          </w:p>
        </w:tc>
        <w:tc>
          <w:tcPr>
            <w:tcW w:w="1457" w:type="dxa"/>
            <w:shd w:val="clear" w:color="auto" w:fill="auto"/>
            <w:vAlign w:val="bottom"/>
          </w:tcPr>
          <w:p w14:paraId="533DAD87" w14:textId="77777777" w:rsidR="00C56D7B" w:rsidRDefault="00000000">
            <w:pPr>
              <w:jc w:val="center"/>
              <w:rPr>
                <w:rFonts w:ascii="Open Sans" w:eastAsia="Open Sans" w:hAnsi="Open Sans" w:cs="Open Sans"/>
                <w:b/>
                <w:color w:val="0070C0"/>
                <w:sz w:val="20"/>
                <w:szCs w:val="20"/>
              </w:rPr>
            </w:pPr>
            <w:r>
              <w:rPr>
                <w:rFonts w:ascii="Open Sans" w:eastAsia="Open Sans" w:hAnsi="Open Sans" w:cs="Open Sans"/>
                <w:b/>
                <w:color w:val="0070C0"/>
                <w:sz w:val="20"/>
                <w:szCs w:val="20"/>
              </w:rPr>
              <w:t>84 m</w:t>
            </w:r>
            <w:r>
              <w:rPr>
                <w:rFonts w:ascii="Open Sans" w:eastAsia="Open Sans" w:hAnsi="Open Sans" w:cs="Open Sans"/>
                <w:b/>
                <w:color w:val="0070C0"/>
                <w:sz w:val="20"/>
                <w:szCs w:val="20"/>
                <w:vertAlign w:val="superscript"/>
              </w:rPr>
              <w:t>2</w:t>
            </w:r>
          </w:p>
        </w:tc>
        <w:tc>
          <w:tcPr>
            <w:tcW w:w="1335" w:type="dxa"/>
            <w:shd w:val="clear" w:color="auto" w:fill="auto"/>
            <w:vAlign w:val="bottom"/>
          </w:tcPr>
          <w:p w14:paraId="00370185" w14:textId="77777777" w:rsidR="00C56D7B"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569 €</w:t>
            </w:r>
          </w:p>
        </w:tc>
        <w:tc>
          <w:tcPr>
            <w:tcW w:w="1457" w:type="dxa"/>
            <w:vAlign w:val="bottom"/>
          </w:tcPr>
          <w:p w14:paraId="5941F25A" w14:textId="77777777" w:rsidR="00C56D7B" w:rsidRDefault="00000000">
            <w:pPr>
              <w:jc w:val="center"/>
              <w:rPr>
                <w:rFonts w:ascii="Open Sans" w:eastAsia="Open Sans" w:hAnsi="Open Sans" w:cs="Open Sans"/>
                <w:b/>
                <w:color w:val="0070C0"/>
                <w:sz w:val="20"/>
                <w:szCs w:val="20"/>
              </w:rPr>
            </w:pPr>
            <w:r>
              <w:rPr>
                <w:rFonts w:ascii="Open Sans" w:eastAsia="Open Sans" w:hAnsi="Open Sans" w:cs="Open Sans"/>
                <w:b/>
                <w:color w:val="0070C0"/>
                <w:sz w:val="20"/>
                <w:szCs w:val="20"/>
              </w:rPr>
              <w:t>68 m</w:t>
            </w:r>
            <w:r>
              <w:rPr>
                <w:rFonts w:ascii="Open Sans" w:eastAsia="Open Sans" w:hAnsi="Open Sans" w:cs="Open Sans"/>
                <w:b/>
                <w:color w:val="0070C0"/>
                <w:sz w:val="20"/>
                <w:szCs w:val="20"/>
                <w:vertAlign w:val="superscript"/>
              </w:rPr>
              <w:t>2</w:t>
            </w:r>
          </w:p>
        </w:tc>
        <w:tc>
          <w:tcPr>
            <w:tcW w:w="1457" w:type="dxa"/>
            <w:vAlign w:val="bottom"/>
          </w:tcPr>
          <w:p w14:paraId="51FB58E3" w14:textId="77777777" w:rsidR="00C56D7B" w:rsidRDefault="00000000">
            <w:pPr>
              <w:jc w:val="center"/>
              <w:rPr>
                <w:rFonts w:ascii="Open Sans" w:eastAsia="Open Sans" w:hAnsi="Open Sans" w:cs="Open Sans"/>
                <w:b/>
                <w:color w:val="C00000"/>
                <w:sz w:val="20"/>
                <w:szCs w:val="20"/>
              </w:rPr>
            </w:pPr>
            <w:r>
              <w:rPr>
                <w:rFonts w:ascii="Open Sans" w:eastAsia="Open Sans" w:hAnsi="Open Sans" w:cs="Open Sans"/>
                <w:b/>
                <w:color w:val="C00000"/>
                <w:sz w:val="20"/>
                <w:szCs w:val="20"/>
              </w:rPr>
              <w:t>-19%</w:t>
            </w:r>
          </w:p>
        </w:tc>
      </w:tr>
      <w:tr w:rsidR="00C56D7B" w14:paraId="5D781F43" w14:textId="77777777">
        <w:trPr>
          <w:trHeight w:val="184"/>
        </w:trPr>
        <w:tc>
          <w:tcPr>
            <w:tcW w:w="1584" w:type="dxa"/>
            <w:shd w:val="clear" w:color="auto" w:fill="D0CECE"/>
            <w:vAlign w:val="bottom"/>
          </w:tcPr>
          <w:p w14:paraId="0782B314" w14:textId="77777777" w:rsidR="00C56D7B" w:rsidRDefault="00000000">
            <w:pPr>
              <w:rPr>
                <w:rFonts w:ascii="Open Sans" w:eastAsia="Open Sans" w:hAnsi="Open Sans" w:cs="Open Sans"/>
                <w:sz w:val="20"/>
                <w:szCs w:val="20"/>
              </w:rPr>
            </w:pPr>
            <w:r>
              <w:rPr>
                <w:rFonts w:ascii="Open Sans" w:eastAsia="Open Sans" w:hAnsi="Open Sans" w:cs="Open Sans"/>
                <w:color w:val="000000"/>
                <w:sz w:val="20"/>
                <w:szCs w:val="20"/>
              </w:rPr>
              <w:t>Madrid</w:t>
            </w:r>
          </w:p>
        </w:tc>
        <w:tc>
          <w:tcPr>
            <w:tcW w:w="1335" w:type="dxa"/>
            <w:vAlign w:val="bottom"/>
          </w:tcPr>
          <w:p w14:paraId="3C1CC32F" w14:textId="77777777" w:rsidR="00C56D7B" w:rsidRDefault="00000000">
            <w:pPr>
              <w:rPr>
                <w:rFonts w:ascii="Open Sans" w:eastAsia="Open Sans" w:hAnsi="Open Sans" w:cs="Open Sans"/>
                <w:color w:val="000000"/>
                <w:sz w:val="20"/>
                <w:szCs w:val="20"/>
              </w:rPr>
            </w:pPr>
            <w:r>
              <w:rPr>
                <w:rFonts w:ascii="Open Sans" w:eastAsia="Open Sans" w:hAnsi="Open Sans" w:cs="Open Sans"/>
                <w:color w:val="000000"/>
                <w:sz w:val="20"/>
                <w:szCs w:val="20"/>
              </w:rPr>
              <w:t>Madrid</w:t>
            </w:r>
          </w:p>
        </w:tc>
        <w:tc>
          <w:tcPr>
            <w:tcW w:w="1335" w:type="dxa"/>
            <w:shd w:val="clear" w:color="auto" w:fill="auto"/>
            <w:vAlign w:val="bottom"/>
          </w:tcPr>
          <w:p w14:paraId="3678AF67" w14:textId="77777777" w:rsidR="00C56D7B" w:rsidRDefault="00000000">
            <w:pPr>
              <w:jc w:val="center"/>
              <w:rPr>
                <w:rFonts w:ascii="Open Sans" w:eastAsia="Open Sans" w:hAnsi="Open Sans" w:cs="Open Sans"/>
                <w:sz w:val="20"/>
                <w:szCs w:val="20"/>
              </w:rPr>
            </w:pPr>
            <w:r>
              <w:rPr>
                <w:rFonts w:ascii="Open Sans" w:eastAsia="Open Sans" w:hAnsi="Open Sans" w:cs="Open Sans"/>
                <w:color w:val="000000"/>
                <w:sz w:val="20"/>
                <w:szCs w:val="20"/>
              </w:rPr>
              <w:t>640 €</w:t>
            </w:r>
          </w:p>
        </w:tc>
        <w:tc>
          <w:tcPr>
            <w:tcW w:w="1457" w:type="dxa"/>
            <w:shd w:val="clear" w:color="auto" w:fill="auto"/>
            <w:vAlign w:val="bottom"/>
          </w:tcPr>
          <w:p w14:paraId="4EEDC747" w14:textId="77777777" w:rsidR="00C56D7B" w:rsidRDefault="00000000">
            <w:pPr>
              <w:jc w:val="center"/>
              <w:rPr>
                <w:rFonts w:ascii="Open Sans" w:eastAsia="Open Sans" w:hAnsi="Open Sans" w:cs="Open Sans"/>
                <w:b/>
                <w:color w:val="0070C0"/>
                <w:sz w:val="20"/>
                <w:szCs w:val="20"/>
              </w:rPr>
            </w:pPr>
            <w:r>
              <w:rPr>
                <w:rFonts w:ascii="Open Sans" w:eastAsia="Open Sans" w:hAnsi="Open Sans" w:cs="Open Sans"/>
                <w:b/>
                <w:color w:val="0070C0"/>
                <w:sz w:val="20"/>
                <w:szCs w:val="20"/>
              </w:rPr>
              <w:t>43 m</w:t>
            </w:r>
            <w:r>
              <w:rPr>
                <w:rFonts w:ascii="Open Sans" w:eastAsia="Open Sans" w:hAnsi="Open Sans" w:cs="Open Sans"/>
                <w:b/>
                <w:color w:val="0070C0"/>
                <w:sz w:val="20"/>
                <w:szCs w:val="20"/>
                <w:vertAlign w:val="superscript"/>
              </w:rPr>
              <w:t>2</w:t>
            </w:r>
          </w:p>
        </w:tc>
        <w:tc>
          <w:tcPr>
            <w:tcW w:w="1335" w:type="dxa"/>
            <w:shd w:val="clear" w:color="auto" w:fill="auto"/>
            <w:vAlign w:val="bottom"/>
          </w:tcPr>
          <w:p w14:paraId="1302C5DD" w14:textId="77777777" w:rsidR="00C56D7B" w:rsidRDefault="00000000">
            <w:pPr>
              <w:jc w:val="center"/>
              <w:rPr>
                <w:rFonts w:ascii="Open Sans" w:eastAsia="Open Sans" w:hAnsi="Open Sans" w:cs="Open Sans"/>
                <w:sz w:val="20"/>
                <w:szCs w:val="20"/>
              </w:rPr>
            </w:pPr>
            <w:r>
              <w:rPr>
                <w:rFonts w:ascii="Open Sans" w:eastAsia="Open Sans" w:hAnsi="Open Sans" w:cs="Open Sans"/>
                <w:color w:val="000000"/>
                <w:sz w:val="20"/>
                <w:szCs w:val="20"/>
              </w:rPr>
              <w:t>652 €</w:t>
            </w:r>
          </w:p>
        </w:tc>
        <w:tc>
          <w:tcPr>
            <w:tcW w:w="1457" w:type="dxa"/>
            <w:vAlign w:val="bottom"/>
          </w:tcPr>
          <w:p w14:paraId="6C6D654E" w14:textId="77777777" w:rsidR="00C56D7B" w:rsidRDefault="00000000">
            <w:pPr>
              <w:jc w:val="center"/>
              <w:rPr>
                <w:rFonts w:ascii="Open Sans" w:eastAsia="Open Sans" w:hAnsi="Open Sans" w:cs="Open Sans"/>
                <w:b/>
                <w:color w:val="0070C0"/>
                <w:sz w:val="20"/>
                <w:szCs w:val="20"/>
              </w:rPr>
            </w:pPr>
            <w:r>
              <w:rPr>
                <w:rFonts w:ascii="Open Sans" w:eastAsia="Open Sans" w:hAnsi="Open Sans" w:cs="Open Sans"/>
                <w:b/>
                <w:color w:val="0070C0"/>
                <w:sz w:val="20"/>
                <w:szCs w:val="20"/>
              </w:rPr>
              <w:t>39 m</w:t>
            </w:r>
            <w:r>
              <w:rPr>
                <w:rFonts w:ascii="Open Sans" w:eastAsia="Open Sans" w:hAnsi="Open Sans" w:cs="Open Sans"/>
                <w:b/>
                <w:color w:val="0070C0"/>
                <w:sz w:val="20"/>
                <w:szCs w:val="20"/>
                <w:vertAlign w:val="superscript"/>
              </w:rPr>
              <w:t>2</w:t>
            </w:r>
          </w:p>
        </w:tc>
        <w:tc>
          <w:tcPr>
            <w:tcW w:w="1457" w:type="dxa"/>
            <w:vAlign w:val="bottom"/>
          </w:tcPr>
          <w:p w14:paraId="3BD4601D" w14:textId="77777777" w:rsidR="00C56D7B" w:rsidRDefault="00000000">
            <w:pPr>
              <w:jc w:val="center"/>
              <w:rPr>
                <w:rFonts w:ascii="Open Sans" w:eastAsia="Open Sans" w:hAnsi="Open Sans" w:cs="Open Sans"/>
                <w:b/>
                <w:color w:val="C00000"/>
                <w:sz w:val="20"/>
                <w:szCs w:val="20"/>
              </w:rPr>
            </w:pPr>
            <w:r>
              <w:rPr>
                <w:rFonts w:ascii="Open Sans" w:eastAsia="Open Sans" w:hAnsi="Open Sans" w:cs="Open Sans"/>
                <w:b/>
                <w:color w:val="C00000"/>
                <w:sz w:val="20"/>
                <w:szCs w:val="20"/>
              </w:rPr>
              <w:t>-10%</w:t>
            </w:r>
          </w:p>
        </w:tc>
      </w:tr>
      <w:tr w:rsidR="00C56D7B" w14:paraId="67D9B806" w14:textId="77777777">
        <w:trPr>
          <w:trHeight w:val="184"/>
        </w:trPr>
        <w:tc>
          <w:tcPr>
            <w:tcW w:w="1584" w:type="dxa"/>
            <w:shd w:val="clear" w:color="auto" w:fill="D0CECE"/>
            <w:vAlign w:val="bottom"/>
          </w:tcPr>
          <w:p w14:paraId="6454284D" w14:textId="77777777" w:rsidR="00C56D7B" w:rsidRDefault="00000000">
            <w:pPr>
              <w:rPr>
                <w:rFonts w:ascii="Open Sans" w:eastAsia="Open Sans" w:hAnsi="Open Sans" w:cs="Open Sans"/>
                <w:sz w:val="20"/>
                <w:szCs w:val="20"/>
              </w:rPr>
            </w:pPr>
            <w:r>
              <w:rPr>
                <w:rFonts w:ascii="Open Sans" w:eastAsia="Open Sans" w:hAnsi="Open Sans" w:cs="Open Sans"/>
                <w:color w:val="000000"/>
                <w:sz w:val="20"/>
                <w:szCs w:val="20"/>
              </w:rPr>
              <w:lastRenderedPageBreak/>
              <w:t>Melilla</w:t>
            </w:r>
          </w:p>
        </w:tc>
        <w:tc>
          <w:tcPr>
            <w:tcW w:w="1335" w:type="dxa"/>
            <w:vAlign w:val="bottom"/>
          </w:tcPr>
          <w:p w14:paraId="0B9AFF72" w14:textId="77777777" w:rsidR="00C56D7B" w:rsidRDefault="00000000">
            <w:pPr>
              <w:rPr>
                <w:rFonts w:ascii="Open Sans" w:eastAsia="Open Sans" w:hAnsi="Open Sans" w:cs="Open Sans"/>
                <w:color w:val="000000"/>
                <w:sz w:val="20"/>
                <w:szCs w:val="20"/>
              </w:rPr>
            </w:pPr>
            <w:r>
              <w:rPr>
                <w:rFonts w:ascii="Open Sans" w:eastAsia="Open Sans" w:hAnsi="Open Sans" w:cs="Open Sans"/>
                <w:color w:val="000000"/>
                <w:sz w:val="20"/>
                <w:szCs w:val="20"/>
              </w:rPr>
              <w:t>Melilla</w:t>
            </w:r>
          </w:p>
        </w:tc>
        <w:tc>
          <w:tcPr>
            <w:tcW w:w="1335" w:type="dxa"/>
            <w:shd w:val="clear" w:color="auto" w:fill="auto"/>
            <w:vAlign w:val="bottom"/>
          </w:tcPr>
          <w:p w14:paraId="54467A5A" w14:textId="77777777" w:rsidR="00C56D7B" w:rsidRDefault="00000000">
            <w:pPr>
              <w:jc w:val="center"/>
              <w:rPr>
                <w:rFonts w:ascii="Open Sans" w:eastAsia="Open Sans" w:hAnsi="Open Sans" w:cs="Open Sans"/>
                <w:sz w:val="20"/>
                <w:szCs w:val="20"/>
              </w:rPr>
            </w:pPr>
            <w:r>
              <w:rPr>
                <w:rFonts w:ascii="Open Sans" w:eastAsia="Open Sans" w:hAnsi="Open Sans" w:cs="Open Sans"/>
                <w:color w:val="000000"/>
                <w:sz w:val="20"/>
                <w:szCs w:val="20"/>
              </w:rPr>
              <w:t>538 €</w:t>
            </w:r>
          </w:p>
        </w:tc>
        <w:tc>
          <w:tcPr>
            <w:tcW w:w="1457" w:type="dxa"/>
            <w:shd w:val="clear" w:color="auto" w:fill="auto"/>
            <w:vAlign w:val="bottom"/>
          </w:tcPr>
          <w:p w14:paraId="2ED0A28B" w14:textId="77777777" w:rsidR="00C56D7B" w:rsidRDefault="00000000">
            <w:pPr>
              <w:jc w:val="center"/>
              <w:rPr>
                <w:rFonts w:ascii="Open Sans" w:eastAsia="Open Sans" w:hAnsi="Open Sans" w:cs="Open Sans"/>
                <w:b/>
                <w:color w:val="0070C0"/>
                <w:sz w:val="20"/>
                <w:szCs w:val="20"/>
              </w:rPr>
            </w:pPr>
            <w:r>
              <w:rPr>
                <w:rFonts w:ascii="Open Sans" w:eastAsia="Open Sans" w:hAnsi="Open Sans" w:cs="Open Sans"/>
                <w:b/>
                <w:color w:val="0070C0"/>
                <w:sz w:val="20"/>
                <w:szCs w:val="20"/>
              </w:rPr>
              <w:t>62 m</w:t>
            </w:r>
            <w:r>
              <w:rPr>
                <w:rFonts w:ascii="Open Sans" w:eastAsia="Open Sans" w:hAnsi="Open Sans" w:cs="Open Sans"/>
                <w:b/>
                <w:color w:val="0070C0"/>
                <w:sz w:val="20"/>
                <w:szCs w:val="20"/>
                <w:vertAlign w:val="superscript"/>
              </w:rPr>
              <w:t>2</w:t>
            </w:r>
          </w:p>
        </w:tc>
        <w:tc>
          <w:tcPr>
            <w:tcW w:w="1335" w:type="dxa"/>
            <w:shd w:val="clear" w:color="auto" w:fill="auto"/>
            <w:vAlign w:val="bottom"/>
          </w:tcPr>
          <w:p w14:paraId="14F86BCA" w14:textId="77777777" w:rsidR="00C56D7B" w:rsidRDefault="00000000">
            <w:pPr>
              <w:jc w:val="center"/>
              <w:rPr>
                <w:rFonts w:ascii="Open Sans" w:eastAsia="Open Sans" w:hAnsi="Open Sans" w:cs="Open Sans"/>
                <w:sz w:val="20"/>
                <w:szCs w:val="20"/>
              </w:rPr>
            </w:pPr>
            <w:r>
              <w:rPr>
                <w:rFonts w:ascii="Open Sans" w:eastAsia="Open Sans" w:hAnsi="Open Sans" w:cs="Open Sans"/>
                <w:color w:val="000000"/>
                <w:sz w:val="20"/>
                <w:szCs w:val="20"/>
              </w:rPr>
              <w:t>504 €</w:t>
            </w:r>
          </w:p>
        </w:tc>
        <w:tc>
          <w:tcPr>
            <w:tcW w:w="1457" w:type="dxa"/>
            <w:vAlign w:val="bottom"/>
          </w:tcPr>
          <w:p w14:paraId="194BEE31" w14:textId="77777777" w:rsidR="00C56D7B" w:rsidRDefault="00000000">
            <w:pPr>
              <w:jc w:val="center"/>
              <w:rPr>
                <w:rFonts w:ascii="Open Sans" w:eastAsia="Open Sans" w:hAnsi="Open Sans" w:cs="Open Sans"/>
                <w:b/>
                <w:color w:val="0070C0"/>
                <w:sz w:val="20"/>
                <w:szCs w:val="20"/>
              </w:rPr>
            </w:pPr>
            <w:r>
              <w:rPr>
                <w:rFonts w:ascii="Open Sans" w:eastAsia="Open Sans" w:hAnsi="Open Sans" w:cs="Open Sans"/>
                <w:b/>
                <w:color w:val="0070C0"/>
                <w:sz w:val="20"/>
                <w:szCs w:val="20"/>
              </w:rPr>
              <w:t>-</w:t>
            </w:r>
          </w:p>
        </w:tc>
        <w:tc>
          <w:tcPr>
            <w:tcW w:w="1457" w:type="dxa"/>
            <w:vAlign w:val="bottom"/>
          </w:tcPr>
          <w:p w14:paraId="10FD7E0F" w14:textId="77777777" w:rsidR="00C56D7B" w:rsidRDefault="00000000">
            <w:pPr>
              <w:jc w:val="center"/>
              <w:rPr>
                <w:rFonts w:ascii="Open Sans" w:eastAsia="Open Sans" w:hAnsi="Open Sans" w:cs="Open Sans"/>
                <w:b/>
                <w:color w:val="C00000"/>
                <w:sz w:val="20"/>
                <w:szCs w:val="20"/>
              </w:rPr>
            </w:pPr>
            <w:r>
              <w:rPr>
                <w:rFonts w:ascii="Open Sans" w:eastAsia="Open Sans" w:hAnsi="Open Sans" w:cs="Open Sans"/>
                <w:b/>
                <w:color w:val="C00000"/>
                <w:sz w:val="20"/>
                <w:szCs w:val="20"/>
              </w:rPr>
              <w:t xml:space="preserve"> </w:t>
            </w:r>
          </w:p>
        </w:tc>
      </w:tr>
      <w:tr w:rsidR="00C56D7B" w14:paraId="279717AF" w14:textId="77777777">
        <w:trPr>
          <w:trHeight w:val="184"/>
        </w:trPr>
        <w:tc>
          <w:tcPr>
            <w:tcW w:w="1584" w:type="dxa"/>
            <w:shd w:val="clear" w:color="auto" w:fill="D0CECE"/>
            <w:vAlign w:val="bottom"/>
          </w:tcPr>
          <w:p w14:paraId="2675AF53" w14:textId="77777777" w:rsidR="00C56D7B" w:rsidRDefault="00000000">
            <w:pPr>
              <w:rPr>
                <w:rFonts w:ascii="Open Sans" w:eastAsia="Open Sans" w:hAnsi="Open Sans" w:cs="Open Sans"/>
                <w:sz w:val="20"/>
                <w:szCs w:val="20"/>
              </w:rPr>
            </w:pPr>
            <w:r>
              <w:rPr>
                <w:rFonts w:ascii="Open Sans" w:eastAsia="Open Sans" w:hAnsi="Open Sans" w:cs="Open Sans"/>
                <w:color w:val="000000"/>
                <w:sz w:val="20"/>
                <w:szCs w:val="20"/>
              </w:rPr>
              <w:t>Navarra</w:t>
            </w:r>
          </w:p>
        </w:tc>
        <w:tc>
          <w:tcPr>
            <w:tcW w:w="1335" w:type="dxa"/>
            <w:vAlign w:val="bottom"/>
          </w:tcPr>
          <w:p w14:paraId="0BD3C145" w14:textId="77777777" w:rsidR="00C56D7B" w:rsidRDefault="00000000">
            <w:pPr>
              <w:rPr>
                <w:rFonts w:ascii="Open Sans" w:eastAsia="Open Sans" w:hAnsi="Open Sans" w:cs="Open Sans"/>
                <w:color w:val="000000"/>
                <w:sz w:val="20"/>
                <w:szCs w:val="20"/>
              </w:rPr>
            </w:pPr>
            <w:r>
              <w:rPr>
                <w:rFonts w:ascii="Open Sans" w:eastAsia="Open Sans" w:hAnsi="Open Sans" w:cs="Open Sans"/>
                <w:color w:val="000000"/>
                <w:sz w:val="20"/>
                <w:szCs w:val="20"/>
              </w:rPr>
              <w:t>Navarra</w:t>
            </w:r>
          </w:p>
        </w:tc>
        <w:tc>
          <w:tcPr>
            <w:tcW w:w="1335" w:type="dxa"/>
            <w:shd w:val="clear" w:color="auto" w:fill="auto"/>
            <w:vAlign w:val="bottom"/>
          </w:tcPr>
          <w:p w14:paraId="55AA3DCB" w14:textId="77777777" w:rsidR="00C56D7B" w:rsidRDefault="00000000">
            <w:pPr>
              <w:jc w:val="center"/>
              <w:rPr>
                <w:rFonts w:ascii="Open Sans" w:eastAsia="Open Sans" w:hAnsi="Open Sans" w:cs="Open Sans"/>
                <w:sz w:val="20"/>
                <w:szCs w:val="20"/>
              </w:rPr>
            </w:pPr>
            <w:r>
              <w:rPr>
                <w:rFonts w:ascii="Open Sans" w:eastAsia="Open Sans" w:hAnsi="Open Sans" w:cs="Open Sans"/>
                <w:color w:val="000000"/>
                <w:sz w:val="20"/>
                <w:szCs w:val="20"/>
              </w:rPr>
              <w:t>594 €</w:t>
            </w:r>
          </w:p>
        </w:tc>
        <w:tc>
          <w:tcPr>
            <w:tcW w:w="1457" w:type="dxa"/>
            <w:shd w:val="clear" w:color="auto" w:fill="auto"/>
            <w:vAlign w:val="bottom"/>
          </w:tcPr>
          <w:p w14:paraId="7F118AC1" w14:textId="77777777" w:rsidR="00C56D7B" w:rsidRDefault="00000000">
            <w:pPr>
              <w:jc w:val="center"/>
              <w:rPr>
                <w:rFonts w:ascii="Open Sans" w:eastAsia="Open Sans" w:hAnsi="Open Sans" w:cs="Open Sans"/>
                <w:b/>
                <w:color w:val="0070C0"/>
                <w:sz w:val="20"/>
                <w:szCs w:val="20"/>
              </w:rPr>
            </w:pPr>
            <w:r>
              <w:rPr>
                <w:rFonts w:ascii="Open Sans" w:eastAsia="Open Sans" w:hAnsi="Open Sans" w:cs="Open Sans"/>
                <w:b/>
                <w:color w:val="0070C0"/>
                <w:sz w:val="20"/>
                <w:szCs w:val="20"/>
              </w:rPr>
              <w:t>71 m</w:t>
            </w:r>
            <w:r>
              <w:rPr>
                <w:rFonts w:ascii="Open Sans" w:eastAsia="Open Sans" w:hAnsi="Open Sans" w:cs="Open Sans"/>
                <w:b/>
                <w:color w:val="0070C0"/>
                <w:sz w:val="20"/>
                <w:szCs w:val="20"/>
                <w:vertAlign w:val="superscript"/>
              </w:rPr>
              <w:t>2</w:t>
            </w:r>
          </w:p>
        </w:tc>
        <w:tc>
          <w:tcPr>
            <w:tcW w:w="1335" w:type="dxa"/>
            <w:shd w:val="clear" w:color="auto" w:fill="auto"/>
            <w:vAlign w:val="bottom"/>
          </w:tcPr>
          <w:p w14:paraId="5F051189" w14:textId="77777777" w:rsidR="00C56D7B" w:rsidRDefault="00000000">
            <w:pPr>
              <w:jc w:val="center"/>
              <w:rPr>
                <w:rFonts w:ascii="Open Sans" w:eastAsia="Open Sans" w:hAnsi="Open Sans" w:cs="Open Sans"/>
                <w:sz w:val="20"/>
                <w:szCs w:val="20"/>
              </w:rPr>
            </w:pPr>
            <w:r>
              <w:rPr>
                <w:rFonts w:ascii="Open Sans" w:eastAsia="Open Sans" w:hAnsi="Open Sans" w:cs="Open Sans"/>
                <w:color w:val="000000"/>
                <w:sz w:val="20"/>
                <w:szCs w:val="20"/>
              </w:rPr>
              <w:t>627 €</w:t>
            </w:r>
          </w:p>
        </w:tc>
        <w:tc>
          <w:tcPr>
            <w:tcW w:w="1457" w:type="dxa"/>
            <w:vAlign w:val="bottom"/>
          </w:tcPr>
          <w:p w14:paraId="607EA5AF" w14:textId="77777777" w:rsidR="00C56D7B" w:rsidRDefault="00000000">
            <w:pPr>
              <w:jc w:val="center"/>
              <w:rPr>
                <w:rFonts w:ascii="Open Sans" w:eastAsia="Open Sans" w:hAnsi="Open Sans" w:cs="Open Sans"/>
                <w:b/>
                <w:color w:val="0070C0"/>
                <w:sz w:val="20"/>
                <w:szCs w:val="20"/>
              </w:rPr>
            </w:pPr>
            <w:r>
              <w:rPr>
                <w:rFonts w:ascii="Open Sans" w:eastAsia="Open Sans" w:hAnsi="Open Sans" w:cs="Open Sans"/>
                <w:b/>
                <w:color w:val="0070C0"/>
                <w:sz w:val="20"/>
                <w:szCs w:val="20"/>
              </w:rPr>
              <w:t>57 m</w:t>
            </w:r>
            <w:r>
              <w:rPr>
                <w:rFonts w:ascii="Open Sans" w:eastAsia="Open Sans" w:hAnsi="Open Sans" w:cs="Open Sans"/>
                <w:b/>
                <w:color w:val="0070C0"/>
                <w:sz w:val="20"/>
                <w:szCs w:val="20"/>
                <w:vertAlign w:val="superscript"/>
              </w:rPr>
              <w:t>2</w:t>
            </w:r>
          </w:p>
        </w:tc>
        <w:tc>
          <w:tcPr>
            <w:tcW w:w="1457" w:type="dxa"/>
            <w:vAlign w:val="bottom"/>
          </w:tcPr>
          <w:p w14:paraId="75A72082" w14:textId="77777777" w:rsidR="00C56D7B" w:rsidRDefault="00000000">
            <w:pPr>
              <w:jc w:val="center"/>
              <w:rPr>
                <w:rFonts w:ascii="Open Sans" w:eastAsia="Open Sans" w:hAnsi="Open Sans" w:cs="Open Sans"/>
                <w:b/>
                <w:color w:val="C00000"/>
                <w:sz w:val="20"/>
                <w:szCs w:val="20"/>
              </w:rPr>
            </w:pPr>
            <w:r>
              <w:rPr>
                <w:rFonts w:ascii="Open Sans" w:eastAsia="Open Sans" w:hAnsi="Open Sans" w:cs="Open Sans"/>
                <w:b/>
                <w:color w:val="C00000"/>
                <w:sz w:val="20"/>
                <w:szCs w:val="20"/>
              </w:rPr>
              <w:t>-19%</w:t>
            </w:r>
          </w:p>
        </w:tc>
      </w:tr>
      <w:tr w:rsidR="00C56D7B" w14:paraId="25A9E979" w14:textId="77777777">
        <w:trPr>
          <w:trHeight w:val="184"/>
        </w:trPr>
        <w:tc>
          <w:tcPr>
            <w:tcW w:w="1584" w:type="dxa"/>
            <w:shd w:val="clear" w:color="auto" w:fill="D0CECE"/>
            <w:vAlign w:val="bottom"/>
          </w:tcPr>
          <w:p w14:paraId="6A74632C" w14:textId="77777777" w:rsidR="00C56D7B" w:rsidRDefault="00000000">
            <w:pPr>
              <w:rPr>
                <w:rFonts w:ascii="Open Sans" w:eastAsia="Open Sans" w:hAnsi="Open Sans" w:cs="Open Sans"/>
                <w:sz w:val="20"/>
                <w:szCs w:val="20"/>
              </w:rPr>
            </w:pPr>
            <w:r>
              <w:rPr>
                <w:rFonts w:ascii="Open Sans" w:eastAsia="Open Sans" w:hAnsi="Open Sans" w:cs="Open Sans"/>
                <w:color w:val="000000"/>
                <w:sz w:val="20"/>
                <w:szCs w:val="20"/>
              </w:rPr>
              <w:t>País Vasco</w:t>
            </w:r>
          </w:p>
        </w:tc>
        <w:tc>
          <w:tcPr>
            <w:tcW w:w="1335" w:type="dxa"/>
            <w:vAlign w:val="bottom"/>
          </w:tcPr>
          <w:p w14:paraId="0E0D7D95" w14:textId="77777777" w:rsidR="00C56D7B" w:rsidRDefault="00000000">
            <w:pPr>
              <w:rPr>
                <w:rFonts w:ascii="Open Sans" w:eastAsia="Open Sans" w:hAnsi="Open Sans" w:cs="Open Sans"/>
                <w:color w:val="000000"/>
                <w:sz w:val="20"/>
                <w:szCs w:val="20"/>
              </w:rPr>
            </w:pPr>
            <w:r>
              <w:rPr>
                <w:rFonts w:ascii="Open Sans" w:eastAsia="Open Sans" w:hAnsi="Open Sans" w:cs="Open Sans"/>
                <w:color w:val="000000"/>
                <w:sz w:val="20"/>
                <w:szCs w:val="20"/>
              </w:rPr>
              <w:t>Araba - Álava</w:t>
            </w:r>
          </w:p>
        </w:tc>
        <w:tc>
          <w:tcPr>
            <w:tcW w:w="1335" w:type="dxa"/>
            <w:shd w:val="clear" w:color="auto" w:fill="auto"/>
            <w:vAlign w:val="bottom"/>
          </w:tcPr>
          <w:p w14:paraId="36977480" w14:textId="77777777" w:rsidR="00C56D7B" w:rsidRDefault="00000000">
            <w:pPr>
              <w:jc w:val="center"/>
              <w:rPr>
                <w:rFonts w:ascii="Open Sans" w:eastAsia="Open Sans" w:hAnsi="Open Sans" w:cs="Open Sans"/>
                <w:sz w:val="20"/>
                <w:szCs w:val="20"/>
              </w:rPr>
            </w:pPr>
            <w:r>
              <w:rPr>
                <w:rFonts w:ascii="Open Sans" w:eastAsia="Open Sans" w:hAnsi="Open Sans" w:cs="Open Sans"/>
                <w:color w:val="000000"/>
                <w:sz w:val="20"/>
                <w:szCs w:val="20"/>
              </w:rPr>
              <w:t>567 €</w:t>
            </w:r>
          </w:p>
        </w:tc>
        <w:tc>
          <w:tcPr>
            <w:tcW w:w="1457" w:type="dxa"/>
            <w:shd w:val="clear" w:color="auto" w:fill="auto"/>
            <w:vAlign w:val="bottom"/>
          </w:tcPr>
          <w:p w14:paraId="6B5D3541" w14:textId="77777777" w:rsidR="00C56D7B" w:rsidRDefault="00000000">
            <w:pPr>
              <w:jc w:val="center"/>
              <w:rPr>
                <w:rFonts w:ascii="Open Sans" w:eastAsia="Open Sans" w:hAnsi="Open Sans" w:cs="Open Sans"/>
                <w:b/>
                <w:color w:val="0070C0"/>
                <w:sz w:val="20"/>
                <w:szCs w:val="20"/>
              </w:rPr>
            </w:pPr>
            <w:r>
              <w:rPr>
                <w:rFonts w:ascii="Open Sans" w:eastAsia="Open Sans" w:hAnsi="Open Sans" w:cs="Open Sans"/>
                <w:b/>
                <w:color w:val="0070C0"/>
                <w:sz w:val="20"/>
                <w:szCs w:val="20"/>
              </w:rPr>
              <w:t>57 m</w:t>
            </w:r>
            <w:r>
              <w:rPr>
                <w:rFonts w:ascii="Open Sans" w:eastAsia="Open Sans" w:hAnsi="Open Sans" w:cs="Open Sans"/>
                <w:b/>
                <w:color w:val="0070C0"/>
                <w:sz w:val="20"/>
                <w:szCs w:val="20"/>
                <w:vertAlign w:val="superscript"/>
              </w:rPr>
              <w:t>2</w:t>
            </w:r>
          </w:p>
        </w:tc>
        <w:tc>
          <w:tcPr>
            <w:tcW w:w="1335" w:type="dxa"/>
            <w:shd w:val="clear" w:color="auto" w:fill="auto"/>
            <w:vAlign w:val="bottom"/>
          </w:tcPr>
          <w:p w14:paraId="71D0E7E3" w14:textId="77777777" w:rsidR="00C56D7B" w:rsidRDefault="00000000">
            <w:pPr>
              <w:jc w:val="center"/>
              <w:rPr>
                <w:rFonts w:ascii="Open Sans" w:eastAsia="Open Sans" w:hAnsi="Open Sans" w:cs="Open Sans"/>
                <w:sz w:val="20"/>
                <w:szCs w:val="20"/>
              </w:rPr>
            </w:pPr>
            <w:r>
              <w:rPr>
                <w:rFonts w:ascii="Open Sans" w:eastAsia="Open Sans" w:hAnsi="Open Sans" w:cs="Open Sans"/>
                <w:color w:val="000000"/>
                <w:sz w:val="20"/>
                <w:szCs w:val="20"/>
              </w:rPr>
              <w:t>597 €</w:t>
            </w:r>
          </w:p>
        </w:tc>
        <w:tc>
          <w:tcPr>
            <w:tcW w:w="1457" w:type="dxa"/>
            <w:vAlign w:val="bottom"/>
          </w:tcPr>
          <w:p w14:paraId="765CD13E" w14:textId="77777777" w:rsidR="00C56D7B" w:rsidRDefault="00000000">
            <w:pPr>
              <w:jc w:val="center"/>
              <w:rPr>
                <w:rFonts w:ascii="Open Sans" w:eastAsia="Open Sans" w:hAnsi="Open Sans" w:cs="Open Sans"/>
                <w:b/>
                <w:color w:val="0070C0"/>
                <w:sz w:val="20"/>
                <w:szCs w:val="20"/>
              </w:rPr>
            </w:pPr>
            <w:r>
              <w:rPr>
                <w:rFonts w:ascii="Open Sans" w:eastAsia="Open Sans" w:hAnsi="Open Sans" w:cs="Open Sans"/>
                <w:b/>
                <w:color w:val="0070C0"/>
                <w:sz w:val="20"/>
                <w:szCs w:val="20"/>
              </w:rPr>
              <w:t>51 m</w:t>
            </w:r>
            <w:r>
              <w:rPr>
                <w:rFonts w:ascii="Open Sans" w:eastAsia="Open Sans" w:hAnsi="Open Sans" w:cs="Open Sans"/>
                <w:b/>
                <w:color w:val="0070C0"/>
                <w:sz w:val="20"/>
                <w:szCs w:val="20"/>
                <w:vertAlign w:val="superscript"/>
              </w:rPr>
              <w:t>2</w:t>
            </w:r>
          </w:p>
        </w:tc>
        <w:tc>
          <w:tcPr>
            <w:tcW w:w="1457" w:type="dxa"/>
            <w:vAlign w:val="bottom"/>
          </w:tcPr>
          <w:p w14:paraId="61D4395F" w14:textId="77777777" w:rsidR="00C56D7B" w:rsidRDefault="00000000">
            <w:pPr>
              <w:jc w:val="center"/>
              <w:rPr>
                <w:rFonts w:ascii="Open Sans" w:eastAsia="Open Sans" w:hAnsi="Open Sans" w:cs="Open Sans"/>
                <w:b/>
                <w:color w:val="C00000"/>
                <w:sz w:val="20"/>
                <w:szCs w:val="20"/>
              </w:rPr>
            </w:pPr>
            <w:r>
              <w:rPr>
                <w:rFonts w:ascii="Open Sans" w:eastAsia="Open Sans" w:hAnsi="Open Sans" w:cs="Open Sans"/>
                <w:b/>
                <w:color w:val="C00000"/>
                <w:sz w:val="20"/>
                <w:szCs w:val="20"/>
              </w:rPr>
              <w:t>-12%</w:t>
            </w:r>
          </w:p>
        </w:tc>
      </w:tr>
      <w:tr w:rsidR="00C56D7B" w14:paraId="2E74B909" w14:textId="77777777">
        <w:trPr>
          <w:trHeight w:val="184"/>
        </w:trPr>
        <w:tc>
          <w:tcPr>
            <w:tcW w:w="1584" w:type="dxa"/>
            <w:shd w:val="clear" w:color="auto" w:fill="D0CECE"/>
            <w:vAlign w:val="bottom"/>
          </w:tcPr>
          <w:p w14:paraId="026E9962" w14:textId="77777777" w:rsidR="00C56D7B" w:rsidRDefault="00000000">
            <w:pPr>
              <w:rPr>
                <w:rFonts w:ascii="Open Sans" w:eastAsia="Open Sans" w:hAnsi="Open Sans" w:cs="Open Sans"/>
                <w:sz w:val="20"/>
                <w:szCs w:val="20"/>
              </w:rPr>
            </w:pPr>
            <w:r>
              <w:rPr>
                <w:rFonts w:ascii="Open Sans" w:eastAsia="Open Sans" w:hAnsi="Open Sans" w:cs="Open Sans"/>
                <w:color w:val="000000"/>
                <w:sz w:val="20"/>
                <w:szCs w:val="20"/>
              </w:rPr>
              <w:t>País Vasco</w:t>
            </w:r>
          </w:p>
        </w:tc>
        <w:tc>
          <w:tcPr>
            <w:tcW w:w="1335" w:type="dxa"/>
            <w:vAlign w:val="bottom"/>
          </w:tcPr>
          <w:p w14:paraId="67FEF095" w14:textId="77777777" w:rsidR="00C56D7B" w:rsidRDefault="00000000">
            <w:pPr>
              <w:rPr>
                <w:rFonts w:ascii="Open Sans" w:eastAsia="Open Sans" w:hAnsi="Open Sans" w:cs="Open Sans"/>
                <w:color w:val="000000"/>
                <w:sz w:val="20"/>
                <w:szCs w:val="20"/>
              </w:rPr>
            </w:pPr>
            <w:r>
              <w:rPr>
                <w:rFonts w:ascii="Open Sans" w:eastAsia="Open Sans" w:hAnsi="Open Sans" w:cs="Open Sans"/>
                <w:color w:val="000000"/>
                <w:sz w:val="20"/>
                <w:szCs w:val="20"/>
              </w:rPr>
              <w:t>Bizkaia</w:t>
            </w:r>
          </w:p>
        </w:tc>
        <w:tc>
          <w:tcPr>
            <w:tcW w:w="1335" w:type="dxa"/>
            <w:shd w:val="clear" w:color="auto" w:fill="auto"/>
            <w:vAlign w:val="bottom"/>
          </w:tcPr>
          <w:p w14:paraId="3A6075E0" w14:textId="77777777" w:rsidR="00C56D7B" w:rsidRDefault="00000000">
            <w:pPr>
              <w:jc w:val="center"/>
              <w:rPr>
                <w:rFonts w:ascii="Open Sans" w:eastAsia="Open Sans" w:hAnsi="Open Sans" w:cs="Open Sans"/>
                <w:sz w:val="20"/>
                <w:szCs w:val="20"/>
              </w:rPr>
            </w:pPr>
            <w:r>
              <w:rPr>
                <w:rFonts w:ascii="Open Sans" w:eastAsia="Open Sans" w:hAnsi="Open Sans" w:cs="Open Sans"/>
                <w:color w:val="000000"/>
                <w:sz w:val="20"/>
                <w:szCs w:val="20"/>
              </w:rPr>
              <w:t>618 €</w:t>
            </w:r>
          </w:p>
        </w:tc>
        <w:tc>
          <w:tcPr>
            <w:tcW w:w="1457" w:type="dxa"/>
            <w:shd w:val="clear" w:color="auto" w:fill="auto"/>
            <w:vAlign w:val="bottom"/>
          </w:tcPr>
          <w:p w14:paraId="2196D284" w14:textId="77777777" w:rsidR="00C56D7B" w:rsidRDefault="00000000">
            <w:pPr>
              <w:jc w:val="center"/>
              <w:rPr>
                <w:rFonts w:ascii="Open Sans" w:eastAsia="Open Sans" w:hAnsi="Open Sans" w:cs="Open Sans"/>
                <w:b/>
                <w:color w:val="0070C0"/>
                <w:sz w:val="20"/>
                <w:szCs w:val="20"/>
              </w:rPr>
            </w:pPr>
            <w:r>
              <w:rPr>
                <w:rFonts w:ascii="Open Sans" w:eastAsia="Open Sans" w:hAnsi="Open Sans" w:cs="Open Sans"/>
                <w:b/>
                <w:color w:val="0070C0"/>
                <w:sz w:val="20"/>
                <w:szCs w:val="20"/>
              </w:rPr>
              <w:t>49 m</w:t>
            </w:r>
            <w:r>
              <w:rPr>
                <w:rFonts w:ascii="Open Sans" w:eastAsia="Open Sans" w:hAnsi="Open Sans" w:cs="Open Sans"/>
                <w:b/>
                <w:color w:val="0070C0"/>
                <w:sz w:val="20"/>
                <w:szCs w:val="20"/>
                <w:vertAlign w:val="superscript"/>
              </w:rPr>
              <w:t>2</w:t>
            </w:r>
          </w:p>
        </w:tc>
        <w:tc>
          <w:tcPr>
            <w:tcW w:w="1335" w:type="dxa"/>
            <w:shd w:val="clear" w:color="auto" w:fill="auto"/>
            <w:vAlign w:val="bottom"/>
          </w:tcPr>
          <w:p w14:paraId="3216D803" w14:textId="77777777" w:rsidR="00C56D7B" w:rsidRDefault="00000000">
            <w:pPr>
              <w:jc w:val="center"/>
              <w:rPr>
                <w:rFonts w:ascii="Open Sans" w:eastAsia="Open Sans" w:hAnsi="Open Sans" w:cs="Open Sans"/>
                <w:sz w:val="20"/>
                <w:szCs w:val="20"/>
              </w:rPr>
            </w:pPr>
            <w:r>
              <w:rPr>
                <w:rFonts w:ascii="Open Sans" w:eastAsia="Open Sans" w:hAnsi="Open Sans" w:cs="Open Sans"/>
                <w:color w:val="000000"/>
                <w:sz w:val="20"/>
                <w:szCs w:val="20"/>
              </w:rPr>
              <w:t>641 €</w:t>
            </w:r>
          </w:p>
        </w:tc>
        <w:tc>
          <w:tcPr>
            <w:tcW w:w="1457" w:type="dxa"/>
            <w:vAlign w:val="bottom"/>
          </w:tcPr>
          <w:p w14:paraId="3169BE90" w14:textId="77777777" w:rsidR="00C56D7B" w:rsidRDefault="00000000">
            <w:pPr>
              <w:jc w:val="center"/>
              <w:rPr>
                <w:rFonts w:ascii="Open Sans" w:eastAsia="Open Sans" w:hAnsi="Open Sans" w:cs="Open Sans"/>
                <w:b/>
                <w:color w:val="0070C0"/>
                <w:sz w:val="20"/>
                <w:szCs w:val="20"/>
              </w:rPr>
            </w:pPr>
            <w:r>
              <w:rPr>
                <w:rFonts w:ascii="Open Sans" w:eastAsia="Open Sans" w:hAnsi="Open Sans" w:cs="Open Sans"/>
                <w:b/>
                <w:color w:val="0070C0"/>
                <w:sz w:val="20"/>
                <w:szCs w:val="20"/>
              </w:rPr>
              <w:t>44 m</w:t>
            </w:r>
            <w:r>
              <w:rPr>
                <w:rFonts w:ascii="Open Sans" w:eastAsia="Open Sans" w:hAnsi="Open Sans" w:cs="Open Sans"/>
                <w:b/>
                <w:color w:val="0070C0"/>
                <w:sz w:val="20"/>
                <w:szCs w:val="20"/>
                <w:vertAlign w:val="superscript"/>
              </w:rPr>
              <w:t>2</w:t>
            </w:r>
          </w:p>
        </w:tc>
        <w:tc>
          <w:tcPr>
            <w:tcW w:w="1457" w:type="dxa"/>
            <w:vAlign w:val="bottom"/>
          </w:tcPr>
          <w:p w14:paraId="40C05B20" w14:textId="77777777" w:rsidR="00C56D7B" w:rsidRDefault="00000000">
            <w:pPr>
              <w:jc w:val="center"/>
              <w:rPr>
                <w:rFonts w:ascii="Open Sans" w:eastAsia="Open Sans" w:hAnsi="Open Sans" w:cs="Open Sans"/>
                <w:b/>
                <w:color w:val="C00000"/>
                <w:sz w:val="20"/>
                <w:szCs w:val="20"/>
              </w:rPr>
            </w:pPr>
            <w:r>
              <w:rPr>
                <w:rFonts w:ascii="Open Sans" w:eastAsia="Open Sans" w:hAnsi="Open Sans" w:cs="Open Sans"/>
                <w:b/>
                <w:color w:val="C00000"/>
                <w:sz w:val="20"/>
                <w:szCs w:val="20"/>
              </w:rPr>
              <w:t>-11%</w:t>
            </w:r>
          </w:p>
        </w:tc>
      </w:tr>
    </w:tbl>
    <w:p w14:paraId="4EEB6303" w14:textId="77777777" w:rsidR="00C56D7B" w:rsidRDefault="00C56D7B">
      <w:pPr>
        <w:pBdr>
          <w:top w:val="nil"/>
          <w:left w:val="nil"/>
          <w:bottom w:val="nil"/>
          <w:right w:val="nil"/>
          <w:between w:val="nil"/>
        </w:pBdr>
        <w:spacing w:line="276" w:lineRule="auto"/>
        <w:ind w:right="-574"/>
        <w:jc w:val="center"/>
        <w:rPr>
          <w:rFonts w:ascii="National" w:eastAsia="National" w:hAnsi="National" w:cs="National"/>
          <w:b/>
          <w:color w:val="303AB2"/>
          <w:sz w:val="30"/>
          <w:szCs w:val="30"/>
        </w:rPr>
      </w:pPr>
    </w:p>
    <w:p w14:paraId="374254A4" w14:textId="77777777" w:rsidR="00C56D7B" w:rsidRDefault="00000000">
      <w:pPr>
        <w:pBdr>
          <w:top w:val="nil"/>
          <w:left w:val="nil"/>
          <w:bottom w:val="nil"/>
          <w:right w:val="nil"/>
          <w:between w:val="nil"/>
        </w:pBdr>
        <w:shd w:val="clear" w:color="auto" w:fill="FFFFFF"/>
        <w:spacing w:before="280" w:after="280" w:line="276" w:lineRule="auto"/>
        <w:ind w:right="-574"/>
        <w:jc w:val="both"/>
        <w:rPr>
          <w:rFonts w:ascii="National" w:eastAsia="National" w:hAnsi="National" w:cs="National"/>
          <w:b/>
          <w:color w:val="303AB2"/>
          <w:sz w:val="28"/>
          <w:szCs w:val="28"/>
        </w:rPr>
      </w:pPr>
      <w:r>
        <w:rPr>
          <w:rFonts w:ascii="National" w:eastAsia="National" w:hAnsi="National" w:cs="National"/>
          <w:b/>
          <w:color w:val="303AB2"/>
          <w:sz w:val="30"/>
          <w:szCs w:val="30"/>
        </w:rPr>
        <w:t>Metros cuadrados alquilados con el 30% del sueldo bruto medio</w:t>
      </w:r>
    </w:p>
    <w:tbl>
      <w:tblPr>
        <w:tblStyle w:val="a3"/>
        <w:tblW w:w="9924" w:type="dxa"/>
        <w:tblInd w:w="-4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07"/>
        <w:gridCol w:w="1418"/>
        <w:gridCol w:w="1275"/>
        <w:gridCol w:w="1276"/>
        <w:gridCol w:w="1314"/>
        <w:gridCol w:w="1325"/>
        <w:gridCol w:w="1609"/>
      </w:tblGrid>
      <w:tr w:rsidR="00C56D7B" w14:paraId="2EF8E3E9" w14:textId="77777777">
        <w:trPr>
          <w:trHeight w:val="935"/>
        </w:trPr>
        <w:tc>
          <w:tcPr>
            <w:tcW w:w="1707" w:type="dxa"/>
            <w:shd w:val="clear" w:color="auto" w:fill="D0CECE"/>
            <w:vAlign w:val="center"/>
          </w:tcPr>
          <w:p w14:paraId="06B5D64C" w14:textId="77777777" w:rsidR="00C56D7B" w:rsidRDefault="00000000">
            <w:pPr>
              <w:rPr>
                <w:rFonts w:ascii="Open Sans" w:eastAsia="Open Sans" w:hAnsi="Open Sans" w:cs="Open Sans"/>
                <w:sz w:val="20"/>
                <w:szCs w:val="20"/>
              </w:rPr>
            </w:pPr>
            <w:r>
              <w:rPr>
                <w:rFonts w:ascii="Open Sans" w:eastAsia="Open Sans" w:hAnsi="Open Sans" w:cs="Open Sans"/>
                <w:color w:val="000000"/>
                <w:sz w:val="20"/>
                <w:szCs w:val="20"/>
              </w:rPr>
              <w:t>CC. AA.</w:t>
            </w:r>
          </w:p>
        </w:tc>
        <w:tc>
          <w:tcPr>
            <w:tcW w:w="1418" w:type="dxa"/>
            <w:shd w:val="clear" w:color="auto" w:fill="D0CECE"/>
            <w:vAlign w:val="center"/>
          </w:tcPr>
          <w:p w14:paraId="08EAD65D" w14:textId="77777777" w:rsidR="00C56D7B" w:rsidRDefault="00000000">
            <w:pPr>
              <w:rPr>
                <w:rFonts w:ascii="Open Sans" w:eastAsia="Open Sans" w:hAnsi="Open Sans" w:cs="Open Sans"/>
                <w:color w:val="000000"/>
                <w:sz w:val="20"/>
                <w:szCs w:val="20"/>
              </w:rPr>
            </w:pPr>
            <w:r>
              <w:rPr>
                <w:rFonts w:ascii="Open Sans" w:eastAsia="Open Sans" w:hAnsi="Open Sans" w:cs="Open Sans"/>
                <w:color w:val="000000"/>
                <w:sz w:val="20"/>
                <w:szCs w:val="20"/>
              </w:rPr>
              <w:t>Provincia</w:t>
            </w:r>
          </w:p>
        </w:tc>
        <w:tc>
          <w:tcPr>
            <w:tcW w:w="1275" w:type="dxa"/>
            <w:shd w:val="clear" w:color="auto" w:fill="D0CECE"/>
            <w:vAlign w:val="center"/>
          </w:tcPr>
          <w:p w14:paraId="342E5C77" w14:textId="77777777" w:rsidR="00C56D7B" w:rsidRDefault="00000000">
            <w:pPr>
              <w:jc w:val="center"/>
              <w:rPr>
                <w:rFonts w:ascii="Open Sans" w:eastAsia="Open Sans" w:hAnsi="Open Sans" w:cs="Open Sans"/>
                <w:sz w:val="20"/>
                <w:szCs w:val="20"/>
              </w:rPr>
            </w:pPr>
            <w:r>
              <w:rPr>
                <w:rFonts w:ascii="Open Sans" w:eastAsia="Open Sans" w:hAnsi="Open Sans" w:cs="Open Sans"/>
                <w:color w:val="000000"/>
                <w:sz w:val="20"/>
                <w:szCs w:val="20"/>
              </w:rPr>
              <w:t>m</w:t>
            </w:r>
            <w:r>
              <w:rPr>
                <w:rFonts w:ascii="Open Sans" w:eastAsia="Open Sans" w:hAnsi="Open Sans" w:cs="Open Sans"/>
                <w:color w:val="000000"/>
                <w:sz w:val="20"/>
                <w:szCs w:val="20"/>
                <w:vertAlign w:val="superscript"/>
              </w:rPr>
              <w:t>2</w:t>
            </w:r>
            <w:r>
              <w:rPr>
                <w:rFonts w:ascii="Open Sans" w:eastAsia="Open Sans" w:hAnsi="Open Sans" w:cs="Open Sans"/>
                <w:color w:val="000000"/>
                <w:sz w:val="20"/>
                <w:szCs w:val="20"/>
              </w:rPr>
              <w:t xml:space="preserve"> alquiler permitidos con el 30% del sueldo - dic.2019</w:t>
            </w:r>
          </w:p>
        </w:tc>
        <w:tc>
          <w:tcPr>
            <w:tcW w:w="1276" w:type="dxa"/>
            <w:shd w:val="clear" w:color="auto" w:fill="D0CECE"/>
            <w:vAlign w:val="center"/>
          </w:tcPr>
          <w:p w14:paraId="719E2149" w14:textId="77777777" w:rsidR="00C56D7B"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m</w:t>
            </w:r>
            <w:r>
              <w:rPr>
                <w:rFonts w:ascii="Open Sans" w:eastAsia="Open Sans" w:hAnsi="Open Sans" w:cs="Open Sans"/>
                <w:color w:val="000000"/>
                <w:sz w:val="20"/>
                <w:szCs w:val="20"/>
                <w:vertAlign w:val="superscript"/>
              </w:rPr>
              <w:t>2</w:t>
            </w:r>
            <w:r>
              <w:rPr>
                <w:rFonts w:ascii="Open Sans" w:eastAsia="Open Sans" w:hAnsi="Open Sans" w:cs="Open Sans"/>
                <w:color w:val="000000"/>
                <w:sz w:val="20"/>
                <w:szCs w:val="20"/>
              </w:rPr>
              <w:t xml:space="preserve"> alquiler permitidos con el 30% del sueldo - dic.2020</w:t>
            </w:r>
          </w:p>
        </w:tc>
        <w:tc>
          <w:tcPr>
            <w:tcW w:w="1314" w:type="dxa"/>
            <w:shd w:val="clear" w:color="auto" w:fill="D0CECE"/>
            <w:vAlign w:val="center"/>
          </w:tcPr>
          <w:p w14:paraId="5A6FE87A" w14:textId="77777777" w:rsidR="00C56D7B"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m</w:t>
            </w:r>
            <w:r>
              <w:rPr>
                <w:rFonts w:ascii="Open Sans" w:eastAsia="Open Sans" w:hAnsi="Open Sans" w:cs="Open Sans"/>
                <w:color w:val="000000"/>
                <w:sz w:val="20"/>
                <w:szCs w:val="20"/>
                <w:vertAlign w:val="superscript"/>
              </w:rPr>
              <w:t xml:space="preserve">2 </w:t>
            </w:r>
            <w:r>
              <w:rPr>
                <w:rFonts w:ascii="Open Sans" w:eastAsia="Open Sans" w:hAnsi="Open Sans" w:cs="Open Sans"/>
                <w:color w:val="000000"/>
                <w:sz w:val="20"/>
                <w:szCs w:val="20"/>
              </w:rPr>
              <w:t>alquiler permitidos con el 30% del sueldo - dic.2021</w:t>
            </w:r>
          </w:p>
        </w:tc>
        <w:tc>
          <w:tcPr>
            <w:tcW w:w="1325" w:type="dxa"/>
            <w:shd w:val="clear" w:color="auto" w:fill="D0CECE"/>
            <w:vAlign w:val="center"/>
          </w:tcPr>
          <w:p w14:paraId="12366D02" w14:textId="77777777" w:rsidR="00C56D7B" w:rsidRDefault="00000000">
            <w:pPr>
              <w:jc w:val="center"/>
              <w:rPr>
                <w:rFonts w:ascii="Open Sans" w:eastAsia="Open Sans" w:hAnsi="Open Sans" w:cs="Open Sans"/>
                <w:sz w:val="20"/>
                <w:szCs w:val="20"/>
              </w:rPr>
            </w:pPr>
            <w:r>
              <w:rPr>
                <w:rFonts w:ascii="Open Sans" w:eastAsia="Open Sans" w:hAnsi="Open Sans" w:cs="Open Sans"/>
                <w:color w:val="000000"/>
                <w:sz w:val="20"/>
                <w:szCs w:val="20"/>
              </w:rPr>
              <w:t>m</w:t>
            </w:r>
            <w:r>
              <w:rPr>
                <w:rFonts w:ascii="Open Sans" w:eastAsia="Open Sans" w:hAnsi="Open Sans" w:cs="Open Sans"/>
                <w:color w:val="000000"/>
                <w:sz w:val="20"/>
                <w:szCs w:val="20"/>
                <w:vertAlign w:val="superscript"/>
              </w:rPr>
              <w:t>2</w:t>
            </w:r>
            <w:r>
              <w:rPr>
                <w:rFonts w:ascii="Open Sans" w:eastAsia="Open Sans" w:hAnsi="Open Sans" w:cs="Open Sans"/>
                <w:color w:val="000000"/>
                <w:sz w:val="20"/>
                <w:szCs w:val="20"/>
              </w:rPr>
              <w:t xml:space="preserve"> alquiler permitidos con el 30% del sueldo - dic.2022</w:t>
            </w:r>
          </w:p>
        </w:tc>
        <w:tc>
          <w:tcPr>
            <w:tcW w:w="1609" w:type="dxa"/>
            <w:shd w:val="clear" w:color="auto" w:fill="D0CECE"/>
            <w:vAlign w:val="center"/>
          </w:tcPr>
          <w:p w14:paraId="4D00B3A7" w14:textId="77777777" w:rsidR="00C56D7B"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m</w:t>
            </w:r>
            <w:r>
              <w:rPr>
                <w:rFonts w:ascii="Open Sans" w:eastAsia="Open Sans" w:hAnsi="Open Sans" w:cs="Open Sans"/>
                <w:color w:val="000000"/>
                <w:sz w:val="20"/>
                <w:szCs w:val="20"/>
                <w:vertAlign w:val="superscript"/>
              </w:rPr>
              <w:t>2</w:t>
            </w:r>
            <w:r>
              <w:rPr>
                <w:rFonts w:ascii="Open Sans" w:eastAsia="Open Sans" w:hAnsi="Open Sans" w:cs="Open Sans"/>
                <w:color w:val="000000"/>
                <w:sz w:val="20"/>
                <w:szCs w:val="20"/>
              </w:rPr>
              <w:t xml:space="preserve"> alquiler permitidos con el 30% del sueldo - sep.2023</w:t>
            </w:r>
          </w:p>
        </w:tc>
      </w:tr>
      <w:tr w:rsidR="00C56D7B" w14:paraId="280306D5" w14:textId="77777777">
        <w:trPr>
          <w:trHeight w:val="312"/>
        </w:trPr>
        <w:tc>
          <w:tcPr>
            <w:tcW w:w="1707" w:type="dxa"/>
            <w:shd w:val="clear" w:color="auto" w:fill="D0CECE"/>
            <w:vAlign w:val="bottom"/>
          </w:tcPr>
          <w:p w14:paraId="1D4C3E1C" w14:textId="77777777" w:rsidR="00C56D7B" w:rsidRDefault="00000000">
            <w:pPr>
              <w:rPr>
                <w:rFonts w:ascii="Open Sans" w:eastAsia="Open Sans" w:hAnsi="Open Sans" w:cs="Open Sans"/>
                <w:sz w:val="20"/>
                <w:szCs w:val="20"/>
              </w:rPr>
            </w:pPr>
            <w:r>
              <w:rPr>
                <w:rFonts w:ascii="Open Sans" w:eastAsia="Open Sans" w:hAnsi="Open Sans" w:cs="Open Sans"/>
                <w:color w:val="000000"/>
                <w:sz w:val="20"/>
                <w:szCs w:val="20"/>
              </w:rPr>
              <w:t>Andalucía</w:t>
            </w:r>
          </w:p>
        </w:tc>
        <w:tc>
          <w:tcPr>
            <w:tcW w:w="1418" w:type="dxa"/>
            <w:vAlign w:val="bottom"/>
          </w:tcPr>
          <w:p w14:paraId="10F77132" w14:textId="77777777" w:rsidR="00C56D7B" w:rsidRDefault="00000000">
            <w:pPr>
              <w:rPr>
                <w:rFonts w:ascii="Open Sans" w:eastAsia="Open Sans" w:hAnsi="Open Sans" w:cs="Open Sans"/>
                <w:color w:val="000000"/>
                <w:sz w:val="20"/>
                <w:szCs w:val="20"/>
              </w:rPr>
            </w:pPr>
            <w:r>
              <w:rPr>
                <w:rFonts w:ascii="Open Sans" w:eastAsia="Open Sans" w:hAnsi="Open Sans" w:cs="Open Sans"/>
                <w:color w:val="000000"/>
                <w:sz w:val="20"/>
                <w:szCs w:val="20"/>
              </w:rPr>
              <w:t>Almería</w:t>
            </w:r>
          </w:p>
        </w:tc>
        <w:tc>
          <w:tcPr>
            <w:tcW w:w="1275" w:type="dxa"/>
            <w:shd w:val="clear" w:color="auto" w:fill="auto"/>
            <w:vAlign w:val="bottom"/>
          </w:tcPr>
          <w:p w14:paraId="7FBE4767" w14:textId="77777777" w:rsidR="00C56D7B"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91 m</w:t>
            </w:r>
            <w:r>
              <w:rPr>
                <w:rFonts w:ascii="Open Sans" w:eastAsia="Open Sans" w:hAnsi="Open Sans" w:cs="Open Sans"/>
                <w:color w:val="000000"/>
                <w:sz w:val="20"/>
                <w:szCs w:val="20"/>
                <w:vertAlign w:val="superscript"/>
              </w:rPr>
              <w:t>2</w:t>
            </w:r>
          </w:p>
        </w:tc>
        <w:tc>
          <w:tcPr>
            <w:tcW w:w="1276" w:type="dxa"/>
            <w:vAlign w:val="bottom"/>
          </w:tcPr>
          <w:p w14:paraId="41C63C1E" w14:textId="77777777" w:rsidR="00C56D7B"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88 m</w:t>
            </w:r>
            <w:r>
              <w:rPr>
                <w:rFonts w:ascii="Open Sans" w:eastAsia="Open Sans" w:hAnsi="Open Sans" w:cs="Open Sans"/>
                <w:color w:val="000000"/>
                <w:sz w:val="20"/>
                <w:szCs w:val="20"/>
                <w:vertAlign w:val="superscript"/>
              </w:rPr>
              <w:t>2</w:t>
            </w:r>
          </w:p>
        </w:tc>
        <w:tc>
          <w:tcPr>
            <w:tcW w:w="1314" w:type="dxa"/>
            <w:shd w:val="clear" w:color="auto" w:fill="auto"/>
            <w:vAlign w:val="bottom"/>
          </w:tcPr>
          <w:p w14:paraId="6CFD34EB" w14:textId="77777777" w:rsidR="00C56D7B"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82 m</w:t>
            </w:r>
            <w:r>
              <w:rPr>
                <w:rFonts w:ascii="Open Sans" w:eastAsia="Open Sans" w:hAnsi="Open Sans" w:cs="Open Sans"/>
                <w:color w:val="000000"/>
                <w:sz w:val="20"/>
                <w:szCs w:val="20"/>
                <w:vertAlign w:val="superscript"/>
              </w:rPr>
              <w:t>2</w:t>
            </w:r>
          </w:p>
        </w:tc>
        <w:tc>
          <w:tcPr>
            <w:tcW w:w="1325" w:type="dxa"/>
            <w:shd w:val="clear" w:color="auto" w:fill="auto"/>
            <w:vAlign w:val="bottom"/>
          </w:tcPr>
          <w:p w14:paraId="48E41C66" w14:textId="77777777" w:rsidR="00C56D7B"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80 m</w:t>
            </w:r>
            <w:r>
              <w:rPr>
                <w:rFonts w:ascii="Open Sans" w:eastAsia="Open Sans" w:hAnsi="Open Sans" w:cs="Open Sans"/>
                <w:color w:val="000000"/>
                <w:sz w:val="20"/>
                <w:szCs w:val="20"/>
                <w:vertAlign w:val="superscript"/>
              </w:rPr>
              <w:t>2</w:t>
            </w:r>
          </w:p>
        </w:tc>
        <w:tc>
          <w:tcPr>
            <w:tcW w:w="1609" w:type="dxa"/>
            <w:vAlign w:val="bottom"/>
          </w:tcPr>
          <w:p w14:paraId="722246CC" w14:textId="77777777" w:rsidR="00C56D7B" w:rsidRDefault="00000000">
            <w:pPr>
              <w:jc w:val="center"/>
              <w:rPr>
                <w:rFonts w:ascii="Open Sans" w:eastAsia="Open Sans" w:hAnsi="Open Sans" w:cs="Open Sans"/>
                <w:b/>
                <w:color w:val="0070C0"/>
                <w:sz w:val="20"/>
                <w:szCs w:val="20"/>
              </w:rPr>
            </w:pPr>
            <w:r>
              <w:rPr>
                <w:rFonts w:ascii="Open Sans" w:eastAsia="Open Sans" w:hAnsi="Open Sans" w:cs="Open Sans"/>
                <w:b/>
                <w:color w:val="0070C0"/>
                <w:sz w:val="20"/>
                <w:szCs w:val="20"/>
              </w:rPr>
              <w:t>76 m</w:t>
            </w:r>
            <w:r>
              <w:rPr>
                <w:rFonts w:ascii="Open Sans" w:eastAsia="Open Sans" w:hAnsi="Open Sans" w:cs="Open Sans"/>
                <w:b/>
                <w:color w:val="0070C0"/>
                <w:sz w:val="20"/>
                <w:szCs w:val="20"/>
                <w:vertAlign w:val="superscript"/>
              </w:rPr>
              <w:t>2</w:t>
            </w:r>
          </w:p>
        </w:tc>
      </w:tr>
      <w:tr w:rsidR="00C56D7B" w14:paraId="37F952E3" w14:textId="77777777">
        <w:trPr>
          <w:trHeight w:val="186"/>
        </w:trPr>
        <w:tc>
          <w:tcPr>
            <w:tcW w:w="1707" w:type="dxa"/>
            <w:shd w:val="clear" w:color="auto" w:fill="D0CECE"/>
            <w:vAlign w:val="bottom"/>
          </w:tcPr>
          <w:p w14:paraId="1729E3A3" w14:textId="77777777" w:rsidR="00C56D7B" w:rsidRDefault="00000000">
            <w:pPr>
              <w:rPr>
                <w:rFonts w:ascii="Open Sans" w:eastAsia="Open Sans" w:hAnsi="Open Sans" w:cs="Open Sans"/>
                <w:sz w:val="20"/>
                <w:szCs w:val="20"/>
              </w:rPr>
            </w:pPr>
            <w:r>
              <w:rPr>
                <w:rFonts w:ascii="Open Sans" w:eastAsia="Open Sans" w:hAnsi="Open Sans" w:cs="Open Sans"/>
                <w:color w:val="000000"/>
                <w:sz w:val="20"/>
                <w:szCs w:val="20"/>
              </w:rPr>
              <w:t>Andalucía</w:t>
            </w:r>
          </w:p>
        </w:tc>
        <w:tc>
          <w:tcPr>
            <w:tcW w:w="1418" w:type="dxa"/>
            <w:vAlign w:val="bottom"/>
          </w:tcPr>
          <w:p w14:paraId="3D0E97EA" w14:textId="77777777" w:rsidR="00C56D7B" w:rsidRDefault="00000000">
            <w:pPr>
              <w:rPr>
                <w:rFonts w:ascii="Open Sans" w:eastAsia="Open Sans" w:hAnsi="Open Sans" w:cs="Open Sans"/>
                <w:color w:val="000000"/>
                <w:sz w:val="20"/>
                <w:szCs w:val="20"/>
              </w:rPr>
            </w:pPr>
            <w:r>
              <w:rPr>
                <w:rFonts w:ascii="Open Sans" w:eastAsia="Open Sans" w:hAnsi="Open Sans" w:cs="Open Sans"/>
                <w:color w:val="000000"/>
                <w:sz w:val="20"/>
                <w:szCs w:val="20"/>
              </w:rPr>
              <w:t>Cádiz</w:t>
            </w:r>
          </w:p>
        </w:tc>
        <w:tc>
          <w:tcPr>
            <w:tcW w:w="1275" w:type="dxa"/>
            <w:shd w:val="clear" w:color="auto" w:fill="auto"/>
            <w:vAlign w:val="bottom"/>
          </w:tcPr>
          <w:p w14:paraId="73E6D295" w14:textId="77777777" w:rsidR="00C56D7B"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76 m</w:t>
            </w:r>
            <w:r>
              <w:rPr>
                <w:rFonts w:ascii="Open Sans" w:eastAsia="Open Sans" w:hAnsi="Open Sans" w:cs="Open Sans"/>
                <w:color w:val="000000"/>
                <w:sz w:val="20"/>
                <w:szCs w:val="20"/>
                <w:vertAlign w:val="superscript"/>
              </w:rPr>
              <w:t>2</w:t>
            </w:r>
          </w:p>
        </w:tc>
        <w:tc>
          <w:tcPr>
            <w:tcW w:w="1276" w:type="dxa"/>
            <w:vAlign w:val="bottom"/>
          </w:tcPr>
          <w:p w14:paraId="79299184" w14:textId="77777777" w:rsidR="00C56D7B"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74 m</w:t>
            </w:r>
            <w:r>
              <w:rPr>
                <w:rFonts w:ascii="Open Sans" w:eastAsia="Open Sans" w:hAnsi="Open Sans" w:cs="Open Sans"/>
                <w:color w:val="000000"/>
                <w:sz w:val="20"/>
                <w:szCs w:val="20"/>
                <w:vertAlign w:val="superscript"/>
              </w:rPr>
              <w:t>2</w:t>
            </w:r>
          </w:p>
        </w:tc>
        <w:tc>
          <w:tcPr>
            <w:tcW w:w="1314" w:type="dxa"/>
            <w:shd w:val="clear" w:color="auto" w:fill="auto"/>
            <w:vAlign w:val="bottom"/>
          </w:tcPr>
          <w:p w14:paraId="4AC06AAA" w14:textId="77777777" w:rsidR="00C56D7B"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69 m</w:t>
            </w:r>
            <w:r>
              <w:rPr>
                <w:rFonts w:ascii="Open Sans" w:eastAsia="Open Sans" w:hAnsi="Open Sans" w:cs="Open Sans"/>
                <w:color w:val="000000"/>
                <w:sz w:val="20"/>
                <w:szCs w:val="20"/>
                <w:vertAlign w:val="superscript"/>
              </w:rPr>
              <w:t>2</w:t>
            </w:r>
          </w:p>
        </w:tc>
        <w:tc>
          <w:tcPr>
            <w:tcW w:w="1325" w:type="dxa"/>
            <w:shd w:val="clear" w:color="auto" w:fill="auto"/>
            <w:vAlign w:val="bottom"/>
          </w:tcPr>
          <w:p w14:paraId="52C8E362" w14:textId="77777777" w:rsidR="00C56D7B"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66 m</w:t>
            </w:r>
            <w:r>
              <w:rPr>
                <w:rFonts w:ascii="Open Sans" w:eastAsia="Open Sans" w:hAnsi="Open Sans" w:cs="Open Sans"/>
                <w:color w:val="000000"/>
                <w:sz w:val="20"/>
                <w:szCs w:val="20"/>
                <w:vertAlign w:val="superscript"/>
              </w:rPr>
              <w:t>2</w:t>
            </w:r>
          </w:p>
        </w:tc>
        <w:tc>
          <w:tcPr>
            <w:tcW w:w="1609" w:type="dxa"/>
            <w:vAlign w:val="bottom"/>
          </w:tcPr>
          <w:p w14:paraId="7FC80874" w14:textId="77777777" w:rsidR="00C56D7B" w:rsidRDefault="00000000">
            <w:pPr>
              <w:jc w:val="center"/>
              <w:rPr>
                <w:rFonts w:ascii="Open Sans" w:eastAsia="Open Sans" w:hAnsi="Open Sans" w:cs="Open Sans"/>
                <w:b/>
                <w:color w:val="0070C0"/>
                <w:sz w:val="20"/>
                <w:szCs w:val="20"/>
              </w:rPr>
            </w:pPr>
            <w:r>
              <w:rPr>
                <w:rFonts w:ascii="Open Sans" w:eastAsia="Open Sans" w:hAnsi="Open Sans" w:cs="Open Sans"/>
                <w:b/>
                <w:color w:val="0070C0"/>
                <w:sz w:val="20"/>
                <w:szCs w:val="20"/>
              </w:rPr>
              <w:t>62 m</w:t>
            </w:r>
            <w:r>
              <w:rPr>
                <w:rFonts w:ascii="Open Sans" w:eastAsia="Open Sans" w:hAnsi="Open Sans" w:cs="Open Sans"/>
                <w:b/>
                <w:color w:val="0070C0"/>
                <w:sz w:val="20"/>
                <w:szCs w:val="20"/>
                <w:vertAlign w:val="superscript"/>
              </w:rPr>
              <w:t>2</w:t>
            </w:r>
          </w:p>
        </w:tc>
      </w:tr>
      <w:tr w:rsidR="00C56D7B" w14:paraId="242B680D" w14:textId="77777777">
        <w:trPr>
          <w:trHeight w:val="186"/>
        </w:trPr>
        <w:tc>
          <w:tcPr>
            <w:tcW w:w="1707" w:type="dxa"/>
            <w:shd w:val="clear" w:color="auto" w:fill="D0CECE"/>
            <w:vAlign w:val="bottom"/>
          </w:tcPr>
          <w:p w14:paraId="72ED94F8" w14:textId="77777777" w:rsidR="00C56D7B" w:rsidRDefault="00000000">
            <w:pPr>
              <w:rPr>
                <w:rFonts w:ascii="Open Sans" w:eastAsia="Open Sans" w:hAnsi="Open Sans" w:cs="Open Sans"/>
                <w:sz w:val="20"/>
                <w:szCs w:val="20"/>
              </w:rPr>
            </w:pPr>
            <w:r>
              <w:rPr>
                <w:rFonts w:ascii="Open Sans" w:eastAsia="Open Sans" w:hAnsi="Open Sans" w:cs="Open Sans"/>
                <w:color w:val="000000"/>
                <w:sz w:val="20"/>
                <w:szCs w:val="20"/>
              </w:rPr>
              <w:t>Andalucía</w:t>
            </w:r>
          </w:p>
        </w:tc>
        <w:tc>
          <w:tcPr>
            <w:tcW w:w="1418" w:type="dxa"/>
            <w:vAlign w:val="bottom"/>
          </w:tcPr>
          <w:p w14:paraId="1F78EB60" w14:textId="77777777" w:rsidR="00C56D7B" w:rsidRDefault="00000000">
            <w:pPr>
              <w:rPr>
                <w:rFonts w:ascii="Open Sans" w:eastAsia="Open Sans" w:hAnsi="Open Sans" w:cs="Open Sans"/>
                <w:color w:val="000000"/>
                <w:sz w:val="20"/>
                <w:szCs w:val="20"/>
              </w:rPr>
            </w:pPr>
            <w:r>
              <w:rPr>
                <w:rFonts w:ascii="Open Sans" w:eastAsia="Open Sans" w:hAnsi="Open Sans" w:cs="Open Sans"/>
                <w:color w:val="000000"/>
                <w:sz w:val="20"/>
                <w:szCs w:val="20"/>
              </w:rPr>
              <w:t>Córdoba</w:t>
            </w:r>
          </w:p>
        </w:tc>
        <w:tc>
          <w:tcPr>
            <w:tcW w:w="1275" w:type="dxa"/>
            <w:shd w:val="clear" w:color="auto" w:fill="auto"/>
            <w:vAlign w:val="bottom"/>
          </w:tcPr>
          <w:p w14:paraId="7CEA9052" w14:textId="77777777" w:rsidR="00C56D7B"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78 m</w:t>
            </w:r>
            <w:r>
              <w:rPr>
                <w:rFonts w:ascii="Open Sans" w:eastAsia="Open Sans" w:hAnsi="Open Sans" w:cs="Open Sans"/>
                <w:color w:val="000000"/>
                <w:sz w:val="20"/>
                <w:szCs w:val="20"/>
                <w:vertAlign w:val="superscript"/>
              </w:rPr>
              <w:t>2</w:t>
            </w:r>
          </w:p>
        </w:tc>
        <w:tc>
          <w:tcPr>
            <w:tcW w:w="1276" w:type="dxa"/>
            <w:vAlign w:val="bottom"/>
          </w:tcPr>
          <w:p w14:paraId="4DAFA0CF" w14:textId="77777777" w:rsidR="00C56D7B"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83 m</w:t>
            </w:r>
            <w:r>
              <w:rPr>
                <w:rFonts w:ascii="Open Sans" w:eastAsia="Open Sans" w:hAnsi="Open Sans" w:cs="Open Sans"/>
                <w:color w:val="000000"/>
                <w:sz w:val="20"/>
                <w:szCs w:val="20"/>
                <w:vertAlign w:val="superscript"/>
              </w:rPr>
              <w:t>2</w:t>
            </w:r>
          </w:p>
        </w:tc>
        <w:tc>
          <w:tcPr>
            <w:tcW w:w="1314" w:type="dxa"/>
            <w:shd w:val="clear" w:color="auto" w:fill="auto"/>
            <w:vAlign w:val="bottom"/>
          </w:tcPr>
          <w:p w14:paraId="65B90B53" w14:textId="77777777" w:rsidR="00C56D7B"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77 m</w:t>
            </w:r>
            <w:r>
              <w:rPr>
                <w:rFonts w:ascii="Open Sans" w:eastAsia="Open Sans" w:hAnsi="Open Sans" w:cs="Open Sans"/>
                <w:color w:val="000000"/>
                <w:sz w:val="20"/>
                <w:szCs w:val="20"/>
                <w:vertAlign w:val="superscript"/>
              </w:rPr>
              <w:t>2</w:t>
            </w:r>
          </w:p>
        </w:tc>
        <w:tc>
          <w:tcPr>
            <w:tcW w:w="1325" w:type="dxa"/>
            <w:shd w:val="clear" w:color="auto" w:fill="auto"/>
            <w:vAlign w:val="bottom"/>
          </w:tcPr>
          <w:p w14:paraId="06F45F19" w14:textId="77777777" w:rsidR="00C56D7B"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77 m</w:t>
            </w:r>
            <w:r>
              <w:rPr>
                <w:rFonts w:ascii="Open Sans" w:eastAsia="Open Sans" w:hAnsi="Open Sans" w:cs="Open Sans"/>
                <w:color w:val="000000"/>
                <w:sz w:val="20"/>
                <w:szCs w:val="20"/>
                <w:vertAlign w:val="superscript"/>
              </w:rPr>
              <w:t>2</w:t>
            </w:r>
          </w:p>
        </w:tc>
        <w:tc>
          <w:tcPr>
            <w:tcW w:w="1609" w:type="dxa"/>
            <w:vAlign w:val="bottom"/>
          </w:tcPr>
          <w:p w14:paraId="67F103CB" w14:textId="77777777" w:rsidR="00C56D7B" w:rsidRDefault="00000000">
            <w:pPr>
              <w:jc w:val="center"/>
              <w:rPr>
                <w:rFonts w:ascii="Open Sans" w:eastAsia="Open Sans" w:hAnsi="Open Sans" w:cs="Open Sans"/>
                <w:b/>
                <w:color w:val="0070C0"/>
                <w:sz w:val="20"/>
                <w:szCs w:val="20"/>
              </w:rPr>
            </w:pPr>
            <w:r>
              <w:rPr>
                <w:rFonts w:ascii="Open Sans" w:eastAsia="Open Sans" w:hAnsi="Open Sans" w:cs="Open Sans"/>
                <w:b/>
                <w:color w:val="0070C0"/>
                <w:sz w:val="20"/>
                <w:szCs w:val="20"/>
              </w:rPr>
              <w:t>76 m</w:t>
            </w:r>
            <w:r>
              <w:rPr>
                <w:rFonts w:ascii="Open Sans" w:eastAsia="Open Sans" w:hAnsi="Open Sans" w:cs="Open Sans"/>
                <w:b/>
                <w:color w:val="0070C0"/>
                <w:sz w:val="20"/>
                <w:szCs w:val="20"/>
                <w:vertAlign w:val="superscript"/>
              </w:rPr>
              <w:t>2</w:t>
            </w:r>
          </w:p>
        </w:tc>
      </w:tr>
      <w:tr w:rsidR="00C56D7B" w14:paraId="1B632F98" w14:textId="77777777">
        <w:trPr>
          <w:trHeight w:val="186"/>
        </w:trPr>
        <w:tc>
          <w:tcPr>
            <w:tcW w:w="1707" w:type="dxa"/>
            <w:shd w:val="clear" w:color="auto" w:fill="D0CECE"/>
            <w:vAlign w:val="bottom"/>
          </w:tcPr>
          <w:p w14:paraId="30438461" w14:textId="77777777" w:rsidR="00C56D7B" w:rsidRDefault="00000000">
            <w:pPr>
              <w:rPr>
                <w:rFonts w:ascii="Open Sans" w:eastAsia="Open Sans" w:hAnsi="Open Sans" w:cs="Open Sans"/>
                <w:sz w:val="20"/>
                <w:szCs w:val="20"/>
              </w:rPr>
            </w:pPr>
            <w:r>
              <w:rPr>
                <w:rFonts w:ascii="Open Sans" w:eastAsia="Open Sans" w:hAnsi="Open Sans" w:cs="Open Sans"/>
                <w:color w:val="000000"/>
                <w:sz w:val="20"/>
                <w:szCs w:val="20"/>
              </w:rPr>
              <w:t>Andalucía</w:t>
            </w:r>
          </w:p>
        </w:tc>
        <w:tc>
          <w:tcPr>
            <w:tcW w:w="1418" w:type="dxa"/>
            <w:vAlign w:val="bottom"/>
          </w:tcPr>
          <w:p w14:paraId="293A45EC" w14:textId="77777777" w:rsidR="00C56D7B" w:rsidRDefault="00000000">
            <w:pPr>
              <w:rPr>
                <w:rFonts w:ascii="Open Sans" w:eastAsia="Open Sans" w:hAnsi="Open Sans" w:cs="Open Sans"/>
                <w:color w:val="000000"/>
                <w:sz w:val="20"/>
                <w:szCs w:val="20"/>
              </w:rPr>
            </w:pPr>
            <w:r>
              <w:rPr>
                <w:rFonts w:ascii="Open Sans" w:eastAsia="Open Sans" w:hAnsi="Open Sans" w:cs="Open Sans"/>
                <w:color w:val="000000"/>
                <w:sz w:val="20"/>
                <w:szCs w:val="20"/>
              </w:rPr>
              <w:t>Granada</w:t>
            </w:r>
          </w:p>
        </w:tc>
        <w:tc>
          <w:tcPr>
            <w:tcW w:w="1275" w:type="dxa"/>
            <w:shd w:val="clear" w:color="auto" w:fill="auto"/>
            <w:vAlign w:val="bottom"/>
          </w:tcPr>
          <w:p w14:paraId="3B99298E" w14:textId="77777777" w:rsidR="00C56D7B"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82 m</w:t>
            </w:r>
            <w:r>
              <w:rPr>
                <w:rFonts w:ascii="Open Sans" w:eastAsia="Open Sans" w:hAnsi="Open Sans" w:cs="Open Sans"/>
                <w:color w:val="000000"/>
                <w:sz w:val="20"/>
                <w:szCs w:val="20"/>
                <w:vertAlign w:val="superscript"/>
              </w:rPr>
              <w:t>2</w:t>
            </w:r>
          </w:p>
        </w:tc>
        <w:tc>
          <w:tcPr>
            <w:tcW w:w="1276" w:type="dxa"/>
            <w:vAlign w:val="bottom"/>
          </w:tcPr>
          <w:p w14:paraId="7DDBF69D" w14:textId="77777777" w:rsidR="00C56D7B"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79 m</w:t>
            </w:r>
            <w:r>
              <w:rPr>
                <w:rFonts w:ascii="Open Sans" w:eastAsia="Open Sans" w:hAnsi="Open Sans" w:cs="Open Sans"/>
                <w:color w:val="000000"/>
                <w:sz w:val="20"/>
                <w:szCs w:val="20"/>
                <w:vertAlign w:val="superscript"/>
              </w:rPr>
              <w:t>2</w:t>
            </w:r>
          </w:p>
        </w:tc>
        <w:tc>
          <w:tcPr>
            <w:tcW w:w="1314" w:type="dxa"/>
            <w:shd w:val="clear" w:color="auto" w:fill="auto"/>
            <w:vAlign w:val="bottom"/>
          </w:tcPr>
          <w:p w14:paraId="7A90D08E" w14:textId="77777777" w:rsidR="00C56D7B"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76 m</w:t>
            </w:r>
            <w:r>
              <w:rPr>
                <w:rFonts w:ascii="Open Sans" w:eastAsia="Open Sans" w:hAnsi="Open Sans" w:cs="Open Sans"/>
                <w:color w:val="000000"/>
                <w:sz w:val="20"/>
                <w:szCs w:val="20"/>
                <w:vertAlign w:val="superscript"/>
              </w:rPr>
              <w:t>2</w:t>
            </w:r>
          </w:p>
        </w:tc>
        <w:tc>
          <w:tcPr>
            <w:tcW w:w="1325" w:type="dxa"/>
            <w:shd w:val="clear" w:color="auto" w:fill="auto"/>
            <w:vAlign w:val="bottom"/>
          </w:tcPr>
          <w:p w14:paraId="209DCA9A" w14:textId="77777777" w:rsidR="00C56D7B"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70 m</w:t>
            </w:r>
            <w:r>
              <w:rPr>
                <w:rFonts w:ascii="Open Sans" w:eastAsia="Open Sans" w:hAnsi="Open Sans" w:cs="Open Sans"/>
                <w:color w:val="000000"/>
                <w:sz w:val="20"/>
                <w:szCs w:val="20"/>
                <w:vertAlign w:val="superscript"/>
              </w:rPr>
              <w:t>2</w:t>
            </w:r>
          </w:p>
        </w:tc>
        <w:tc>
          <w:tcPr>
            <w:tcW w:w="1609" w:type="dxa"/>
            <w:vAlign w:val="bottom"/>
          </w:tcPr>
          <w:p w14:paraId="607248E4" w14:textId="77777777" w:rsidR="00C56D7B" w:rsidRDefault="00000000">
            <w:pPr>
              <w:jc w:val="center"/>
              <w:rPr>
                <w:rFonts w:ascii="Open Sans" w:eastAsia="Open Sans" w:hAnsi="Open Sans" w:cs="Open Sans"/>
                <w:b/>
                <w:color w:val="0070C0"/>
                <w:sz w:val="20"/>
                <w:szCs w:val="20"/>
              </w:rPr>
            </w:pPr>
            <w:r>
              <w:rPr>
                <w:rFonts w:ascii="Open Sans" w:eastAsia="Open Sans" w:hAnsi="Open Sans" w:cs="Open Sans"/>
                <w:b/>
                <w:color w:val="0070C0"/>
                <w:sz w:val="20"/>
                <w:szCs w:val="20"/>
              </w:rPr>
              <w:t>66 m</w:t>
            </w:r>
            <w:r>
              <w:rPr>
                <w:rFonts w:ascii="Open Sans" w:eastAsia="Open Sans" w:hAnsi="Open Sans" w:cs="Open Sans"/>
                <w:b/>
                <w:color w:val="0070C0"/>
                <w:sz w:val="20"/>
                <w:szCs w:val="20"/>
                <w:vertAlign w:val="superscript"/>
              </w:rPr>
              <w:t>2</w:t>
            </w:r>
          </w:p>
        </w:tc>
      </w:tr>
      <w:tr w:rsidR="00C56D7B" w14:paraId="47B42615" w14:textId="77777777">
        <w:trPr>
          <w:trHeight w:val="186"/>
        </w:trPr>
        <w:tc>
          <w:tcPr>
            <w:tcW w:w="1707" w:type="dxa"/>
            <w:shd w:val="clear" w:color="auto" w:fill="D0CECE"/>
            <w:vAlign w:val="bottom"/>
          </w:tcPr>
          <w:p w14:paraId="472588C0" w14:textId="77777777" w:rsidR="00C56D7B" w:rsidRDefault="00000000">
            <w:pPr>
              <w:rPr>
                <w:rFonts w:ascii="Open Sans" w:eastAsia="Open Sans" w:hAnsi="Open Sans" w:cs="Open Sans"/>
                <w:sz w:val="20"/>
                <w:szCs w:val="20"/>
              </w:rPr>
            </w:pPr>
            <w:r>
              <w:rPr>
                <w:rFonts w:ascii="Open Sans" w:eastAsia="Open Sans" w:hAnsi="Open Sans" w:cs="Open Sans"/>
                <w:color w:val="000000"/>
                <w:sz w:val="20"/>
                <w:szCs w:val="20"/>
              </w:rPr>
              <w:t>Andalucía</w:t>
            </w:r>
          </w:p>
        </w:tc>
        <w:tc>
          <w:tcPr>
            <w:tcW w:w="1418" w:type="dxa"/>
            <w:vAlign w:val="bottom"/>
          </w:tcPr>
          <w:p w14:paraId="05FBFFE0" w14:textId="77777777" w:rsidR="00C56D7B" w:rsidRDefault="00000000">
            <w:pPr>
              <w:rPr>
                <w:rFonts w:ascii="Open Sans" w:eastAsia="Open Sans" w:hAnsi="Open Sans" w:cs="Open Sans"/>
                <w:color w:val="000000"/>
                <w:sz w:val="20"/>
                <w:szCs w:val="20"/>
              </w:rPr>
            </w:pPr>
            <w:r>
              <w:rPr>
                <w:rFonts w:ascii="Open Sans" w:eastAsia="Open Sans" w:hAnsi="Open Sans" w:cs="Open Sans"/>
                <w:color w:val="000000"/>
                <w:sz w:val="20"/>
                <w:szCs w:val="20"/>
              </w:rPr>
              <w:t>Huelva</w:t>
            </w:r>
          </w:p>
        </w:tc>
        <w:tc>
          <w:tcPr>
            <w:tcW w:w="1275" w:type="dxa"/>
            <w:shd w:val="clear" w:color="auto" w:fill="auto"/>
            <w:vAlign w:val="bottom"/>
          </w:tcPr>
          <w:p w14:paraId="2F93EAD9" w14:textId="77777777" w:rsidR="00C56D7B"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80 m</w:t>
            </w:r>
            <w:r>
              <w:rPr>
                <w:rFonts w:ascii="Open Sans" w:eastAsia="Open Sans" w:hAnsi="Open Sans" w:cs="Open Sans"/>
                <w:color w:val="000000"/>
                <w:sz w:val="20"/>
                <w:szCs w:val="20"/>
                <w:vertAlign w:val="superscript"/>
              </w:rPr>
              <w:t>2</w:t>
            </w:r>
          </w:p>
        </w:tc>
        <w:tc>
          <w:tcPr>
            <w:tcW w:w="1276" w:type="dxa"/>
            <w:vAlign w:val="bottom"/>
          </w:tcPr>
          <w:p w14:paraId="58A562B1" w14:textId="77777777" w:rsidR="00C56D7B"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79 m</w:t>
            </w:r>
            <w:r>
              <w:rPr>
                <w:rFonts w:ascii="Open Sans" w:eastAsia="Open Sans" w:hAnsi="Open Sans" w:cs="Open Sans"/>
                <w:color w:val="000000"/>
                <w:sz w:val="20"/>
                <w:szCs w:val="20"/>
                <w:vertAlign w:val="superscript"/>
              </w:rPr>
              <w:t>2</w:t>
            </w:r>
          </w:p>
        </w:tc>
        <w:tc>
          <w:tcPr>
            <w:tcW w:w="1314" w:type="dxa"/>
            <w:shd w:val="clear" w:color="auto" w:fill="auto"/>
            <w:vAlign w:val="bottom"/>
          </w:tcPr>
          <w:p w14:paraId="5BC814AA" w14:textId="77777777" w:rsidR="00C56D7B"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66 m</w:t>
            </w:r>
            <w:r>
              <w:rPr>
                <w:rFonts w:ascii="Open Sans" w:eastAsia="Open Sans" w:hAnsi="Open Sans" w:cs="Open Sans"/>
                <w:color w:val="000000"/>
                <w:sz w:val="20"/>
                <w:szCs w:val="20"/>
                <w:vertAlign w:val="superscript"/>
              </w:rPr>
              <w:t>2</w:t>
            </w:r>
          </w:p>
        </w:tc>
        <w:tc>
          <w:tcPr>
            <w:tcW w:w="1325" w:type="dxa"/>
            <w:shd w:val="clear" w:color="auto" w:fill="auto"/>
            <w:vAlign w:val="bottom"/>
          </w:tcPr>
          <w:p w14:paraId="25CD9AF8" w14:textId="77777777" w:rsidR="00C56D7B"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67 m</w:t>
            </w:r>
            <w:r>
              <w:rPr>
                <w:rFonts w:ascii="Open Sans" w:eastAsia="Open Sans" w:hAnsi="Open Sans" w:cs="Open Sans"/>
                <w:color w:val="000000"/>
                <w:sz w:val="20"/>
                <w:szCs w:val="20"/>
                <w:vertAlign w:val="superscript"/>
              </w:rPr>
              <w:t>2</w:t>
            </w:r>
          </w:p>
        </w:tc>
        <w:tc>
          <w:tcPr>
            <w:tcW w:w="1609" w:type="dxa"/>
            <w:vAlign w:val="bottom"/>
          </w:tcPr>
          <w:p w14:paraId="5BBEF46F" w14:textId="77777777" w:rsidR="00C56D7B" w:rsidRDefault="00000000">
            <w:pPr>
              <w:jc w:val="center"/>
              <w:rPr>
                <w:rFonts w:ascii="Open Sans" w:eastAsia="Open Sans" w:hAnsi="Open Sans" w:cs="Open Sans"/>
                <w:b/>
                <w:color w:val="0070C0"/>
                <w:sz w:val="20"/>
                <w:szCs w:val="20"/>
              </w:rPr>
            </w:pPr>
            <w:r>
              <w:rPr>
                <w:rFonts w:ascii="Open Sans" w:eastAsia="Open Sans" w:hAnsi="Open Sans" w:cs="Open Sans"/>
                <w:b/>
                <w:color w:val="0070C0"/>
                <w:sz w:val="20"/>
                <w:szCs w:val="20"/>
              </w:rPr>
              <w:t>63 m</w:t>
            </w:r>
            <w:r>
              <w:rPr>
                <w:rFonts w:ascii="Open Sans" w:eastAsia="Open Sans" w:hAnsi="Open Sans" w:cs="Open Sans"/>
                <w:b/>
                <w:color w:val="0070C0"/>
                <w:sz w:val="20"/>
                <w:szCs w:val="20"/>
                <w:vertAlign w:val="superscript"/>
              </w:rPr>
              <w:t>2</w:t>
            </w:r>
          </w:p>
        </w:tc>
      </w:tr>
      <w:tr w:rsidR="00C56D7B" w14:paraId="54A88070" w14:textId="77777777">
        <w:trPr>
          <w:trHeight w:val="186"/>
        </w:trPr>
        <w:tc>
          <w:tcPr>
            <w:tcW w:w="1707" w:type="dxa"/>
            <w:shd w:val="clear" w:color="auto" w:fill="D0CECE"/>
            <w:vAlign w:val="bottom"/>
          </w:tcPr>
          <w:p w14:paraId="6525D2B6" w14:textId="77777777" w:rsidR="00C56D7B" w:rsidRDefault="00000000">
            <w:pPr>
              <w:rPr>
                <w:rFonts w:ascii="Open Sans" w:eastAsia="Open Sans" w:hAnsi="Open Sans" w:cs="Open Sans"/>
                <w:sz w:val="20"/>
                <w:szCs w:val="20"/>
              </w:rPr>
            </w:pPr>
            <w:r>
              <w:rPr>
                <w:rFonts w:ascii="Open Sans" w:eastAsia="Open Sans" w:hAnsi="Open Sans" w:cs="Open Sans"/>
                <w:color w:val="000000"/>
                <w:sz w:val="20"/>
                <w:szCs w:val="20"/>
              </w:rPr>
              <w:t>Andalucía</w:t>
            </w:r>
          </w:p>
        </w:tc>
        <w:tc>
          <w:tcPr>
            <w:tcW w:w="1418" w:type="dxa"/>
            <w:vAlign w:val="bottom"/>
          </w:tcPr>
          <w:p w14:paraId="77117D36" w14:textId="77777777" w:rsidR="00C56D7B" w:rsidRDefault="00000000">
            <w:pPr>
              <w:rPr>
                <w:rFonts w:ascii="Open Sans" w:eastAsia="Open Sans" w:hAnsi="Open Sans" w:cs="Open Sans"/>
                <w:color w:val="000000"/>
                <w:sz w:val="20"/>
                <w:szCs w:val="20"/>
              </w:rPr>
            </w:pPr>
            <w:r>
              <w:rPr>
                <w:rFonts w:ascii="Open Sans" w:eastAsia="Open Sans" w:hAnsi="Open Sans" w:cs="Open Sans"/>
                <w:color w:val="000000"/>
                <w:sz w:val="20"/>
                <w:szCs w:val="20"/>
              </w:rPr>
              <w:t>Jaén</w:t>
            </w:r>
          </w:p>
        </w:tc>
        <w:tc>
          <w:tcPr>
            <w:tcW w:w="1275" w:type="dxa"/>
            <w:shd w:val="clear" w:color="auto" w:fill="auto"/>
            <w:vAlign w:val="bottom"/>
          </w:tcPr>
          <w:p w14:paraId="74FD6C70" w14:textId="77777777" w:rsidR="00C56D7B"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109 m</w:t>
            </w:r>
            <w:r>
              <w:rPr>
                <w:rFonts w:ascii="Open Sans" w:eastAsia="Open Sans" w:hAnsi="Open Sans" w:cs="Open Sans"/>
                <w:color w:val="000000"/>
                <w:sz w:val="20"/>
                <w:szCs w:val="20"/>
                <w:vertAlign w:val="superscript"/>
              </w:rPr>
              <w:t>2</w:t>
            </w:r>
          </w:p>
        </w:tc>
        <w:tc>
          <w:tcPr>
            <w:tcW w:w="1276" w:type="dxa"/>
            <w:vAlign w:val="bottom"/>
          </w:tcPr>
          <w:p w14:paraId="3935ED37" w14:textId="77777777" w:rsidR="00C56D7B"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109 m</w:t>
            </w:r>
            <w:r>
              <w:rPr>
                <w:rFonts w:ascii="Open Sans" w:eastAsia="Open Sans" w:hAnsi="Open Sans" w:cs="Open Sans"/>
                <w:color w:val="000000"/>
                <w:sz w:val="20"/>
                <w:szCs w:val="20"/>
                <w:vertAlign w:val="superscript"/>
              </w:rPr>
              <w:t>2</w:t>
            </w:r>
          </w:p>
        </w:tc>
        <w:tc>
          <w:tcPr>
            <w:tcW w:w="1314" w:type="dxa"/>
            <w:shd w:val="clear" w:color="auto" w:fill="auto"/>
            <w:vAlign w:val="bottom"/>
          </w:tcPr>
          <w:p w14:paraId="64DA1971" w14:textId="77777777" w:rsidR="00C56D7B"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108 m</w:t>
            </w:r>
            <w:r>
              <w:rPr>
                <w:rFonts w:ascii="Open Sans" w:eastAsia="Open Sans" w:hAnsi="Open Sans" w:cs="Open Sans"/>
                <w:color w:val="000000"/>
                <w:sz w:val="20"/>
                <w:szCs w:val="20"/>
                <w:vertAlign w:val="superscript"/>
              </w:rPr>
              <w:t>2</w:t>
            </w:r>
          </w:p>
        </w:tc>
        <w:tc>
          <w:tcPr>
            <w:tcW w:w="1325" w:type="dxa"/>
            <w:shd w:val="clear" w:color="auto" w:fill="auto"/>
            <w:vAlign w:val="bottom"/>
          </w:tcPr>
          <w:p w14:paraId="1E0EE250" w14:textId="77777777" w:rsidR="00C56D7B"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105 m</w:t>
            </w:r>
            <w:r>
              <w:rPr>
                <w:rFonts w:ascii="Open Sans" w:eastAsia="Open Sans" w:hAnsi="Open Sans" w:cs="Open Sans"/>
                <w:color w:val="000000"/>
                <w:sz w:val="20"/>
                <w:szCs w:val="20"/>
                <w:vertAlign w:val="superscript"/>
              </w:rPr>
              <w:t>2</w:t>
            </w:r>
          </w:p>
        </w:tc>
        <w:tc>
          <w:tcPr>
            <w:tcW w:w="1609" w:type="dxa"/>
            <w:vAlign w:val="bottom"/>
          </w:tcPr>
          <w:p w14:paraId="3C0CDDDF" w14:textId="77777777" w:rsidR="00C56D7B" w:rsidRDefault="00000000">
            <w:pPr>
              <w:jc w:val="center"/>
              <w:rPr>
                <w:rFonts w:ascii="Open Sans" w:eastAsia="Open Sans" w:hAnsi="Open Sans" w:cs="Open Sans"/>
                <w:b/>
                <w:color w:val="0070C0"/>
                <w:sz w:val="20"/>
                <w:szCs w:val="20"/>
              </w:rPr>
            </w:pPr>
            <w:r>
              <w:rPr>
                <w:rFonts w:ascii="Open Sans" w:eastAsia="Open Sans" w:hAnsi="Open Sans" w:cs="Open Sans"/>
                <w:b/>
                <w:color w:val="0070C0"/>
                <w:sz w:val="20"/>
                <w:szCs w:val="20"/>
              </w:rPr>
              <w:t>106 m</w:t>
            </w:r>
            <w:r>
              <w:rPr>
                <w:rFonts w:ascii="Open Sans" w:eastAsia="Open Sans" w:hAnsi="Open Sans" w:cs="Open Sans"/>
                <w:b/>
                <w:color w:val="0070C0"/>
                <w:sz w:val="20"/>
                <w:szCs w:val="20"/>
                <w:vertAlign w:val="superscript"/>
              </w:rPr>
              <w:t>2</w:t>
            </w:r>
          </w:p>
        </w:tc>
      </w:tr>
      <w:tr w:rsidR="00C56D7B" w14:paraId="29E4CA60" w14:textId="77777777">
        <w:trPr>
          <w:trHeight w:val="186"/>
        </w:trPr>
        <w:tc>
          <w:tcPr>
            <w:tcW w:w="1707" w:type="dxa"/>
            <w:shd w:val="clear" w:color="auto" w:fill="D0CECE"/>
            <w:vAlign w:val="bottom"/>
          </w:tcPr>
          <w:p w14:paraId="5F542D04" w14:textId="77777777" w:rsidR="00C56D7B" w:rsidRDefault="00000000">
            <w:pPr>
              <w:rPr>
                <w:rFonts w:ascii="Open Sans" w:eastAsia="Open Sans" w:hAnsi="Open Sans" w:cs="Open Sans"/>
                <w:sz w:val="20"/>
                <w:szCs w:val="20"/>
              </w:rPr>
            </w:pPr>
            <w:r>
              <w:rPr>
                <w:rFonts w:ascii="Open Sans" w:eastAsia="Open Sans" w:hAnsi="Open Sans" w:cs="Open Sans"/>
                <w:color w:val="000000"/>
                <w:sz w:val="20"/>
                <w:szCs w:val="20"/>
              </w:rPr>
              <w:t>Andalucía</w:t>
            </w:r>
          </w:p>
        </w:tc>
        <w:tc>
          <w:tcPr>
            <w:tcW w:w="1418" w:type="dxa"/>
            <w:vAlign w:val="bottom"/>
          </w:tcPr>
          <w:p w14:paraId="3B4FD49C" w14:textId="77777777" w:rsidR="00C56D7B" w:rsidRDefault="00000000">
            <w:pPr>
              <w:rPr>
                <w:rFonts w:ascii="Open Sans" w:eastAsia="Open Sans" w:hAnsi="Open Sans" w:cs="Open Sans"/>
                <w:color w:val="000000"/>
                <w:sz w:val="20"/>
                <w:szCs w:val="20"/>
              </w:rPr>
            </w:pPr>
            <w:r>
              <w:rPr>
                <w:rFonts w:ascii="Open Sans" w:eastAsia="Open Sans" w:hAnsi="Open Sans" w:cs="Open Sans"/>
                <w:color w:val="000000"/>
                <w:sz w:val="20"/>
                <w:szCs w:val="20"/>
              </w:rPr>
              <w:t>Málaga</w:t>
            </w:r>
          </w:p>
        </w:tc>
        <w:tc>
          <w:tcPr>
            <w:tcW w:w="1275" w:type="dxa"/>
            <w:shd w:val="clear" w:color="auto" w:fill="auto"/>
            <w:vAlign w:val="bottom"/>
          </w:tcPr>
          <w:p w14:paraId="009C3C91" w14:textId="77777777" w:rsidR="00C56D7B"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59 m</w:t>
            </w:r>
            <w:r>
              <w:rPr>
                <w:rFonts w:ascii="Open Sans" w:eastAsia="Open Sans" w:hAnsi="Open Sans" w:cs="Open Sans"/>
                <w:color w:val="000000"/>
                <w:sz w:val="20"/>
                <w:szCs w:val="20"/>
                <w:vertAlign w:val="superscript"/>
              </w:rPr>
              <w:t>2</w:t>
            </w:r>
          </w:p>
        </w:tc>
        <w:tc>
          <w:tcPr>
            <w:tcW w:w="1276" w:type="dxa"/>
            <w:vAlign w:val="bottom"/>
          </w:tcPr>
          <w:p w14:paraId="04CC3CA1" w14:textId="77777777" w:rsidR="00C56D7B"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65 m</w:t>
            </w:r>
            <w:r>
              <w:rPr>
                <w:rFonts w:ascii="Open Sans" w:eastAsia="Open Sans" w:hAnsi="Open Sans" w:cs="Open Sans"/>
                <w:color w:val="000000"/>
                <w:sz w:val="20"/>
                <w:szCs w:val="20"/>
                <w:vertAlign w:val="superscript"/>
              </w:rPr>
              <w:t>2</w:t>
            </w:r>
          </w:p>
        </w:tc>
        <w:tc>
          <w:tcPr>
            <w:tcW w:w="1314" w:type="dxa"/>
            <w:shd w:val="clear" w:color="auto" w:fill="auto"/>
            <w:vAlign w:val="bottom"/>
          </w:tcPr>
          <w:p w14:paraId="2A3E9793" w14:textId="77777777" w:rsidR="00C56D7B"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58 m</w:t>
            </w:r>
            <w:r>
              <w:rPr>
                <w:rFonts w:ascii="Open Sans" w:eastAsia="Open Sans" w:hAnsi="Open Sans" w:cs="Open Sans"/>
                <w:color w:val="000000"/>
                <w:sz w:val="20"/>
                <w:szCs w:val="20"/>
                <w:vertAlign w:val="superscript"/>
              </w:rPr>
              <w:t>2</w:t>
            </w:r>
          </w:p>
        </w:tc>
        <w:tc>
          <w:tcPr>
            <w:tcW w:w="1325" w:type="dxa"/>
            <w:shd w:val="clear" w:color="auto" w:fill="auto"/>
            <w:vAlign w:val="bottom"/>
          </w:tcPr>
          <w:p w14:paraId="3E49B262" w14:textId="77777777" w:rsidR="00C56D7B"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47 m</w:t>
            </w:r>
            <w:r>
              <w:rPr>
                <w:rFonts w:ascii="Open Sans" w:eastAsia="Open Sans" w:hAnsi="Open Sans" w:cs="Open Sans"/>
                <w:color w:val="000000"/>
                <w:sz w:val="20"/>
                <w:szCs w:val="20"/>
                <w:vertAlign w:val="superscript"/>
              </w:rPr>
              <w:t>2</w:t>
            </w:r>
          </w:p>
        </w:tc>
        <w:tc>
          <w:tcPr>
            <w:tcW w:w="1609" w:type="dxa"/>
            <w:vAlign w:val="bottom"/>
          </w:tcPr>
          <w:p w14:paraId="2C4D3B32" w14:textId="77777777" w:rsidR="00C56D7B" w:rsidRDefault="00000000">
            <w:pPr>
              <w:jc w:val="center"/>
              <w:rPr>
                <w:rFonts w:ascii="Open Sans" w:eastAsia="Open Sans" w:hAnsi="Open Sans" w:cs="Open Sans"/>
                <w:b/>
                <w:color w:val="0070C0"/>
                <w:sz w:val="20"/>
                <w:szCs w:val="20"/>
              </w:rPr>
            </w:pPr>
            <w:r>
              <w:rPr>
                <w:rFonts w:ascii="Open Sans" w:eastAsia="Open Sans" w:hAnsi="Open Sans" w:cs="Open Sans"/>
                <w:b/>
                <w:color w:val="0070C0"/>
                <w:sz w:val="20"/>
                <w:szCs w:val="20"/>
              </w:rPr>
              <w:t>44 m</w:t>
            </w:r>
            <w:r>
              <w:rPr>
                <w:rFonts w:ascii="Open Sans" w:eastAsia="Open Sans" w:hAnsi="Open Sans" w:cs="Open Sans"/>
                <w:b/>
                <w:color w:val="0070C0"/>
                <w:sz w:val="20"/>
                <w:szCs w:val="20"/>
                <w:vertAlign w:val="superscript"/>
              </w:rPr>
              <w:t>2</w:t>
            </w:r>
          </w:p>
        </w:tc>
      </w:tr>
      <w:tr w:rsidR="00C56D7B" w14:paraId="0D0FA19D" w14:textId="77777777">
        <w:trPr>
          <w:trHeight w:val="186"/>
        </w:trPr>
        <w:tc>
          <w:tcPr>
            <w:tcW w:w="1707" w:type="dxa"/>
            <w:shd w:val="clear" w:color="auto" w:fill="D0CECE"/>
            <w:vAlign w:val="bottom"/>
          </w:tcPr>
          <w:p w14:paraId="49349D37" w14:textId="77777777" w:rsidR="00C56D7B" w:rsidRDefault="00000000">
            <w:pPr>
              <w:rPr>
                <w:rFonts w:ascii="Open Sans" w:eastAsia="Open Sans" w:hAnsi="Open Sans" w:cs="Open Sans"/>
                <w:sz w:val="20"/>
                <w:szCs w:val="20"/>
              </w:rPr>
            </w:pPr>
            <w:r>
              <w:rPr>
                <w:rFonts w:ascii="Open Sans" w:eastAsia="Open Sans" w:hAnsi="Open Sans" w:cs="Open Sans"/>
                <w:color w:val="000000"/>
                <w:sz w:val="20"/>
                <w:szCs w:val="20"/>
              </w:rPr>
              <w:t>Andalucía</w:t>
            </w:r>
          </w:p>
        </w:tc>
        <w:tc>
          <w:tcPr>
            <w:tcW w:w="1418" w:type="dxa"/>
            <w:vAlign w:val="bottom"/>
          </w:tcPr>
          <w:p w14:paraId="028026BE" w14:textId="77777777" w:rsidR="00C56D7B" w:rsidRDefault="00000000">
            <w:pPr>
              <w:rPr>
                <w:rFonts w:ascii="Open Sans" w:eastAsia="Open Sans" w:hAnsi="Open Sans" w:cs="Open Sans"/>
                <w:color w:val="000000"/>
                <w:sz w:val="20"/>
                <w:szCs w:val="20"/>
              </w:rPr>
            </w:pPr>
            <w:r>
              <w:rPr>
                <w:rFonts w:ascii="Open Sans" w:eastAsia="Open Sans" w:hAnsi="Open Sans" w:cs="Open Sans"/>
                <w:color w:val="000000"/>
                <w:sz w:val="20"/>
                <w:szCs w:val="20"/>
              </w:rPr>
              <w:t>Sevilla</w:t>
            </w:r>
          </w:p>
        </w:tc>
        <w:tc>
          <w:tcPr>
            <w:tcW w:w="1275" w:type="dxa"/>
            <w:shd w:val="clear" w:color="auto" w:fill="auto"/>
            <w:vAlign w:val="bottom"/>
          </w:tcPr>
          <w:p w14:paraId="095AFFBF" w14:textId="77777777" w:rsidR="00C56D7B"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60 m</w:t>
            </w:r>
            <w:r>
              <w:rPr>
                <w:rFonts w:ascii="Open Sans" w:eastAsia="Open Sans" w:hAnsi="Open Sans" w:cs="Open Sans"/>
                <w:color w:val="000000"/>
                <w:sz w:val="20"/>
                <w:szCs w:val="20"/>
                <w:vertAlign w:val="superscript"/>
              </w:rPr>
              <w:t>2</w:t>
            </w:r>
          </w:p>
        </w:tc>
        <w:tc>
          <w:tcPr>
            <w:tcW w:w="1276" w:type="dxa"/>
            <w:vAlign w:val="bottom"/>
          </w:tcPr>
          <w:p w14:paraId="03120920" w14:textId="77777777" w:rsidR="00C56D7B"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62 m</w:t>
            </w:r>
            <w:r>
              <w:rPr>
                <w:rFonts w:ascii="Open Sans" w:eastAsia="Open Sans" w:hAnsi="Open Sans" w:cs="Open Sans"/>
                <w:color w:val="000000"/>
                <w:sz w:val="20"/>
                <w:szCs w:val="20"/>
                <w:vertAlign w:val="superscript"/>
              </w:rPr>
              <w:t>2</w:t>
            </w:r>
          </w:p>
        </w:tc>
        <w:tc>
          <w:tcPr>
            <w:tcW w:w="1314" w:type="dxa"/>
            <w:shd w:val="clear" w:color="auto" w:fill="auto"/>
            <w:vAlign w:val="bottom"/>
          </w:tcPr>
          <w:p w14:paraId="65F4C6B6" w14:textId="77777777" w:rsidR="00C56D7B"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63 m</w:t>
            </w:r>
            <w:r>
              <w:rPr>
                <w:rFonts w:ascii="Open Sans" w:eastAsia="Open Sans" w:hAnsi="Open Sans" w:cs="Open Sans"/>
                <w:color w:val="000000"/>
                <w:sz w:val="20"/>
                <w:szCs w:val="20"/>
                <w:vertAlign w:val="superscript"/>
              </w:rPr>
              <w:t>2</w:t>
            </w:r>
          </w:p>
        </w:tc>
        <w:tc>
          <w:tcPr>
            <w:tcW w:w="1325" w:type="dxa"/>
            <w:shd w:val="clear" w:color="auto" w:fill="auto"/>
            <w:vAlign w:val="bottom"/>
          </w:tcPr>
          <w:p w14:paraId="7A782A9B" w14:textId="77777777" w:rsidR="00C56D7B"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58 m</w:t>
            </w:r>
            <w:r>
              <w:rPr>
                <w:rFonts w:ascii="Open Sans" w:eastAsia="Open Sans" w:hAnsi="Open Sans" w:cs="Open Sans"/>
                <w:color w:val="000000"/>
                <w:sz w:val="20"/>
                <w:szCs w:val="20"/>
                <w:vertAlign w:val="superscript"/>
              </w:rPr>
              <w:t>2</w:t>
            </w:r>
          </w:p>
        </w:tc>
        <w:tc>
          <w:tcPr>
            <w:tcW w:w="1609" w:type="dxa"/>
            <w:vAlign w:val="bottom"/>
          </w:tcPr>
          <w:p w14:paraId="6F077B3C" w14:textId="77777777" w:rsidR="00C56D7B" w:rsidRDefault="00000000">
            <w:pPr>
              <w:jc w:val="center"/>
              <w:rPr>
                <w:rFonts w:ascii="Open Sans" w:eastAsia="Open Sans" w:hAnsi="Open Sans" w:cs="Open Sans"/>
                <w:b/>
                <w:color w:val="0070C0"/>
                <w:sz w:val="20"/>
                <w:szCs w:val="20"/>
              </w:rPr>
            </w:pPr>
            <w:r>
              <w:rPr>
                <w:rFonts w:ascii="Open Sans" w:eastAsia="Open Sans" w:hAnsi="Open Sans" w:cs="Open Sans"/>
                <w:b/>
                <w:color w:val="0070C0"/>
                <w:sz w:val="20"/>
                <w:szCs w:val="20"/>
              </w:rPr>
              <w:t>57 m</w:t>
            </w:r>
            <w:r>
              <w:rPr>
                <w:rFonts w:ascii="Open Sans" w:eastAsia="Open Sans" w:hAnsi="Open Sans" w:cs="Open Sans"/>
                <w:b/>
                <w:color w:val="0070C0"/>
                <w:sz w:val="20"/>
                <w:szCs w:val="20"/>
                <w:vertAlign w:val="superscript"/>
              </w:rPr>
              <w:t>2</w:t>
            </w:r>
          </w:p>
        </w:tc>
      </w:tr>
      <w:tr w:rsidR="00C56D7B" w14:paraId="57C5CD14" w14:textId="77777777">
        <w:trPr>
          <w:trHeight w:val="186"/>
        </w:trPr>
        <w:tc>
          <w:tcPr>
            <w:tcW w:w="1707" w:type="dxa"/>
            <w:shd w:val="clear" w:color="auto" w:fill="D0CECE"/>
            <w:vAlign w:val="bottom"/>
          </w:tcPr>
          <w:p w14:paraId="2BB7BE68" w14:textId="77777777" w:rsidR="00C56D7B" w:rsidRDefault="00000000">
            <w:pPr>
              <w:rPr>
                <w:rFonts w:ascii="Open Sans" w:eastAsia="Open Sans" w:hAnsi="Open Sans" w:cs="Open Sans"/>
                <w:sz w:val="20"/>
                <w:szCs w:val="20"/>
              </w:rPr>
            </w:pPr>
            <w:r>
              <w:rPr>
                <w:rFonts w:ascii="Open Sans" w:eastAsia="Open Sans" w:hAnsi="Open Sans" w:cs="Open Sans"/>
                <w:color w:val="000000"/>
                <w:sz w:val="20"/>
                <w:szCs w:val="20"/>
              </w:rPr>
              <w:t>Aragón</w:t>
            </w:r>
          </w:p>
        </w:tc>
        <w:tc>
          <w:tcPr>
            <w:tcW w:w="1418" w:type="dxa"/>
            <w:vAlign w:val="bottom"/>
          </w:tcPr>
          <w:p w14:paraId="4310625D" w14:textId="77777777" w:rsidR="00C56D7B" w:rsidRDefault="00000000">
            <w:pPr>
              <w:rPr>
                <w:rFonts w:ascii="Open Sans" w:eastAsia="Open Sans" w:hAnsi="Open Sans" w:cs="Open Sans"/>
                <w:color w:val="000000"/>
                <w:sz w:val="20"/>
                <w:szCs w:val="20"/>
              </w:rPr>
            </w:pPr>
            <w:r>
              <w:rPr>
                <w:rFonts w:ascii="Open Sans" w:eastAsia="Open Sans" w:hAnsi="Open Sans" w:cs="Open Sans"/>
                <w:color w:val="000000"/>
                <w:sz w:val="20"/>
                <w:szCs w:val="20"/>
              </w:rPr>
              <w:t>Huesca</w:t>
            </w:r>
          </w:p>
        </w:tc>
        <w:tc>
          <w:tcPr>
            <w:tcW w:w="1275" w:type="dxa"/>
            <w:shd w:val="clear" w:color="auto" w:fill="auto"/>
            <w:vAlign w:val="bottom"/>
          </w:tcPr>
          <w:p w14:paraId="669A67AB" w14:textId="77777777" w:rsidR="00C56D7B"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76 m</w:t>
            </w:r>
            <w:r>
              <w:rPr>
                <w:rFonts w:ascii="Open Sans" w:eastAsia="Open Sans" w:hAnsi="Open Sans" w:cs="Open Sans"/>
                <w:color w:val="000000"/>
                <w:sz w:val="20"/>
                <w:szCs w:val="20"/>
                <w:vertAlign w:val="superscript"/>
              </w:rPr>
              <w:t>2</w:t>
            </w:r>
          </w:p>
        </w:tc>
        <w:tc>
          <w:tcPr>
            <w:tcW w:w="1276" w:type="dxa"/>
            <w:vAlign w:val="bottom"/>
          </w:tcPr>
          <w:p w14:paraId="4C87FBD0" w14:textId="77777777" w:rsidR="00C56D7B"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76 m</w:t>
            </w:r>
            <w:r>
              <w:rPr>
                <w:rFonts w:ascii="Open Sans" w:eastAsia="Open Sans" w:hAnsi="Open Sans" w:cs="Open Sans"/>
                <w:color w:val="000000"/>
                <w:sz w:val="20"/>
                <w:szCs w:val="20"/>
                <w:vertAlign w:val="superscript"/>
              </w:rPr>
              <w:t>2</w:t>
            </w:r>
          </w:p>
        </w:tc>
        <w:tc>
          <w:tcPr>
            <w:tcW w:w="1314" w:type="dxa"/>
            <w:shd w:val="clear" w:color="auto" w:fill="auto"/>
            <w:vAlign w:val="bottom"/>
          </w:tcPr>
          <w:p w14:paraId="17D43B99" w14:textId="77777777" w:rsidR="00C56D7B"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80 m</w:t>
            </w:r>
            <w:r>
              <w:rPr>
                <w:rFonts w:ascii="Open Sans" w:eastAsia="Open Sans" w:hAnsi="Open Sans" w:cs="Open Sans"/>
                <w:color w:val="000000"/>
                <w:sz w:val="20"/>
                <w:szCs w:val="20"/>
                <w:vertAlign w:val="superscript"/>
              </w:rPr>
              <w:t>2</w:t>
            </w:r>
          </w:p>
        </w:tc>
        <w:tc>
          <w:tcPr>
            <w:tcW w:w="1325" w:type="dxa"/>
            <w:shd w:val="clear" w:color="auto" w:fill="auto"/>
            <w:vAlign w:val="bottom"/>
          </w:tcPr>
          <w:p w14:paraId="43FF18AD" w14:textId="77777777" w:rsidR="00C56D7B"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77 m</w:t>
            </w:r>
            <w:r>
              <w:rPr>
                <w:rFonts w:ascii="Open Sans" w:eastAsia="Open Sans" w:hAnsi="Open Sans" w:cs="Open Sans"/>
                <w:color w:val="000000"/>
                <w:sz w:val="20"/>
                <w:szCs w:val="20"/>
                <w:vertAlign w:val="superscript"/>
              </w:rPr>
              <w:t>2</w:t>
            </w:r>
          </w:p>
        </w:tc>
        <w:tc>
          <w:tcPr>
            <w:tcW w:w="1609" w:type="dxa"/>
            <w:vAlign w:val="bottom"/>
          </w:tcPr>
          <w:p w14:paraId="2C627240" w14:textId="77777777" w:rsidR="00C56D7B" w:rsidRDefault="00000000">
            <w:pPr>
              <w:jc w:val="center"/>
              <w:rPr>
                <w:rFonts w:ascii="Open Sans" w:eastAsia="Open Sans" w:hAnsi="Open Sans" w:cs="Open Sans"/>
                <w:b/>
                <w:color w:val="0070C0"/>
                <w:sz w:val="20"/>
                <w:szCs w:val="20"/>
              </w:rPr>
            </w:pPr>
            <w:r>
              <w:rPr>
                <w:rFonts w:ascii="Open Sans" w:eastAsia="Open Sans" w:hAnsi="Open Sans" w:cs="Open Sans"/>
                <w:b/>
                <w:color w:val="0070C0"/>
                <w:sz w:val="20"/>
                <w:szCs w:val="20"/>
              </w:rPr>
              <w:t>67 m</w:t>
            </w:r>
            <w:r>
              <w:rPr>
                <w:rFonts w:ascii="Open Sans" w:eastAsia="Open Sans" w:hAnsi="Open Sans" w:cs="Open Sans"/>
                <w:b/>
                <w:color w:val="0070C0"/>
                <w:sz w:val="20"/>
                <w:szCs w:val="20"/>
                <w:vertAlign w:val="superscript"/>
              </w:rPr>
              <w:t>2</w:t>
            </w:r>
          </w:p>
        </w:tc>
      </w:tr>
      <w:tr w:rsidR="00C56D7B" w14:paraId="3A7819B2" w14:textId="77777777">
        <w:trPr>
          <w:trHeight w:val="186"/>
        </w:trPr>
        <w:tc>
          <w:tcPr>
            <w:tcW w:w="1707" w:type="dxa"/>
            <w:shd w:val="clear" w:color="auto" w:fill="D0CECE"/>
            <w:vAlign w:val="bottom"/>
          </w:tcPr>
          <w:p w14:paraId="5A594B36" w14:textId="77777777" w:rsidR="00C56D7B" w:rsidRDefault="00000000">
            <w:pPr>
              <w:rPr>
                <w:rFonts w:ascii="Open Sans" w:eastAsia="Open Sans" w:hAnsi="Open Sans" w:cs="Open Sans"/>
                <w:sz w:val="20"/>
                <w:szCs w:val="20"/>
              </w:rPr>
            </w:pPr>
            <w:r>
              <w:rPr>
                <w:rFonts w:ascii="Open Sans" w:eastAsia="Open Sans" w:hAnsi="Open Sans" w:cs="Open Sans"/>
                <w:color w:val="000000"/>
                <w:sz w:val="20"/>
                <w:szCs w:val="20"/>
              </w:rPr>
              <w:t>Aragón</w:t>
            </w:r>
          </w:p>
        </w:tc>
        <w:tc>
          <w:tcPr>
            <w:tcW w:w="1418" w:type="dxa"/>
            <w:vAlign w:val="bottom"/>
          </w:tcPr>
          <w:p w14:paraId="2EA73361" w14:textId="77777777" w:rsidR="00C56D7B" w:rsidRDefault="00000000">
            <w:pPr>
              <w:rPr>
                <w:rFonts w:ascii="Open Sans" w:eastAsia="Open Sans" w:hAnsi="Open Sans" w:cs="Open Sans"/>
                <w:color w:val="000000"/>
                <w:sz w:val="20"/>
                <w:szCs w:val="20"/>
              </w:rPr>
            </w:pPr>
            <w:r>
              <w:rPr>
                <w:rFonts w:ascii="Open Sans" w:eastAsia="Open Sans" w:hAnsi="Open Sans" w:cs="Open Sans"/>
                <w:color w:val="000000"/>
                <w:sz w:val="20"/>
                <w:szCs w:val="20"/>
              </w:rPr>
              <w:t>Teruel</w:t>
            </w:r>
          </w:p>
        </w:tc>
        <w:tc>
          <w:tcPr>
            <w:tcW w:w="1275" w:type="dxa"/>
            <w:shd w:val="clear" w:color="auto" w:fill="auto"/>
          </w:tcPr>
          <w:p w14:paraId="5F6AE521" w14:textId="77777777" w:rsidR="00C56D7B"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w:t>
            </w:r>
          </w:p>
        </w:tc>
        <w:tc>
          <w:tcPr>
            <w:tcW w:w="1276" w:type="dxa"/>
          </w:tcPr>
          <w:p w14:paraId="22E51B7A" w14:textId="77777777" w:rsidR="00C56D7B"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w:t>
            </w:r>
          </w:p>
        </w:tc>
        <w:tc>
          <w:tcPr>
            <w:tcW w:w="1314" w:type="dxa"/>
            <w:shd w:val="clear" w:color="auto" w:fill="auto"/>
          </w:tcPr>
          <w:p w14:paraId="4A5BCDCB" w14:textId="77777777" w:rsidR="00C56D7B"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w:t>
            </w:r>
          </w:p>
        </w:tc>
        <w:tc>
          <w:tcPr>
            <w:tcW w:w="1325" w:type="dxa"/>
            <w:shd w:val="clear" w:color="auto" w:fill="auto"/>
            <w:vAlign w:val="bottom"/>
          </w:tcPr>
          <w:p w14:paraId="3EF2C09C" w14:textId="77777777" w:rsidR="00C56D7B"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94 m</w:t>
            </w:r>
            <w:r>
              <w:rPr>
                <w:rFonts w:ascii="Open Sans" w:eastAsia="Open Sans" w:hAnsi="Open Sans" w:cs="Open Sans"/>
                <w:color w:val="000000"/>
                <w:sz w:val="20"/>
                <w:szCs w:val="20"/>
                <w:vertAlign w:val="superscript"/>
              </w:rPr>
              <w:t>2</w:t>
            </w:r>
          </w:p>
        </w:tc>
        <w:tc>
          <w:tcPr>
            <w:tcW w:w="1609" w:type="dxa"/>
            <w:vAlign w:val="bottom"/>
          </w:tcPr>
          <w:p w14:paraId="01D3EEAD" w14:textId="77777777" w:rsidR="00C56D7B" w:rsidRDefault="00000000">
            <w:pPr>
              <w:jc w:val="center"/>
              <w:rPr>
                <w:rFonts w:ascii="Open Sans" w:eastAsia="Open Sans" w:hAnsi="Open Sans" w:cs="Open Sans"/>
                <w:b/>
                <w:color w:val="0070C0"/>
                <w:sz w:val="20"/>
                <w:szCs w:val="20"/>
              </w:rPr>
            </w:pPr>
            <w:r>
              <w:rPr>
                <w:rFonts w:ascii="Open Sans" w:eastAsia="Open Sans" w:hAnsi="Open Sans" w:cs="Open Sans"/>
                <w:b/>
                <w:color w:val="0070C0"/>
                <w:sz w:val="20"/>
                <w:szCs w:val="20"/>
              </w:rPr>
              <w:t>92 m</w:t>
            </w:r>
            <w:r>
              <w:rPr>
                <w:rFonts w:ascii="Open Sans" w:eastAsia="Open Sans" w:hAnsi="Open Sans" w:cs="Open Sans"/>
                <w:b/>
                <w:color w:val="0070C0"/>
                <w:sz w:val="20"/>
                <w:szCs w:val="20"/>
                <w:vertAlign w:val="superscript"/>
              </w:rPr>
              <w:t>2</w:t>
            </w:r>
          </w:p>
        </w:tc>
      </w:tr>
      <w:tr w:rsidR="00C56D7B" w14:paraId="3878AAF2" w14:textId="77777777">
        <w:trPr>
          <w:trHeight w:val="186"/>
        </w:trPr>
        <w:tc>
          <w:tcPr>
            <w:tcW w:w="1707" w:type="dxa"/>
            <w:shd w:val="clear" w:color="auto" w:fill="D0CECE"/>
            <w:vAlign w:val="bottom"/>
          </w:tcPr>
          <w:p w14:paraId="2C7E9A02" w14:textId="77777777" w:rsidR="00C56D7B" w:rsidRDefault="00000000">
            <w:pPr>
              <w:rPr>
                <w:rFonts w:ascii="Open Sans" w:eastAsia="Open Sans" w:hAnsi="Open Sans" w:cs="Open Sans"/>
                <w:sz w:val="20"/>
                <w:szCs w:val="20"/>
              </w:rPr>
            </w:pPr>
            <w:r>
              <w:rPr>
                <w:rFonts w:ascii="Open Sans" w:eastAsia="Open Sans" w:hAnsi="Open Sans" w:cs="Open Sans"/>
                <w:color w:val="000000"/>
                <w:sz w:val="20"/>
                <w:szCs w:val="20"/>
              </w:rPr>
              <w:t>Aragón</w:t>
            </w:r>
          </w:p>
        </w:tc>
        <w:tc>
          <w:tcPr>
            <w:tcW w:w="1418" w:type="dxa"/>
            <w:vAlign w:val="bottom"/>
          </w:tcPr>
          <w:p w14:paraId="0FE70F21" w14:textId="77777777" w:rsidR="00C56D7B" w:rsidRDefault="00000000">
            <w:pPr>
              <w:rPr>
                <w:rFonts w:ascii="Open Sans" w:eastAsia="Open Sans" w:hAnsi="Open Sans" w:cs="Open Sans"/>
                <w:color w:val="000000"/>
                <w:sz w:val="20"/>
                <w:szCs w:val="20"/>
              </w:rPr>
            </w:pPr>
            <w:r>
              <w:rPr>
                <w:rFonts w:ascii="Open Sans" w:eastAsia="Open Sans" w:hAnsi="Open Sans" w:cs="Open Sans"/>
                <w:color w:val="000000"/>
                <w:sz w:val="20"/>
                <w:szCs w:val="20"/>
              </w:rPr>
              <w:t>Zaragoza</w:t>
            </w:r>
          </w:p>
        </w:tc>
        <w:tc>
          <w:tcPr>
            <w:tcW w:w="1275" w:type="dxa"/>
            <w:shd w:val="clear" w:color="auto" w:fill="auto"/>
            <w:vAlign w:val="bottom"/>
          </w:tcPr>
          <w:p w14:paraId="2E3C14A5" w14:textId="77777777" w:rsidR="00C56D7B"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66 m</w:t>
            </w:r>
            <w:r>
              <w:rPr>
                <w:rFonts w:ascii="Open Sans" w:eastAsia="Open Sans" w:hAnsi="Open Sans" w:cs="Open Sans"/>
                <w:color w:val="000000"/>
                <w:sz w:val="20"/>
                <w:szCs w:val="20"/>
                <w:vertAlign w:val="superscript"/>
              </w:rPr>
              <w:t>2</w:t>
            </w:r>
          </w:p>
        </w:tc>
        <w:tc>
          <w:tcPr>
            <w:tcW w:w="1276" w:type="dxa"/>
            <w:vAlign w:val="bottom"/>
          </w:tcPr>
          <w:p w14:paraId="51F0C57F" w14:textId="77777777" w:rsidR="00C56D7B"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67 m</w:t>
            </w:r>
            <w:r>
              <w:rPr>
                <w:rFonts w:ascii="Open Sans" w:eastAsia="Open Sans" w:hAnsi="Open Sans" w:cs="Open Sans"/>
                <w:color w:val="000000"/>
                <w:sz w:val="20"/>
                <w:szCs w:val="20"/>
                <w:vertAlign w:val="superscript"/>
              </w:rPr>
              <w:t>2</w:t>
            </w:r>
          </w:p>
        </w:tc>
        <w:tc>
          <w:tcPr>
            <w:tcW w:w="1314" w:type="dxa"/>
            <w:shd w:val="clear" w:color="auto" w:fill="auto"/>
            <w:vAlign w:val="bottom"/>
          </w:tcPr>
          <w:p w14:paraId="1CD584E3" w14:textId="77777777" w:rsidR="00C56D7B"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65 m</w:t>
            </w:r>
            <w:r>
              <w:rPr>
                <w:rFonts w:ascii="Open Sans" w:eastAsia="Open Sans" w:hAnsi="Open Sans" w:cs="Open Sans"/>
                <w:color w:val="000000"/>
                <w:sz w:val="20"/>
                <w:szCs w:val="20"/>
                <w:vertAlign w:val="superscript"/>
              </w:rPr>
              <w:t>2</w:t>
            </w:r>
          </w:p>
        </w:tc>
        <w:tc>
          <w:tcPr>
            <w:tcW w:w="1325" w:type="dxa"/>
            <w:shd w:val="clear" w:color="auto" w:fill="auto"/>
            <w:vAlign w:val="bottom"/>
          </w:tcPr>
          <w:p w14:paraId="4657B395" w14:textId="77777777" w:rsidR="00C56D7B"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64 m</w:t>
            </w:r>
            <w:r>
              <w:rPr>
                <w:rFonts w:ascii="Open Sans" w:eastAsia="Open Sans" w:hAnsi="Open Sans" w:cs="Open Sans"/>
                <w:color w:val="000000"/>
                <w:sz w:val="20"/>
                <w:szCs w:val="20"/>
                <w:vertAlign w:val="superscript"/>
              </w:rPr>
              <w:t>2</w:t>
            </w:r>
          </w:p>
        </w:tc>
        <w:tc>
          <w:tcPr>
            <w:tcW w:w="1609" w:type="dxa"/>
            <w:vAlign w:val="bottom"/>
          </w:tcPr>
          <w:p w14:paraId="2D914108" w14:textId="77777777" w:rsidR="00C56D7B" w:rsidRDefault="00000000">
            <w:pPr>
              <w:jc w:val="center"/>
              <w:rPr>
                <w:rFonts w:ascii="Open Sans" w:eastAsia="Open Sans" w:hAnsi="Open Sans" w:cs="Open Sans"/>
                <w:b/>
                <w:color w:val="0070C0"/>
                <w:sz w:val="20"/>
                <w:szCs w:val="20"/>
              </w:rPr>
            </w:pPr>
            <w:r>
              <w:rPr>
                <w:rFonts w:ascii="Open Sans" w:eastAsia="Open Sans" w:hAnsi="Open Sans" w:cs="Open Sans"/>
                <w:b/>
                <w:color w:val="0070C0"/>
                <w:sz w:val="20"/>
                <w:szCs w:val="20"/>
              </w:rPr>
              <w:t>62 m</w:t>
            </w:r>
            <w:r>
              <w:rPr>
                <w:rFonts w:ascii="Open Sans" w:eastAsia="Open Sans" w:hAnsi="Open Sans" w:cs="Open Sans"/>
                <w:b/>
                <w:color w:val="0070C0"/>
                <w:sz w:val="20"/>
                <w:szCs w:val="20"/>
                <w:vertAlign w:val="superscript"/>
              </w:rPr>
              <w:t>2</w:t>
            </w:r>
          </w:p>
        </w:tc>
      </w:tr>
      <w:tr w:rsidR="00C56D7B" w14:paraId="6B5C0A4F" w14:textId="77777777">
        <w:trPr>
          <w:trHeight w:val="186"/>
        </w:trPr>
        <w:tc>
          <w:tcPr>
            <w:tcW w:w="1707" w:type="dxa"/>
            <w:shd w:val="clear" w:color="auto" w:fill="D0CECE"/>
            <w:vAlign w:val="bottom"/>
          </w:tcPr>
          <w:p w14:paraId="0842D3FE" w14:textId="77777777" w:rsidR="00C56D7B" w:rsidRDefault="00000000">
            <w:pPr>
              <w:rPr>
                <w:rFonts w:ascii="Open Sans" w:eastAsia="Open Sans" w:hAnsi="Open Sans" w:cs="Open Sans"/>
                <w:sz w:val="20"/>
                <w:szCs w:val="20"/>
              </w:rPr>
            </w:pPr>
            <w:r>
              <w:rPr>
                <w:rFonts w:ascii="Open Sans" w:eastAsia="Open Sans" w:hAnsi="Open Sans" w:cs="Open Sans"/>
                <w:color w:val="000000"/>
                <w:sz w:val="20"/>
                <w:szCs w:val="20"/>
              </w:rPr>
              <w:t>Asturias</w:t>
            </w:r>
          </w:p>
        </w:tc>
        <w:tc>
          <w:tcPr>
            <w:tcW w:w="1418" w:type="dxa"/>
            <w:vAlign w:val="bottom"/>
          </w:tcPr>
          <w:p w14:paraId="06CB7518" w14:textId="77777777" w:rsidR="00C56D7B" w:rsidRDefault="00000000">
            <w:pPr>
              <w:rPr>
                <w:rFonts w:ascii="Open Sans" w:eastAsia="Open Sans" w:hAnsi="Open Sans" w:cs="Open Sans"/>
                <w:color w:val="000000"/>
                <w:sz w:val="20"/>
                <w:szCs w:val="20"/>
              </w:rPr>
            </w:pPr>
            <w:r>
              <w:rPr>
                <w:rFonts w:ascii="Open Sans" w:eastAsia="Open Sans" w:hAnsi="Open Sans" w:cs="Open Sans"/>
                <w:color w:val="000000"/>
                <w:sz w:val="20"/>
                <w:szCs w:val="20"/>
              </w:rPr>
              <w:t>Asturias</w:t>
            </w:r>
          </w:p>
        </w:tc>
        <w:tc>
          <w:tcPr>
            <w:tcW w:w="1275" w:type="dxa"/>
            <w:shd w:val="clear" w:color="auto" w:fill="auto"/>
            <w:vAlign w:val="bottom"/>
          </w:tcPr>
          <w:p w14:paraId="4657C793" w14:textId="77777777" w:rsidR="00C56D7B"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80 m</w:t>
            </w:r>
            <w:r>
              <w:rPr>
                <w:rFonts w:ascii="Open Sans" w:eastAsia="Open Sans" w:hAnsi="Open Sans" w:cs="Open Sans"/>
                <w:color w:val="000000"/>
                <w:sz w:val="20"/>
                <w:szCs w:val="20"/>
                <w:vertAlign w:val="superscript"/>
              </w:rPr>
              <w:t>2</w:t>
            </w:r>
          </w:p>
        </w:tc>
        <w:tc>
          <w:tcPr>
            <w:tcW w:w="1276" w:type="dxa"/>
            <w:vAlign w:val="bottom"/>
          </w:tcPr>
          <w:p w14:paraId="30903289" w14:textId="77777777" w:rsidR="00C56D7B"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75 m</w:t>
            </w:r>
            <w:r>
              <w:rPr>
                <w:rFonts w:ascii="Open Sans" w:eastAsia="Open Sans" w:hAnsi="Open Sans" w:cs="Open Sans"/>
                <w:color w:val="000000"/>
                <w:sz w:val="20"/>
                <w:szCs w:val="20"/>
                <w:vertAlign w:val="superscript"/>
              </w:rPr>
              <w:t>2</w:t>
            </w:r>
          </w:p>
        </w:tc>
        <w:tc>
          <w:tcPr>
            <w:tcW w:w="1314" w:type="dxa"/>
            <w:shd w:val="clear" w:color="auto" w:fill="auto"/>
            <w:vAlign w:val="bottom"/>
          </w:tcPr>
          <w:p w14:paraId="26EF8D55" w14:textId="77777777" w:rsidR="00C56D7B"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74 m</w:t>
            </w:r>
            <w:r>
              <w:rPr>
                <w:rFonts w:ascii="Open Sans" w:eastAsia="Open Sans" w:hAnsi="Open Sans" w:cs="Open Sans"/>
                <w:color w:val="000000"/>
                <w:sz w:val="20"/>
                <w:szCs w:val="20"/>
                <w:vertAlign w:val="superscript"/>
              </w:rPr>
              <w:t>2</w:t>
            </w:r>
          </w:p>
        </w:tc>
        <w:tc>
          <w:tcPr>
            <w:tcW w:w="1325" w:type="dxa"/>
            <w:shd w:val="clear" w:color="auto" w:fill="auto"/>
            <w:vAlign w:val="bottom"/>
          </w:tcPr>
          <w:p w14:paraId="4F0DCE5E" w14:textId="77777777" w:rsidR="00C56D7B"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72 m</w:t>
            </w:r>
            <w:r>
              <w:rPr>
                <w:rFonts w:ascii="Open Sans" w:eastAsia="Open Sans" w:hAnsi="Open Sans" w:cs="Open Sans"/>
                <w:color w:val="000000"/>
                <w:sz w:val="20"/>
                <w:szCs w:val="20"/>
                <w:vertAlign w:val="superscript"/>
              </w:rPr>
              <w:t>2</w:t>
            </w:r>
          </w:p>
        </w:tc>
        <w:tc>
          <w:tcPr>
            <w:tcW w:w="1609" w:type="dxa"/>
            <w:vAlign w:val="bottom"/>
          </w:tcPr>
          <w:p w14:paraId="5FB2D9D8" w14:textId="77777777" w:rsidR="00C56D7B" w:rsidRDefault="00000000">
            <w:pPr>
              <w:jc w:val="center"/>
              <w:rPr>
                <w:rFonts w:ascii="Open Sans" w:eastAsia="Open Sans" w:hAnsi="Open Sans" w:cs="Open Sans"/>
                <w:b/>
                <w:color w:val="0070C0"/>
                <w:sz w:val="20"/>
                <w:szCs w:val="20"/>
              </w:rPr>
            </w:pPr>
            <w:r>
              <w:rPr>
                <w:rFonts w:ascii="Open Sans" w:eastAsia="Open Sans" w:hAnsi="Open Sans" w:cs="Open Sans"/>
                <w:b/>
                <w:color w:val="0070C0"/>
                <w:sz w:val="20"/>
                <w:szCs w:val="20"/>
              </w:rPr>
              <w:t>65 m</w:t>
            </w:r>
            <w:r>
              <w:rPr>
                <w:rFonts w:ascii="Open Sans" w:eastAsia="Open Sans" w:hAnsi="Open Sans" w:cs="Open Sans"/>
                <w:b/>
                <w:color w:val="0070C0"/>
                <w:sz w:val="20"/>
                <w:szCs w:val="20"/>
                <w:vertAlign w:val="superscript"/>
              </w:rPr>
              <w:t>2</w:t>
            </w:r>
          </w:p>
        </w:tc>
      </w:tr>
      <w:tr w:rsidR="00C56D7B" w14:paraId="5F5BACC6" w14:textId="77777777">
        <w:trPr>
          <w:trHeight w:val="186"/>
        </w:trPr>
        <w:tc>
          <w:tcPr>
            <w:tcW w:w="1707" w:type="dxa"/>
            <w:shd w:val="clear" w:color="auto" w:fill="D0CECE"/>
            <w:vAlign w:val="bottom"/>
          </w:tcPr>
          <w:p w14:paraId="4504668B" w14:textId="77777777" w:rsidR="00C56D7B" w:rsidRDefault="00000000">
            <w:pPr>
              <w:rPr>
                <w:rFonts w:ascii="Open Sans" w:eastAsia="Open Sans" w:hAnsi="Open Sans" w:cs="Open Sans"/>
                <w:sz w:val="20"/>
                <w:szCs w:val="20"/>
              </w:rPr>
            </w:pPr>
            <w:r>
              <w:rPr>
                <w:rFonts w:ascii="Open Sans" w:eastAsia="Open Sans" w:hAnsi="Open Sans" w:cs="Open Sans"/>
                <w:color w:val="000000"/>
                <w:sz w:val="20"/>
                <w:szCs w:val="20"/>
              </w:rPr>
              <w:t>Baleares</w:t>
            </w:r>
          </w:p>
        </w:tc>
        <w:tc>
          <w:tcPr>
            <w:tcW w:w="1418" w:type="dxa"/>
            <w:vAlign w:val="bottom"/>
          </w:tcPr>
          <w:p w14:paraId="54DEC76C" w14:textId="77777777" w:rsidR="00C56D7B" w:rsidRDefault="00000000">
            <w:pPr>
              <w:rPr>
                <w:rFonts w:ascii="Open Sans" w:eastAsia="Open Sans" w:hAnsi="Open Sans" w:cs="Open Sans"/>
                <w:color w:val="000000"/>
                <w:sz w:val="20"/>
                <w:szCs w:val="20"/>
              </w:rPr>
            </w:pPr>
            <w:r>
              <w:rPr>
                <w:rFonts w:ascii="Open Sans" w:eastAsia="Open Sans" w:hAnsi="Open Sans" w:cs="Open Sans"/>
                <w:color w:val="000000"/>
                <w:sz w:val="20"/>
                <w:szCs w:val="20"/>
              </w:rPr>
              <w:t>Illes Balears</w:t>
            </w:r>
          </w:p>
        </w:tc>
        <w:tc>
          <w:tcPr>
            <w:tcW w:w="1275" w:type="dxa"/>
            <w:shd w:val="clear" w:color="auto" w:fill="auto"/>
            <w:vAlign w:val="bottom"/>
          </w:tcPr>
          <w:p w14:paraId="01956DC7" w14:textId="77777777" w:rsidR="00C56D7B"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48 m</w:t>
            </w:r>
            <w:r>
              <w:rPr>
                <w:rFonts w:ascii="Open Sans" w:eastAsia="Open Sans" w:hAnsi="Open Sans" w:cs="Open Sans"/>
                <w:color w:val="000000"/>
                <w:sz w:val="20"/>
                <w:szCs w:val="20"/>
                <w:vertAlign w:val="superscript"/>
              </w:rPr>
              <w:t>2</w:t>
            </w:r>
          </w:p>
        </w:tc>
        <w:tc>
          <w:tcPr>
            <w:tcW w:w="1276" w:type="dxa"/>
            <w:vAlign w:val="bottom"/>
          </w:tcPr>
          <w:p w14:paraId="5CA12237" w14:textId="77777777" w:rsidR="00C56D7B"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54 m</w:t>
            </w:r>
            <w:r>
              <w:rPr>
                <w:rFonts w:ascii="Open Sans" w:eastAsia="Open Sans" w:hAnsi="Open Sans" w:cs="Open Sans"/>
                <w:color w:val="000000"/>
                <w:sz w:val="20"/>
                <w:szCs w:val="20"/>
                <w:vertAlign w:val="superscript"/>
              </w:rPr>
              <w:t>2</w:t>
            </w:r>
          </w:p>
        </w:tc>
        <w:tc>
          <w:tcPr>
            <w:tcW w:w="1314" w:type="dxa"/>
            <w:shd w:val="clear" w:color="auto" w:fill="auto"/>
            <w:vAlign w:val="bottom"/>
          </w:tcPr>
          <w:p w14:paraId="2CAA774B" w14:textId="77777777" w:rsidR="00C56D7B"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49 m</w:t>
            </w:r>
            <w:r>
              <w:rPr>
                <w:rFonts w:ascii="Open Sans" w:eastAsia="Open Sans" w:hAnsi="Open Sans" w:cs="Open Sans"/>
                <w:color w:val="000000"/>
                <w:sz w:val="20"/>
                <w:szCs w:val="20"/>
                <w:vertAlign w:val="superscript"/>
              </w:rPr>
              <w:t>2</w:t>
            </w:r>
          </w:p>
        </w:tc>
        <w:tc>
          <w:tcPr>
            <w:tcW w:w="1325" w:type="dxa"/>
            <w:shd w:val="clear" w:color="auto" w:fill="auto"/>
            <w:vAlign w:val="bottom"/>
          </w:tcPr>
          <w:p w14:paraId="22AF38FC" w14:textId="77777777" w:rsidR="00C56D7B"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41 m</w:t>
            </w:r>
            <w:r>
              <w:rPr>
                <w:rFonts w:ascii="Open Sans" w:eastAsia="Open Sans" w:hAnsi="Open Sans" w:cs="Open Sans"/>
                <w:color w:val="000000"/>
                <w:sz w:val="20"/>
                <w:szCs w:val="20"/>
                <w:vertAlign w:val="superscript"/>
              </w:rPr>
              <w:t>2</w:t>
            </w:r>
          </w:p>
        </w:tc>
        <w:tc>
          <w:tcPr>
            <w:tcW w:w="1609" w:type="dxa"/>
            <w:vAlign w:val="bottom"/>
          </w:tcPr>
          <w:p w14:paraId="3729F2FD" w14:textId="77777777" w:rsidR="00C56D7B" w:rsidRDefault="00000000">
            <w:pPr>
              <w:jc w:val="center"/>
              <w:rPr>
                <w:rFonts w:ascii="Open Sans" w:eastAsia="Open Sans" w:hAnsi="Open Sans" w:cs="Open Sans"/>
                <w:b/>
                <w:color w:val="0070C0"/>
                <w:sz w:val="20"/>
                <w:szCs w:val="20"/>
              </w:rPr>
            </w:pPr>
            <w:r>
              <w:rPr>
                <w:rFonts w:ascii="Open Sans" w:eastAsia="Open Sans" w:hAnsi="Open Sans" w:cs="Open Sans"/>
                <w:b/>
                <w:color w:val="0070C0"/>
                <w:sz w:val="20"/>
                <w:szCs w:val="20"/>
              </w:rPr>
              <w:t>35 m</w:t>
            </w:r>
            <w:r>
              <w:rPr>
                <w:rFonts w:ascii="Open Sans" w:eastAsia="Open Sans" w:hAnsi="Open Sans" w:cs="Open Sans"/>
                <w:b/>
                <w:color w:val="0070C0"/>
                <w:sz w:val="20"/>
                <w:szCs w:val="20"/>
                <w:vertAlign w:val="superscript"/>
              </w:rPr>
              <w:t>2</w:t>
            </w:r>
          </w:p>
        </w:tc>
      </w:tr>
      <w:tr w:rsidR="00C56D7B" w14:paraId="2C555EE1" w14:textId="77777777">
        <w:trPr>
          <w:trHeight w:val="186"/>
        </w:trPr>
        <w:tc>
          <w:tcPr>
            <w:tcW w:w="1707" w:type="dxa"/>
            <w:shd w:val="clear" w:color="auto" w:fill="D0CECE"/>
            <w:vAlign w:val="bottom"/>
          </w:tcPr>
          <w:p w14:paraId="5B00121A" w14:textId="77777777" w:rsidR="00C56D7B" w:rsidRDefault="00000000">
            <w:pPr>
              <w:rPr>
                <w:rFonts w:ascii="Open Sans" w:eastAsia="Open Sans" w:hAnsi="Open Sans" w:cs="Open Sans"/>
                <w:sz w:val="20"/>
                <w:szCs w:val="20"/>
              </w:rPr>
            </w:pPr>
            <w:r>
              <w:rPr>
                <w:rFonts w:ascii="Open Sans" w:eastAsia="Open Sans" w:hAnsi="Open Sans" w:cs="Open Sans"/>
                <w:color w:val="000000"/>
                <w:sz w:val="20"/>
                <w:szCs w:val="20"/>
              </w:rPr>
              <w:t>Canarias</w:t>
            </w:r>
          </w:p>
        </w:tc>
        <w:tc>
          <w:tcPr>
            <w:tcW w:w="1418" w:type="dxa"/>
            <w:vAlign w:val="bottom"/>
          </w:tcPr>
          <w:p w14:paraId="2CC3580C" w14:textId="77777777" w:rsidR="00C56D7B" w:rsidRDefault="00000000">
            <w:pPr>
              <w:rPr>
                <w:rFonts w:ascii="Open Sans" w:eastAsia="Open Sans" w:hAnsi="Open Sans" w:cs="Open Sans"/>
                <w:color w:val="000000"/>
                <w:sz w:val="20"/>
                <w:szCs w:val="20"/>
              </w:rPr>
            </w:pPr>
            <w:r>
              <w:rPr>
                <w:rFonts w:ascii="Open Sans" w:eastAsia="Open Sans" w:hAnsi="Open Sans" w:cs="Open Sans"/>
                <w:color w:val="000000"/>
                <w:sz w:val="20"/>
                <w:szCs w:val="20"/>
              </w:rPr>
              <w:t>Las Palmas</w:t>
            </w:r>
          </w:p>
        </w:tc>
        <w:tc>
          <w:tcPr>
            <w:tcW w:w="1275" w:type="dxa"/>
            <w:shd w:val="clear" w:color="auto" w:fill="auto"/>
            <w:vAlign w:val="bottom"/>
          </w:tcPr>
          <w:p w14:paraId="5D158DB6" w14:textId="77777777" w:rsidR="00C56D7B"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54 m</w:t>
            </w:r>
            <w:r>
              <w:rPr>
                <w:rFonts w:ascii="Open Sans" w:eastAsia="Open Sans" w:hAnsi="Open Sans" w:cs="Open Sans"/>
                <w:color w:val="000000"/>
                <w:sz w:val="20"/>
                <w:szCs w:val="20"/>
                <w:vertAlign w:val="superscript"/>
              </w:rPr>
              <w:t>2</w:t>
            </w:r>
          </w:p>
        </w:tc>
        <w:tc>
          <w:tcPr>
            <w:tcW w:w="1276" w:type="dxa"/>
            <w:vAlign w:val="bottom"/>
          </w:tcPr>
          <w:p w14:paraId="1EEA78A7" w14:textId="77777777" w:rsidR="00C56D7B"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61 m</w:t>
            </w:r>
            <w:r>
              <w:rPr>
                <w:rFonts w:ascii="Open Sans" w:eastAsia="Open Sans" w:hAnsi="Open Sans" w:cs="Open Sans"/>
                <w:color w:val="000000"/>
                <w:sz w:val="20"/>
                <w:szCs w:val="20"/>
                <w:vertAlign w:val="superscript"/>
              </w:rPr>
              <w:t>2</w:t>
            </w:r>
          </w:p>
        </w:tc>
        <w:tc>
          <w:tcPr>
            <w:tcW w:w="1314" w:type="dxa"/>
            <w:shd w:val="clear" w:color="auto" w:fill="auto"/>
            <w:vAlign w:val="bottom"/>
          </w:tcPr>
          <w:p w14:paraId="242369F9" w14:textId="77777777" w:rsidR="00C56D7B"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58 m</w:t>
            </w:r>
            <w:r>
              <w:rPr>
                <w:rFonts w:ascii="Open Sans" w:eastAsia="Open Sans" w:hAnsi="Open Sans" w:cs="Open Sans"/>
                <w:color w:val="000000"/>
                <w:sz w:val="20"/>
                <w:szCs w:val="20"/>
                <w:vertAlign w:val="superscript"/>
              </w:rPr>
              <w:t>2</w:t>
            </w:r>
          </w:p>
        </w:tc>
        <w:tc>
          <w:tcPr>
            <w:tcW w:w="1325" w:type="dxa"/>
            <w:shd w:val="clear" w:color="auto" w:fill="auto"/>
            <w:vAlign w:val="bottom"/>
          </w:tcPr>
          <w:p w14:paraId="7DA53DFC" w14:textId="77777777" w:rsidR="00C56D7B"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47 m</w:t>
            </w:r>
            <w:r>
              <w:rPr>
                <w:rFonts w:ascii="Open Sans" w:eastAsia="Open Sans" w:hAnsi="Open Sans" w:cs="Open Sans"/>
                <w:color w:val="000000"/>
                <w:sz w:val="20"/>
                <w:szCs w:val="20"/>
                <w:vertAlign w:val="superscript"/>
              </w:rPr>
              <w:t>2</w:t>
            </w:r>
          </w:p>
        </w:tc>
        <w:tc>
          <w:tcPr>
            <w:tcW w:w="1609" w:type="dxa"/>
            <w:vAlign w:val="bottom"/>
          </w:tcPr>
          <w:p w14:paraId="4747E628" w14:textId="77777777" w:rsidR="00C56D7B" w:rsidRDefault="00000000">
            <w:pPr>
              <w:jc w:val="center"/>
              <w:rPr>
                <w:rFonts w:ascii="Open Sans" w:eastAsia="Open Sans" w:hAnsi="Open Sans" w:cs="Open Sans"/>
                <w:b/>
                <w:color w:val="0070C0"/>
                <w:sz w:val="20"/>
                <w:szCs w:val="20"/>
              </w:rPr>
            </w:pPr>
            <w:r>
              <w:rPr>
                <w:rFonts w:ascii="Open Sans" w:eastAsia="Open Sans" w:hAnsi="Open Sans" w:cs="Open Sans"/>
                <w:b/>
                <w:color w:val="0070C0"/>
                <w:sz w:val="20"/>
                <w:szCs w:val="20"/>
              </w:rPr>
              <w:t>41 m</w:t>
            </w:r>
            <w:r>
              <w:rPr>
                <w:rFonts w:ascii="Open Sans" w:eastAsia="Open Sans" w:hAnsi="Open Sans" w:cs="Open Sans"/>
                <w:b/>
                <w:color w:val="0070C0"/>
                <w:sz w:val="20"/>
                <w:szCs w:val="20"/>
                <w:vertAlign w:val="superscript"/>
              </w:rPr>
              <w:t>2</w:t>
            </w:r>
          </w:p>
        </w:tc>
      </w:tr>
      <w:tr w:rsidR="00C56D7B" w14:paraId="6370447B" w14:textId="77777777">
        <w:trPr>
          <w:trHeight w:val="186"/>
        </w:trPr>
        <w:tc>
          <w:tcPr>
            <w:tcW w:w="1707" w:type="dxa"/>
            <w:shd w:val="clear" w:color="auto" w:fill="D0CECE"/>
            <w:vAlign w:val="bottom"/>
          </w:tcPr>
          <w:p w14:paraId="6225A91D" w14:textId="77777777" w:rsidR="00C56D7B" w:rsidRDefault="00000000">
            <w:pPr>
              <w:rPr>
                <w:rFonts w:ascii="Open Sans" w:eastAsia="Open Sans" w:hAnsi="Open Sans" w:cs="Open Sans"/>
                <w:sz w:val="20"/>
                <w:szCs w:val="20"/>
              </w:rPr>
            </w:pPr>
            <w:r>
              <w:rPr>
                <w:rFonts w:ascii="Open Sans" w:eastAsia="Open Sans" w:hAnsi="Open Sans" w:cs="Open Sans"/>
                <w:color w:val="000000"/>
                <w:sz w:val="20"/>
                <w:szCs w:val="20"/>
              </w:rPr>
              <w:t>Canarias</w:t>
            </w:r>
          </w:p>
        </w:tc>
        <w:tc>
          <w:tcPr>
            <w:tcW w:w="1418" w:type="dxa"/>
            <w:vAlign w:val="bottom"/>
          </w:tcPr>
          <w:p w14:paraId="59D5B365" w14:textId="77777777" w:rsidR="00C56D7B" w:rsidRDefault="00000000">
            <w:pPr>
              <w:rPr>
                <w:rFonts w:ascii="Open Sans" w:eastAsia="Open Sans" w:hAnsi="Open Sans" w:cs="Open Sans"/>
                <w:color w:val="000000"/>
                <w:sz w:val="20"/>
                <w:szCs w:val="20"/>
              </w:rPr>
            </w:pPr>
            <w:r>
              <w:rPr>
                <w:rFonts w:ascii="Open Sans" w:eastAsia="Open Sans" w:hAnsi="Open Sans" w:cs="Open Sans"/>
                <w:color w:val="000000"/>
                <w:sz w:val="20"/>
                <w:szCs w:val="20"/>
              </w:rPr>
              <w:t>Santa Cruz de Tenerife</w:t>
            </w:r>
          </w:p>
        </w:tc>
        <w:tc>
          <w:tcPr>
            <w:tcW w:w="1275" w:type="dxa"/>
            <w:shd w:val="clear" w:color="auto" w:fill="auto"/>
            <w:vAlign w:val="bottom"/>
          </w:tcPr>
          <w:p w14:paraId="76501F2D" w14:textId="77777777" w:rsidR="00C56D7B"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58 m</w:t>
            </w:r>
            <w:r>
              <w:rPr>
                <w:rFonts w:ascii="Open Sans" w:eastAsia="Open Sans" w:hAnsi="Open Sans" w:cs="Open Sans"/>
                <w:color w:val="000000"/>
                <w:sz w:val="20"/>
                <w:szCs w:val="20"/>
                <w:vertAlign w:val="superscript"/>
              </w:rPr>
              <w:t>2</w:t>
            </w:r>
          </w:p>
        </w:tc>
        <w:tc>
          <w:tcPr>
            <w:tcW w:w="1276" w:type="dxa"/>
            <w:vAlign w:val="bottom"/>
          </w:tcPr>
          <w:p w14:paraId="7AC8FA5B" w14:textId="77777777" w:rsidR="00C56D7B"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71 m</w:t>
            </w:r>
            <w:r>
              <w:rPr>
                <w:rFonts w:ascii="Open Sans" w:eastAsia="Open Sans" w:hAnsi="Open Sans" w:cs="Open Sans"/>
                <w:color w:val="000000"/>
                <w:sz w:val="20"/>
                <w:szCs w:val="20"/>
                <w:vertAlign w:val="superscript"/>
              </w:rPr>
              <w:t>2</w:t>
            </w:r>
          </w:p>
        </w:tc>
        <w:tc>
          <w:tcPr>
            <w:tcW w:w="1314" w:type="dxa"/>
            <w:shd w:val="clear" w:color="auto" w:fill="auto"/>
            <w:vAlign w:val="bottom"/>
          </w:tcPr>
          <w:p w14:paraId="0B395C63" w14:textId="77777777" w:rsidR="00C56D7B"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62 m</w:t>
            </w:r>
            <w:r>
              <w:rPr>
                <w:rFonts w:ascii="Open Sans" w:eastAsia="Open Sans" w:hAnsi="Open Sans" w:cs="Open Sans"/>
                <w:color w:val="000000"/>
                <w:sz w:val="20"/>
                <w:szCs w:val="20"/>
                <w:vertAlign w:val="superscript"/>
              </w:rPr>
              <w:t>2</w:t>
            </w:r>
          </w:p>
        </w:tc>
        <w:tc>
          <w:tcPr>
            <w:tcW w:w="1325" w:type="dxa"/>
            <w:shd w:val="clear" w:color="auto" w:fill="auto"/>
            <w:vAlign w:val="bottom"/>
          </w:tcPr>
          <w:p w14:paraId="329A0806" w14:textId="77777777" w:rsidR="00C56D7B"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51 m</w:t>
            </w:r>
            <w:r>
              <w:rPr>
                <w:rFonts w:ascii="Open Sans" w:eastAsia="Open Sans" w:hAnsi="Open Sans" w:cs="Open Sans"/>
                <w:color w:val="000000"/>
                <w:sz w:val="20"/>
                <w:szCs w:val="20"/>
                <w:vertAlign w:val="superscript"/>
              </w:rPr>
              <w:t>2</w:t>
            </w:r>
          </w:p>
        </w:tc>
        <w:tc>
          <w:tcPr>
            <w:tcW w:w="1609" w:type="dxa"/>
            <w:vAlign w:val="bottom"/>
          </w:tcPr>
          <w:p w14:paraId="5A32A1A6" w14:textId="77777777" w:rsidR="00C56D7B" w:rsidRDefault="00000000">
            <w:pPr>
              <w:jc w:val="center"/>
              <w:rPr>
                <w:rFonts w:ascii="Open Sans" w:eastAsia="Open Sans" w:hAnsi="Open Sans" w:cs="Open Sans"/>
                <w:b/>
                <w:color w:val="0070C0"/>
                <w:sz w:val="20"/>
                <w:szCs w:val="20"/>
              </w:rPr>
            </w:pPr>
            <w:r>
              <w:rPr>
                <w:rFonts w:ascii="Open Sans" w:eastAsia="Open Sans" w:hAnsi="Open Sans" w:cs="Open Sans"/>
                <w:b/>
                <w:color w:val="0070C0"/>
                <w:sz w:val="20"/>
                <w:szCs w:val="20"/>
              </w:rPr>
              <w:t>44 m</w:t>
            </w:r>
            <w:r>
              <w:rPr>
                <w:rFonts w:ascii="Open Sans" w:eastAsia="Open Sans" w:hAnsi="Open Sans" w:cs="Open Sans"/>
                <w:b/>
                <w:color w:val="0070C0"/>
                <w:sz w:val="20"/>
                <w:szCs w:val="20"/>
                <w:vertAlign w:val="superscript"/>
              </w:rPr>
              <w:t>2</w:t>
            </w:r>
          </w:p>
        </w:tc>
      </w:tr>
      <w:tr w:rsidR="00C56D7B" w14:paraId="42F1A352" w14:textId="77777777">
        <w:trPr>
          <w:trHeight w:val="186"/>
        </w:trPr>
        <w:tc>
          <w:tcPr>
            <w:tcW w:w="1707" w:type="dxa"/>
            <w:shd w:val="clear" w:color="auto" w:fill="D0CECE"/>
            <w:vAlign w:val="bottom"/>
          </w:tcPr>
          <w:p w14:paraId="65000117" w14:textId="77777777" w:rsidR="00C56D7B" w:rsidRDefault="00000000">
            <w:pPr>
              <w:rPr>
                <w:rFonts w:ascii="Open Sans" w:eastAsia="Open Sans" w:hAnsi="Open Sans" w:cs="Open Sans"/>
                <w:sz w:val="20"/>
                <w:szCs w:val="20"/>
              </w:rPr>
            </w:pPr>
            <w:r>
              <w:rPr>
                <w:rFonts w:ascii="Open Sans" w:eastAsia="Open Sans" w:hAnsi="Open Sans" w:cs="Open Sans"/>
                <w:color w:val="000000"/>
                <w:sz w:val="20"/>
                <w:szCs w:val="20"/>
              </w:rPr>
              <w:t>Cantabria</w:t>
            </w:r>
          </w:p>
        </w:tc>
        <w:tc>
          <w:tcPr>
            <w:tcW w:w="1418" w:type="dxa"/>
            <w:vAlign w:val="bottom"/>
          </w:tcPr>
          <w:p w14:paraId="4C36CA76" w14:textId="77777777" w:rsidR="00C56D7B" w:rsidRDefault="00000000">
            <w:pPr>
              <w:rPr>
                <w:rFonts w:ascii="Open Sans" w:eastAsia="Open Sans" w:hAnsi="Open Sans" w:cs="Open Sans"/>
                <w:color w:val="000000"/>
                <w:sz w:val="20"/>
                <w:szCs w:val="20"/>
              </w:rPr>
            </w:pPr>
            <w:r>
              <w:rPr>
                <w:rFonts w:ascii="Open Sans" w:eastAsia="Open Sans" w:hAnsi="Open Sans" w:cs="Open Sans"/>
                <w:color w:val="000000"/>
                <w:sz w:val="20"/>
                <w:szCs w:val="20"/>
              </w:rPr>
              <w:t>Cantabria</w:t>
            </w:r>
          </w:p>
        </w:tc>
        <w:tc>
          <w:tcPr>
            <w:tcW w:w="1275" w:type="dxa"/>
            <w:shd w:val="clear" w:color="auto" w:fill="auto"/>
            <w:vAlign w:val="bottom"/>
          </w:tcPr>
          <w:p w14:paraId="6D01FB6A" w14:textId="77777777" w:rsidR="00C56D7B"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63 m</w:t>
            </w:r>
            <w:r>
              <w:rPr>
                <w:rFonts w:ascii="Open Sans" w:eastAsia="Open Sans" w:hAnsi="Open Sans" w:cs="Open Sans"/>
                <w:color w:val="000000"/>
                <w:sz w:val="20"/>
                <w:szCs w:val="20"/>
                <w:vertAlign w:val="superscript"/>
              </w:rPr>
              <w:t>2</w:t>
            </w:r>
          </w:p>
        </w:tc>
        <w:tc>
          <w:tcPr>
            <w:tcW w:w="1276" w:type="dxa"/>
            <w:vAlign w:val="bottom"/>
          </w:tcPr>
          <w:p w14:paraId="0016F697" w14:textId="77777777" w:rsidR="00C56D7B"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62 m</w:t>
            </w:r>
            <w:r>
              <w:rPr>
                <w:rFonts w:ascii="Open Sans" w:eastAsia="Open Sans" w:hAnsi="Open Sans" w:cs="Open Sans"/>
                <w:color w:val="000000"/>
                <w:sz w:val="20"/>
                <w:szCs w:val="20"/>
                <w:vertAlign w:val="superscript"/>
              </w:rPr>
              <w:t>2</w:t>
            </w:r>
          </w:p>
        </w:tc>
        <w:tc>
          <w:tcPr>
            <w:tcW w:w="1314" w:type="dxa"/>
            <w:shd w:val="clear" w:color="auto" w:fill="auto"/>
            <w:vAlign w:val="bottom"/>
          </w:tcPr>
          <w:p w14:paraId="0BFEB3AF" w14:textId="77777777" w:rsidR="00C56D7B"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61 m</w:t>
            </w:r>
            <w:r>
              <w:rPr>
                <w:rFonts w:ascii="Open Sans" w:eastAsia="Open Sans" w:hAnsi="Open Sans" w:cs="Open Sans"/>
                <w:color w:val="000000"/>
                <w:sz w:val="20"/>
                <w:szCs w:val="20"/>
                <w:vertAlign w:val="superscript"/>
              </w:rPr>
              <w:t>2</w:t>
            </w:r>
          </w:p>
        </w:tc>
        <w:tc>
          <w:tcPr>
            <w:tcW w:w="1325" w:type="dxa"/>
            <w:shd w:val="clear" w:color="auto" w:fill="auto"/>
            <w:vAlign w:val="bottom"/>
          </w:tcPr>
          <w:p w14:paraId="453FF639" w14:textId="77777777" w:rsidR="00C56D7B"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55 m</w:t>
            </w:r>
            <w:r>
              <w:rPr>
                <w:rFonts w:ascii="Open Sans" w:eastAsia="Open Sans" w:hAnsi="Open Sans" w:cs="Open Sans"/>
                <w:color w:val="000000"/>
                <w:sz w:val="20"/>
                <w:szCs w:val="20"/>
                <w:vertAlign w:val="superscript"/>
              </w:rPr>
              <w:t>2</w:t>
            </w:r>
          </w:p>
        </w:tc>
        <w:tc>
          <w:tcPr>
            <w:tcW w:w="1609" w:type="dxa"/>
            <w:vAlign w:val="bottom"/>
          </w:tcPr>
          <w:p w14:paraId="41D5D24D" w14:textId="77777777" w:rsidR="00C56D7B" w:rsidRDefault="00000000">
            <w:pPr>
              <w:jc w:val="center"/>
              <w:rPr>
                <w:rFonts w:ascii="Open Sans" w:eastAsia="Open Sans" w:hAnsi="Open Sans" w:cs="Open Sans"/>
                <w:b/>
                <w:color w:val="0070C0"/>
                <w:sz w:val="20"/>
                <w:szCs w:val="20"/>
              </w:rPr>
            </w:pPr>
            <w:r>
              <w:rPr>
                <w:rFonts w:ascii="Open Sans" w:eastAsia="Open Sans" w:hAnsi="Open Sans" w:cs="Open Sans"/>
                <w:b/>
                <w:color w:val="0070C0"/>
                <w:sz w:val="20"/>
                <w:szCs w:val="20"/>
              </w:rPr>
              <w:t>51 m</w:t>
            </w:r>
            <w:r>
              <w:rPr>
                <w:rFonts w:ascii="Open Sans" w:eastAsia="Open Sans" w:hAnsi="Open Sans" w:cs="Open Sans"/>
                <w:b/>
                <w:color w:val="0070C0"/>
                <w:sz w:val="20"/>
                <w:szCs w:val="20"/>
                <w:vertAlign w:val="superscript"/>
              </w:rPr>
              <w:t>2</w:t>
            </w:r>
          </w:p>
        </w:tc>
      </w:tr>
      <w:tr w:rsidR="00C56D7B" w14:paraId="3D32E88B" w14:textId="77777777">
        <w:trPr>
          <w:trHeight w:val="186"/>
        </w:trPr>
        <w:tc>
          <w:tcPr>
            <w:tcW w:w="1707" w:type="dxa"/>
            <w:shd w:val="clear" w:color="auto" w:fill="D0CECE"/>
            <w:vAlign w:val="bottom"/>
          </w:tcPr>
          <w:p w14:paraId="4B136857" w14:textId="77777777" w:rsidR="00C56D7B" w:rsidRDefault="00000000">
            <w:pPr>
              <w:rPr>
                <w:rFonts w:ascii="Open Sans" w:eastAsia="Open Sans" w:hAnsi="Open Sans" w:cs="Open Sans"/>
                <w:sz w:val="20"/>
                <w:szCs w:val="20"/>
              </w:rPr>
            </w:pPr>
            <w:r>
              <w:rPr>
                <w:rFonts w:ascii="Open Sans" w:eastAsia="Open Sans" w:hAnsi="Open Sans" w:cs="Open Sans"/>
                <w:color w:val="000000"/>
                <w:sz w:val="20"/>
                <w:szCs w:val="20"/>
              </w:rPr>
              <w:t>Castilla y León</w:t>
            </w:r>
          </w:p>
        </w:tc>
        <w:tc>
          <w:tcPr>
            <w:tcW w:w="1418" w:type="dxa"/>
            <w:vAlign w:val="bottom"/>
          </w:tcPr>
          <w:p w14:paraId="4296AC7E" w14:textId="77777777" w:rsidR="00C56D7B" w:rsidRDefault="00000000">
            <w:pPr>
              <w:rPr>
                <w:rFonts w:ascii="Open Sans" w:eastAsia="Open Sans" w:hAnsi="Open Sans" w:cs="Open Sans"/>
                <w:color w:val="000000"/>
                <w:sz w:val="20"/>
                <w:szCs w:val="20"/>
              </w:rPr>
            </w:pPr>
            <w:r>
              <w:rPr>
                <w:rFonts w:ascii="Open Sans" w:eastAsia="Open Sans" w:hAnsi="Open Sans" w:cs="Open Sans"/>
                <w:color w:val="000000"/>
                <w:sz w:val="20"/>
                <w:szCs w:val="20"/>
              </w:rPr>
              <w:t>Ávila</w:t>
            </w:r>
          </w:p>
        </w:tc>
        <w:tc>
          <w:tcPr>
            <w:tcW w:w="1275" w:type="dxa"/>
            <w:shd w:val="clear" w:color="auto" w:fill="auto"/>
            <w:vAlign w:val="bottom"/>
          </w:tcPr>
          <w:p w14:paraId="29644447" w14:textId="77777777" w:rsidR="00C56D7B"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101 m</w:t>
            </w:r>
            <w:r>
              <w:rPr>
                <w:rFonts w:ascii="Open Sans" w:eastAsia="Open Sans" w:hAnsi="Open Sans" w:cs="Open Sans"/>
                <w:color w:val="000000"/>
                <w:sz w:val="20"/>
                <w:szCs w:val="20"/>
                <w:vertAlign w:val="superscript"/>
              </w:rPr>
              <w:t>2</w:t>
            </w:r>
          </w:p>
        </w:tc>
        <w:tc>
          <w:tcPr>
            <w:tcW w:w="1276" w:type="dxa"/>
            <w:vAlign w:val="bottom"/>
          </w:tcPr>
          <w:p w14:paraId="069C1DDB" w14:textId="77777777" w:rsidR="00C56D7B"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94 m</w:t>
            </w:r>
            <w:r>
              <w:rPr>
                <w:rFonts w:ascii="Open Sans" w:eastAsia="Open Sans" w:hAnsi="Open Sans" w:cs="Open Sans"/>
                <w:color w:val="000000"/>
                <w:sz w:val="20"/>
                <w:szCs w:val="20"/>
                <w:vertAlign w:val="superscript"/>
              </w:rPr>
              <w:t>2</w:t>
            </w:r>
          </w:p>
        </w:tc>
        <w:tc>
          <w:tcPr>
            <w:tcW w:w="1314" w:type="dxa"/>
            <w:shd w:val="clear" w:color="auto" w:fill="auto"/>
            <w:vAlign w:val="bottom"/>
          </w:tcPr>
          <w:p w14:paraId="2E3207AB" w14:textId="77777777" w:rsidR="00C56D7B"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87 m</w:t>
            </w:r>
            <w:r>
              <w:rPr>
                <w:rFonts w:ascii="Open Sans" w:eastAsia="Open Sans" w:hAnsi="Open Sans" w:cs="Open Sans"/>
                <w:color w:val="000000"/>
                <w:sz w:val="20"/>
                <w:szCs w:val="20"/>
                <w:vertAlign w:val="superscript"/>
              </w:rPr>
              <w:t>2</w:t>
            </w:r>
          </w:p>
        </w:tc>
        <w:tc>
          <w:tcPr>
            <w:tcW w:w="1325" w:type="dxa"/>
            <w:shd w:val="clear" w:color="auto" w:fill="auto"/>
            <w:vAlign w:val="bottom"/>
          </w:tcPr>
          <w:p w14:paraId="505CEBEF" w14:textId="77777777" w:rsidR="00C56D7B"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86 m</w:t>
            </w:r>
            <w:r>
              <w:rPr>
                <w:rFonts w:ascii="Open Sans" w:eastAsia="Open Sans" w:hAnsi="Open Sans" w:cs="Open Sans"/>
                <w:color w:val="000000"/>
                <w:sz w:val="20"/>
                <w:szCs w:val="20"/>
                <w:vertAlign w:val="superscript"/>
              </w:rPr>
              <w:t>2</w:t>
            </w:r>
          </w:p>
        </w:tc>
        <w:tc>
          <w:tcPr>
            <w:tcW w:w="1609" w:type="dxa"/>
            <w:vAlign w:val="bottom"/>
          </w:tcPr>
          <w:p w14:paraId="17D40E3D" w14:textId="77777777" w:rsidR="00C56D7B" w:rsidRDefault="00000000">
            <w:pPr>
              <w:jc w:val="center"/>
              <w:rPr>
                <w:rFonts w:ascii="Open Sans" w:eastAsia="Open Sans" w:hAnsi="Open Sans" w:cs="Open Sans"/>
                <w:b/>
                <w:color w:val="0070C0"/>
                <w:sz w:val="20"/>
                <w:szCs w:val="20"/>
              </w:rPr>
            </w:pPr>
            <w:r>
              <w:rPr>
                <w:rFonts w:ascii="Open Sans" w:eastAsia="Open Sans" w:hAnsi="Open Sans" w:cs="Open Sans"/>
                <w:b/>
                <w:color w:val="0070C0"/>
                <w:sz w:val="20"/>
                <w:szCs w:val="20"/>
              </w:rPr>
              <w:t>87 m</w:t>
            </w:r>
            <w:r>
              <w:rPr>
                <w:rFonts w:ascii="Open Sans" w:eastAsia="Open Sans" w:hAnsi="Open Sans" w:cs="Open Sans"/>
                <w:b/>
                <w:color w:val="0070C0"/>
                <w:sz w:val="20"/>
                <w:szCs w:val="20"/>
                <w:vertAlign w:val="superscript"/>
              </w:rPr>
              <w:t>2</w:t>
            </w:r>
          </w:p>
        </w:tc>
      </w:tr>
      <w:tr w:rsidR="00C56D7B" w14:paraId="48DE05E3" w14:textId="77777777">
        <w:trPr>
          <w:trHeight w:val="186"/>
        </w:trPr>
        <w:tc>
          <w:tcPr>
            <w:tcW w:w="1707" w:type="dxa"/>
            <w:shd w:val="clear" w:color="auto" w:fill="D0CECE"/>
            <w:vAlign w:val="bottom"/>
          </w:tcPr>
          <w:p w14:paraId="650FE0AE" w14:textId="77777777" w:rsidR="00C56D7B" w:rsidRDefault="00000000">
            <w:pPr>
              <w:rPr>
                <w:rFonts w:ascii="Open Sans" w:eastAsia="Open Sans" w:hAnsi="Open Sans" w:cs="Open Sans"/>
                <w:sz w:val="20"/>
                <w:szCs w:val="20"/>
              </w:rPr>
            </w:pPr>
            <w:r>
              <w:rPr>
                <w:rFonts w:ascii="Open Sans" w:eastAsia="Open Sans" w:hAnsi="Open Sans" w:cs="Open Sans"/>
                <w:color w:val="000000"/>
                <w:sz w:val="20"/>
                <w:szCs w:val="20"/>
              </w:rPr>
              <w:t>Castilla y León</w:t>
            </w:r>
          </w:p>
        </w:tc>
        <w:tc>
          <w:tcPr>
            <w:tcW w:w="1418" w:type="dxa"/>
            <w:vAlign w:val="bottom"/>
          </w:tcPr>
          <w:p w14:paraId="2D2B584A" w14:textId="77777777" w:rsidR="00C56D7B" w:rsidRDefault="00000000">
            <w:pPr>
              <w:rPr>
                <w:rFonts w:ascii="Open Sans" w:eastAsia="Open Sans" w:hAnsi="Open Sans" w:cs="Open Sans"/>
                <w:color w:val="000000"/>
                <w:sz w:val="20"/>
                <w:szCs w:val="20"/>
              </w:rPr>
            </w:pPr>
            <w:r>
              <w:rPr>
                <w:rFonts w:ascii="Open Sans" w:eastAsia="Open Sans" w:hAnsi="Open Sans" w:cs="Open Sans"/>
                <w:color w:val="000000"/>
                <w:sz w:val="20"/>
                <w:szCs w:val="20"/>
              </w:rPr>
              <w:t>Burgos</w:t>
            </w:r>
          </w:p>
        </w:tc>
        <w:tc>
          <w:tcPr>
            <w:tcW w:w="1275" w:type="dxa"/>
            <w:shd w:val="clear" w:color="auto" w:fill="auto"/>
            <w:vAlign w:val="bottom"/>
          </w:tcPr>
          <w:p w14:paraId="72E6E9FE" w14:textId="77777777" w:rsidR="00C56D7B"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85 m</w:t>
            </w:r>
            <w:r>
              <w:rPr>
                <w:rFonts w:ascii="Open Sans" w:eastAsia="Open Sans" w:hAnsi="Open Sans" w:cs="Open Sans"/>
                <w:color w:val="000000"/>
                <w:sz w:val="20"/>
                <w:szCs w:val="20"/>
                <w:vertAlign w:val="superscript"/>
              </w:rPr>
              <w:t>2</w:t>
            </w:r>
          </w:p>
        </w:tc>
        <w:tc>
          <w:tcPr>
            <w:tcW w:w="1276" w:type="dxa"/>
            <w:vAlign w:val="bottom"/>
          </w:tcPr>
          <w:p w14:paraId="1FABB0AF" w14:textId="77777777" w:rsidR="00C56D7B"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83 m</w:t>
            </w:r>
            <w:r>
              <w:rPr>
                <w:rFonts w:ascii="Open Sans" w:eastAsia="Open Sans" w:hAnsi="Open Sans" w:cs="Open Sans"/>
                <w:color w:val="000000"/>
                <w:sz w:val="20"/>
                <w:szCs w:val="20"/>
                <w:vertAlign w:val="superscript"/>
              </w:rPr>
              <w:t>2</w:t>
            </w:r>
          </w:p>
        </w:tc>
        <w:tc>
          <w:tcPr>
            <w:tcW w:w="1314" w:type="dxa"/>
            <w:shd w:val="clear" w:color="auto" w:fill="auto"/>
            <w:vAlign w:val="bottom"/>
          </w:tcPr>
          <w:p w14:paraId="18A5E359" w14:textId="77777777" w:rsidR="00C56D7B"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79 m</w:t>
            </w:r>
            <w:r>
              <w:rPr>
                <w:rFonts w:ascii="Open Sans" w:eastAsia="Open Sans" w:hAnsi="Open Sans" w:cs="Open Sans"/>
                <w:color w:val="000000"/>
                <w:sz w:val="20"/>
                <w:szCs w:val="20"/>
                <w:vertAlign w:val="superscript"/>
              </w:rPr>
              <w:t>2</w:t>
            </w:r>
          </w:p>
        </w:tc>
        <w:tc>
          <w:tcPr>
            <w:tcW w:w="1325" w:type="dxa"/>
            <w:shd w:val="clear" w:color="auto" w:fill="auto"/>
            <w:vAlign w:val="bottom"/>
          </w:tcPr>
          <w:p w14:paraId="2F0F8288" w14:textId="77777777" w:rsidR="00C56D7B"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75 m</w:t>
            </w:r>
            <w:r>
              <w:rPr>
                <w:rFonts w:ascii="Open Sans" w:eastAsia="Open Sans" w:hAnsi="Open Sans" w:cs="Open Sans"/>
                <w:color w:val="000000"/>
                <w:sz w:val="20"/>
                <w:szCs w:val="20"/>
                <w:vertAlign w:val="superscript"/>
              </w:rPr>
              <w:t>2</w:t>
            </w:r>
          </w:p>
        </w:tc>
        <w:tc>
          <w:tcPr>
            <w:tcW w:w="1609" w:type="dxa"/>
            <w:vAlign w:val="bottom"/>
          </w:tcPr>
          <w:p w14:paraId="010F73E7" w14:textId="77777777" w:rsidR="00C56D7B" w:rsidRDefault="00000000">
            <w:pPr>
              <w:jc w:val="center"/>
              <w:rPr>
                <w:rFonts w:ascii="Open Sans" w:eastAsia="Open Sans" w:hAnsi="Open Sans" w:cs="Open Sans"/>
                <w:b/>
                <w:color w:val="0070C0"/>
                <w:sz w:val="20"/>
                <w:szCs w:val="20"/>
              </w:rPr>
            </w:pPr>
            <w:r>
              <w:rPr>
                <w:rFonts w:ascii="Open Sans" w:eastAsia="Open Sans" w:hAnsi="Open Sans" w:cs="Open Sans"/>
                <w:b/>
                <w:color w:val="0070C0"/>
                <w:sz w:val="20"/>
                <w:szCs w:val="20"/>
              </w:rPr>
              <w:t>71 m</w:t>
            </w:r>
            <w:r>
              <w:rPr>
                <w:rFonts w:ascii="Open Sans" w:eastAsia="Open Sans" w:hAnsi="Open Sans" w:cs="Open Sans"/>
                <w:b/>
                <w:color w:val="0070C0"/>
                <w:sz w:val="20"/>
                <w:szCs w:val="20"/>
                <w:vertAlign w:val="superscript"/>
              </w:rPr>
              <w:t>2</w:t>
            </w:r>
          </w:p>
        </w:tc>
      </w:tr>
      <w:tr w:rsidR="00C56D7B" w14:paraId="6D7BC3B6" w14:textId="77777777">
        <w:trPr>
          <w:trHeight w:val="186"/>
        </w:trPr>
        <w:tc>
          <w:tcPr>
            <w:tcW w:w="1707" w:type="dxa"/>
            <w:shd w:val="clear" w:color="auto" w:fill="D0CECE"/>
            <w:vAlign w:val="bottom"/>
          </w:tcPr>
          <w:p w14:paraId="0894AC50" w14:textId="77777777" w:rsidR="00C56D7B" w:rsidRDefault="00000000">
            <w:pPr>
              <w:rPr>
                <w:rFonts w:ascii="Open Sans" w:eastAsia="Open Sans" w:hAnsi="Open Sans" w:cs="Open Sans"/>
                <w:sz w:val="20"/>
                <w:szCs w:val="20"/>
              </w:rPr>
            </w:pPr>
            <w:r>
              <w:rPr>
                <w:rFonts w:ascii="Open Sans" w:eastAsia="Open Sans" w:hAnsi="Open Sans" w:cs="Open Sans"/>
                <w:color w:val="000000"/>
                <w:sz w:val="20"/>
                <w:szCs w:val="20"/>
              </w:rPr>
              <w:t>Castilla y León</w:t>
            </w:r>
          </w:p>
        </w:tc>
        <w:tc>
          <w:tcPr>
            <w:tcW w:w="1418" w:type="dxa"/>
            <w:vAlign w:val="bottom"/>
          </w:tcPr>
          <w:p w14:paraId="4AA325A5" w14:textId="77777777" w:rsidR="00C56D7B" w:rsidRDefault="00000000">
            <w:pPr>
              <w:rPr>
                <w:rFonts w:ascii="Open Sans" w:eastAsia="Open Sans" w:hAnsi="Open Sans" w:cs="Open Sans"/>
                <w:color w:val="000000"/>
                <w:sz w:val="20"/>
                <w:szCs w:val="20"/>
              </w:rPr>
            </w:pPr>
            <w:r>
              <w:rPr>
                <w:rFonts w:ascii="Open Sans" w:eastAsia="Open Sans" w:hAnsi="Open Sans" w:cs="Open Sans"/>
                <w:color w:val="000000"/>
                <w:sz w:val="20"/>
                <w:szCs w:val="20"/>
              </w:rPr>
              <w:t>León</w:t>
            </w:r>
          </w:p>
        </w:tc>
        <w:tc>
          <w:tcPr>
            <w:tcW w:w="1275" w:type="dxa"/>
            <w:shd w:val="clear" w:color="auto" w:fill="auto"/>
            <w:vAlign w:val="bottom"/>
          </w:tcPr>
          <w:p w14:paraId="6FE807B3" w14:textId="77777777" w:rsidR="00C56D7B"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103 m</w:t>
            </w:r>
            <w:r>
              <w:rPr>
                <w:rFonts w:ascii="Open Sans" w:eastAsia="Open Sans" w:hAnsi="Open Sans" w:cs="Open Sans"/>
                <w:color w:val="000000"/>
                <w:sz w:val="20"/>
                <w:szCs w:val="20"/>
                <w:vertAlign w:val="superscript"/>
              </w:rPr>
              <w:t>2</w:t>
            </w:r>
          </w:p>
        </w:tc>
        <w:tc>
          <w:tcPr>
            <w:tcW w:w="1276" w:type="dxa"/>
            <w:vAlign w:val="bottom"/>
          </w:tcPr>
          <w:p w14:paraId="337C5949" w14:textId="77777777" w:rsidR="00C56D7B"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96 m</w:t>
            </w:r>
            <w:r>
              <w:rPr>
                <w:rFonts w:ascii="Open Sans" w:eastAsia="Open Sans" w:hAnsi="Open Sans" w:cs="Open Sans"/>
                <w:color w:val="000000"/>
                <w:sz w:val="20"/>
                <w:szCs w:val="20"/>
                <w:vertAlign w:val="superscript"/>
              </w:rPr>
              <w:t>2</w:t>
            </w:r>
          </w:p>
        </w:tc>
        <w:tc>
          <w:tcPr>
            <w:tcW w:w="1314" w:type="dxa"/>
            <w:shd w:val="clear" w:color="auto" w:fill="auto"/>
            <w:vAlign w:val="bottom"/>
          </w:tcPr>
          <w:p w14:paraId="447A17B7" w14:textId="77777777" w:rsidR="00C56D7B"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87 m</w:t>
            </w:r>
            <w:r>
              <w:rPr>
                <w:rFonts w:ascii="Open Sans" w:eastAsia="Open Sans" w:hAnsi="Open Sans" w:cs="Open Sans"/>
                <w:color w:val="000000"/>
                <w:sz w:val="20"/>
                <w:szCs w:val="20"/>
                <w:vertAlign w:val="superscript"/>
              </w:rPr>
              <w:t>2</w:t>
            </w:r>
          </w:p>
        </w:tc>
        <w:tc>
          <w:tcPr>
            <w:tcW w:w="1325" w:type="dxa"/>
            <w:shd w:val="clear" w:color="auto" w:fill="auto"/>
            <w:vAlign w:val="bottom"/>
          </w:tcPr>
          <w:p w14:paraId="1AECAB4A" w14:textId="77777777" w:rsidR="00C56D7B"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89 m</w:t>
            </w:r>
            <w:r>
              <w:rPr>
                <w:rFonts w:ascii="Open Sans" w:eastAsia="Open Sans" w:hAnsi="Open Sans" w:cs="Open Sans"/>
                <w:color w:val="000000"/>
                <w:sz w:val="20"/>
                <w:szCs w:val="20"/>
                <w:vertAlign w:val="superscript"/>
              </w:rPr>
              <w:t>2</w:t>
            </w:r>
          </w:p>
        </w:tc>
        <w:tc>
          <w:tcPr>
            <w:tcW w:w="1609" w:type="dxa"/>
            <w:vAlign w:val="bottom"/>
          </w:tcPr>
          <w:p w14:paraId="0473E744" w14:textId="77777777" w:rsidR="00C56D7B" w:rsidRDefault="00000000">
            <w:pPr>
              <w:jc w:val="center"/>
              <w:rPr>
                <w:rFonts w:ascii="Open Sans" w:eastAsia="Open Sans" w:hAnsi="Open Sans" w:cs="Open Sans"/>
                <w:b/>
                <w:color w:val="0070C0"/>
                <w:sz w:val="20"/>
                <w:szCs w:val="20"/>
              </w:rPr>
            </w:pPr>
            <w:r>
              <w:rPr>
                <w:rFonts w:ascii="Open Sans" w:eastAsia="Open Sans" w:hAnsi="Open Sans" w:cs="Open Sans"/>
                <w:b/>
                <w:color w:val="0070C0"/>
                <w:sz w:val="20"/>
                <w:szCs w:val="20"/>
              </w:rPr>
              <w:t>78 m</w:t>
            </w:r>
            <w:r>
              <w:rPr>
                <w:rFonts w:ascii="Open Sans" w:eastAsia="Open Sans" w:hAnsi="Open Sans" w:cs="Open Sans"/>
                <w:b/>
                <w:color w:val="0070C0"/>
                <w:sz w:val="20"/>
                <w:szCs w:val="20"/>
                <w:vertAlign w:val="superscript"/>
              </w:rPr>
              <w:t>2</w:t>
            </w:r>
          </w:p>
        </w:tc>
      </w:tr>
      <w:tr w:rsidR="00C56D7B" w14:paraId="44444971" w14:textId="77777777">
        <w:trPr>
          <w:trHeight w:val="186"/>
        </w:trPr>
        <w:tc>
          <w:tcPr>
            <w:tcW w:w="1707" w:type="dxa"/>
            <w:shd w:val="clear" w:color="auto" w:fill="D0CECE"/>
            <w:vAlign w:val="bottom"/>
          </w:tcPr>
          <w:p w14:paraId="40101D2C" w14:textId="77777777" w:rsidR="00C56D7B" w:rsidRDefault="00000000">
            <w:pPr>
              <w:rPr>
                <w:rFonts w:ascii="Open Sans" w:eastAsia="Open Sans" w:hAnsi="Open Sans" w:cs="Open Sans"/>
                <w:sz w:val="20"/>
                <w:szCs w:val="20"/>
              </w:rPr>
            </w:pPr>
            <w:r>
              <w:rPr>
                <w:rFonts w:ascii="Open Sans" w:eastAsia="Open Sans" w:hAnsi="Open Sans" w:cs="Open Sans"/>
                <w:color w:val="000000"/>
                <w:sz w:val="20"/>
                <w:szCs w:val="20"/>
              </w:rPr>
              <w:t>Castilla y León</w:t>
            </w:r>
          </w:p>
        </w:tc>
        <w:tc>
          <w:tcPr>
            <w:tcW w:w="1418" w:type="dxa"/>
            <w:vAlign w:val="bottom"/>
          </w:tcPr>
          <w:p w14:paraId="453BE4CB" w14:textId="77777777" w:rsidR="00C56D7B" w:rsidRDefault="00000000">
            <w:pPr>
              <w:rPr>
                <w:rFonts w:ascii="Open Sans" w:eastAsia="Open Sans" w:hAnsi="Open Sans" w:cs="Open Sans"/>
                <w:color w:val="000000"/>
                <w:sz w:val="20"/>
                <w:szCs w:val="20"/>
              </w:rPr>
            </w:pPr>
            <w:r>
              <w:rPr>
                <w:rFonts w:ascii="Open Sans" w:eastAsia="Open Sans" w:hAnsi="Open Sans" w:cs="Open Sans"/>
                <w:color w:val="000000"/>
                <w:sz w:val="20"/>
                <w:szCs w:val="20"/>
              </w:rPr>
              <w:t>Palencia</w:t>
            </w:r>
          </w:p>
        </w:tc>
        <w:tc>
          <w:tcPr>
            <w:tcW w:w="1275" w:type="dxa"/>
            <w:shd w:val="clear" w:color="auto" w:fill="auto"/>
            <w:vAlign w:val="bottom"/>
          </w:tcPr>
          <w:p w14:paraId="25C52859" w14:textId="77777777" w:rsidR="00C56D7B"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93 m</w:t>
            </w:r>
            <w:r>
              <w:rPr>
                <w:rFonts w:ascii="Open Sans" w:eastAsia="Open Sans" w:hAnsi="Open Sans" w:cs="Open Sans"/>
                <w:color w:val="000000"/>
                <w:sz w:val="20"/>
                <w:szCs w:val="20"/>
                <w:vertAlign w:val="superscript"/>
              </w:rPr>
              <w:t>2</w:t>
            </w:r>
          </w:p>
        </w:tc>
        <w:tc>
          <w:tcPr>
            <w:tcW w:w="1276" w:type="dxa"/>
            <w:vAlign w:val="bottom"/>
          </w:tcPr>
          <w:p w14:paraId="17A9A7B1" w14:textId="77777777" w:rsidR="00C56D7B"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89 m</w:t>
            </w:r>
            <w:r>
              <w:rPr>
                <w:rFonts w:ascii="Open Sans" w:eastAsia="Open Sans" w:hAnsi="Open Sans" w:cs="Open Sans"/>
                <w:color w:val="000000"/>
                <w:sz w:val="20"/>
                <w:szCs w:val="20"/>
                <w:vertAlign w:val="superscript"/>
              </w:rPr>
              <w:t>2</w:t>
            </w:r>
          </w:p>
        </w:tc>
        <w:tc>
          <w:tcPr>
            <w:tcW w:w="1314" w:type="dxa"/>
            <w:shd w:val="clear" w:color="auto" w:fill="auto"/>
            <w:vAlign w:val="bottom"/>
          </w:tcPr>
          <w:p w14:paraId="6292DE1B" w14:textId="77777777" w:rsidR="00C56D7B"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88 m</w:t>
            </w:r>
            <w:r>
              <w:rPr>
                <w:rFonts w:ascii="Open Sans" w:eastAsia="Open Sans" w:hAnsi="Open Sans" w:cs="Open Sans"/>
                <w:color w:val="000000"/>
                <w:sz w:val="20"/>
                <w:szCs w:val="20"/>
                <w:vertAlign w:val="superscript"/>
              </w:rPr>
              <w:t>2</w:t>
            </w:r>
          </w:p>
        </w:tc>
        <w:tc>
          <w:tcPr>
            <w:tcW w:w="1325" w:type="dxa"/>
            <w:shd w:val="clear" w:color="auto" w:fill="auto"/>
            <w:vAlign w:val="bottom"/>
          </w:tcPr>
          <w:p w14:paraId="375FA37A" w14:textId="77777777" w:rsidR="00C56D7B"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87 m</w:t>
            </w:r>
            <w:r>
              <w:rPr>
                <w:rFonts w:ascii="Open Sans" w:eastAsia="Open Sans" w:hAnsi="Open Sans" w:cs="Open Sans"/>
                <w:color w:val="000000"/>
                <w:sz w:val="20"/>
                <w:szCs w:val="20"/>
                <w:vertAlign w:val="superscript"/>
              </w:rPr>
              <w:t>2</w:t>
            </w:r>
          </w:p>
        </w:tc>
        <w:tc>
          <w:tcPr>
            <w:tcW w:w="1609" w:type="dxa"/>
            <w:vAlign w:val="bottom"/>
          </w:tcPr>
          <w:p w14:paraId="6B0F47D9" w14:textId="77777777" w:rsidR="00C56D7B" w:rsidRDefault="00000000">
            <w:pPr>
              <w:jc w:val="center"/>
              <w:rPr>
                <w:rFonts w:ascii="Open Sans" w:eastAsia="Open Sans" w:hAnsi="Open Sans" w:cs="Open Sans"/>
                <w:b/>
                <w:color w:val="0070C0"/>
                <w:sz w:val="20"/>
                <w:szCs w:val="20"/>
              </w:rPr>
            </w:pPr>
            <w:r>
              <w:rPr>
                <w:rFonts w:ascii="Open Sans" w:eastAsia="Open Sans" w:hAnsi="Open Sans" w:cs="Open Sans"/>
                <w:b/>
                <w:color w:val="0070C0"/>
                <w:sz w:val="20"/>
                <w:szCs w:val="20"/>
              </w:rPr>
              <w:t>82 m</w:t>
            </w:r>
            <w:r>
              <w:rPr>
                <w:rFonts w:ascii="Open Sans" w:eastAsia="Open Sans" w:hAnsi="Open Sans" w:cs="Open Sans"/>
                <w:b/>
                <w:color w:val="0070C0"/>
                <w:sz w:val="20"/>
                <w:szCs w:val="20"/>
                <w:vertAlign w:val="superscript"/>
              </w:rPr>
              <w:t>2</w:t>
            </w:r>
          </w:p>
        </w:tc>
      </w:tr>
      <w:tr w:rsidR="00C56D7B" w14:paraId="4410CAB0" w14:textId="77777777">
        <w:trPr>
          <w:trHeight w:val="186"/>
        </w:trPr>
        <w:tc>
          <w:tcPr>
            <w:tcW w:w="1707" w:type="dxa"/>
            <w:shd w:val="clear" w:color="auto" w:fill="D0CECE"/>
            <w:vAlign w:val="bottom"/>
          </w:tcPr>
          <w:p w14:paraId="0AC24667" w14:textId="77777777" w:rsidR="00C56D7B" w:rsidRDefault="00000000">
            <w:pPr>
              <w:rPr>
                <w:rFonts w:ascii="Open Sans" w:eastAsia="Open Sans" w:hAnsi="Open Sans" w:cs="Open Sans"/>
                <w:sz w:val="20"/>
                <w:szCs w:val="20"/>
              </w:rPr>
            </w:pPr>
            <w:r>
              <w:rPr>
                <w:rFonts w:ascii="Open Sans" w:eastAsia="Open Sans" w:hAnsi="Open Sans" w:cs="Open Sans"/>
                <w:color w:val="000000"/>
                <w:sz w:val="20"/>
                <w:szCs w:val="20"/>
              </w:rPr>
              <w:t>Castilla y León</w:t>
            </w:r>
          </w:p>
        </w:tc>
        <w:tc>
          <w:tcPr>
            <w:tcW w:w="1418" w:type="dxa"/>
            <w:vAlign w:val="bottom"/>
          </w:tcPr>
          <w:p w14:paraId="5A13826E" w14:textId="77777777" w:rsidR="00C56D7B" w:rsidRDefault="00000000">
            <w:pPr>
              <w:rPr>
                <w:rFonts w:ascii="Open Sans" w:eastAsia="Open Sans" w:hAnsi="Open Sans" w:cs="Open Sans"/>
                <w:color w:val="000000"/>
                <w:sz w:val="20"/>
                <w:szCs w:val="20"/>
              </w:rPr>
            </w:pPr>
            <w:r>
              <w:rPr>
                <w:rFonts w:ascii="Open Sans" w:eastAsia="Open Sans" w:hAnsi="Open Sans" w:cs="Open Sans"/>
                <w:color w:val="000000"/>
                <w:sz w:val="20"/>
                <w:szCs w:val="20"/>
              </w:rPr>
              <w:t>Salamanca</w:t>
            </w:r>
          </w:p>
        </w:tc>
        <w:tc>
          <w:tcPr>
            <w:tcW w:w="1275" w:type="dxa"/>
            <w:shd w:val="clear" w:color="auto" w:fill="auto"/>
            <w:vAlign w:val="bottom"/>
          </w:tcPr>
          <w:p w14:paraId="397FABD3" w14:textId="77777777" w:rsidR="00C56D7B"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78 m</w:t>
            </w:r>
            <w:r>
              <w:rPr>
                <w:rFonts w:ascii="Open Sans" w:eastAsia="Open Sans" w:hAnsi="Open Sans" w:cs="Open Sans"/>
                <w:color w:val="000000"/>
                <w:sz w:val="20"/>
                <w:szCs w:val="20"/>
                <w:vertAlign w:val="superscript"/>
              </w:rPr>
              <w:t>2</w:t>
            </w:r>
          </w:p>
        </w:tc>
        <w:tc>
          <w:tcPr>
            <w:tcW w:w="1276" w:type="dxa"/>
            <w:vAlign w:val="bottom"/>
          </w:tcPr>
          <w:p w14:paraId="71EF8CC6" w14:textId="77777777" w:rsidR="00C56D7B"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80 m</w:t>
            </w:r>
            <w:r>
              <w:rPr>
                <w:rFonts w:ascii="Open Sans" w:eastAsia="Open Sans" w:hAnsi="Open Sans" w:cs="Open Sans"/>
                <w:color w:val="000000"/>
                <w:sz w:val="20"/>
                <w:szCs w:val="20"/>
                <w:vertAlign w:val="superscript"/>
              </w:rPr>
              <w:t>2</w:t>
            </w:r>
          </w:p>
        </w:tc>
        <w:tc>
          <w:tcPr>
            <w:tcW w:w="1314" w:type="dxa"/>
            <w:shd w:val="clear" w:color="auto" w:fill="auto"/>
            <w:vAlign w:val="bottom"/>
          </w:tcPr>
          <w:p w14:paraId="0DF880F1" w14:textId="77777777" w:rsidR="00C56D7B"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74 m</w:t>
            </w:r>
            <w:r>
              <w:rPr>
                <w:rFonts w:ascii="Open Sans" w:eastAsia="Open Sans" w:hAnsi="Open Sans" w:cs="Open Sans"/>
                <w:color w:val="000000"/>
                <w:sz w:val="20"/>
                <w:szCs w:val="20"/>
                <w:vertAlign w:val="superscript"/>
              </w:rPr>
              <w:t>2</w:t>
            </w:r>
          </w:p>
        </w:tc>
        <w:tc>
          <w:tcPr>
            <w:tcW w:w="1325" w:type="dxa"/>
            <w:shd w:val="clear" w:color="auto" w:fill="auto"/>
            <w:vAlign w:val="bottom"/>
          </w:tcPr>
          <w:p w14:paraId="11775E84" w14:textId="77777777" w:rsidR="00C56D7B"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67 m</w:t>
            </w:r>
            <w:r>
              <w:rPr>
                <w:rFonts w:ascii="Open Sans" w:eastAsia="Open Sans" w:hAnsi="Open Sans" w:cs="Open Sans"/>
                <w:color w:val="000000"/>
                <w:sz w:val="20"/>
                <w:szCs w:val="20"/>
                <w:vertAlign w:val="superscript"/>
              </w:rPr>
              <w:t>2</w:t>
            </w:r>
          </w:p>
        </w:tc>
        <w:tc>
          <w:tcPr>
            <w:tcW w:w="1609" w:type="dxa"/>
            <w:vAlign w:val="bottom"/>
          </w:tcPr>
          <w:p w14:paraId="2B71B3F0" w14:textId="77777777" w:rsidR="00C56D7B" w:rsidRDefault="00000000">
            <w:pPr>
              <w:jc w:val="center"/>
              <w:rPr>
                <w:rFonts w:ascii="Open Sans" w:eastAsia="Open Sans" w:hAnsi="Open Sans" w:cs="Open Sans"/>
                <w:b/>
                <w:color w:val="0070C0"/>
                <w:sz w:val="20"/>
                <w:szCs w:val="20"/>
              </w:rPr>
            </w:pPr>
            <w:r>
              <w:rPr>
                <w:rFonts w:ascii="Open Sans" w:eastAsia="Open Sans" w:hAnsi="Open Sans" w:cs="Open Sans"/>
                <w:b/>
                <w:color w:val="0070C0"/>
                <w:sz w:val="20"/>
                <w:szCs w:val="20"/>
              </w:rPr>
              <w:t>66 m</w:t>
            </w:r>
            <w:r>
              <w:rPr>
                <w:rFonts w:ascii="Open Sans" w:eastAsia="Open Sans" w:hAnsi="Open Sans" w:cs="Open Sans"/>
                <w:b/>
                <w:color w:val="0070C0"/>
                <w:sz w:val="20"/>
                <w:szCs w:val="20"/>
                <w:vertAlign w:val="superscript"/>
              </w:rPr>
              <w:t>2</w:t>
            </w:r>
          </w:p>
        </w:tc>
      </w:tr>
      <w:tr w:rsidR="00C56D7B" w14:paraId="75BFC0CF" w14:textId="77777777">
        <w:trPr>
          <w:trHeight w:val="186"/>
        </w:trPr>
        <w:tc>
          <w:tcPr>
            <w:tcW w:w="1707" w:type="dxa"/>
            <w:shd w:val="clear" w:color="auto" w:fill="D0CECE"/>
            <w:vAlign w:val="bottom"/>
          </w:tcPr>
          <w:p w14:paraId="533CAD3C" w14:textId="77777777" w:rsidR="00C56D7B" w:rsidRDefault="00000000">
            <w:pPr>
              <w:rPr>
                <w:rFonts w:ascii="Open Sans" w:eastAsia="Open Sans" w:hAnsi="Open Sans" w:cs="Open Sans"/>
                <w:sz w:val="20"/>
                <w:szCs w:val="20"/>
              </w:rPr>
            </w:pPr>
            <w:r>
              <w:rPr>
                <w:rFonts w:ascii="Open Sans" w:eastAsia="Open Sans" w:hAnsi="Open Sans" w:cs="Open Sans"/>
                <w:color w:val="000000"/>
                <w:sz w:val="20"/>
                <w:szCs w:val="20"/>
              </w:rPr>
              <w:t>Castilla y León</w:t>
            </w:r>
          </w:p>
        </w:tc>
        <w:tc>
          <w:tcPr>
            <w:tcW w:w="1418" w:type="dxa"/>
            <w:vAlign w:val="bottom"/>
          </w:tcPr>
          <w:p w14:paraId="59CEB4D5" w14:textId="77777777" w:rsidR="00C56D7B" w:rsidRDefault="00000000">
            <w:pPr>
              <w:rPr>
                <w:rFonts w:ascii="Open Sans" w:eastAsia="Open Sans" w:hAnsi="Open Sans" w:cs="Open Sans"/>
                <w:color w:val="000000"/>
                <w:sz w:val="20"/>
                <w:szCs w:val="20"/>
              </w:rPr>
            </w:pPr>
            <w:r>
              <w:rPr>
                <w:rFonts w:ascii="Open Sans" w:eastAsia="Open Sans" w:hAnsi="Open Sans" w:cs="Open Sans"/>
                <w:color w:val="000000"/>
                <w:sz w:val="20"/>
                <w:szCs w:val="20"/>
              </w:rPr>
              <w:t>Segovia</w:t>
            </w:r>
          </w:p>
        </w:tc>
        <w:tc>
          <w:tcPr>
            <w:tcW w:w="1275" w:type="dxa"/>
            <w:shd w:val="clear" w:color="auto" w:fill="auto"/>
            <w:vAlign w:val="bottom"/>
          </w:tcPr>
          <w:p w14:paraId="69FC27A4" w14:textId="77777777" w:rsidR="00C56D7B"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71 m</w:t>
            </w:r>
            <w:r>
              <w:rPr>
                <w:rFonts w:ascii="Open Sans" w:eastAsia="Open Sans" w:hAnsi="Open Sans" w:cs="Open Sans"/>
                <w:color w:val="000000"/>
                <w:sz w:val="20"/>
                <w:szCs w:val="20"/>
                <w:vertAlign w:val="superscript"/>
              </w:rPr>
              <w:t>2</w:t>
            </w:r>
          </w:p>
        </w:tc>
        <w:tc>
          <w:tcPr>
            <w:tcW w:w="1276" w:type="dxa"/>
            <w:vAlign w:val="bottom"/>
          </w:tcPr>
          <w:p w14:paraId="0989BDBC" w14:textId="77777777" w:rsidR="00C56D7B"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73 m</w:t>
            </w:r>
            <w:r>
              <w:rPr>
                <w:rFonts w:ascii="Open Sans" w:eastAsia="Open Sans" w:hAnsi="Open Sans" w:cs="Open Sans"/>
                <w:color w:val="000000"/>
                <w:sz w:val="20"/>
                <w:szCs w:val="20"/>
                <w:vertAlign w:val="superscript"/>
              </w:rPr>
              <w:t>2</w:t>
            </w:r>
          </w:p>
        </w:tc>
        <w:tc>
          <w:tcPr>
            <w:tcW w:w="1314" w:type="dxa"/>
            <w:shd w:val="clear" w:color="auto" w:fill="auto"/>
            <w:vAlign w:val="bottom"/>
          </w:tcPr>
          <w:p w14:paraId="04409225" w14:textId="77777777" w:rsidR="00C56D7B"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67 m</w:t>
            </w:r>
            <w:r>
              <w:rPr>
                <w:rFonts w:ascii="Open Sans" w:eastAsia="Open Sans" w:hAnsi="Open Sans" w:cs="Open Sans"/>
                <w:color w:val="000000"/>
                <w:sz w:val="20"/>
                <w:szCs w:val="20"/>
                <w:vertAlign w:val="superscript"/>
              </w:rPr>
              <w:t>2</w:t>
            </w:r>
          </w:p>
        </w:tc>
        <w:tc>
          <w:tcPr>
            <w:tcW w:w="1325" w:type="dxa"/>
            <w:shd w:val="clear" w:color="auto" w:fill="auto"/>
            <w:vAlign w:val="bottom"/>
          </w:tcPr>
          <w:p w14:paraId="3C333570" w14:textId="77777777" w:rsidR="00C56D7B"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62 m</w:t>
            </w:r>
            <w:r>
              <w:rPr>
                <w:rFonts w:ascii="Open Sans" w:eastAsia="Open Sans" w:hAnsi="Open Sans" w:cs="Open Sans"/>
                <w:color w:val="000000"/>
                <w:sz w:val="20"/>
                <w:szCs w:val="20"/>
                <w:vertAlign w:val="superscript"/>
              </w:rPr>
              <w:t>2</w:t>
            </w:r>
          </w:p>
        </w:tc>
        <w:tc>
          <w:tcPr>
            <w:tcW w:w="1609" w:type="dxa"/>
            <w:vAlign w:val="bottom"/>
          </w:tcPr>
          <w:p w14:paraId="1395D2AC" w14:textId="77777777" w:rsidR="00C56D7B" w:rsidRDefault="00000000">
            <w:pPr>
              <w:jc w:val="center"/>
              <w:rPr>
                <w:rFonts w:ascii="Open Sans" w:eastAsia="Open Sans" w:hAnsi="Open Sans" w:cs="Open Sans"/>
                <w:b/>
                <w:color w:val="0070C0"/>
                <w:sz w:val="20"/>
                <w:szCs w:val="20"/>
              </w:rPr>
            </w:pPr>
            <w:r>
              <w:rPr>
                <w:rFonts w:ascii="Open Sans" w:eastAsia="Open Sans" w:hAnsi="Open Sans" w:cs="Open Sans"/>
                <w:b/>
                <w:color w:val="0070C0"/>
                <w:sz w:val="20"/>
                <w:szCs w:val="20"/>
              </w:rPr>
              <w:t>60 m</w:t>
            </w:r>
            <w:r>
              <w:rPr>
                <w:rFonts w:ascii="Open Sans" w:eastAsia="Open Sans" w:hAnsi="Open Sans" w:cs="Open Sans"/>
                <w:b/>
                <w:color w:val="0070C0"/>
                <w:sz w:val="20"/>
                <w:szCs w:val="20"/>
                <w:vertAlign w:val="superscript"/>
              </w:rPr>
              <w:t>2</w:t>
            </w:r>
          </w:p>
        </w:tc>
      </w:tr>
      <w:tr w:rsidR="00C56D7B" w14:paraId="37912ED4" w14:textId="77777777">
        <w:trPr>
          <w:trHeight w:val="186"/>
        </w:trPr>
        <w:tc>
          <w:tcPr>
            <w:tcW w:w="1707" w:type="dxa"/>
            <w:shd w:val="clear" w:color="auto" w:fill="D0CECE"/>
            <w:vAlign w:val="bottom"/>
          </w:tcPr>
          <w:p w14:paraId="5854CB78" w14:textId="77777777" w:rsidR="00C56D7B" w:rsidRDefault="00000000">
            <w:pPr>
              <w:rPr>
                <w:rFonts w:ascii="Open Sans" w:eastAsia="Open Sans" w:hAnsi="Open Sans" w:cs="Open Sans"/>
                <w:sz w:val="20"/>
                <w:szCs w:val="20"/>
              </w:rPr>
            </w:pPr>
            <w:r>
              <w:rPr>
                <w:rFonts w:ascii="Open Sans" w:eastAsia="Open Sans" w:hAnsi="Open Sans" w:cs="Open Sans"/>
                <w:color w:val="000000"/>
                <w:sz w:val="20"/>
                <w:szCs w:val="20"/>
              </w:rPr>
              <w:t>Castilla y León</w:t>
            </w:r>
          </w:p>
        </w:tc>
        <w:tc>
          <w:tcPr>
            <w:tcW w:w="1418" w:type="dxa"/>
            <w:vAlign w:val="bottom"/>
          </w:tcPr>
          <w:p w14:paraId="480EA79D" w14:textId="77777777" w:rsidR="00C56D7B" w:rsidRDefault="00000000">
            <w:pPr>
              <w:rPr>
                <w:rFonts w:ascii="Open Sans" w:eastAsia="Open Sans" w:hAnsi="Open Sans" w:cs="Open Sans"/>
                <w:color w:val="000000"/>
                <w:sz w:val="20"/>
                <w:szCs w:val="20"/>
              </w:rPr>
            </w:pPr>
            <w:r>
              <w:rPr>
                <w:rFonts w:ascii="Open Sans" w:eastAsia="Open Sans" w:hAnsi="Open Sans" w:cs="Open Sans"/>
                <w:color w:val="000000"/>
                <w:sz w:val="20"/>
                <w:szCs w:val="20"/>
              </w:rPr>
              <w:t>Soria</w:t>
            </w:r>
          </w:p>
        </w:tc>
        <w:tc>
          <w:tcPr>
            <w:tcW w:w="1275" w:type="dxa"/>
            <w:shd w:val="clear" w:color="auto" w:fill="auto"/>
            <w:vAlign w:val="bottom"/>
          </w:tcPr>
          <w:p w14:paraId="754116E3" w14:textId="77777777" w:rsidR="00C56D7B"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w:t>
            </w:r>
          </w:p>
        </w:tc>
        <w:tc>
          <w:tcPr>
            <w:tcW w:w="1276" w:type="dxa"/>
          </w:tcPr>
          <w:p w14:paraId="5D17EF09" w14:textId="77777777" w:rsidR="00C56D7B"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w:t>
            </w:r>
          </w:p>
        </w:tc>
        <w:tc>
          <w:tcPr>
            <w:tcW w:w="1314" w:type="dxa"/>
            <w:shd w:val="clear" w:color="auto" w:fill="auto"/>
          </w:tcPr>
          <w:p w14:paraId="7A3A0DBF" w14:textId="77777777" w:rsidR="00C56D7B"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w:t>
            </w:r>
          </w:p>
        </w:tc>
        <w:tc>
          <w:tcPr>
            <w:tcW w:w="1325" w:type="dxa"/>
            <w:shd w:val="clear" w:color="auto" w:fill="auto"/>
          </w:tcPr>
          <w:p w14:paraId="202E64A8" w14:textId="77777777" w:rsidR="00C56D7B"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w:t>
            </w:r>
          </w:p>
        </w:tc>
        <w:tc>
          <w:tcPr>
            <w:tcW w:w="1609" w:type="dxa"/>
            <w:vAlign w:val="bottom"/>
          </w:tcPr>
          <w:p w14:paraId="2ED835B5" w14:textId="77777777" w:rsidR="00C56D7B" w:rsidRDefault="00000000">
            <w:pPr>
              <w:jc w:val="center"/>
              <w:rPr>
                <w:rFonts w:ascii="Open Sans" w:eastAsia="Open Sans" w:hAnsi="Open Sans" w:cs="Open Sans"/>
                <w:b/>
                <w:color w:val="0070C0"/>
                <w:sz w:val="20"/>
                <w:szCs w:val="20"/>
              </w:rPr>
            </w:pPr>
            <w:r>
              <w:rPr>
                <w:rFonts w:ascii="Open Sans" w:eastAsia="Open Sans" w:hAnsi="Open Sans" w:cs="Open Sans"/>
                <w:b/>
                <w:color w:val="0070C0"/>
                <w:sz w:val="20"/>
                <w:szCs w:val="20"/>
              </w:rPr>
              <w:t>74 m</w:t>
            </w:r>
            <w:r>
              <w:rPr>
                <w:rFonts w:ascii="Open Sans" w:eastAsia="Open Sans" w:hAnsi="Open Sans" w:cs="Open Sans"/>
                <w:b/>
                <w:color w:val="0070C0"/>
                <w:sz w:val="20"/>
                <w:szCs w:val="20"/>
                <w:vertAlign w:val="superscript"/>
              </w:rPr>
              <w:t>2</w:t>
            </w:r>
          </w:p>
        </w:tc>
      </w:tr>
      <w:tr w:rsidR="00C56D7B" w14:paraId="3FAFEFC2" w14:textId="77777777">
        <w:trPr>
          <w:trHeight w:val="186"/>
        </w:trPr>
        <w:tc>
          <w:tcPr>
            <w:tcW w:w="1707" w:type="dxa"/>
            <w:shd w:val="clear" w:color="auto" w:fill="D0CECE"/>
            <w:vAlign w:val="bottom"/>
          </w:tcPr>
          <w:p w14:paraId="57BE5F32" w14:textId="77777777" w:rsidR="00C56D7B" w:rsidRDefault="00000000">
            <w:pPr>
              <w:rPr>
                <w:rFonts w:ascii="Open Sans" w:eastAsia="Open Sans" w:hAnsi="Open Sans" w:cs="Open Sans"/>
                <w:sz w:val="20"/>
                <w:szCs w:val="20"/>
              </w:rPr>
            </w:pPr>
            <w:r>
              <w:rPr>
                <w:rFonts w:ascii="Open Sans" w:eastAsia="Open Sans" w:hAnsi="Open Sans" w:cs="Open Sans"/>
                <w:color w:val="000000"/>
                <w:sz w:val="20"/>
                <w:szCs w:val="20"/>
              </w:rPr>
              <w:t>Castilla y León</w:t>
            </w:r>
          </w:p>
        </w:tc>
        <w:tc>
          <w:tcPr>
            <w:tcW w:w="1418" w:type="dxa"/>
            <w:vAlign w:val="bottom"/>
          </w:tcPr>
          <w:p w14:paraId="3D56D562" w14:textId="77777777" w:rsidR="00C56D7B" w:rsidRDefault="00000000">
            <w:pPr>
              <w:rPr>
                <w:rFonts w:ascii="Open Sans" w:eastAsia="Open Sans" w:hAnsi="Open Sans" w:cs="Open Sans"/>
                <w:color w:val="000000"/>
                <w:sz w:val="20"/>
                <w:szCs w:val="20"/>
              </w:rPr>
            </w:pPr>
            <w:r>
              <w:rPr>
                <w:rFonts w:ascii="Open Sans" w:eastAsia="Open Sans" w:hAnsi="Open Sans" w:cs="Open Sans"/>
                <w:color w:val="000000"/>
                <w:sz w:val="20"/>
                <w:szCs w:val="20"/>
              </w:rPr>
              <w:t>Valladolid</w:t>
            </w:r>
          </w:p>
        </w:tc>
        <w:tc>
          <w:tcPr>
            <w:tcW w:w="1275" w:type="dxa"/>
            <w:shd w:val="clear" w:color="auto" w:fill="auto"/>
            <w:vAlign w:val="bottom"/>
          </w:tcPr>
          <w:p w14:paraId="4744F0BC" w14:textId="77777777" w:rsidR="00C56D7B"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78 m</w:t>
            </w:r>
            <w:r>
              <w:rPr>
                <w:rFonts w:ascii="Open Sans" w:eastAsia="Open Sans" w:hAnsi="Open Sans" w:cs="Open Sans"/>
                <w:color w:val="000000"/>
                <w:sz w:val="20"/>
                <w:szCs w:val="20"/>
                <w:vertAlign w:val="superscript"/>
              </w:rPr>
              <w:t>2</w:t>
            </w:r>
          </w:p>
        </w:tc>
        <w:tc>
          <w:tcPr>
            <w:tcW w:w="1276" w:type="dxa"/>
            <w:vAlign w:val="bottom"/>
          </w:tcPr>
          <w:p w14:paraId="3AD437DC" w14:textId="77777777" w:rsidR="00C56D7B"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80 m</w:t>
            </w:r>
            <w:r>
              <w:rPr>
                <w:rFonts w:ascii="Open Sans" w:eastAsia="Open Sans" w:hAnsi="Open Sans" w:cs="Open Sans"/>
                <w:color w:val="000000"/>
                <w:sz w:val="20"/>
                <w:szCs w:val="20"/>
                <w:vertAlign w:val="superscript"/>
              </w:rPr>
              <w:t>2</w:t>
            </w:r>
          </w:p>
        </w:tc>
        <w:tc>
          <w:tcPr>
            <w:tcW w:w="1314" w:type="dxa"/>
            <w:shd w:val="clear" w:color="auto" w:fill="auto"/>
            <w:vAlign w:val="bottom"/>
          </w:tcPr>
          <w:p w14:paraId="7A6FCB69" w14:textId="77777777" w:rsidR="00C56D7B"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75 m</w:t>
            </w:r>
            <w:r>
              <w:rPr>
                <w:rFonts w:ascii="Open Sans" w:eastAsia="Open Sans" w:hAnsi="Open Sans" w:cs="Open Sans"/>
                <w:color w:val="000000"/>
                <w:sz w:val="20"/>
                <w:szCs w:val="20"/>
                <w:vertAlign w:val="superscript"/>
              </w:rPr>
              <w:t>2</w:t>
            </w:r>
          </w:p>
        </w:tc>
        <w:tc>
          <w:tcPr>
            <w:tcW w:w="1325" w:type="dxa"/>
            <w:shd w:val="clear" w:color="auto" w:fill="auto"/>
            <w:vAlign w:val="bottom"/>
          </w:tcPr>
          <w:p w14:paraId="2DDB68D7" w14:textId="77777777" w:rsidR="00C56D7B"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75 m</w:t>
            </w:r>
            <w:r>
              <w:rPr>
                <w:rFonts w:ascii="Open Sans" w:eastAsia="Open Sans" w:hAnsi="Open Sans" w:cs="Open Sans"/>
                <w:color w:val="000000"/>
                <w:sz w:val="20"/>
                <w:szCs w:val="20"/>
                <w:vertAlign w:val="superscript"/>
              </w:rPr>
              <w:t>2</w:t>
            </w:r>
          </w:p>
        </w:tc>
        <w:tc>
          <w:tcPr>
            <w:tcW w:w="1609" w:type="dxa"/>
            <w:vAlign w:val="bottom"/>
          </w:tcPr>
          <w:p w14:paraId="5551D6F2" w14:textId="77777777" w:rsidR="00C56D7B" w:rsidRDefault="00000000">
            <w:pPr>
              <w:jc w:val="center"/>
              <w:rPr>
                <w:rFonts w:ascii="Open Sans" w:eastAsia="Open Sans" w:hAnsi="Open Sans" w:cs="Open Sans"/>
                <w:b/>
                <w:color w:val="0070C0"/>
                <w:sz w:val="20"/>
                <w:szCs w:val="20"/>
              </w:rPr>
            </w:pPr>
            <w:r>
              <w:rPr>
                <w:rFonts w:ascii="Open Sans" w:eastAsia="Open Sans" w:hAnsi="Open Sans" w:cs="Open Sans"/>
                <w:b/>
                <w:color w:val="0070C0"/>
                <w:sz w:val="20"/>
                <w:szCs w:val="20"/>
              </w:rPr>
              <w:t>70 m</w:t>
            </w:r>
            <w:r>
              <w:rPr>
                <w:rFonts w:ascii="Open Sans" w:eastAsia="Open Sans" w:hAnsi="Open Sans" w:cs="Open Sans"/>
                <w:b/>
                <w:color w:val="0070C0"/>
                <w:sz w:val="20"/>
                <w:szCs w:val="20"/>
                <w:vertAlign w:val="superscript"/>
              </w:rPr>
              <w:t>2</w:t>
            </w:r>
          </w:p>
        </w:tc>
      </w:tr>
      <w:tr w:rsidR="00C56D7B" w14:paraId="0B0B7CD4" w14:textId="77777777">
        <w:trPr>
          <w:trHeight w:val="186"/>
        </w:trPr>
        <w:tc>
          <w:tcPr>
            <w:tcW w:w="1707" w:type="dxa"/>
            <w:shd w:val="clear" w:color="auto" w:fill="D0CECE"/>
            <w:vAlign w:val="bottom"/>
          </w:tcPr>
          <w:p w14:paraId="5B8DCA41" w14:textId="77777777" w:rsidR="00C56D7B" w:rsidRDefault="00000000">
            <w:pPr>
              <w:rPr>
                <w:rFonts w:ascii="Open Sans" w:eastAsia="Open Sans" w:hAnsi="Open Sans" w:cs="Open Sans"/>
                <w:sz w:val="20"/>
                <w:szCs w:val="20"/>
              </w:rPr>
            </w:pPr>
            <w:r>
              <w:rPr>
                <w:rFonts w:ascii="Open Sans" w:eastAsia="Open Sans" w:hAnsi="Open Sans" w:cs="Open Sans"/>
                <w:color w:val="000000"/>
                <w:sz w:val="20"/>
                <w:szCs w:val="20"/>
              </w:rPr>
              <w:t>Castilla y León</w:t>
            </w:r>
          </w:p>
        </w:tc>
        <w:tc>
          <w:tcPr>
            <w:tcW w:w="1418" w:type="dxa"/>
            <w:vAlign w:val="bottom"/>
          </w:tcPr>
          <w:p w14:paraId="69950537" w14:textId="77777777" w:rsidR="00C56D7B" w:rsidRDefault="00000000">
            <w:pPr>
              <w:rPr>
                <w:rFonts w:ascii="Open Sans" w:eastAsia="Open Sans" w:hAnsi="Open Sans" w:cs="Open Sans"/>
                <w:color w:val="000000"/>
                <w:sz w:val="20"/>
                <w:szCs w:val="20"/>
              </w:rPr>
            </w:pPr>
            <w:r>
              <w:rPr>
                <w:rFonts w:ascii="Open Sans" w:eastAsia="Open Sans" w:hAnsi="Open Sans" w:cs="Open Sans"/>
                <w:color w:val="000000"/>
                <w:sz w:val="20"/>
                <w:szCs w:val="20"/>
              </w:rPr>
              <w:t>Zamora</w:t>
            </w:r>
          </w:p>
        </w:tc>
        <w:tc>
          <w:tcPr>
            <w:tcW w:w="1275" w:type="dxa"/>
            <w:shd w:val="clear" w:color="auto" w:fill="auto"/>
            <w:vAlign w:val="bottom"/>
          </w:tcPr>
          <w:p w14:paraId="14F5F483" w14:textId="77777777" w:rsidR="00C56D7B"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111 m</w:t>
            </w:r>
            <w:r>
              <w:rPr>
                <w:rFonts w:ascii="Open Sans" w:eastAsia="Open Sans" w:hAnsi="Open Sans" w:cs="Open Sans"/>
                <w:color w:val="000000"/>
                <w:sz w:val="20"/>
                <w:szCs w:val="20"/>
                <w:vertAlign w:val="superscript"/>
              </w:rPr>
              <w:t>2</w:t>
            </w:r>
          </w:p>
        </w:tc>
        <w:tc>
          <w:tcPr>
            <w:tcW w:w="1276" w:type="dxa"/>
            <w:vAlign w:val="bottom"/>
          </w:tcPr>
          <w:p w14:paraId="3AB1FDC9" w14:textId="77777777" w:rsidR="00C56D7B"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97 m</w:t>
            </w:r>
            <w:r>
              <w:rPr>
                <w:rFonts w:ascii="Open Sans" w:eastAsia="Open Sans" w:hAnsi="Open Sans" w:cs="Open Sans"/>
                <w:color w:val="000000"/>
                <w:sz w:val="20"/>
                <w:szCs w:val="20"/>
                <w:vertAlign w:val="superscript"/>
              </w:rPr>
              <w:t>2</w:t>
            </w:r>
          </w:p>
        </w:tc>
        <w:tc>
          <w:tcPr>
            <w:tcW w:w="1314" w:type="dxa"/>
            <w:shd w:val="clear" w:color="auto" w:fill="auto"/>
            <w:vAlign w:val="bottom"/>
          </w:tcPr>
          <w:p w14:paraId="5961EAB3" w14:textId="77777777" w:rsidR="00C56D7B"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w:t>
            </w:r>
          </w:p>
        </w:tc>
        <w:tc>
          <w:tcPr>
            <w:tcW w:w="1325" w:type="dxa"/>
            <w:shd w:val="clear" w:color="auto" w:fill="auto"/>
            <w:vAlign w:val="bottom"/>
          </w:tcPr>
          <w:p w14:paraId="1C75B756" w14:textId="77777777" w:rsidR="00C56D7B"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99 m</w:t>
            </w:r>
            <w:r>
              <w:rPr>
                <w:rFonts w:ascii="Open Sans" w:eastAsia="Open Sans" w:hAnsi="Open Sans" w:cs="Open Sans"/>
                <w:color w:val="000000"/>
                <w:sz w:val="20"/>
                <w:szCs w:val="20"/>
                <w:vertAlign w:val="superscript"/>
              </w:rPr>
              <w:t>2</w:t>
            </w:r>
          </w:p>
        </w:tc>
        <w:tc>
          <w:tcPr>
            <w:tcW w:w="1609" w:type="dxa"/>
            <w:vAlign w:val="bottom"/>
          </w:tcPr>
          <w:p w14:paraId="6B071DB4" w14:textId="77777777" w:rsidR="00C56D7B" w:rsidRDefault="00000000">
            <w:pPr>
              <w:jc w:val="center"/>
              <w:rPr>
                <w:rFonts w:ascii="Open Sans" w:eastAsia="Open Sans" w:hAnsi="Open Sans" w:cs="Open Sans"/>
                <w:b/>
                <w:color w:val="0070C0"/>
                <w:sz w:val="20"/>
                <w:szCs w:val="20"/>
              </w:rPr>
            </w:pPr>
            <w:r>
              <w:rPr>
                <w:rFonts w:ascii="Open Sans" w:eastAsia="Open Sans" w:hAnsi="Open Sans" w:cs="Open Sans"/>
                <w:b/>
                <w:color w:val="0070C0"/>
                <w:sz w:val="20"/>
                <w:szCs w:val="20"/>
              </w:rPr>
              <w:t>94 m</w:t>
            </w:r>
            <w:r>
              <w:rPr>
                <w:rFonts w:ascii="Open Sans" w:eastAsia="Open Sans" w:hAnsi="Open Sans" w:cs="Open Sans"/>
                <w:b/>
                <w:color w:val="0070C0"/>
                <w:sz w:val="20"/>
                <w:szCs w:val="20"/>
                <w:vertAlign w:val="superscript"/>
              </w:rPr>
              <w:t>2</w:t>
            </w:r>
          </w:p>
        </w:tc>
      </w:tr>
      <w:tr w:rsidR="00C56D7B" w14:paraId="277E616F" w14:textId="77777777">
        <w:trPr>
          <w:trHeight w:val="186"/>
        </w:trPr>
        <w:tc>
          <w:tcPr>
            <w:tcW w:w="1707" w:type="dxa"/>
            <w:shd w:val="clear" w:color="auto" w:fill="D0CECE"/>
            <w:vAlign w:val="bottom"/>
          </w:tcPr>
          <w:p w14:paraId="52C07CFF" w14:textId="77777777" w:rsidR="00C56D7B" w:rsidRDefault="00000000">
            <w:pPr>
              <w:rPr>
                <w:rFonts w:ascii="Open Sans" w:eastAsia="Open Sans" w:hAnsi="Open Sans" w:cs="Open Sans"/>
                <w:sz w:val="20"/>
                <w:szCs w:val="20"/>
              </w:rPr>
            </w:pPr>
            <w:r>
              <w:rPr>
                <w:rFonts w:ascii="Open Sans" w:eastAsia="Open Sans" w:hAnsi="Open Sans" w:cs="Open Sans"/>
                <w:color w:val="000000"/>
                <w:sz w:val="20"/>
                <w:szCs w:val="20"/>
              </w:rPr>
              <w:t>Castilla-La Mancha</w:t>
            </w:r>
          </w:p>
        </w:tc>
        <w:tc>
          <w:tcPr>
            <w:tcW w:w="1418" w:type="dxa"/>
            <w:vAlign w:val="bottom"/>
          </w:tcPr>
          <w:p w14:paraId="3D883461" w14:textId="77777777" w:rsidR="00C56D7B" w:rsidRDefault="00000000">
            <w:pPr>
              <w:rPr>
                <w:rFonts w:ascii="Open Sans" w:eastAsia="Open Sans" w:hAnsi="Open Sans" w:cs="Open Sans"/>
                <w:color w:val="000000"/>
                <w:sz w:val="20"/>
                <w:szCs w:val="20"/>
              </w:rPr>
            </w:pPr>
            <w:r>
              <w:rPr>
                <w:rFonts w:ascii="Open Sans" w:eastAsia="Open Sans" w:hAnsi="Open Sans" w:cs="Open Sans"/>
                <w:color w:val="000000"/>
                <w:sz w:val="20"/>
                <w:szCs w:val="20"/>
              </w:rPr>
              <w:t>Albacete</w:t>
            </w:r>
          </w:p>
        </w:tc>
        <w:tc>
          <w:tcPr>
            <w:tcW w:w="1275" w:type="dxa"/>
            <w:shd w:val="clear" w:color="auto" w:fill="auto"/>
            <w:vAlign w:val="bottom"/>
          </w:tcPr>
          <w:p w14:paraId="2D4E3CBD" w14:textId="77777777" w:rsidR="00C56D7B"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97 m</w:t>
            </w:r>
            <w:r>
              <w:rPr>
                <w:rFonts w:ascii="Open Sans" w:eastAsia="Open Sans" w:hAnsi="Open Sans" w:cs="Open Sans"/>
                <w:color w:val="000000"/>
                <w:sz w:val="20"/>
                <w:szCs w:val="20"/>
                <w:vertAlign w:val="superscript"/>
              </w:rPr>
              <w:t>2</w:t>
            </w:r>
          </w:p>
        </w:tc>
        <w:tc>
          <w:tcPr>
            <w:tcW w:w="1276" w:type="dxa"/>
            <w:vAlign w:val="bottom"/>
          </w:tcPr>
          <w:p w14:paraId="2D7CEDC9" w14:textId="77777777" w:rsidR="00C56D7B"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94 m</w:t>
            </w:r>
            <w:r>
              <w:rPr>
                <w:rFonts w:ascii="Open Sans" w:eastAsia="Open Sans" w:hAnsi="Open Sans" w:cs="Open Sans"/>
                <w:color w:val="000000"/>
                <w:sz w:val="20"/>
                <w:szCs w:val="20"/>
                <w:vertAlign w:val="superscript"/>
              </w:rPr>
              <w:t>2</w:t>
            </w:r>
          </w:p>
        </w:tc>
        <w:tc>
          <w:tcPr>
            <w:tcW w:w="1314" w:type="dxa"/>
            <w:shd w:val="clear" w:color="auto" w:fill="auto"/>
            <w:vAlign w:val="bottom"/>
          </w:tcPr>
          <w:p w14:paraId="2CBB0AAB" w14:textId="77777777" w:rsidR="00C56D7B"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93 m</w:t>
            </w:r>
            <w:r>
              <w:rPr>
                <w:rFonts w:ascii="Open Sans" w:eastAsia="Open Sans" w:hAnsi="Open Sans" w:cs="Open Sans"/>
                <w:color w:val="000000"/>
                <w:sz w:val="20"/>
                <w:szCs w:val="20"/>
                <w:vertAlign w:val="superscript"/>
              </w:rPr>
              <w:t>2</w:t>
            </w:r>
          </w:p>
        </w:tc>
        <w:tc>
          <w:tcPr>
            <w:tcW w:w="1325" w:type="dxa"/>
            <w:shd w:val="clear" w:color="auto" w:fill="auto"/>
            <w:vAlign w:val="bottom"/>
          </w:tcPr>
          <w:p w14:paraId="1E950303" w14:textId="77777777" w:rsidR="00C56D7B"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96 m</w:t>
            </w:r>
            <w:r>
              <w:rPr>
                <w:rFonts w:ascii="Open Sans" w:eastAsia="Open Sans" w:hAnsi="Open Sans" w:cs="Open Sans"/>
                <w:color w:val="000000"/>
                <w:sz w:val="20"/>
                <w:szCs w:val="20"/>
                <w:vertAlign w:val="superscript"/>
              </w:rPr>
              <w:t>2</w:t>
            </w:r>
          </w:p>
        </w:tc>
        <w:tc>
          <w:tcPr>
            <w:tcW w:w="1609" w:type="dxa"/>
            <w:vAlign w:val="bottom"/>
          </w:tcPr>
          <w:p w14:paraId="55A1491B" w14:textId="77777777" w:rsidR="00C56D7B" w:rsidRDefault="00000000">
            <w:pPr>
              <w:jc w:val="center"/>
              <w:rPr>
                <w:rFonts w:ascii="Open Sans" w:eastAsia="Open Sans" w:hAnsi="Open Sans" w:cs="Open Sans"/>
                <w:b/>
                <w:color w:val="0070C0"/>
                <w:sz w:val="20"/>
                <w:szCs w:val="20"/>
              </w:rPr>
            </w:pPr>
            <w:r>
              <w:rPr>
                <w:rFonts w:ascii="Open Sans" w:eastAsia="Open Sans" w:hAnsi="Open Sans" w:cs="Open Sans"/>
                <w:b/>
                <w:color w:val="0070C0"/>
                <w:sz w:val="20"/>
                <w:szCs w:val="20"/>
              </w:rPr>
              <w:t>88 m</w:t>
            </w:r>
            <w:r>
              <w:rPr>
                <w:rFonts w:ascii="Open Sans" w:eastAsia="Open Sans" w:hAnsi="Open Sans" w:cs="Open Sans"/>
                <w:b/>
                <w:color w:val="0070C0"/>
                <w:sz w:val="20"/>
                <w:szCs w:val="20"/>
                <w:vertAlign w:val="superscript"/>
              </w:rPr>
              <w:t>2</w:t>
            </w:r>
          </w:p>
        </w:tc>
      </w:tr>
      <w:tr w:rsidR="00C56D7B" w14:paraId="6383BCEA" w14:textId="77777777">
        <w:trPr>
          <w:trHeight w:val="186"/>
        </w:trPr>
        <w:tc>
          <w:tcPr>
            <w:tcW w:w="1707" w:type="dxa"/>
            <w:shd w:val="clear" w:color="auto" w:fill="D0CECE"/>
            <w:vAlign w:val="bottom"/>
          </w:tcPr>
          <w:p w14:paraId="366CA3E2" w14:textId="77777777" w:rsidR="00C56D7B" w:rsidRDefault="00000000">
            <w:pPr>
              <w:rPr>
                <w:rFonts w:ascii="Open Sans" w:eastAsia="Open Sans" w:hAnsi="Open Sans" w:cs="Open Sans"/>
                <w:sz w:val="20"/>
                <w:szCs w:val="20"/>
              </w:rPr>
            </w:pPr>
            <w:r>
              <w:rPr>
                <w:rFonts w:ascii="Open Sans" w:eastAsia="Open Sans" w:hAnsi="Open Sans" w:cs="Open Sans"/>
                <w:color w:val="000000"/>
                <w:sz w:val="20"/>
                <w:szCs w:val="20"/>
              </w:rPr>
              <w:t>Castilla-La Mancha</w:t>
            </w:r>
          </w:p>
        </w:tc>
        <w:tc>
          <w:tcPr>
            <w:tcW w:w="1418" w:type="dxa"/>
            <w:vAlign w:val="bottom"/>
          </w:tcPr>
          <w:p w14:paraId="00D7F6AA" w14:textId="77777777" w:rsidR="00C56D7B" w:rsidRDefault="00000000">
            <w:pPr>
              <w:rPr>
                <w:rFonts w:ascii="Open Sans" w:eastAsia="Open Sans" w:hAnsi="Open Sans" w:cs="Open Sans"/>
                <w:color w:val="000000"/>
                <w:sz w:val="20"/>
                <w:szCs w:val="20"/>
              </w:rPr>
            </w:pPr>
            <w:r>
              <w:rPr>
                <w:rFonts w:ascii="Open Sans" w:eastAsia="Open Sans" w:hAnsi="Open Sans" w:cs="Open Sans"/>
                <w:color w:val="000000"/>
                <w:sz w:val="20"/>
                <w:szCs w:val="20"/>
              </w:rPr>
              <w:t>Ciudad Real</w:t>
            </w:r>
          </w:p>
        </w:tc>
        <w:tc>
          <w:tcPr>
            <w:tcW w:w="1275" w:type="dxa"/>
            <w:shd w:val="clear" w:color="auto" w:fill="auto"/>
            <w:vAlign w:val="bottom"/>
          </w:tcPr>
          <w:p w14:paraId="781E77E6" w14:textId="77777777" w:rsidR="00C56D7B"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115 m</w:t>
            </w:r>
            <w:r>
              <w:rPr>
                <w:rFonts w:ascii="Open Sans" w:eastAsia="Open Sans" w:hAnsi="Open Sans" w:cs="Open Sans"/>
                <w:color w:val="000000"/>
                <w:sz w:val="20"/>
                <w:szCs w:val="20"/>
                <w:vertAlign w:val="superscript"/>
              </w:rPr>
              <w:t>2</w:t>
            </w:r>
          </w:p>
        </w:tc>
        <w:tc>
          <w:tcPr>
            <w:tcW w:w="1276" w:type="dxa"/>
            <w:vAlign w:val="bottom"/>
          </w:tcPr>
          <w:p w14:paraId="43EAAFD6" w14:textId="77777777" w:rsidR="00C56D7B"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118 m</w:t>
            </w:r>
            <w:r>
              <w:rPr>
                <w:rFonts w:ascii="Open Sans" w:eastAsia="Open Sans" w:hAnsi="Open Sans" w:cs="Open Sans"/>
                <w:color w:val="000000"/>
                <w:sz w:val="20"/>
                <w:szCs w:val="20"/>
                <w:vertAlign w:val="superscript"/>
              </w:rPr>
              <w:t>2</w:t>
            </w:r>
          </w:p>
        </w:tc>
        <w:tc>
          <w:tcPr>
            <w:tcW w:w="1314" w:type="dxa"/>
            <w:shd w:val="clear" w:color="auto" w:fill="auto"/>
            <w:vAlign w:val="bottom"/>
          </w:tcPr>
          <w:p w14:paraId="1D687EBC" w14:textId="77777777" w:rsidR="00C56D7B"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111 m</w:t>
            </w:r>
            <w:r>
              <w:rPr>
                <w:rFonts w:ascii="Open Sans" w:eastAsia="Open Sans" w:hAnsi="Open Sans" w:cs="Open Sans"/>
                <w:color w:val="000000"/>
                <w:sz w:val="20"/>
                <w:szCs w:val="20"/>
                <w:vertAlign w:val="superscript"/>
              </w:rPr>
              <w:t>2</w:t>
            </w:r>
          </w:p>
        </w:tc>
        <w:tc>
          <w:tcPr>
            <w:tcW w:w="1325" w:type="dxa"/>
            <w:shd w:val="clear" w:color="auto" w:fill="auto"/>
            <w:vAlign w:val="bottom"/>
          </w:tcPr>
          <w:p w14:paraId="4CD2AB8B" w14:textId="77777777" w:rsidR="00C56D7B"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116 m</w:t>
            </w:r>
            <w:r>
              <w:rPr>
                <w:rFonts w:ascii="Open Sans" w:eastAsia="Open Sans" w:hAnsi="Open Sans" w:cs="Open Sans"/>
                <w:color w:val="000000"/>
                <w:sz w:val="20"/>
                <w:szCs w:val="20"/>
                <w:vertAlign w:val="superscript"/>
              </w:rPr>
              <w:t>2</w:t>
            </w:r>
          </w:p>
        </w:tc>
        <w:tc>
          <w:tcPr>
            <w:tcW w:w="1609" w:type="dxa"/>
            <w:vAlign w:val="bottom"/>
          </w:tcPr>
          <w:p w14:paraId="490BC4A5" w14:textId="77777777" w:rsidR="00C56D7B" w:rsidRDefault="00000000">
            <w:pPr>
              <w:jc w:val="center"/>
              <w:rPr>
                <w:rFonts w:ascii="Open Sans" w:eastAsia="Open Sans" w:hAnsi="Open Sans" w:cs="Open Sans"/>
                <w:b/>
                <w:color w:val="0070C0"/>
                <w:sz w:val="20"/>
                <w:szCs w:val="20"/>
              </w:rPr>
            </w:pPr>
            <w:r>
              <w:rPr>
                <w:rFonts w:ascii="Open Sans" w:eastAsia="Open Sans" w:hAnsi="Open Sans" w:cs="Open Sans"/>
                <w:b/>
                <w:color w:val="0070C0"/>
                <w:sz w:val="20"/>
                <w:szCs w:val="20"/>
              </w:rPr>
              <w:t>113 m</w:t>
            </w:r>
            <w:r>
              <w:rPr>
                <w:rFonts w:ascii="Open Sans" w:eastAsia="Open Sans" w:hAnsi="Open Sans" w:cs="Open Sans"/>
                <w:b/>
                <w:color w:val="0070C0"/>
                <w:sz w:val="20"/>
                <w:szCs w:val="20"/>
                <w:vertAlign w:val="superscript"/>
              </w:rPr>
              <w:t>2</w:t>
            </w:r>
          </w:p>
        </w:tc>
      </w:tr>
      <w:tr w:rsidR="00C56D7B" w14:paraId="14660086" w14:textId="77777777">
        <w:trPr>
          <w:trHeight w:val="186"/>
        </w:trPr>
        <w:tc>
          <w:tcPr>
            <w:tcW w:w="1707" w:type="dxa"/>
            <w:shd w:val="clear" w:color="auto" w:fill="D0CECE"/>
            <w:vAlign w:val="bottom"/>
          </w:tcPr>
          <w:p w14:paraId="4FF34814" w14:textId="77777777" w:rsidR="00C56D7B" w:rsidRDefault="00000000">
            <w:pPr>
              <w:rPr>
                <w:rFonts w:ascii="Open Sans" w:eastAsia="Open Sans" w:hAnsi="Open Sans" w:cs="Open Sans"/>
                <w:sz w:val="20"/>
                <w:szCs w:val="20"/>
              </w:rPr>
            </w:pPr>
            <w:r>
              <w:rPr>
                <w:rFonts w:ascii="Open Sans" w:eastAsia="Open Sans" w:hAnsi="Open Sans" w:cs="Open Sans"/>
                <w:color w:val="000000"/>
                <w:sz w:val="20"/>
                <w:szCs w:val="20"/>
              </w:rPr>
              <w:lastRenderedPageBreak/>
              <w:t>Castilla-La Mancha</w:t>
            </w:r>
          </w:p>
        </w:tc>
        <w:tc>
          <w:tcPr>
            <w:tcW w:w="1418" w:type="dxa"/>
            <w:vAlign w:val="bottom"/>
          </w:tcPr>
          <w:p w14:paraId="432116C2" w14:textId="77777777" w:rsidR="00C56D7B" w:rsidRDefault="00000000">
            <w:pPr>
              <w:rPr>
                <w:rFonts w:ascii="Open Sans" w:eastAsia="Open Sans" w:hAnsi="Open Sans" w:cs="Open Sans"/>
                <w:color w:val="000000"/>
                <w:sz w:val="20"/>
                <w:szCs w:val="20"/>
              </w:rPr>
            </w:pPr>
            <w:r>
              <w:rPr>
                <w:rFonts w:ascii="Open Sans" w:eastAsia="Open Sans" w:hAnsi="Open Sans" w:cs="Open Sans"/>
                <w:color w:val="000000"/>
                <w:sz w:val="20"/>
                <w:szCs w:val="20"/>
              </w:rPr>
              <w:t>Cuenca</w:t>
            </w:r>
          </w:p>
        </w:tc>
        <w:tc>
          <w:tcPr>
            <w:tcW w:w="1275" w:type="dxa"/>
            <w:shd w:val="clear" w:color="auto" w:fill="auto"/>
            <w:vAlign w:val="bottom"/>
          </w:tcPr>
          <w:p w14:paraId="6772F51A" w14:textId="77777777" w:rsidR="00C56D7B"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103 m</w:t>
            </w:r>
            <w:r>
              <w:rPr>
                <w:rFonts w:ascii="Open Sans" w:eastAsia="Open Sans" w:hAnsi="Open Sans" w:cs="Open Sans"/>
                <w:color w:val="000000"/>
                <w:sz w:val="20"/>
                <w:szCs w:val="20"/>
                <w:vertAlign w:val="superscript"/>
              </w:rPr>
              <w:t>2</w:t>
            </w:r>
          </w:p>
        </w:tc>
        <w:tc>
          <w:tcPr>
            <w:tcW w:w="1276" w:type="dxa"/>
            <w:vAlign w:val="bottom"/>
          </w:tcPr>
          <w:p w14:paraId="4031E47A" w14:textId="77777777" w:rsidR="00C56D7B"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99 m</w:t>
            </w:r>
            <w:r>
              <w:rPr>
                <w:rFonts w:ascii="Open Sans" w:eastAsia="Open Sans" w:hAnsi="Open Sans" w:cs="Open Sans"/>
                <w:color w:val="000000"/>
                <w:sz w:val="20"/>
                <w:szCs w:val="20"/>
                <w:vertAlign w:val="superscript"/>
              </w:rPr>
              <w:t>2</w:t>
            </w:r>
          </w:p>
        </w:tc>
        <w:tc>
          <w:tcPr>
            <w:tcW w:w="1314" w:type="dxa"/>
            <w:shd w:val="clear" w:color="auto" w:fill="auto"/>
            <w:vAlign w:val="bottom"/>
          </w:tcPr>
          <w:p w14:paraId="5516E3BA" w14:textId="77777777" w:rsidR="00C56D7B"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w:t>
            </w:r>
          </w:p>
        </w:tc>
        <w:tc>
          <w:tcPr>
            <w:tcW w:w="1325" w:type="dxa"/>
            <w:shd w:val="clear" w:color="auto" w:fill="auto"/>
            <w:vAlign w:val="bottom"/>
          </w:tcPr>
          <w:p w14:paraId="6A2B3461" w14:textId="77777777" w:rsidR="00C56D7B"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84 m</w:t>
            </w:r>
            <w:r>
              <w:rPr>
                <w:rFonts w:ascii="Open Sans" w:eastAsia="Open Sans" w:hAnsi="Open Sans" w:cs="Open Sans"/>
                <w:color w:val="000000"/>
                <w:sz w:val="20"/>
                <w:szCs w:val="20"/>
                <w:vertAlign w:val="superscript"/>
              </w:rPr>
              <w:t>2</w:t>
            </w:r>
          </w:p>
        </w:tc>
        <w:tc>
          <w:tcPr>
            <w:tcW w:w="1609" w:type="dxa"/>
            <w:vAlign w:val="bottom"/>
          </w:tcPr>
          <w:p w14:paraId="168556F7" w14:textId="77777777" w:rsidR="00C56D7B" w:rsidRDefault="00000000">
            <w:pPr>
              <w:jc w:val="center"/>
              <w:rPr>
                <w:rFonts w:ascii="Open Sans" w:eastAsia="Open Sans" w:hAnsi="Open Sans" w:cs="Open Sans"/>
                <w:b/>
                <w:color w:val="0070C0"/>
                <w:sz w:val="20"/>
                <w:szCs w:val="20"/>
              </w:rPr>
            </w:pPr>
            <w:r>
              <w:rPr>
                <w:rFonts w:ascii="Open Sans" w:eastAsia="Open Sans" w:hAnsi="Open Sans" w:cs="Open Sans"/>
                <w:b/>
                <w:color w:val="0070C0"/>
                <w:sz w:val="20"/>
                <w:szCs w:val="20"/>
              </w:rPr>
              <w:t>86 m</w:t>
            </w:r>
            <w:r>
              <w:rPr>
                <w:rFonts w:ascii="Open Sans" w:eastAsia="Open Sans" w:hAnsi="Open Sans" w:cs="Open Sans"/>
                <w:b/>
                <w:color w:val="0070C0"/>
                <w:sz w:val="20"/>
                <w:szCs w:val="20"/>
                <w:vertAlign w:val="superscript"/>
              </w:rPr>
              <w:t>2</w:t>
            </w:r>
          </w:p>
        </w:tc>
      </w:tr>
      <w:tr w:rsidR="00C56D7B" w14:paraId="47292865" w14:textId="77777777">
        <w:trPr>
          <w:trHeight w:val="186"/>
        </w:trPr>
        <w:tc>
          <w:tcPr>
            <w:tcW w:w="1707" w:type="dxa"/>
            <w:shd w:val="clear" w:color="auto" w:fill="D0CECE"/>
            <w:vAlign w:val="bottom"/>
          </w:tcPr>
          <w:p w14:paraId="282ED066" w14:textId="77777777" w:rsidR="00C56D7B" w:rsidRDefault="00000000">
            <w:pPr>
              <w:rPr>
                <w:rFonts w:ascii="Open Sans" w:eastAsia="Open Sans" w:hAnsi="Open Sans" w:cs="Open Sans"/>
                <w:sz w:val="20"/>
                <w:szCs w:val="20"/>
              </w:rPr>
            </w:pPr>
            <w:r>
              <w:rPr>
                <w:rFonts w:ascii="Open Sans" w:eastAsia="Open Sans" w:hAnsi="Open Sans" w:cs="Open Sans"/>
                <w:color w:val="000000"/>
                <w:sz w:val="20"/>
                <w:szCs w:val="20"/>
              </w:rPr>
              <w:t>Castilla-La Mancha</w:t>
            </w:r>
          </w:p>
        </w:tc>
        <w:tc>
          <w:tcPr>
            <w:tcW w:w="1418" w:type="dxa"/>
            <w:vAlign w:val="bottom"/>
          </w:tcPr>
          <w:p w14:paraId="26FDA9FB" w14:textId="77777777" w:rsidR="00C56D7B" w:rsidRDefault="00000000">
            <w:pPr>
              <w:rPr>
                <w:rFonts w:ascii="Open Sans" w:eastAsia="Open Sans" w:hAnsi="Open Sans" w:cs="Open Sans"/>
                <w:color w:val="000000"/>
                <w:sz w:val="20"/>
                <w:szCs w:val="20"/>
              </w:rPr>
            </w:pPr>
            <w:r>
              <w:rPr>
                <w:rFonts w:ascii="Open Sans" w:eastAsia="Open Sans" w:hAnsi="Open Sans" w:cs="Open Sans"/>
                <w:color w:val="000000"/>
                <w:sz w:val="20"/>
                <w:szCs w:val="20"/>
              </w:rPr>
              <w:t>Guadalajara</w:t>
            </w:r>
          </w:p>
        </w:tc>
        <w:tc>
          <w:tcPr>
            <w:tcW w:w="1275" w:type="dxa"/>
            <w:shd w:val="clear" w:color="auto" w:fill="auto"/>
            <w:vAlign w:val="bottom"/>
          </w:tcPr>
          <w:p w14:paraId="6C6EBC40" w14:textId="77777777" w:rsidR="00C56D7B"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78 m</w:t>
            </w:r>
            <w:r>
              <w:rPr>
                <w:rFonts w:ascii="Open Sans" w:eastAsia="Open Sans" w:hAnsi="Open Sans" w:cs="Open Sans"/>
                <w:color w:val="000000"/>
                <w:sz w:val="20"/>
                <w:szCs w:val="20"/>
                <w:vertAlign w:val="superscript"/>
              </w:rPr>
              <w:t>2</w:t>
            </w:r>
          </w:p>
        </w:tc>
        <w:tc>
          <w:tcPr>
            <w:tcW w:w="1276" w:type="dxa"/>
            <w:vAlign w:val="bottom"/>
          </w:tcPr>
          <w:p w14:paraId="6F38DAAF" w14:textId="77777777" w:rsidR="00C56D7B"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76 m</w:t>
            </w:r>
            <w:r>
              <w:rPr>
                <w:rFonts w:ascii="Open Sans" w:eastAsia="Open Sans" w:hAnsi="Open Sans" w:cs="Open Sans"/>
                <w:color w:val="000000"/>
                <w:sz w:val="20"/>
                <w:szCs w:val="20"/>
                <w:vertAlign w:val="superscript"/>
              </w:rPr>
              <w:t>2</w:t>
            </w:r>
          </w:p>
        </w:tc>
        <w:tc>
          <w:tcPr>
            <w:tcW w:w="1314" w:type="dxa"/>
            <w:shd w:val="clear" w:color="auto" w:fill="auto"/>
            <w:vAlign w:val="bottom"/>
          </w:tcPr>
          <w:p w14:paraId="732A5A17" w14:textId="77777777" w:rsidR="00C56D7B"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77 m</w:t>
            </w:r>
            <w:r>
              <w:rPr>
                <w:rFonts w:ascii="Open Sans" w:eastAsia="Open Sans" w:hAnsi="Open Sans" w:cs="Open Sans"/>
                <w:color w:val="000000"/>
                <w:sz w:val="20"/>
                <w:szCs w:val="20"/>
                <w:vertAlign w:val="superscript"/>
              </w:rPr>
              <w:t>2</w:t>
            </w:r>
          </w:p>
        </w:tc>
        <w:tc>
          <w:tcPr>
            <w:tcW w:w="1325" w:type="dxa"/>
            <w:shd w:val="clear" w:color="auto" w:fill="auto"/>
            <w:vAlign w:val="bottom"/>
          </w:tcPr>
          <w:p w14:paraId="3ACF2190" w14:textId="77777777" w:rsidR="00C56D7B"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75 m</w:t>
            </w:r>
            <w:r>
              <w:rPr>
                <w:rFonts w:ascii="Open Sans" w:eastAsia="Open Sans" w:hAnsi="Open Sans" w:cs="Open Sans"/>
                <w:color w:val="000000"/>
                <w:sz w:val="20"/>
                <w:szCs w:val="20"/>
                <w:vertAlign w:val="superscript"/>
              </w:rPr>
              <w:t>2</w:t>
            </w:r>
          </w:p>
        </w:tc>
        <w:tc>
          <w:tcPr>
            <w:tcW w:w="1609" w:type="dxa"/>
            <w:vAlign w:val="bottom"/>
          </w:tcPr>
          <w:p w14:paraId="374758DF" w14:textId="77777777" w:rsidR="00C56D7B" w:rsidRDefault="00000000">
            <w:pPr>
              <w:jc w:val="center"/>
              <w:rPr>
                <w:rFonts w:ascii="Open Sans" w:eastAsia="Open Sans" w:hAnsi="Open Sans" w:cs="Open Sans"/>
                <w:b/>
                <w:color w:val="0070C0"/>
                <w:sz w:val="20"/>
                <w:szCs w:val="20"/>
              </w:rPr>
            </w:pPr>
            <w:r>
              <w:rPr>
                <w:rFonts w:ascii="Open Sans" w:eastAsia="Open Sans" w:hAnsi="Open Sans" w:cs="Open Sans"/>
                <w:b/>
                <w:color w:val="0070C0"/>
                <w:sz w:val="20"/>
                <w:szCs w:val="20"/>
              </w:rPr>
              <w:t>68 m</w:t>
            </w:r>
            <w:r>
              <w:rPr>
                <w:rFonts w:ascii="Open Sans" w:eastAsia="Open Sans" w:hAnsi="Open Sans" w:cs="Open Sans"/>
                <w:b/>
                <w:color w:val="0070C0"/>
                <w:sz w:val="20"/>
                <w:szCs w:val="20"/>
                <w:vertAlign w:val="superscript"/>
              </w:rPr>
              <w:t>2</w:t>
            </w:r>
          </w:p>
        </w:tc>
      </w:tr>
      <w:tr w:rsidR="00C56D7B" w14:paraId="0D0AEAB9" w14:textId="77777777">
        <w:trPr>
          <w:trHeight w:val="186"/>
        </w:trPr>
        <w:tc>
          <w:tcPr>
            <w:tcW w:w="1707" w:type="dxa"/>
            <w:shd w:val="clear" w:color="auto" w:fill="D0CECE"/>
            <w:vAlign w:val="bottom"/>
          </w:tcPr>
          <w:p w14:paraId="10FF8C2D" w14:textId="77777777" w:rsidR="00C56D7B" w:rsidRDefault="00000000">
            <w:pPr>
              <w:rPr>
                <w:rFonts w:ascii="Open Sans" w:eastAsia="Open Sans" w:hAnsi="Open Sans" w:cs="Open Sans"/>
                <w:sz w:val="20"/>
                <w:szCs w:val="20"/>
              </w:rPr>
            </w:pPr>
            <w:r>
              <w:rPr>
                <w:rFonts w:ascii="Open Sans" w:eastAsia="Open Sans" w:hAnsi="Open Sans" w:cs="Open Sans"/>
                <w:color w:val="000000"/>
                <w:sz w:val="20"/>
                <w:szCs w:val="20"/>
              </w:rPr>
              <w:t>Castilla-La Mancha</w:t>
            </w:r>
          </w:p>
        </w:tc>
        <w:tc>
          <w:tcPr>
            <w:tcW w:w="1418" w:type="dxa"/>
            <w:vAlign w:val="bottom"/>
          </w:tcPr>
          <w:p w14:paraId="36B159E3" w14:textId="77777777" w:rsidR="00C56D7B" w:rsidRDefault="00000000">
            <w:pPr>
              <w:rPr>
                <w:rFonts w:ascii="Open Sans" w:eastAsia="Open Sans" w:hAnsi="Open Sans" w:cs="Open Sans"/>
                <w:color w:val="000000"/>
                <w:sz w:val="20"/>
                <w:szCs w:val="20"/>
              </w:rPr>
            </w:pPr>
            <w:r>
              <w:rPr>
                <w:rFonts w:ascii="Open Sans" w:eastAsia="Open Sans" w:hAnsi="Open Sans" w:cs="Open Sans"/>
                <w:color w:val="000000"/>
                <w:sz w:val="20"/>
                <w:szCs w:val="20"/>
              </w:rPr>
              <w:t>Toledo</w:t>
            </w:r>
          </w:p>
        </w:tc>
        <w:tc>
          <w:tcPr>
            <w:tcW w:w="1275" w:type="dxa"/>
            <w:shd w:val="clear" w:color="auto" w:fill="auto"/>
            <w:vAlign w:val="bottom"/>
          </w:tcPr>
          <w:p w14:paraId="4CD23481" w14:textId="77777777" w:rsidR="00C56D7B"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95 m</w:t>
            </w:r>
            <w:r>
              <w:rPr>
                <w:rFonts w:ascii="Open Sans" w:eastAsia="Open Sans" w:hAnsi="Open Sans" w:cs="Open Sans"/>
                <w:color w:val="000000"/>
                <w:sz w:val="20"/>
                <w:szCs w:val="20"/>
                <w:vertAlign w:val="superscript"/>
              </w:rPr>
              <w:t>2</w:t>
            </w:r>
          </w:p>
        </w:tc>
        <w:tc>
          <w:tcPr>
            <w:tcW w:w="1276" w:type="dxa"/>
            <w:vAlign w:val="bottom"/>
          </w:tcPr>
          <w:p w14:paraId="373506F0" w14:textId="77777777" w:rsidR="00C56D7B"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88 m</w:t>
            </w:r>
            <w:r>
              <w:rPr>
                <w:rFonts w:ascii="Open Sans" w:eastAsia="Open Sans" w:hAnsi="Open Sans" w:cs="Open Sans"/>
                <w:color w:val="000000"/>
                <w:sz w:val="20"/>
                <w:szCs w:val="20"/>
                <w:vertAlign w:val="superscript"/>
              </w:rPr>
              <w:t>2</w:t>
            </w:r>
          </w:p>
        </w:tc>
        <w:tc>
          <w:tcPr>
            <w:tcW w:w="1314" w:type="dxa"/>
            <w:shd w:val="clear" w:color="auto" w:fill="auto"/>
            <w:vAlign w:val="bottom"/>
          </w:tcPr>
          <w:p w14:paraId="0858095F" w14:textId="77777777" w:rsidR="00C56D7B"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82 m</w:t>
            </w:r>
            <w:r>
              <w:rPr>
                <w:rFonts w:ascii="Open Sans" w:eastAsia="Open Sans" w:hAnsi="Open Sans" w:cs="Open Sans"/>
                <w:color w:val="000000"/>
                <w:sz w:val="20"/>
                <w:szCs w:val="20"/>
                <w:vertAlign w:val="superscript"/>
              </w:rPr>
              <w:t>2</w:t>
            </w:r>
          </w:p>
        </w:tc>
        <w:tc>
          <w:tcPr>
            <w:tcW w:w="1325" w:type="dxa"/>
            <w:shd w:val="clear" w:color="auto" w:fill="auto"/>
            <w:vAlign w:val="bottom"/>
          </w:tcPr>
          <w:p w14:paraId="346C2F5E" w14:textId="77777777" w:rsidR="00C56D7B"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88 m</w:t>
            </w:r>
            <w:r>
              <w:rPr>
                <w:rFonts w:ascii="Open Sans" w:eastAsia="Open Sans" w:hAnsi="Open Sans" w:cs="Open Sans"/>
                <w:color w:val="000000"/>
                <w:sz w:val="20"/>
                <w:szCs w:val="20"/>
                <w:vertAlign w:val="superscript"/>
              </w:rPr>
              <w:t>2</w:t>
            </w:r>
          </w:p>
        </w:tc>
        <w:tc>
          <w:tcPr>
            <w:tcW w:w="1609" w:type="dxa"/>
            <w:vAlign w:val="bottom"/>
          </w:tcPr>
          <w:p w14:paraId="35620948" w14:textId="77777777" w:rsidR="00C56D7B" w:rsidRDefault="00000000">
            <w:pPr>
              <w:jc w:val="center"/>
              <w:rPr>
                <w:rFonts w:ascii="Open Sans" w:eastAsia="Open Sans" w:hAnsi="Open Sans" w:cs="Open Sans"/>
                <w:b/>
                <w:color w:val="0070C0"/>
                <w:sz w:val="20"/>
                <w:szCs w:val="20"/>
              </w:rPr>
            </w:pPr>
            <w:r>
              <w:rPr>
                <w:rFonts w:ascii="Open Sans" w:eastAsia="Open Sans" w:hAnsi="Open Sans" w:cs="Open Sans"/>
                <w:b/>
                <w:color w:val="0070C0"/>
                <w:sz w:val="20"/>
                <w:szCs w:val="20"/>
              </w:rPr>
              <w:t>80 m</w:t>
            </w:r>
            <w:r>
              <w:rPr>
                <w:rFonts w:ascii="Open Sans" w:eastAsia="Open Sans" w:hAnsi="Open Sans" w:cs="Open Sans"/>
                <w:b/>
                <w:color w:val="0070C0"/>
                <w:sz w:val="20"/>
                <w:szCs w:val="20"/>
                <w:vertAlign w:val="superscript"/>
              </w:rPr>
              <w:t>2</w:t>
            </w:r>
          </w:p>
        </w:tc>
      </w:tr>
      <w:tr w:rsidR="00C56D7B" w14:paraId="687E1A25" w14:textId="77777777">
        <w:trPr>
          <w:trHeight w:val="186"/>
        </w:trPr>
        <w:tc>
          <w:tcPr>
            <w:tcW w:w="1707" w:type="dxa"/>
            <w:shd w:val="clear" w:color="auto" w:fill="D0CECE"/>
            <w:vAlign w:val="bottom"/>
          </w:tcPr>
          <w:p w14:paraId="76DB6D55" w14:textId="77777777" w:rsidR="00C56D7B" w:rsidRDefault="00000000">
            <w:pPr>
              <w:rPr>
                <w:rFonts w:ascii="Open Sans" w:eastAsia="Open Sans" w:hAnsi="Open Sans" w:cs="Open Sans"/>
                <w:sz w:val="20"/>
                <w:szCs w:val="20"/>
              </w:rPr>
            </w:pPr>
            <w:r>
              <w:rPr>
                <w:rFonts w:ascii="Open Sans" w:eastAsia="Open Sans" w:hAnsi="Open Sans" w:cs="Open Sans"/>
                <w:color w:val="000000"/>
                <w:sz w:val="20"/>
                <w:szCs w:val="20"/>
              </w:rPr>
              <w:t>Cataluña</w:t>
            </w:r>
          </w:p>
        </w:tc>
        <w:tc>
          <w:tcPr>
            <w:tcW w:w="1418" w:type="dxa"/>
            <w:vAlign w:val="bottom"/>
          </w:tcPr>
          <w:p w14:paraId="5AFE4393" w14:textId="77777777" w:rsidR="00C56D7B" w:rsidRDefault="00000000">
            <w:pPr>
              <w:rPr>
                <w:rFonts w:ascii="Open Sans" w:eastAsia="Open Sans" w:hAnsi="Open Sans" w:cs="Open Sans"/>
                <w:color w:val="000000"/>
                <w:sz w:val="20"/>
                <w:szCs w:val="20"/>
              </w:rPr>
            </w:pPr>
            <w:r>
              <w:rPr>
                <w:rFonts w:ascii="Open Sans" w:eastAsia="Open Sans" w:hAnsi="Open Sans" w:cs="Open Sans"/>
                <w:color w:val="000000"/>
                <w:sz w:val="20"/>
                <w:szCs w:val="20"/>
              </w:rPr>
              <w:t>Barcelona</w:t>
            </w:r>
          </w:p>
        </w:tc>
        <w:tc>
          <w:tcPr>
            <w:tcW w:w="1275" w:type="dxa"/>
            <w:shd w:val="clear" w:color="auto" w:fill="auto"/>
            <w:vAlign w:val="bottom"/>
          </w:tcPr>
          <w:p w14:paraId="6773353E" w14:textId="77777777" w:rsidR="00C56D7B"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39 m</w:t>
            </w:r>
            <w:r>
              <w:rPr>
                <w:rFonts w:ascii="Open Sans" w:eastAsia="Open Sans" w:hAnsi="Open Sans" w:cs="Open Sans"/>
                <w:color w:val="000000"/>
                <w:sz w:val="20"/>
                <w:szCs w:val="20"/>
                <w:vertAlign w:val="superscript"/>
              </w:rPr>
              <w:t>2</w:t>
            </w:r>
          </w:p>
        </w:tc>
        <w:tc>
          <w:tcPr>
            <w:tcW w:w="1276" w:type="dxa"/>
            <w:vAlign w:val="bottom"/>
          </w:tcPr>
          <w:p w14:paraId="49CE795E" w14:textId="77777777" w:rsidR="00C56D7B"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43 m</w:t>
            </w:r>
            <w:r>
              <w:rPr>
                <w:rFonts w:ascii="Open Sans" w:eastAsia="Open Sans" w:hAnsi="Open Sans" w:cs="Open Sans"/>
                <w:color w:val="000000"/>
                <w:sz w:val="20"/>
                <w:szCs w:val="20"/>
                <w:vertAlign w:val="superscript"/>
              </w:rPr>
              <w:t>2</w:t>
            </w:r>
          </w:p>
        </w:tc>
        <w:tc>
          <w:tcPr>
            <w:tcW w:w="1314" w:type="dxa"/>
            <w:shd w:val="clear" w:color="auto" w:fill="auto"/>
            <w:vAlign w:val="bottom"/>
          </w:tcPr>
          <w:p w14:paraId="1112EFEE" w14:textId="77777777" w:rsidR="00C56D7B"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42 m</w:t>
            </w:r>
            <w:r>
              <w:rPr>
                <w:rFonts w:ascii="Open Sans" w:eastAsia="Open Sans" w:hAnsi="Open Sans" w:cs="Open Sans"/>
                <w:color w:val="000000"/>
                <w:sz w:val="20"/>
                <w:szCs w:val="20"/>
                <w:vertAlign w:val="superscript"/>
              </w:rPr>
              <w:t>2</w:t>
            </w:r>
          </w:p>
        </w:tc>
        <w:tc>
          <w:tcPr>
            <w:tcW w:w="1325" w:type="dxa"/>
            <w:shd w:val="clear" w:color="auto" w:fill="auto"/>
            <w:vAlign w:val="bottom"/>
          </w:tcPr>
          <w:p w14:paraId="1E8B3CB4" w14:textId="77777777" w:rsidR="00C56D7B"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39 m</w:t>
            </w:r>
            <w:r>
              <w:rPr>
                <w:rFonts w:ascii="Open Sans" w:eastAsia="Open Sans" w:hAnsi="Open Sans" w:cs="Open Sans"/>
                <w:color w:val="000000"/>
                <w:sz w:val="20"/>
                <w:szCs w:val="20"/>
                <w:vertAlign w:val="superscript"/>
              </w:rPr>
              <w:t>2</w:t>
            </w:r>
          </w:p>
        </w:tc>
        <w:tc>
          <w:tcPr>
            <w:tcW w:w="1609" w:type="dxa"/>
            <w:vAlign w:val="bottom"/>
          </w:tcPr>
          <w:p w14:paraId="5EA4848E" w14:textId="77777777" w:rsidR="00C56D7B" w:rsidRDefault="00000000">
            <w:pPr>
              <w:jc w:val="center"/>
              <w:rPr>
                <w:rFonts w:ascii="Open Sans" w:eastAsia="Open Sans" w:hAnsi="Open Sans" w:cs="Open Sans"/>
                <w:b/>
                <w:color w:val="0070C0"/>
                <w:sz w:val="20"/>
                <w:szCs w:val="20"/>
              </w:rPr>
            </w:pPr>
            <w:r>
              <w:rPr>
                <w:rFonts w:ascii="Open Sans" w:eastAsia="Open Sans" w:hAnsi="Open Sans" w:cs="Open Sans"/>
                <w:b/>
                <w:color w:val="0070C0"/>
                <w:sz w:val="20"/>
                <w:szCs w:val="20"/>
              </w:rPr>
              <w:t>36 m</w:t>
            </w:r>
            <w:r>
              <w:rPr>
                <w:rFonts w:ascii="Open Sans" w:eastAsia="Open Sans" w:hAnsi="Open Sans" w:cs="Open Sans"/>
                <w:b/>
                <w:color w:val="0070C0"/>
                <w:sz w:val="20"/>
                <w:szCs w:val="20"/>
                <w:vertAlign w:val="superscript"/>
              </w:rPr>
              <w:t>2</w:t>
            </w:r>
          </w:p>
        </w:tc>
      </w:tr>
      <w:tr w:rsidR="00C56D7B" w14:paraId="32C463A5" w14:textId="77777777">
        <w:trPr>
          <w:trHeight w:val="186"/>
        </w:trPr>
        <w:tc>
          <w:tcPr>
            <w:tcW w:w="1707" w:type="dxa"/>
            <w:shd w:val="clear" w:color="auto" w:fill="D0CECE"/>
            <w:vAlign w:val="bottom"/>
          </w:tcPr>
          <w:p w14:paraId="48BDE01F" w14:textId="77777777" w:rsidR="00C56D7B" w:rsidRDefault="00000000">
            <w:pPr>
              <w:rPr>
                <w:rFonts w:ascii="Open Sans" w:eastAsia="Open Sans" w:hAnsi="Open Sans" w:cs="Open Sans"/>
                <w:sz w:val="20"/>
                <w:szCs w:val="20"/>
              </w:rPr>
            </w:pPr>
            <w:r>
              <w:rPr>
                <w:rFonts w:ascii="Open Sans" w:eastAsia="Open Sans" w:hAnsi="Open Sans" w:cs="Open Sans"/>
                <w:color w:val="000000"/>
                <w:sz w:val="20"/>
                <w:szCs w:val="20"/>
              </w:rPr>
              <w:t>Cataluña</w:t>
            </w:r>
          </w:p>
        </w:tc>
        <w:tc>
          <w:tcPr>
            <w:tcW w:w="1418" w:type="dxa"/>
            <w:vAlign w:val="bottom"/>
          </w:tcPr>
          <w:p w14:paraId="374BE792" w14:textId="77777777" w:rsidR="00C56D7B" w:rsidRDefault="00000000">
            <w:pPr>
              <w:rPr>
                <w:rFonts w:ascii="Open Sans" w:eastAsia="Open Sans" w:hAnsi="Open Sans" w:cs="Open Sans"/>
                <w:color w:val="000000"/>
                <w:sz w:val="20"/>
                <w:szCs w:val="20"/>
              </w:rPr>
            </w:pPr>
            <w:r>
              <w:rPr>
                <w:rFonts w:ascii="Open Sans" w:eastAsia="Open Sans" w:hAnsi="Open Sans" w:cs="Open Sans"/>
                <w:color w:val="000000"/>
                <w:sz w:val="20"/>
                <w:szCs w:val="20"/>
              </w:rPr>
              <w:t>Girona</w:t>
            </w:r>
          </w:p>
        </w:tc>
        <w:tc>
          <w:tcPr>
            <w:tcW w:w="1275" w:type="dxa"/>
            <w:shd w:val="clear" w:color="auto" w:fill="auto"/>
            <w:vAlign w:val="bottom"/>
          </w:tcPr>
          <w:p w14:paraId="75FF8B80" w14:textId="77777777" w:rsidR="00C56D7B"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60 m</w:t>
            </w:r>
            <w:r>
              <w:rPr>
                <w:rFonts w:ascii="Open Sans" w:eastAsia="Open Sans" w:hAnsi="Open Sans" w:cs="Open Sans"/>
                <w:color w:val="000000"/>
                <w:sz w:val="20"/>
                <w:szCs w:val="20"/>
                <w:vertAlign w:val="superscript"/>
              </w:rPr>
              <w:t>2</w:t>
            </w:r>
          </w:p>
        </w:tc>
        <w:tc>
          <w:tcPr>
            <w:tcW w:w="1276" w:type="dxa"/>
            <w:vAlign w:val="bottom"/>
          </w:tcPr>
          <w:p w14:paraId="6797A7EE" w14:textId="77777777" w:rsidR="00C56D7B"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62 m</w:t>
            </w:r>
            <w:r>
              <w:rPr>
                <w:rFonts w:ascii="Open Sans" w:eastAsia="Open Sans" w:hAnsi="Open Sans" w:cs="Open Sans"/>
                <w:color w:val="000000"/>
                <w:sz w:val="20"/>
                <w:szCs w:val="20"/>
                <w:vertAlign w:val="superscript"/>
              </w:rPr>
              <w:t>2</w:t>
            </w:r>
          </w:p>
        </w:tc>
        <w:tc>
          <w:tcPr>
            <w:tcW w:w="1314" w:type="dxa"/>
            <w:shd w:val="clear" w:color="auto" w:fill="auto"/>
            <w:vAlign w:val="bottom"/>
          </w:tcPr>
          <w:p w14:paraId="40124E2C" w14:textId="77777777" w:rsidR="00C56D7B"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58 m</w:t>
            </w:r>
            <w:r>
              <w:rPr>
                <w:rFonts w:ascii="Open Sans" w:eastAsia="Open Sans" w:hAnsi="Open Sans" w:cs="Open Sans"/>
                <w:color w:val="000000"/>
                <w:sz w:val="20"/>
                <w:szCs w:val="20"/>
                <w:vertAlign w:val="superscript"/>
              </w:rPr>
              <w:t>2</w:t>
            </w:r>
          </w:p>
        </w:tc>
        <w:tc>
          <w:tcPr>
            <w:tcW w:w="1325" w:type="dxa"/>
            <w:shd w:val="clear" w:color="auto" w:fill="auto"/>
            <w:vAlign w:val="bottom"/>
          </w:tcPr>
          <w:p w14:paraId="194DB95D" w14:textId="77777777" w:rsidR="00C56D7B"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52 m</w:t>
            </w:r>
            <w:r>
              <w:rPr>
                <w:rFonts w:ascii="Open Sans" w:eastAsia="Open Sans" w:hAnsi="Open Sans" w:cs="Open Sans"/>
                <w:color w:val="000000"/>
                <w:sz w:val="20"/>
                <w:szCs w:val="20"/>
                <w:vertAlign w:val="superscript"/>
              </w:rPr>
              <w:t>2</w:t>
            </w:r>
          </w:p>
        </w:tc>
        <w:tc>
          <w:tcPr>
            <w:tcW w:w="1609" w:type="dxa"/>
            <w:vAlign w:val="bottom"/>
          </w:tcPr>
          <w:p w14:paraId="55CCF448" w14:textId="77777777" w:rsidR="00C56D7B" w:rsidRDefault="00000000">
            <w:pPr>
              <w:jc w:val="center"/>
              <w:rPr>
                <w:rFonts w:ascii="Open Sans" w:eastAsia="Open Sans" w:hAnsi="Open Sans" w:cs="Open Sans"/>
                <w:b/>
                <w:color w:val="0070C0"/>
                <w:sz w:val="20"/>
                <w:szCs w:val="20"/>
              </w:rPr>
            </w:pPr>
            <w:r>
              <w:rPr>
                <w:rFonts w:ascii="Open Sans" w:eastAsia="Open Sans" w:hAnsi="Open Sans" w:cs="Open Sans"/>
                <w:b/>
                <w:color w:val="0070C0"/>
                <w:sz w:val="20"/>
                <w:szCs w:val="20"/>
              </w:rPr>
              <w:t>46 m</w:t>
            </w:r>
            <w:r>
              <w:rPr>
                <w:rFonts w:ascii="Open Sans" w:eastAsia="Open Sans" w:hAnsi="Open Sans" w:cs="Open Sans"/>
                <w:b/>
                <w:color w:val="0070C0"/>
                <w:sz w:val="20"/>
                <w:szCs w:val="20"/>
                <w:vertAlign w:val="superscript"/>
              </w:rPr>
              <w:t>2</w:t>
            </w:r>
          </w:p>
        </w:tc>
      </w:tr>
      <w:tr w:rsidR="00C56D7B" w14:paraId="0082AB59" w14:textId="77777777">
        <w:trPr>
          <w:trHeight w:val="186"/>
        </w:trPr>
        <w:tc>
          <w:tcPr>
            <w:tcW w:w="1707" w:type="dxa"/>
            <w:shd w:val="clear" w:color="auto" w:fill="D0CECE"/>
            <w:vAlign w:val="bottom"/>
          </w:tcPr>
          <w:p w14:paraId="332F8397" w14:textId="77777777" w:rsidR="00C56D7B" w:rsidRDefault="00000000">
            <w:pPr>
              <w:rPr>
                <w:rFonts w:ascii="Open Sans" w:eastAsia="Open Sans" w:hAnsi="Open Sans" w:cs="Open Sans"/>
                <w:sz w:val="20"/>
                <w:szCs w:val="20"/>
              </w:rPr>
            </w:pPr>
            <w:r>
              <w:rPr>
                <w:rFonts w:ascii="Open Sans" w:eastAsia="Open Sans" w:hAnsi="Open Sans" w:cs="Open Sans"/>
                <w:color w:val="000000"/>
                <w:sz w:val="20"/>
                <w:szCs w:val="20"/>
              </w:rPr>
              <w:t>Cataluña</w:t>
            </w:r>
          </w:p>
        </w:tc>
        <w:tc>
          <w:tcPr>
            <w:tcW w:w="1418" w:type="dxa"/>
            <w:vAlign w:val="bottom"/>
          </w:tcPr>
          <w:p w14:paraId="40D7F8BE" w14:textId="77777777" w:rsidR="00C56D7B" w:rsidRDefault="00000000">
            <w:pPr>
              <w:rPr>
                <w:rFonts w:ascii="Open Sans" w:eastAsia="Open Sans" w:hAnsi="Open Sans" w:cs="Open Sans"/>
                <w:color w:val="000000"/>
                <w:sz w:val="20"/>
                <w:szCs w:val="20"/>
              </w:rPr>
            </w:pPr>
            <w:r>
              <w:rPr>
                <w:rFonts w:ascii="Open Sans" w:eastAsia="Open Sans" w:hAnsi="Open Sans" w:cs="Open Sans"/>
                <w:color w:val="000000"/>
                <w:sz w:val="20"/>
                <w:szCs w:val="20"/>
              </w:rPr>
              <w:t>Lleida</w:t>
            </w:r>
          </w:p>
        </w:tc>
        <w:tc>
          <w:tcPr>
            <w:tcW w:w="1275" w:type="dxa"/>
            <w:shd w:val="clear" w:color="auto" w:fill="auto"/>
            <w:vAlign w:val="bottom"/>
          </w:tcPr>
          <w:p w14:paraId="386E7667" w14:textId="77777777" w:rsidR="00C56D7B"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84 m</w:t>
            </w:r>
            <w:r>
              <w:rPr>
                <w:rFonts w:ascii="Open Sans" w:eastAsia="Open Sans" w:hAnsi="Open Sans" w:cs="Open Sans"/>
                <w:color w:val="000000"/>
                <w:sz w:val="20"/>
                <w:szCs w:val="20"/>
                <w:vertAlign w:val="superscript"/>
              </w:rPr>
              <w:t>2</w:t>
            </w:r>
          </w:p>
        </w:tc>
        <w:tc>
          <w:tcPr>
            <w:tcW w:w="1276" w:type="dxa"/>
            <w:vAlign w:val="bottom"/>
          </w:tcPr>
          <w:p w14:paraId="00C11E0C" w14:textId="77777777" w:rsidR="00C56D7B"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84 m</w:t>
            </w:r>
            <w:r>
              <w:rPr>
                <w:rFonts w:ascii="Open Sans" w:eastAsia="Open Sans" w:hAnsi="Open Sans" w:cs="Open Sans"/>
                <w:color w:val="000000"/>
                <w:sz w:val="20"/>
                <w:szCs w:val="20"/>
                <w:vertAlign w:val="superscript"/>
              </w:rPr>
              <w:t>2</w:t>
            </w:r>
          </w:p>
        </w:tc>
        <w:tc>
          <w:tcPr>
            <w:tcW w:w="1314" w:type="dxa"/>
            <w:shd w:val="clear" w:color="auto" w:fill="auto"/>
            <w:vAlign w:val="bottom"/>
          </w:tcPr>
          <w:p w14:paraId="0BAA508F" w14:textId="77777777" w:rsidR="00C56D7B"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80 m</w:t>
            </w:r>
            <w:r>
              <w:rPr>
                <w:rFonts w:ascii="Open Sans" w:eastAsia="Open Sans" w:hAnsi="Open Sans" w:cs="Open Sans"/>
                <w:color w:val="000000"/>
                <w:sz w:val="20"/>
                <w:szCs w:val="20"/>
                <w:vertAlign w:val="superscript"/>
              </w:rPr>
              <w:t>2</w:t>
            </w:r>
          </w:p>
        </w:tc>
        <w:tc>
          <w:tcPr>
            <w:tcW w:w="1325" w:type="dxa"/>
            <w:shd w:val="clear" w:color="auto" w:fill="auto"/>
            <w:vAlign w:val="bottom"/>
          </w:tcPr>
          <w:p w14:paraId="1FE13925" w14:textId="77777777" w:rsidR="00C56D7B"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78 m</w:t>
            </w:r>
            <w:r>
              <w:rPr>
                <w:rFonts w:ascii="Open Sans" w:eastAsia="Open Sans" w:hAnsi="Open Sans" w:cs="Open Sans"/>
                <w:color w:val="000000"/>
                <w:sz w:val="20"/>
                <w:szCs w:val="20"/>
                <w:vertAlign w:val="superscript"/>
              </w:rPr>
              <w:t>2</w:t>
            </w:r>
          </w:p>
        </w:tc>
        <w:tc>
          <w:tcPr>
            <w:tcW w:w="1609" w:type="dxa"/>
            <w:vAlign w:val="bottom"/>
          </w:tcPr>
          <w:p w14:paraId="1E5A1274" w14:textId="77777777" w:rsidR="00C56D7B" w:rsidRDefault="00000000">
            <w:pPr>
              <w:jc w:val="center"/>
              <w:rPr>
                <w:rFonts w:ascii="Open Sans" w:eastAsia="Open Sans" w:hAnsi="Open Sans" w:cs="Open Sans"/>
                <w:b/>
                <w:color w:val="0070C0"/>
                <w:sz w:val="20"/>
                <w:szCs w:val="20"/>
              </w:rPr>
            </w:pPr>
            <w:r>
              <w:rPr>
                <w:rFonts w:ascii="Open Sans" w:eastAsia="Open Sans" w:hAnsi="Open Sans" w:cs="Open Sans"/>
                <w:b/>
                <w:color w:val="0070C0"/>
                <w:sz w:val="20"/>
                <w:szCs w:val="20"/>
              </w:rPr>
              <w:t>74 m</w:t>
            </w:r>
            <w:r>
              <w:rPr>
                <w:rFonts w:ascii="Open Sans" w:eastAsia="Open Sans" w:hAnsi="Open Sans" w:cs="Open Sans"/>
                <w:b/>
                <w:color w:val="0070C0"/>
                <w:sz w:val="20"/>
                <w:szCs w:val="20"/>
                <w:vertAlign w:val="superscript"/>
              </w:rPr>
              <w:t>2</w:t>
            </w:r>
          </w:p>
        </w:tc>
      </w:tr>
      <w:tr w:rsidR="00C56D7B" w14:paraId="64E8104A" w14:textId="77777777">
        <w:trPr>
          <w:trHeight w:val="186"/>
        </w:trPr>
        <w:tc>
          <w:tcPr>
            <w:tcW w:w="1707" w:type="dxa"/>
            <w:shd w:val="clear" w:color="auto" w:fill="D0CECE"/>
            <w:vAlign w:val="bottom"/>
          </w:tcPr>
          <w:p w14:paraId="2FF41DD5" w14:textId="77777777" w:rsidR="00C56D7B" w:rsidRDefault="00000000">
            <w:pPr>
              <w:rPr>
                <w:rFonts w:ascii="Open Sans" w:eastAsia="Open Sans" w:hAnsi="Open Sans" w:cs="Open Sans"/>
                <w:sz w:val="20"/>
                <w:szCs w:val="20"/>
              </w:rPr>
            </w:pPr>
            <w:r>
              <w:rPr>
                <w:rFonts w:ascii="Open Sans" w:eastAsia="Open Sans" w:hAnsi="Open Sans" w:cs="Open Sans"/>
                <w:color w:val="000000"/>
                <w:sz w:val="20"/>
                <w:szCs w:val="20"/>
              </w:rPr>
              <w:t>Cataluña</w:t>
            </w:r>
          </w:p>
        </w:tc>
        <w:tc>
          <w:tcPr>
            <w:tcW w:w="1418" w:type="dxa"/>
            <w:vAlign w:val="bottom"/>
          </w:tcPr>
          <w:p w14:paraId="432941D2" w14:textId="77777777" w:rsidR="00C56D7B" w:rsidRDefault="00000000">
            <w:pPr>
              <w:rPr>
                <w:rFonts w:ascii="Open Sans" w:eastAsia="Open Sans" w:hAnsi="Open Sans" w:cs="Open Sans"/>
                <w:color w:val="000000"/>
                <w:sz w:val="20"/>
                <w:szCs w:val="20"/>
              </w:rPr>
            </w:pPr>
            <w:r>
              <w:rPr>
                <w:rFonts w:ascii="Open Sans" w:eastAsia="Open Sans" w:hAnsi="Open Sans" w:cs="Open Sans"/>
                <w:color w:val="000000"/>
                <w:sz w:val="20"/>
                <w:szCs w:val="20"/>
              </w:rPr>
              <w:t>Tarragona</w:t>
            </w:r>
          </w:p>
        </w:tc>
        <w:tc>
          <w:tcPr>
            <w:tcW w:w="1275" w:type="dxa"/>
            <w:shd w:val="clear" w:color="auto" w:fill="auto"/>
            <w:vAlign w:val="bottom"/>
          </w:tcPr>
          <w:p w14:paraId="20CEDCEC" w14:textId="77777777" w:rsidR="00C56D7B"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75 m</w:t>
            </w:r>
            <w:r>
              <w:rPr>
                <w:rFonts w:ascii="Open Sans" w:eastAsia="Open Sans" w:hAnsi="Open Sans" w:cs="Open Sans"/>
                <w:color w:val="000000"/>
                <w:sz w:val="20"/>
                <w:szCs w:val="20"/>
                <w:vertAlign w:val="superscript"/>
              </w:rPr>
              <w:t>2</w:t>
            </w:r>
          </w:p>
        </w:tc>
        <w:tc>
          <w:tcPr>
            <w:tcW w:w="1276" w:type="dxa"/>
            <w:vAlign w:val="bottom"/>
          </w:tcPr>
          <w:p w14:paraId="3AFE1616" w14:textId="77777777" w:rsidR="00C56D7B"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75 m</w:t>
            </w:r>
            <w:r>
              <w:rPr>
                <w:rFonts w:ascii="Open Sans" w:eastAsia="Open Sans" w:hAnsi="Open Sans" w:cs="Open Sans"/>
                <w:color w:val="000000"/>
                <w:sz w:val="20"/>
                <w:szCs w:val="20"/>
                <w:vertAlign w:val="superscript"/>
              </w:rPr>
              <w:t>2</w:t>
            </w:r>
          </w:p>
        </w:tc>
        <w:tc>
          <w:tcPr>
            <w:tcW w:w="1314" w:type="dxa"/>
            <w:shd w:val="clear" w:color="auto" w:fill="auto"/>
            <w:vAlign w:val="bottom"/>
          </w:tcPr>
          <w:p w14:paraId="40A2275A" w14:textId="77777777" w:rsidR="00C56D7B"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72 m</w:t>
            </w:r>
            <w:r>
              <w:rPr>
                <w:rFonts w:ascii="Open Sans" w:eastAsia="Open Sans" w:hAnsi="Open Sans" w:cs="Open Sans"/>
                <w:color w:val="000000"/>
                <w:sz w:val="20"/>
                <w:szCs w:val="20"/>
                <w:vertAlign w:val="superscript"/>
              </w:rPr>
              <w:t>2</w:t>
            </w:r>
          </w:p>
        </w:tc>
        <w:tc>
          <w:tcPr>
            <w:tcW w:w="1325" w:type="dxa"/>
            <w:shd w:val="clear" w:color="auto" w:fill="auto"/>
            <w:vAlign w:val="bottom"/>
          </w:tcPr>
          <w:p w14:paraId="27CC8DF9" w14:textId="77777777" w:rsidR="00C56D7B"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64 m</w:t>
            </w:r>
            <w:r>
              <w:rPr>
                <w:rFonts w:ascii="Open Sans" w:eastAsia="Open Sans" w:hAnsi="Open Sans" w:cs="Open Sans"/>
                <w:color w:val="000000"/>
                <w:sz w:val="20"/>
                <w:szCs w:val="20"/>
                <w:vertAlign w:val="superscript"/>
              </w:rPr>
              <w:t>2</w:t>
            </w:r>
          </w:p>
        </w:tc>
        <w:tc>
          <w:tcPr>
            <w:tcW w:w="1609" w:type="dxa"/>
            <w:vAlign w:val="bottom"/>
          </w:tcPr>
          <w:p w14:paraId="6D6F60F9" w14:textId="77777777" w:rsidR="00C56D7B" w:rsidRDefault="00000000">
            <w:pPr>
              <w:jc w:val="center"/>
              <w:rPr>
                <w:rFonts w:ascii="Open Sans" w:eastAsia="Open Sans" w:hAnsi="Open Sans" w:cs="Open Sans"/>
                <w:b/>
                <w:color w:val="0070C0"/>
                <w:sz w:val="20"/>
                <w:szCs w:val="20"/>
              </w:rPr>
            </w:pPr>
            <w:r>
              <w:rPr>
                <w:rFonts w:ascii="Open Sans" w:eastAsia="Open Sans" w:hAnsi="Open Sans" w:cs="Open Sans"/>
                <w:b/>
                <w:color w:val="0070C0"/>
                <w:sz w:val="20"/>
                <w:szCs w:val="20"/>
              </w:rPr>
              <w:t>61 m</w:t>
            </w:r>
            <w:r>
              <w:rPr>
                <w:rFonts w:ascii="Open Sans" w:eastAsia="Open Sans" w:hAnsi="Open Sans" w:cs="Open Sans"/>
                <w:b/>
                <w:color w:val="0070C0"/>
                <w:sz w:val="20"/>
                <w:szCs w:val="20"/>
                <w:vertAlign w:val="superscript"/>
              </w:rPr>
              <w:t>2</w:t>
            </w:r>
          </w:p>
        </w:tc>
      </w:tr>
      <w:tr w:rsidR="00C56D7B" w14:paraId="3907AE25" w14:textId="77777777">
        <w:trPr>
          <w:trHeight w:val="186"/>
        </w:trPr>
        <w:tc>
          <w:tcPr>
            <w:tcW w:w="1707" w:type="dxa"/>
            <w:shd w:val="clear" w:color="auto" w:fill="D0CECE"/>
            <w:vAlign w:val="bottom"/>
          </w:tcPr>
          <w:p w14:paraId="35C5CD03" w14:textId="77777777" w:rsidR="00C56D7B" w:rsidRDefault="00000000">
            <w:pPr>
              <w:rPr>
                <w:rFonts w:ascii="Open Sans" w:eastAsia="Open Sans" w:hAnsi="Open Sans" w:cs="Open Sans"/>
                <w:sz w:val="20"/>
                <w:szCs w:val="20"/>
              </w:rPr>
            </w:pPr>
            <w:r>
              <w:rPr>
                <w:rFonts w:ascii="Open Sans" w:eastAsia="Open Sans" w:hAnsi="Open Sans" w:cs="Open Sans"/>
                <w:color w:val="000000"/>
                <w:sz w:val="20"/>
                <w:szCs w:val="20"/>
              </w:rPr>
              <w:t>Comunitat Valenciana</w:t>
            </w:r>
          </w:p>
        </w:tc>
        <w:tc>
          <w:tcPr>
            <w:tcW w:w="1418" w:type="dxa"/>
            <w:vAlign w:val="bottom"/>
          </w:tcPr>
          <w:p w14:paraId="0056B5AC" w14:textId="77777777" w:rsidR="00C56D7B" w:rsidRDefault="00000000">
            <w:pPr>
              <w:rPr>
                <w:rFonts w:ascii="Open Sans" w:eastAsia="Open Sans" w:hAnsi="Open Sans" w:cs="Open Sans"/>
                <w:color w:val="000000"/>
                <w:sz w:val="20"/>
                <w:szCs w:val="20"/>
              </w:rPr>
            </w:pPr>
            <w:r>
              <w:rPr>
                <w:rFonts w:ascii="Open Sans" w:eastAsia="Open Sans" w:hAnsi="Open Sans" w:cs="Open Sans"/>
                <w:color w:val="000000"/>
                <w:sz w:val="20"/>
                <w:szCs w:val="20"/>
              </w:rPr>
              <w:t>Alicante</w:t>
            </w:r>
          </w:p>
        </w:tc>
        <w:tc>
          <w:tcPr>
            <w:tcW w:w="1275" w:type="dxa"/>
            <w:shd w:val="clear" w:color="auto" w:fill="auto"/>
            <w:vAlign w:val="bottom"/>
          </w:tcPr>
          <w:p w14:paraId="19844933" w14:textId="77777777" w:rsidR="00C56D7B"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74 m</w:t>
            </w:r>
            <w:r>
              <w:rPr>
                <w:rFonts w:ascii="Open Sans" w:eastAsia="Open Sans" w:hAnsi="Open Sans" w:cs="Open Sans"/>
                <w:color w:val="000000"/>
                <w:sz w:val="20"/>
                <w:szCs w:val="20"/>
                <w:vertAlign w:val="superscript"/>
              </w:rPr>
              <w:t>2</w:t>
            </w:r>
          </w:p>
        </w:tc>
        <w:tc>
          <w:tcPr>
            <w:tcW w:w="1276" w:type="dxa"/>
            <w:vAlign w:val="bottom"/>
          </w:tcPr>
          <w:p w14:paraId="02F8E879" w14:textId="77777777" w:rsidR="00C56D7B"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80 m</w:t>
            </w:r>
            <w:r>
              <w:rPr>
                <w:rFonts w:ascii="Open Sans" w:eastAsia="Open Sans" w:hAnsi="Open Sans" w:cs="Open Sans"/>
                <w:color w:val="000000"/>
                <w:sz w:val="20"/>
                <w:szCs w:val="20"/>
                <w:vertAlign w:val="superscript"/>
              </w:rPr>
              <w:t>2</w:t>
            </w:r>
          </w:p>
        </w:tc>
        <w:tc>
          <w:tcPr>
            <w:tcW w:w="1314" w:type="dxa"/>
            <w:shd w:val="clear" w:color="auto" w:fill="auto"/>
            <w:vAlign w:val="bottom"/>
          </w:tcPr>
          <w:p w14:paraId="21FB1B9E" w14:textId="77777777" w:rsidR="00C56D7B"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73 m</w:t>
            </w:r>
            <w:r>
              <w:rPr>
                <w:rFonts w:ascii="Open Sans" w:eastAsia="Open Sans" w:hAnsi="Open Sans" w:cs="Open Sans"/>
                <w:color w:val="000000"/>
                <w:sz w:val="20"/>
                <w:szCs w:val="20"/>
                <w:vertAlign w:val="superscript"/>
              </w:rPr>
              <w:t>2</w:t>
            </w:r>
          </w:p>
        </w:tc>
        <w:tc>
          <w:tcPr>
            <w:tcW w:w="1325" w:type="dxa"/>
            <w:shd w:val="clear" w:color="auto" w:fill="auto"/>
            <w:vAlign w:val="bottom"/>
          </w:tcPr>
          <w:p w14:paraId="395F4823" w14:textId="77777777" w:rsidR="00C56D7B"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57 m</w:t>
            </w:r>
            <w:r>
              <w:rPr>
                <w:rFonts w:ascii="Open Sans" w:eastAsia="Open Sans" w:hAnsi="Open Sans" w:cs="Open Sans"/>
                <w:color w:val="000000"/>
                <w:sz w:val="20"/>
                <w:szCs w:val="20"/>
                <w:vertAlign w:val="superscript"/>
              </w:rPr>
              <w:t>2</w:t>
            </w:r>
          </w:p>
        </w:tc>
        <w:tc>
          <w:tcPr>
            <w:tcW w:w="1609" w:type="dxa"/>
            <w:vAlign w:val="bottom"/>
          </w:tcPr>
          <w:p w14:paraId="175F2B2A" w14:textId="77777777" w:rsidR="00C56D7B" w:rsidRDefault="00000000">
            <w:pPr>
              <w:jc w:val="center"/>
              <w:rPr>
                <w:rFonts w:ascii="Open Sans" w:eastAsia="Open Sans" w:hAnsi="Open Sans" w:cs="Open Sans"/>
                <w:b/>
                <w:color w:val="0070C0"/>
                <w:sz w:val="20"/>
                <w:szCs w:val="20"/>
              </w:rPr>
            </w:pPr>
            <w:r>
              <w:rPr>
                <w:rFonts w:ascii="Open Sans" w:eastAsia="Open Sans" w:hAnsi="Open Sans" w:cs="Open Sans"/>
                <w:b/>
                <w:color w:val="0070C0"/>
                <w:sz w:val="20"/>
                <w:szCs w:val="20"/>
              </w:rPr>
              <w:t>52 m</w:t>
            </w:r>
            <w:r>
              <w:rPr>
                <w:rFonts w:ascii="Open Sans" w:eastAsia="Open Sans" w:hAnsi="Open Sans" w:cs="Open Sans"/>
                <w:b/>
                <w:color w:val="0070C0"/>
                <w:sz w:val="20"/>
                <w:szCs w:val="20"/>
                <w:vertAlign w:val="superscript"/>
              </w:rPr>
              <w:t>2</w:t>
            </w:r>
          </w:p>
        </w:tc>
      </w:tr>
      <w:tr w:rsidR="00C56D7B" w14:paraId="316104C1" w14:textId="77777777">
        <w:trPr>
          <w:trHeight w:val="186"/>
        </w:trPr>
        <w:tc>
          <w:tcPr>
            <w:tcW w:w="1707" w:type="dxa"/>
            <w:shd w:val="clear" w:color="auto" w:fill="D0CECE"/>
            <w:vAlign w:val="bottom"/>
          </w:tcPr>
          <w:p w14:paraId="76B08AA5" w14:textId="77777777" w:rsidR="00C56D7B" w:rsidRDefault="00000000">
            <w:pPr>
              <w:rPr>
                <w:rFonts w:ascii="Open Sans" w:eastAsia="Open Sans" w:hAnsi="Open Sans" w:cs="Open Sans"/>
                <w:sz w:val="20"/>
                <w:szCs w:val="20"/>
              </w:rPr>
            </w:pPr>
            <w:r>
              <w:rPr>
                <w:rFonts w:ascii="Open Sans" w:eastAsia="Open Sans" w:hAnsi="Open Sans" w:cs="Open Sans"/>
                <w:color w:val="000000"/>
                <w:sz w:val="20"/>
                <w:szCs w:val="20"/>
              </w:rPr>
              <w:t>Comunitat Valenciana</w:t>
            </w:r>
          </w:p>
        </w:tc>
        <w:tc>
          <w:tcPr>
            <w:tcW w:w="1418" w:type="dxa"/>
            <w:vAlign w:val="bottom"/>
          </w:tcPr>
          <w:p w14:paraId="6DC3C789" w14:textId="77777777" w:rsidR="00C56D7B" w:rsidRDefault="00000000">
            <w:pPr>
              <w:rPr>
                <w:rFonts w:ascii="Open Sans" w:eastAsia="Open Sans" w:hAnsi="Open Sans" w:cs="Open Sans"/>
                <w:color w:val="000000"/>
                <w:sz w:val="20"/>
                <w:szCs w:val="20"/>
              </w:rPr>
            </w:pPr>
            <w:r>
              <w:rPr>
                <w:rFonts w:ascii="Open Sans" w:eastAsia="Open Sans" w:hAnsi="Open Sans" w:cs="Open Sans"/>
                <w:color w:val="000000"/>
                <w:sz w:val="20"/>
                <w:szCs w:val="20"/>
              </w:rPr>
              <w:t>Castellón</w:t>
            </w:r>
          </w:p>
        </w:tc>
        <w:tc>
          <w:tcPr>
            <w:tcW w:w="1275" w:type="dxa"/>
            <w:shd w:val="clear" w:color="auto" w:fill="auto"/>
            <w:vAlign w:val="bottom"/>
          </w:tcPr>
          <w:p w14:paraId="0ACACCAE" w14:textId="77777777" w:rsidR="00C56D7B"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94 m</w:t>
            </w:r>
            <w:r>
              <w:rPr>
                <w:rFonts w:ascii="Open Sans" w:eastAsia="Open Sans" w:hAnsi="Open Sans" w:cs="Open Sans"/>
                <w:color w:val="000000"/>
                <w:sz w:val="20"/>
                <w:szCs w:val="20"/>
                <w:vertAlign w:val="superscript"/>
              </w:rPr>
              <w:t>2</w:t>
            </w:r>
          </w:p>
        </w:tc>
        <w:tc>
          <w:tcPr>
            <w:tcW w:w="1276" w:type="dxa"/>
            <w:vAlign w:val="bottom"/>
          </w:tcPr>
          <w:p w14:paraId="211AF712" w14:textId="77777777" w:rsidR="00C56D7B"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91 m</w:t>
            </w:r>
            <w:r>
              <w:rPr>
                <w:rFonts w:ascii="Open Sans" w:eastAsia="Open Sans" w:hAnsi="Open Sans" w:cs="Open Sans"/>
                <w:color w:val="000000"/>
                <w:sz w:val="20"/>
                <w:szCs w:val="20"/>
                <w:vertAlign w:val="superscript"/>
              </w:rPr>
              <w:t>2</w:t>
            </w:r>
          </w:p>
        </w:tc>
        <w:tc>
          <w:tcPr>
            <w:tcW w:w="1314" w:type="dxa"/>
            <w:shd w:val="clear" w:color="auto" w:fill="auto"/>
            <w:vAlign w:val="bottom"/>
          </w:tcPr>
          <w:p w14:paraId="2285286F" w14:textId="77777777" w:rsidR="00C56D7B"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86 m</w:t>
            </w:r>
            <w:r>
              <w:rPr>
                <w:rFonts w:ascii="Open Sans" w:eastAsia="Open Sans" w:hAnsi="Open Sans" w:cs="Open Sans"/>
                <w:color w:val="000000"/>
                <w:sz w:val="20"/>
                <w:szCs w:val="20"/>
                <w:vertAlign w:val="superscript"/>
              </w:rPr>
              <w:t>2</w:t>
            </w:r>
          </w:p>
        </w:tc>
        <w:tc>
          <w:tcPr>
            <w:tcW w:w="1325" w:type="dxa"/>
            <w:shd w:val="clear" w:color="auto" w:fill="auto"/>
            <w:vAlign w:val="bottom"/>
          </w:tcPr>
          <w:p w14:paraId="696CFB52" w14:textId="77777777" w:rsidR="00C56D7B"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86 m</w:t>
            </w:r>
            <w:r>
              <w:rPr>
                <w:rFonts w:ascii="Open Sans" w:eastAsia="Open Sans" w:hAnsi="Open Sans" w:cs="Open Sans"/>
                <w:color w:val="000000"/>
                <w:sz w:val="20"/>
                <w:szCs w:val="20"/>
                <w:vertAlign w:val="superscript"/>
              </w:rPr>
              <w:t>2</w:t>
            </w:r>
          </w:p>
        </w:tc>
        <w:tc>
          <w:tcPr>
            <w:tcW w:w="1609" w:type="dxa"/>
            <w:vAlign w:val="bottom"/>
          </w:tcPr>
          <w:p w14:paraId="14F26031" w14:textId="77777777" w:rsidR="00C56D7B" w:rsidRDefault="00000000">
            <w:pPr>
              <w:jc w:val="center"/>
              <w:rPr>
                <w:rFonts w:ascii="Open Sans" w:eastAsia="Open Sans" w:hAnsi="Open Sans" w:cs="Open Sans"/>
                <w:b/>
                <w:color w:val="0070C0"/>
                <w:sz w:val="20"/>
                <w:szCs w:val="20"/>
              </w:rPr>
            </w:pPr>
            <w:r>
              <w:rPr>
                <w:rFonts w:ascii="Open Sans" w:eastAsia="Open Sans" w:hAnsi="Open Sans" w:cs="Open Sans"/>
                <w:b/>
                <w:color w:val="0070C0"/>
                <w:sz w:val="20"/>
                <w:szCs w:val="20"/>
              </w:rPr>
              <w:t>76 m</w:t>
            </w:r>
            <w:r>
              <w:rPr>
                <w:rFonts w:ascii="Open Sans" w:eastAsia="Open Sans" w:hAnsi="Open Sans" w:cs="Open Sans"/>
                <w:b/>
                <w:color w:val="0070C0"/>
                <w:sz w:val="20"/>
                <w:szCs w:val="20"/>
                <w:vertAlign w:val="superscript"/>
              </w:rPr>
              <w:t>2</w:t>
            </w:r>
          </w:p>
        </w:tc>
      </w:tr>
      <w:tr w:rsidR="00C56D7B" w14:paraId="393F8423" w14:textId="77777777">
        <w:trPr>
          <w:trHeight w:val="186"/>
        </w:trPr>
        <w:tc>
          <w:tcPr>
            <w:tcW w:w="1707" w:type="dxa"/>
            <w:shd w:val="clear" w:color="auto" w:fill="D0CECE"/>
            <w:vAlign w:val="bottom"/>
          </w:tcPr>
          <w:p w14:paraId="7200287E" w14:textId="77777777" w:rsidR="00C56D7B" w:rsidRDefault="00000000">
            <w:pPr>
              <w:rPr>
                <w:rFonts w:ascii="Open Sans" w:eastAsia="Open Sans" w:hAnsi="Open Sans" w:cs="Open Sans"/>
                <w:sz w:val="20"/>
                <w:szCs w:val="20"/>
              </w:rPr>
            </w:pPr>
            <w:r>
              <w:rPr>
                <w:rFonts w:ascii="Open Sans" w:eastAsia="Open Sans" w:hAnsi="Open Sans" w:cs="Open Sans"/>
                <w:color w:val="000000"/>
                <w:sz w:val="20"/>
                <w:szCs w:val="20"/>
              </w:rPr>
              <w:t>Comunitat Valenciana</w:t>
            </w:r>
          </w:p>
        </w:tc>
        <w:tc>
          <w:tcPr>
            <w:tcW w:w="1418" w:type="dxa"/>
            <w:vAlign w:val="bottom"/>
          </w:tcPr>
          <w:p w14:paraId="0B1E5573" w14:textId="77777777" w:rsidR="00C56D7B" w:rsidRDefault="00000000">
            <w:pPr>
              <w:rPr>
                <w:rFonts w:ascii="Open Sans" w:eastAsia="Open Sans" w:hAnsi="Open Sans" w:cs="Open Sans"/>
                <w:color w:val="000000"/>
                <w:sz w:val="20"/>
                <w:szCs w:val="20"/>
              </w:rPr>
            </w:pPr>
            <w:r>
              <w:rPr>
                <w:rFonts w:ascii="Open Sans" w:eastAsia="Open Sans" w:hAnsi="Open Sans" w:cs="Open Sans"/>
                <w:color w:val="000000"/>
                <w:sz w:val="20"/>
                <w:szCs w:val="20"/>
              </w:rPr>
              <w:t>Valencia</w:t>
            </w:r>
          </w:p>
        </w:tc>
        <w:tc>
          <w:tcPr>
            <w:tcW w:w="1275" w:type="dxa"/>
            <w:shd w:val="clear" w:color="auto" w:fill="auto"/>
            <w:vAlign w:val="bottom"/>
          </w:tcPr>
          <w:p w14:paraId="25C0D101" w14:textId="77777777" w:rsidR="00C56D7B"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64 m</w:t>
            </w:r>
            <w:r>
              <w:rPr>
                <w:rFonts w:ascii="Open Sans" w:eastAsia="Open Sans" w:hAnsi="Open Sans" w:cs="Open Sans"/>
                <w:color w:val="000000"/>
                <w:sz w:val="20"/>
                <w:szCs w:val="20"/>
                <w:vertAlign w:val="superscript"/>
              </w:rPr>
              <w:t>2</w:t>
            </w:r>
          </w:p>
        </w:tc>
        <w:tc>
          <w:tcPr>
            <w:tcW w:w="1276" w:type="dxa"/>
            <w:vAlign w:val="bottom"/>
          </w:tcPr>
          <w:p w14:paraId="711EDDFD" w14:textId="77777777" w:rsidR="00C56D7B"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66 m</w:t>
            </w:r>
            <w:r>
              <w:rPr>
                <w:rFonts w:ascii="Open Sans" w:eastAsia="Open Sans" w:hAnsi="Open Sans" w:cs="Open Sans"/>
                <w:color w:val="000000"/>
                <w:sz w:val="20"/>
                <w:szCs w:val="20"/>
                <w:vertAlign w:val="superscript"/>
              </w:rPr>
              <w:t>2</w:t>
            </w:r>
          </w:p>
        </w:tc>
        <w:tc>
          <w:tcPr>
            <w:tcW w:w="1314" w:type="dxa"/>
            <w:shd w:val="clear" w:color="auto" w:fill="auto"/>
            <w:vAlign w:val="bottom"/>
          </w:tcPr>
          <w:p w14:paraId="48372FD1" w14:textId="77777777" w:rsidR="00C56D7B"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61 m</w:t>
            </w:r>
            <w:r>
              <w:rPr>
                <w:rFonts w:ascii="Open Sans" w:eastAsia="Open Sans" w:hAnsi="Open Sans" w:cs="Open Sans"/>
                <w:color w:val="000000"/>
                <w:sz w:val="20"/>
                <w:szCs w:val="20"/>
                <w:vertAlign w:val="superscript"/>
              </w:rPr>
              <w:t>2</w:t>
            </w:r>
          </w:p>
        </w:tc>
        <w:tc>
          <w:tcPr>
            <w:tcW w:w="1325" w:type="dxa"/>
            <w:shd w:val="clear" w:color="auto" w:fill="auto"/>
            <w:vAlign w:val="bottom"/>
          </w:tcPr>
          <w:p w14:paraId="083236FA" w14:textId="77777777" w:rsidR="00C56D7B"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53 m</w:t>
            </w:r>
            <w:r>
              <w:rPr>
                <w:rFonts w:ascii="Open Sans" w:eastAsia="Open Sans" w:hAnsi="Open Sans" w:cs="Open Sans"/>
                <w:color w:val="000000"/>
                <w:sz w:val="20"/>
                <w:szCs w:val="20"/>
                <w:vertAlign w:val="superscript"/>
              </w:rPr>
              <w:t>2</w:t>
            </w:r>
          </w:p>
        </w:tc>
        <w:tc>
          <w:tcPr>
            <w:tcW w:w="1609" w:type="dxa"/>
            <w:vAlign w:val="bottom"/>
          </w:tcPr>
          <w:p w14:paraId="0973C454" w14:textId="77777777" w:rsidR="00C56D7B" w:rsidRDefault="00000000">
            <w:pPr>
              <w:jc w:val="center"/>
              <w:rPr>
                <w:rFonts w:ascii="Open Sans" w:eastAsia="Open Sans" w:hAnsi="Open Sans" w:cs="Open Sans"/>
                <w:b/>
                <w:color w:val="0070C0"/>
                <w:sz w:val="20"/>
                <w:szCs w:val="20"/>
              </w:rPr>
            </w:pPr>
            <w:r>
              <w:rPr>
                <w:rFonts w:ascii="Open Sans" w:eastAsia="Open Sans" w:hAnsi="Open Sans" w:cs="Open Sans"/>
                <w:b/>
                <w:color w:val="0070C0"/>
                <w:sz w:val="20"/>
                <w:szCs w:val="20"/>
              </w:rPr>
              <w:t>46 m</w:t>
            </w:r>
            <w:r>
              <w:rPr>
                <w:rFonts w:ascii="Open Sans" w:eastAsia="Open Sans" w:hAnsi="Open Sans" w:cs="Open Sans"/>
                <w:b/>
                <w:color w:val="0070C0"/>
                <w:sz w:val="20"/>
                <w:szCs w:val="20"/>
                <w:vertAlign w:val="superscript"/>
              </w:rPr>
              <w:t>2</w:t>
            </w:r>
          </w:p>
        </w:tc>
      </w:tr>
      <w:tr w:rsidR="00C56D7B" w14:paraId="6B989B53" w14:textId="77777777">
        <w:trPr>
          <w:trHeight w:val="186"/>
        </w:trPr>
        <w:tc>
          <w:tcPr>
            <w:tcW w:w="1707" w:type="dxa"/>
            <w:shd w:val="clear" w:color="auto" w:fill="D0CECE"/>
            <w:vAlign w:val="bottom"/>
          </w:tcPr>
          <w:p w14:paraId="54BD0057" w14:textId="77777777" w:rsidR="00C56D7B" w:rsidRDefault="00000000">
            <w:pPr>
              <w:rPr>
                <w:rFonts w:ascii="Open Sans" w:eastAsia="Open Sans" w:hAnsi="Open Sans" w:cs="Open Sans"/>
                <w:sz w:val="20"/>
                <w:szCs w:val="20"/>
              </w:rPr>
            </w:pPr>
            <w:r>
              <w:rPr>
                <w:rFonts w:ascii="Open Sans" w:eastAsia="Open Sans" w:hAnsi="Open Sans" w:cs="Open Sans"/>
                <w:color w:val="000000"/>
                <w:sz w:val="20"/>
                <w:szCs w:val="20"/>
              </w:rPr>
              <w:t>Extremadura</w:t>
            </w:r>
          </w:p>
        </w:tc>
        <w:tc>
          <w:tcPr>
            <w:tcW w:w="1418" w:type="dxa"/>
            <w:vAlign w:val="bottom"/>
          </w:tcPr>
          <w:p w14:paraId="71C2EA56" w14:textId="77777777" w:rsidR="00C56D7B" w:rsidRDefault="00000000">
            <w:pPr>
              <w:rPr>
                <w:rFonts w:ascii="Open Sans" w:eastAsia="Open Sans" w:hAnsi="Open Sans" w:cs="Open Sans"/>
                <w:color w:val="000000"/>
                <w:sz w:val="20"/>
                <w:szCs w:val="20"/>
              </w:rPr>
            </w:pPr>
            <w:r>
              <w:rPr>
                <w:rFonts w:ascii="Open Sans" w:eastAsia="Open Sans" w:hAnsi="Open Sans" w:cs="Open Sans"/>
                <w:color w:val="000000"/>
                <w:sz w:val="20"/>
                <w:szCs w:val="20"/>
              </w:rPr>
              <w:t>Badajoz</w:t>
            </w:r>
          </w:p>
        </w:tc>
        <w:tc>
          <w:tcPr>
            <w:tcW w:w="1275" w:type="dxa"/>
            <w:shd w:val="clear" w:color="auto" w:fill="auto"/>
            <w:vAlign w:val="bottom"/>
          </w:tcPr>
          <w:p w14:paraId="5DA4D230" w14:textId="77777777" w:rsidR="00C56D7B"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114 m</w:t>
            </w:r>
            <w:r>
              <w:rPr>
                <w:rFonts w:ascii="Open Sans" w:eastAsia="Open Sans" w:hAnsi="Open Sans" w:cs="Open Sans"/>
                <w:color w:val="000000"/>
                <w:sz w:val="20"/>
                <w:szCs w:val="20"/>
                <w:vertAlign w:val="superscript"/>
              </w:rPr>
              <w:t>2</w:t>
            </w:r>
          </w:p>
        </w:tc>
        <w:tc>
          <w:tcPr>
            <w:tcW w:w="1276" w:type="dxa"/>
            <w:vAlign w:val="bottom"/>
          </w:tcPr>
          <w:p w14:paraId="1720597A" w14:textId="77777777" w:rsidR="00C56D7B"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104 m</w:t>
            </w:r>
            <w:r>
              <w:rPr>
                <w:rFonts w:ascii="Open Sans" w:eastAsia="Open Sans" w:hAnsi="Open Sans" w:cs="Open Sans"/>
                <w:color w:val="000000"/>
                <w:sz w:val="20"/>
                <w:szCs w:val="20"/>
                <w:vertAlign w:val="superscript"/>
              </w:rPr>
              <w:t>2</w:t>
            </w:r>
          </w:p>
        </w:tc>
        <w:tc>
          <w:tcPr>
            <w:tcW w:w="1314" w:type="dxa"/>
            <w:shd w:val="clear" w:color="auto" w:fill="auto"/>
            <w:vAlign w:val="bottom"/>
          </w:tcPr>
          <w:p w14:paraId="4F154F39" w14:textId="77777777" w:rsidR="00C56D7B"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93 m</w:t>
            </w:r>
            <w:r>
              <w:rPr>
                <w:rFonts w:ascii="Open Sans" w:eastAsia="Open Sans" w:hAnsi="Open Sans" w:cs="Open Sans"/>
                <w:color w:val="000000"/>
                <w:sz w:val="20"/>
                <w:szCs w:val="20"/>
                <w:vertAlign w:val="superscript"/>
              </w:rPr>
              <w:t>2</w:t>
            </w:r>
          </w:p>
        </w:tc>
        <w:tc>
          <w:tcPr>
            <w:tcW w:w="1325" w:type="dxa"/>
            <w:shd w:val="clear" w:color="auto" w:fill="auto"/>
            <w:vAlign w:val="bottom"/>
          </w:tcPr>
          <w:p w14:paraId="7F8D167E" w14:textId="77777777" w:rsidR="00C56D7B"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89 m</w:t>
            </w:r>
            <w:r>
              <w:rPr>
                <w:rFonts w:ascii="Open Sans" w:eastAsia="Open Sans" w:hAnsi="Open Sans" w:cs="Open Sans"/>
                <w:color w:val="000000"/>
                <w:sz w:val="20"/>
                <w:szCs w:val="20"/>
                <w:vertAlign w:val="superscript"/>
              </w:rPr>
              <w:t>2</w:t>
            </w:r>
          </w:p>
        </w:tc>
        <w:tc>
          <w:tcPr>
            <w:tcW w:w="1609" w:type="dxa"/>
            <w:vAlign w:val="bottom"/>
          </w:tcPr>
          <w:p w14:paraId="62A4E957" w14:textId="77777777" w:rsidR="00C56D7B" w:rsidRDefault="00000000">
            <w:pPr>
              <w:jc w:val="center"/>
              <w:rPr>
                <w:rFonts w:ascii="Open Sans" w:eastAsia="Open Sans" w:hAnsi="Open Sans" w:cs="Open Sans"/>
                <w:b/>
                <w:color w:val="0070C0"/>
                <w:sz w:val="20"/>
                <w:szCs w:val="20"/>
              </w:rPr>
            </w:pPr>
            <w:r>
              <w:rPr>
                <w:rFonts w:ascii="Open Sans" w:eastAsia="Open Sans" w:hAnsi="Open Sans" w:cs="Open Sans"/>
                <w:b/>
                <w:color w:val="0070C0"/>
                <w:sz w:val="20"/>
                <w:szCs w:val="20"/>
              </w:rPr>
              <w:t>89 m</w:t>
            </w:r>
            <w:r>
              <w:rPr>
                <w:rFonts w:ascii="Open Sans" w:eastAsia="Open Sans" w:hAnsi="Open Sans" w:cs="Open Sans"/>
                <w:b/>
                <w:color w:val="0070C0"/>
                <w:sz w:val="20"/>
                <w:szCs w:val="20"/>
                <w:vertAlign w:val="superscript"/>
              </w:rPr>
              <w:t>2</w:t>
            </w:r>
          </w:p>
        </w:tc>
      </w:tr>
      <w:tr w:rsidR="00C56D7B" w14:paraId="6FE06778" w14:textId="77777777">
        <w:trPr>
          <w:trHeight w:val="186"/>
        </w:trPr>
        <w:tc>
          <w:tcPr>
            <w:tcW w:w="1707" w:type="dxa"/>
            <w:shd w:val="clear" w:color="auto" w:fill="D0CECE"/>
            <w:vAlign w:val="bottom"/>
          </w:tcPr>
          <w:p w14:paraId="588BAE7F" w14:textId="77777777" w:rsidR="00C56D7B" w:rsidRDefault="00000000">
            <w:pPr>
              <w:rPr>
                <w:rFonts w:ascii="Open Sans" w:eastAsia="Open Sans" w:hAnsi="Open Sans" w:cs="Open Sans"/>
                <w:sz w:val="20"/>
                <w:szCs w:val="20"/>
              </w:rPr>
            </w:pPr>
            <w:r>
              <w:rPr>
                <w:rFonts w:ascii="Open Sans" w:eastAsia="Open Sans" w:hAnsi="Open Sans" w:cs="Open Sans"/>
                <w:color w:val="000000"/>
                <w:sz w:val="20"/>
                <w:szCs w:val="20"/>
              </w:rPr>
              <w:t>Extremadura</w:t>
            </w:r>
          </w:p>
        </w:tc>
        <w:tc>
          <w:tcPr>
            <w:tcW w:w="1418" w:type="dxa"/>
            <w:vAlign w:val="bottom"/>
          </w:tcPr>
          <w:p w14:paraId="01B214FC" w14:textId="77777777" w:rsidR="00C56D7B" w:rsidRDefault="00000000">
            <w:pPr>
              <w:rPr>
                <w:rFonts w:ascii="Open Sans" w:eastAsia="Open Sans" w:hAnsi="Open Sans" w:cs="Open Sans"/>
                <w:color w:val="000000"/>
                <w:sz w:val="20"/>
                <w:szCs w:val="20"/>
              </w:rPr>
            </w:pPr>
            <w:r>
              <w:rPr>
                <w:rFonts w:ascii="Open Sans" w:eastAsia="Open Sans" w:hAnsi="Open Sans" w:cs="Open Sans"/>
                <w:color w:val="000000"/>
                <w:sz w:val="20"/>
                <w:szCs w:val="20"/>
              </w:rPr>
              <w:t>Cáceres</w:t>
            </w:r>
          </w:p>
        </w:tc>
        <w:tc>
          <w:tcPr>
            <w:tcW w:w="1275" w:type="dxa"/>
            <w:shd w:val="clear" w:color="auto" w:fill="auto"/>
            <w:vAlign w:val="bottom"/>
          </w:tcPr>
          <w:p w14:paraId="27DBA8AB" w14:textId="77777777" w:rsidR="00C56D7B"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123 m</w:t>
            </w:r>
            <w:r>
              <w:rPr>
                <w:rFonts w:ascii="Open Sans" w:eastAsia="Open Sans" w:hAnsi="Open Sans" w:cs="Open Sans"/>
                <w:color w:val="000000"/>
                <w:sz w:val="20"/>
                <w:szCs w:val="20"/>
                <w:vertAlign w:val="superscript"/>
              </w:rPr>
              <w:t>2</w:t>
            </w:r>
          </w:p>
        </w:tc>
        <w:tc>
          <w:tcPr>
            <w:tcW w:w="1276" w:type="dxa"/>
            <w:vAlign w:val="bottom"/>
          </w:tcPr>
          <w:p w14:paraId="30E2668A" w14:textId="77777777" w:rsidR="00C56D7B"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117 m</w:t>
            </w:r>
            <w:r>
              <w:rPr>
                <w:rFonts w:ascii="Open Sans" w:eastAsia="Open Sans" w:hAnsi="Open Sans" w:cs="Open Sans"/>
                <w:color w:val="000000"/>
                <w:sz w:val="20"/>
                <w:szCs w:val="20"/>
                <w:vertAlign w:val="superscript"/>
              </w:rPr>
              <w:t>2</w:t>
            </w:r>
          </w:p>
        </w:tc>
        <w:tc>
          <w:tcPr>
            <w:tcW w:w="1314" w:type="dxa"/>
            <w:shd w:val="clear" w:color="auto" w:fill="auto"/>
            <w:vAlign w:val="bottom"/>
          </w:tcPr>
          <w:p w14:paraId="7884925F" w14:textId="77777777" w:rsidR="00C56D7B"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115 m</w:t>
            </w:r>
            <w:r>
              <w:rPr>
                <w:rFonts w:ascii="Open Sans" w:eastAsia="Open Sans" w:hAnsi="Open Sans" w:cs="Open Sans"/>
                <w:color w:val="000000"/>
                <w:sz w:val="20"/>
                <w:szCs w:val="20"/>
                <w:vertAlign w:val="superscript"/>
              </w:rPr>
              <w:t>2</w:t>
            </w:r>
          </w:p>
        </w:tc>
        <w:tc>
          <w:tcPr>
            <w:tcW w:w="1325" w:type="dxa"/>
            <w:shd w:val="clear" w:color="auto" w:fill="auto"/>
            <w:vAlign w:val="bottom"/>
          </w:tcPr>
          <w:p w14:paraId="10F04957" w14:textId="77777777" w:rsidR="00C56D7B"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106 m</w:t>
            </w:r>
            <w:r>
              <w:rPr>
                <w:rFonts w:ascii="Open Sans" w:eastAsia="Open Sans" w:hAnsi="Open Sans" w:cs="Open Sans"/>
                <w:color w:val="000000"/>
                <w:sz w:val="20"/>
                <w:szCs w:val="20"/>
                <w:vertAlign w:val="superscript"/>
              </w:rPr>
              <w:t>2</w:t>
            </w:r>
          </w:p>
        </w:tc>
        <w:tc>
          <w:tcPr>
            <w:tcW w:w="1609" w:type="dxa"/>
            <w:vAlign w:val="bottom"/>
          </w:tcPr>
          <w:p w14:paraId="6D3A47C6" w14:textId="77777777" w:rsidR="00C56D7B" w:rsidRDefault="00000000">
            <w:pPr>
              <w:jc w:val="center"/>
              <w:rPr>
                <w:rFonts w:ascii="Open Sans" w:eastAsia="Open Sans" w:hAnsi="Open Sans" w:cs="Open Sans"/>
                <w:b/>
                <w:color w:val="0070C0"/>
                <w:sz w:val="20"/>
                <w:szCs w:val="20"/>
              </w:rPr>
            </w:pPr>
            <w:r>
              <w:rPr>
                <w:rFonts w:ascii="Open Sans" w:eastAsia="Open Sans" w:hAnsi="Open Sans" w:cs="Open Sans"/>
                <w:b/>
                <w:color w:val="0070C0"/>
                <w:sz w:val="20"/>
                <w:szCs w:val="20"/>
              </w:rPr>
              <w:t>101 m</w:t>
            </w:r>
            <w:r>
              <w:rPr>
                <w:rFonts w:ascii="Open Sans" w:eastAsia="Open Sans" w:hAnsi="Open Sans" w:cs="Open Sans"/>
                <w:b/>
                <w:color w:val="0070C0"/>
                <w:sz w:val="20"/>
                <w:szCs w:val="20"/>
                <w:vertAlign w:val="superscript"/>
              </w:rPr>
              <w:t>2</w:t>
            </w:r>
          </w:p>
        </w:tc>
      </w:tr>
      <w:tr w:rsidR="00C56D7B" w14:paraId="64E8DF0F" w14:textId="77777777">
        <w:trPr>
          <w:trHeight w:val="186"/>
        </w:trPr>
        <w:tc>
          <w:tcPr>
            <w:tcW w:w="1707" w:type="dxa"/>
            <w:shd w:val="clear" w:color="auto" w:fill="D0CECE"/>
            <w:vAlign w:val="bottom"/>
          </w:tcPr>
          <w:p w14:paraId="0EEE6035" w14:textId="77777777" w:rsidR="00C56D7B" w:rsidRDefault="00000000">
            <w:pPr>
              <w:rPr>
                <w:rFonts w:ascii="Open Sans" w:eastAsia="Open Sans" w:hAnsi="Open Sans" w:cs="Open Sans"/>
                <w:sz w:val="20"/>
                <w:szCs w:val="20"/>
              </w:rPr>
            </w:pPr>
            <w:r>
              <w:rPr>
                <w:rFonts w:ascii="Open Sans" w:eastAsia="Open Sans" w:hAnsi="Open Sans" w:cs="Open Sans"/>
                <w:color w:val="000000"/>
                <w:sz w:val="20"/>
                <w:szCs w:val="20"/>
              </w:rPr>
              <w:t>Galicia</w:t>
            </w:r>
          </w:p>
        </w:tc>
        <w:tc>
          <w:tcPr>
            <w:tcW w:w="1418" w:type="dxa"/>
            <w:vAlign w:val="bottom"/>
          </w:tcPr>
          <w:p w14:paraId="69ED7D3C" w14:textId="77777777" w:rsidR="00C56D7B" w:rsidRDefault="00000000">
            <w:pPr>
              <w:rPr>
                <w:rFonts w:ascii="Open Sans" w:eastAsia="Open Sans" w:hAnsi="Open Sans" w:cs="Open Sans"/>
                <w:color w:val="000000"/>
                <w:sz w:val="20"/>
                <w:szCs w:val="20"/>
              </w:rPr>
            </w:pPr>
            <w:r>
              <w:rPr>
                <w:rFonts w:ascii="Open Sans" w:eastAsia="Open Sans" w:hAnsi="Open Sans" w:cs="Open Sans"/>
                <w:color w:val="000000"/>
                <w:sz w:val="20"/>
                <w:szCs w:val="20"/>
              </w:rPr>
              <w:t>A Coruña</w:t>
            </w:r>
          </w:p>
        </w:tc>
        <w:tc>
          <w:tcPr>
            <w:tcW w:w="1275" w:type="dxa"/>
            <w:shd w:val="clear" w:color="auto" w:fill="auto"/>
            <w:vAlign w:val="bottom"/>
          </w:tcPr>
          <w:p w14:paraId="56EA5889" w14:textId="77777777" w:rsidR="00C56D7B"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81 m</w:t>
            </w:r>
            <w:r>
              <w:rPr>
                <w:rFonts w:ascii="Open Sans" w:eastAsia="Open Sans" w:hAnsi="Open Sans" w:cs="Open Sans"/>
                <w:color w:val="000000"/>
                <w:sz w:val="20"/>
                <w:szCs w:val="20"/>
                <w:vertAlign w:val="superscript"/>
              </w:rPr>
              <w:t>2</w:t>
            </w:r>
          </w:p>
        </w:tc>
        <w:tc>
          <w:tcPr>
            <w:tcW w:w="1276" w:type="dxa"/>
            <w:vAlign w:val="bottom"/>
          </w:tcPr>
          <w:p w14:paraId="775375A1" w14:textId="77777777" w:rsidR="00C56D7B"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80 m</w:t>
            </w:r>
            <w:r>
              <w:rPr>
                <w:rFonts w:ascii="Open Sans" w:eastAsia="Open Sans" w:hAnsi="Open Sans" w:cs="Open Sans"/>
                <w:color w:val="000000"/>
                <w:sz w:val="20"/>
                <w:szCs w:val="20"/>
                <w:vertAlign w:val="superscript"/>
              </w:rPr>
              <w:t>2</w:t>
            </w:r>
          </w:p>
        </w:tc>
        <w:tc>
          <w:tcPr>
            <w:tcW w:w="1314" w:type="dxa"/>
            <w:shd w:val="clear" w:color="auto" w:fill="auto"/>
            <w:vAlign w:val="bottom"/>
          </w:tcPr>
          <w:p w14:paraId="57D496FA" w14:textId="77777777" w:rsidR="00C56D7B"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74 m</w:t>
            </w:r>
            <w:r>
              <w:rPr>
                <w:rFonts w:ascii="Open Sans" w:eastAsia="Open Sans" w:hAnsi="Open Sans" w:cs="Open Sans"/>
                <w:color w:val="000000"/>
                <w:sz w:val="20"/>
                <w:szCs w:val="20"/>
                <w:vertAlign w:val="superscript"/>
              </w:rPr>
              <w:t>2</w:t>
            </w:r>
          </w:p>
        </w:tc>
        <w:tc>
          <w:tcPr>
            <w:tcW w:w="1325" w:type="dxa"/>
            <w:shd w:val="clear" w:color="auto" w:fill="auto"/>
            <w:vAlign w:val="bottom"/>
          </w:tcPr>
          <w:p w14:paraId="11B0C778" w14:textId="77777777" w:rsidR="00C56D7B"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71 m</w:t>
            </w:r>
            <w:r>
              <w:rPr>
                <w:rFonts w:ascii="Open Sans" w:eastAsia="Open Sans" w:hAnsi="Open Sans" w:cs="Open Sans"/>
                <w:color w:val="000000"/>
                <w:sz w:val="20"/>
                <w:szCs w:val="20"/>
                <w:vertAlign w:val="superscript"/>
              </w:rPr>
              <w:t>2</w:t>
            </w:r>
          </w:p>
        </w:tc>
        <w:tc>
          <w:tcPr>
            <w:tcW w:w="1609" w:type="dxa"/>
            <w:vAlign w:val="bottom"/>
          </w:tcPr>
          <w:p w14:paraId="45E1077B" w14:textId="77777777" w:rsidR="00C56D7B" w:rsidRDefault="00000000">
            <w:pPr>
              <w:jc w:val="center"/>
              <w:rPr>
                <w:rFonts w:ascii="Open Sans" w:eastAsia="Open Sans" w:hAnsi="Open Sans" w:cs="Open Sans"/>
                <w:b/>
                <w:color w:val="0070C0"/>
                <w:sz w:val="20"/>
                <w:szCs w:val="20"/>
              </w:rPr>
            </w:pPr>
            <w:r>
              <w:rPr>
                <w:rFonts w:ascii="Open Sans" w:eastAsia="Open Sans" w:hAnsi="Open Sans" w:cs="Open Sans"/>
                <w:b/>
                <w:color w:val="0070C0"/>
                <w:sz w:val="20"/>
                <w:szCs w:val="20"/>
              </w:rPr>
              <w:t>67 m</w:t>
            </w:r>
            <w:r>
              <w:rPr>
                <w:rFonts w:ascii="Open Sans" w:eastAsia="Open Sans" w:hAnsi="Open Sans" w:cs="Open Sans"/>
                <w:b/>
                <w:color w:val="0070C0"/>
                <w:sz w:val="20"/>
                <w:szCs w:val="20"/>
                <w:vertAlign w:val="superscript"/>
              </w:rPr>
              <w:t>2</w:t>
            </w:r>
          </w:p>
        </w:tc>
      </w:tr>
      <w:tr w:rsidR="00C56D7B" w14:paraId="42691890" w14:textId="77777777">
        <w:trPr>
          <w:trHeight w:val="186"/>
        </w:trPr>
        <w:tc>
          <w:tcPr>
            <w:tcW w:w="1707" w:type="dxa"/>
            <w:shd w:val="clear" w:color="auto" w:fill="D0CECE"/>
            <w:vAlign w:val="bottom"/>
          </w:tcPr>
          <w:p w14:paraId="54C2396F" w14:textId="77777777" w:rsidR="00C56D7B" w:rsidRDefault="00000000">
            <w:pPr>
              <w:rPr>
                <w:rFonts w:ascii="Open Sans" w:eastAsia="Open Sans" w:hAnsi="Open Sans" w:cs="Open Sans"/>
                <w:sz w:val="20"/>
                <w:szCs w:val="20"/>
              </w:rPr>
            </w:pPr>
            <w:r>
              <w:rPr>
                <w:rFonts w:ascii="Open Sans" w:eastAsia="Open Sans" w:hAnsi="Open Sans" w:cs="Open Sans"/>
                <w:color w:val="000000"/>
                <w:sz w:val="20"/>
                <w:szCs w:val="20"/>
              </w:rPr>
              <w:t>Galicia</w:t>
            </w:r>
          </w:p>
        </w:tc>
        <w:tc>
          <w:tcPr>
            <w:tcW w:w="1418" w:type="dxa"/>
            <w:vAlign w:val="bottom"/>
          </w:tcPr>
          <w:p w14:paraId="3A22423F" w14:textId="77777777" w:rsidR="00C56D7B" w:rsidRDefault="00000000">
            <w:pPr>
              <w:rPr>
                <w:rFonts w:ascii="Open Sans" w:eastAsia="Open Sans" w:hAnsi="Open Sans" w:cs="Open Sans"/>
                <w:color w:val="000000"/>
                <w:sz w:val="20"/>
                <w:szCs w:val="20"/>
              </w:rPr>
            </w:pPr>
            <w:r>
              <w:rPr>
                <w:rFonts w:ascii="Open Sans" w:eastAsia="Open Sans" w:hAnsi="Open Sans" w:cs="Open Sans"/>
                <w:color w:val="000000"/>
                <w:sz w:val="20"/>
                <w:szCs w:val="20"/>
              </w:rPr>
              <w:t>Lugo</w:t>
            </w:r>
          </w:p>
        </w:tc>
        <w:tc>
          <w:tcPr>
            <w:tcW w:w="1275" w:type="dxa"/>
            <w:shd w:val="clear" w:color="auto" w:fill="auto"/>
            <w:vAlign w:val="bottom"/>
          </w:tcPr>
          <w:p w14:paraId="4F544C71" w14:textId="77777777" w:rsidR="00C56D7B"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107 m</w:t>
            </w:r>
            <w:r>
              <w:rPr>
                <w:rFonts w:ascii="Open Sans" w:eastAsia="Open Sans" w:hAnsi="Open Sans" w:cs="Open Sans"/>
                <w:color w:val="000000"/>
                <w:sz w:val="20"/>
                <w:szCs w:val="20"/>
                <w:vertAlign w:val="superscript"/>
              </w:rPr>
              <w:t>2</w:t>
            </w:r>
          </w:p>
        </w:tc>
        <w:tc>
          <w:tcPr>
            <w:tcW w:w="1276" w:type="dxa"/>
            <w:vAlign w:val="bottom"/>
          </w:tcPr>
          <w:p w14:paraId="700577EB" w14:textId="77777777" w:rsidR="00C56D7B"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92 m</w:t>
            </w:r>
            <w:r>
              <w:rPr>
                <w:rFonts w:ascii="Open Sans" w:eastAsia="Open Sans" w:hAnsi="Open Sans" w:cs="Open Sans"/>
                <w:color w:val="000000"/>
                <w:sz w:val="20"/>
                <w:szCs w:val="20"/>
                <w:vertAlign w:val="superscript"/>
              </w:rPr>
              <w:t>2</w:t>
            </w:r>
          </w:p>
        </w:tc>
        <w:tc>
          <w:tcPr>
            <w:tcW w:w="1314" w:type="dxa"/>
            <w:shd w:val="clear" w:color="auto" w:fill="auto"/>
            <w:vAlign w:val="bottom"/>
          </w:tcPr>
          <w:p w14:paraId="1CD66FA7" w14:textId="77777777" w:rsidR="00C56D7B"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87 m</w:t>
            </w:r>
            <w:r>
              <w:rPr>
                <w:rFonts w:ascii="Open Sans" w:eastAsia="Open Sans" w:hAnsi="Open Sans" w:cs="Open Sans"/>
                <w:color w:val="000000"/>
                <w:sz w:val="20"/>
                <w:szCs w:val="20"/>
                <w:vertAlign w:val="superscript"/>
              </w:rPr>
              <w:t>2</w:t>
            </w:r>
          </w:p>
        </w:tc>
        <w:tc>
          <w:tcPr>
            <w:tcW w:w="1325" w:type="dxa"/>
            <w:shd w:val="clear" w:color="auto" w:fill="auto"/>
            <w:vAlign w:val="bottom"/>
          </w:tcPr>
          <w:p w14:paraId="6986281E" w14:textId="77777777" w:rsidR="00C56D7B"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81 m</w:t>
            </w:r>
            <w:r>
              <w:rPr>
                <w:rFonts w:ascii="Open Sans" w:eastAsia="Open Sans" w:hAnsi="Open Sans" w:cs="Open Sans"/>
                <w:color w:val="000000"/>
                <w:sz w:val="20"/>
                <w:szCs w:val="20"/>
                <w:vertAlign w:val="superscript"/>
              </w:rPr>
              <w:t>2</w:t>
            </w:r>
          </w:p>
        </w:tc>
        <w:tc>
          <w:tcPr>
            <w:tcW w:w="1609" w:type="dxa"/>
            <w:vAlign w:val="bottom"/>
          </w:tcPr>
          <w:p w14:paraId="5ABDE78E" w14:textId="77777777" w:rsidR="00C56D7B" w:rsidRDefault="00000000">
            <w:pPr>
              <w:jc w:val="center"/>
              <w:rPr>
                <w:rFonts w:ascii="Open Sans" w:eastAsia="Open Sans" w:hAnsi="Open Sans" w:cs="Open Sans"/>
                <w:b/>
                <w:color w:val="0070C0"/>
                <w:sz w:val="20"/>
                <w:szCs w:val="20"/>
              </w:rPr>
            </w:pPr>
            <w:r>
              <w:rPr>
                <w:rFonts w:ascii="Open Sans" w:eastAsia="Open Sans" w:hAnsi="Open Sans" w:cs="Open Sans"/>
                <w:b/>
                <w:color w:val="0070C0"/>
                <w:sz w:val="20"/>
                <w:szCs w:val="20"/>
              </w:rPr>
              <w:t>81 m</w:t>
            </w:r>
            <w:r>
              <w:rPr>
                <w:rFonts w:ascii="Open Sans" w:eastAsia="Open Sans" w:hAnsi="Open Sans" w:cs="Open Sans"/>
                <w:b/>
                <w:color w:val="0070C0"/>
                <w:sz w:val="20"/>
                <w:szCs w:val="20"/>
                <w:vertAlign w:val="superscript"/>
              </w:rPr>
              <w:t>2</w:t>
            </w:r>
          </w:p>
        </w:tc>
      </w:tr>
      <w:tr w:rsidR="00C56D7B" w14:paraId="4448D818" w14:textId="77777777">
        <w:trPr>
          <w:trHeight w:val="186"/>
        </w:trPr>
        <w:tc>
          <w:tcPr>
            <w:tcW w:w="1707" w:type="dxa"/>
            <w:shd w:val="clear" w:color="auto" w:fill="D0CECE"/>
            <w:vAlign w:val="bottom"/>
          </w:tcPr>
          <w:p w14:paraId="54E02E51" w14:textId="77777777" w:rsidR="00C56D7B" w:rsidRDefault="00000000">
            <w:pPr>
              <w:rPr>
                <w:rFonts w:ascii="Open Sans" w:eastAsia="Open Sans" w:hAnsi="Open Sans" w:cs="Open Sans"/>
                <w:sz w:val="20"/>
                <w:szCs w:val="20"/>
              </w:rPr>
            </w:pPr>
            <w:r>
              <w:rPr>
                <w:rFonts w:ascii="Open Sans" w:eastAsia="Open Sans" w:hAnsi="Open Sans" w:cs="Open Sans"/>
                <w:color w:val="000000"/>
                <w:sz w:val="20"/>
                <w:szCs w:val="20"/>
              </w:rPr>
              <w:t>Galicia</w:t>
            </w:r>
          </w:p>
        </w:tc>
        <w:tc>
          <w:tcPr>
            <w:tcW w:w="1418" w:type="dxa"/>
            <w:vAlign w:val="bottom"/>
          </w:tcPr>
          <w:p w14:paraId="375DC9BF" w14:textId="77777777" w:rsidR="00C56D7B" w:rsidRDefault="00000000">
            <w:pPr>
              <w:rPr>
                <w:rFonts w:ascii="Open Sans" w:eastAsia="Open Sans" w:hAnsi="Open Sans" w:cs="Open Sans"/>
                <w:color w:val="000000"/>
                <w:sz w:val="20"/>
                <w:szCs w:val="20"/>
              </w:rPr>
            </w:pPr>
            <w:r>
              <w:rPr>
                <w:rFonts w:ascii="Open Sans" w:eastAsia="Open Sans" w:hAnsi="Open Sans" w:cs="Open Sans"/>
                <w:color w:val="000000"/>
                <w:sz w:val="20"/>
                <w:szCs w:val="20"/>
              </w:rPr>
              <w:t>Ourense</w:t>
            </w:r>
          </w:p>
        </w:tc>
        <w:tc>
          <w:tcPr>
            <w:tcW w:w="1275" w:type="dxa"/>
            <w:shd w:val="clear" w:color="auto" w:fill="auto"/>
            <w:vAlign w:val="bottom"/>
          </w:tcPr>
          <w:p w14:paraId="24116294" w14:textId="77777777" w:rsidR="00C56D7B"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103 m</w:t>
            </w:r>
            <w:r>
              <w:rPr>
                <w:rFonts w:ascii="Open Sans" w:eastAsia="Open Sans" w:hAnsi="Open Sans" w:cs="Open Sans"/>
                <w:color w:val="000000"/>
                <w:sz w:val="20"/>
                <w:szCs w:val="20"/>
                <w:vertAlign w:val="superscript"/>
              </w:rPr>
              <w:t>2</w:t>
            </w:r>
          </w:p>
        </w:tc>
        <w:tc>
          <w:tcPr>
            <w:tcW w:w="1276" w:type="dxa"/>
            <w:vAlign w:val="bottom"/>
          </w:tcPr>
          <w:p w14:paraId="49FF9877" w14:textId="77777777" w:rsidR="00C56D7B"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97 m</w:t>
            </w:r>
            <w:r>
              <w:rPr>
                <w:rFonts w:ascii="Open Sans" w:eastAsia="Open Sans" w:hAnsi="Open Sans" w:cs="Open Sans"/>
                <w:color w:val="000000"/>
                <w:sz w:val="20"/>
                <w:szCs w:val="20"/>
                <w:vertAlign w:val="superscript"/>
              </w:rPr>
              <w:t>2</w:t>
            </w:r>
          </w:p>
        </w:tc>
        <w:tc>
          <w:tcPr>
            <w:tcW w:w="1314" w:type="dxa"/>
            <w:shd w:val="clear" w:color="auto" w:fill="auto"/>
            <w:vAlign w:val="bottom"/>
          </w:tcPr>
          <w:p w14:paraId="6D88D8C1" w14:textId="77777777" w:rsidR="00C56D7B"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98 m</w:t>
            </w:r>
            <w:r>
              <w:rPr>
                <w:rFonts w:ascii="Open Sans" w:eastAsia="Open Sans" w:hAnsi="Open Sans" w:cs="Open Sans"/>
                <w:color w:val="000000"/>
                <w:sz w:val="20"/>
                <w:szCs w:val="20"/>
                <w:vertAlign w:val="superscript"/>
              </w:rPr>
              <w:t>2</w:t>
            </w:r>
          </w:p>
        </w:tc>
        <w:tc>
          <w:tcPr>
            <w:tcW w:w="1325" w:type="dxa"/>
            <w:shd w:val="clear" w:color="auto" w:fill="auto"/>
            <w:vAlign w:val="bottom"/>
          </w:tcPr>
          <w:p w14:paraId="35F067EA" w14:textId="77777777" w:rsidR="00C56D7B"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88 m</w:t>
            </w:r>
            <w:r>
              <w:rPr>
                <w:rFonts w:ascii="Open Sans" w:eastAsia="Open Sans" w:hAnsi="Open Sans" w:cs="Open Sans"/>
                <w:color w:val="000000"/>
                <w:sz w:val="20"/>
                <w:szCs w:val="20"/>
                <w:vertAlign w:val="superscript"/>
              </w:rPr>
              <w:t>2</w:t>
            </w:r>
          </w:p>
        </w:tc>
        <w:tc>
          <w:tcPr>
            <w:tcW w:w="1609" w:type="dxa"/>
            <w:vAlign w:val="bottom"/>
          </w:tcPr>
          <w:p w14:paraId="62CF42F7" w14:textId="77777777" w:rsidR="00C56D7B" w:rsidRDefault="00000000">
            <w:pPr>
              <w:jc w:val="center"/>
              <w:rPr>
                <w:rFonts w:ascii="Open Sans" w:eastAsia="Open Sans" w:hAnsi="Open Sans" w:cs="Open Sans"/>
                <w:b/>
                <w:color w:val="0070C0"/>
                <w:sz w:val="20"/>
                <w:szCs w:val="20"/>
              </w:rPr>
            </w:pPr>
            <w:r>
              <w:rPr>
                <w:rFonts w:ascii="Open Sans" w:eastAsia="Open Sans" w:hAnsi="Open Sans" w:cs="Open Sans"/>
                <w:b/>
                <w:color w:val="0070C0"/>
                <w:sz w:val="20"/>
                <w:szCs w:val="20"/>
              </w:rPr>
              <w:t>87 m</w:t>
            </w:r>
            <w:r>
              <w:rPr>
                <w:rFonts w:ascii="Open Sans" w:eastAsia="Open Sans" w:hAnsi="Open Sans" w:cs="Open Sans"/>
                <w:b/>
                <w:color w:val="0070C0"/>
                <w:sz w:val="20"/>
                <w:szCs w:val="20"/>
                <w:vertAlign w:val="superscript"/>
              </w:rPr>
              <w:t>2</w:t>
            </w:r>
          </w:p>
        </w:tc>
      </w:tr>
      <w:tr w:rsidR="00C56D7B" w14:paraId="26AAA733" w14:textId="77777777">
        <w:trPr>
          <w:trHeight w:val="186"/>
        </w:trPr>
        <w:tc>
          <w:tcPr>
            <w:tcW w:w="1707" w:type="dxa"/>
            <w:shd w:val="clear" w:color="auto" w:fill="D0CECE"/>
            <w:vAlign w:val="bottom"/>
          </w:tcPr>
          <w:p w14:paraId="3996ECCE" w14:textId="77777777" w:rsidR="00C56D7B" w:rsidRDefault="00000000">
            <w:pPr>
              <w:rPr>
                <w:rFonts w:ascii="Open Sans" w:eastAsia="Open Sans" w:hAnsi="Open Sans" w:cs="Open Sans"/>
                <w:sz w:val="20"/>
                <w:szCs w:val="20"/>
              </w:rPr>
            </w:pPr>
            <w:r>
              <w:rPr>
                <w:rFonts w:ascii="Open Sans" w:eastAsia="Open Sans" w:hAnsi="Open Sans" w:cs="Open Sans"/>
                <w:color w:val="000000"/>
                <w:sz w:val="20"/>
                <w:szCs w:val="20"/>
              </w:rPr>
              <w:t>Galicia</w:t>
            </w:r>
          </w:p>
        </w:tc>
        <w:tc>
          <w:tcPr>
            <w:tcW w:w="1418" w:type="dxa"/>
            <w:vAlign w:val="bottom"/>
          </w:tcPr>
          <w:p w14:paraId="6E077DBD" w14:textId="77777777" w:rsidR="00C56D7B" w:rsidRDefault="00000000">
            <w:pPr>
              <w:rPr>
                <w:rFonts w:ascii="Open Sans" w:eastAsia="Open Sans" w:hAnsi="Open Sans" w:cs="Open Sans"/>
                <w:color w:val="000000"/>
                <w:sz w:val="20"/>
                <w:szCs w:val="20"/>
              </w:rPr>
            </w:pPr>
            <w:r>
              <w:rPr>
                <w:rFonts w:ascii="Open Sans" w:eastAsia="Open Sans" w:hAnsi="Open Sans" w:cs="Open Sans"/>
                <w:color w:val="000000"/>
                <w:sz w:val="20"/>
                <w:szCs w:val="20"/>
              </w:rPr>
              <w:t>Pontevedra</w:t>
            </w:r>
          </w:p>
        </w:tc>
        <w:tc>
          <w:tcPr>
            <w:tcW w:w="1275" w:type="dxa"/>
            <w:shd w:val="clear" w:color="auto" w:fill="auto"/>
            <w:vAlign w:val="bottom"/>
          </w:tcPr>
          <w:p w14:paraId="306FB2DF" w14:textId="77777777" w:rsidR="00C56D7B"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77 m</w:t>
            </w:r>
            <w:r>
              <w:rPr>
                <w:rFonts w:ascii="Open Sans" w:eastAsia="Open Sans" w:hAnsi="Open Sans" w:cs="Open Sans"/>
                <w:color w:val="000000"/>
                <w:sz w:val="20"/>
                <w:szCs w:val="20"/>
                <w:vertAlign w:val="superscript"/>
              </w:rPr>
              <w:t>2</w:t>
            </w:r>
          </w:p>
        </w:tc>
        <w:tc>
          <w:tcPr>
            <w:tcW w:w="1276" w:type="dxa"/>
            <w:vAlign w:val="bottom"/>
          </w:tcPr>
          <w:p w14:paraId="482DEE8D" w14:textId="77777777" w:rsidR="00C56D7B"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69 m</w:t>
            </w:r>
            <w:r>
              <w:rPr>
                <w:rFonts w:ascii="Open Sans" w:eastAsia="Open Sans" w:hAnsi="Open Sans" w:cs="Open Sans"/>
                <w:color w:val="000000"/>
                <w:sz w:val="20"/>
                <w:szCs w:val="20"/>
                <w:vertAlign w:val="superscript"/>
              </w:rPr>
              <w:t>2</w:t>
            </w:r>
          </w:p>
        </w:tc>
        <w:tc>
          <w:tcPr>
            <w:tcW w:w="1314" w:type="dxa"/>
            <w:shd w:val="clear" w:color="auto" w:fill="auto"/>
            <w:vAlign w:val="bottom"/>
          </w:tcPr>
          <w:p w14:paraId="25257363" w14:textId="77777777" w:rsidR="00C56D7B"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66 m</w:t>
            </w:r>
            <w:r>
              <w:rPr>
                <w:rFonts w:ascii="Open Sans" w:eastAsia="Open Sans" w:hAnsi="Open Sans" w:cs="Open Sans"/>
                <w:color w:val="000000"/>
                <w:sz w:val="20"/>
                <w:szCs w:val="20"/>
                <w:vertAlign w:val="superscript"/>
              </w:rPr>
              <w:t>2</w:t>
            </w:r>
          </w:p>
        </w:tc>
        <w:tc>
          <w:tcPr>
            <w:tcW w:w="1325" w:type="dxa"/>
            <w:shd w:val="clear" w:color="auto" w:fill="auto"/>
            <w:vAlign w:val="bottom"/>
          </w:tcPr>
          <w:p w14:paraId="28C8607A" w14:textId="77777777" w:rsidR="00C56D7B"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60 m</w:t>
            </w:r>
            <w:r>
              <w:rPr>
                <w:rFonts w:ascii="Open Sans" w:eastAsia="Open Sans" w:hAnsi="Open Sans" w:cs="Open Sans"/>
                <w:color w:val="000000"/>
                <w:sz w:val="20"/>
                <w:szCs w:val="20"/>
                <w:vertAlign w:val="superscript"/>
              </w:rPr>
              <w:t>2</w:t>
            </w:r>
          </w:p>
        </w:tc>
        <w:tc>
          <w:tcPr>
            <w:tcW w:w="1609" w:type="dxa"/>
            <w:vAlign w:val="bottom"/>
          </w:tcPr>
          <w:p w14:paraId="2A29F50C" w14:textId="77777777" w:rsidR="00C56D7B" w:rsidRDefault="00000000">
            <w:pPr>
              <w:jc w:val="center"/>
              <w:rPr>
                <w:rFonts w:ascii="Open Sans" w:eastAsia="Open Sans" w:hAnsi="Open Sans" w:cs="Open Sans"/>
                <w:b/>
                <w:color w:val="0070C0"/>
                <w:sz w:val="20"/>
                <w:szCs w:val="20"/>
              </w:rPr>
            </w:pPr>
            <w:r>
              <w:rPr>
                <w:rFonts w:ascii="Open Sans" w:eastAsia="Open Sans" w:hAnsi="Open Sans" w:cs="Open Sans"/>
                <w:b/>
                <w:color w:val="0070C0"/>
                <w:sz w:val="20"/>
                <w:szCs w:val="20"/>
              </w:rPr>
              <w:t>59 m</w:t>
            </w:r>
            <w:r>
              <w:rPr>
                <w:rFonts w:ascii="Open Sans" w:eastAsia="Open Sans" w:hAnsi="Open Sans" w:cs="Open Sans"/>
                <w:b/>
                <w:color w:val="0070C0"/>
                <w:sz w:val="20"/>
                <w:szCs w:val="20"/>
                <w:vertAlign w:val="superscript"/>
              </w:rPr>
              <w:t>2</w:t>
            </w:r>
          </w:p>
        </w:tc>
      </w:tr>
      <w:tr w:rsidR="00C56D7B" w14:paraId="593324C7" w14:textId="77777777">
        <w:trPr>
          <w:trHeight w:val="186"/>
        </w:trPr>
        <w:tc>
          <w:tcPr>
            <w:tcW w:w="1707" w:type="dxa"/>
            <w:shd w:val="clear" w:color="auto" w:fill="D0CECE"/>
            <w:vAlign w:val="bottom"/>
          </w:tcPr>
          <w:p w14:paraId="7BDD2132" w14:textId="77777777" w:rsidR="00C56D7B" w:rsidRDefault="00000000">
            <w:pPr>
              <w:rPr>
                <w:rFonts w:ascii="Open Sans" w:eastAsia="Open Sans" w:hAnsi="Open Sans" w:cs="Open Sans"/>
                <w:sz w:val="20"/>
                <w:szCs w:val="20"/>
              </w:rPr>
            </w:pPr>
            <w:r>
              <w:rPr>
                <w:rFonts w:ascii="Open Sans" w:eastAsia="Open Sans" w:hAnsi="Open Sans" w:cs="Open Sans"/>
                <w:color w:val="000000"/>
                <w:sz w:val="20"/>
                <w:szCs w:val="20"/>
              </w:rPr>
              <w:t>La Rioja</w:t>
            </w:r>
          </w:p>
        </w:tc>
        <w:tc>
          <w:tcPr>
            <w:tcW w:w="1418" w:type="dxa"/>
            <w:vAlign w:val="bottom"/>
          </w:tcPr>
          <w:p w14:paraId="6D4F7AEA" w14:textId="77777777" w:rsidR="00C56D7B" w:rsidRDefault="00000000">
            <w:pPr>
              <w:rPr>
                <w:rFonts w:ascii="Open Sans" w:eastAsia="Open Sans" w:hAnsi="Open Sans" w:cs="Open Sans"/>
                <w:color w:val="000000"/>
                <w:sz w:val="20"/>
                <w:szCs w:val="20"/>
              </w:rPr>
            </w:pPr>
            <w:r>
              <w:rPr>
                <w:rFonts w:ascii="Open Sans" w:eastAsia="Open Sans" w:hAnsi="Open Sans" w:cs="Open Sans"/>
                <w:color w:val="000000"/>
                <w:sz w:val="20"/>
                <w:szCs w:val="20"/>
              </w:rPr>
              <w:t>La Rioja</w:t>
            </w:r>
          </w:p>
        </w:tc>
        <w:tc>
          <w:tcPr>
            <w:tcW w:w="1275" w:type="dxa"/>
            <w:shd w:val="clear" w:color="auto" w:fill="auto"/>
            <w:vAlign w:val="bottom"/>
          </w:tcPr>
          <w:p w14:paraId="1D2B57AC" w14:textId="77777777" w:rsidR="00C56D7B"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84 m</w:t>
            </w:r>
            <w:r>
              <w:rPr>
                <w:rFonts w:ascii="Open Sans" w:eastAsia="Open Sans" w:hAnsi="Open Sans" w:cs="Open Sans"/>
                <w:color w:val="000000"/>
                <w:sz w:val="20"/>
                <w:szCs w:val="20"/>
                <w:vertAlign w:val="superscript"/>
              </w:rPr>
              <w:t>2</w:t>
            </w:r>
          </w:p>
        </w:tc>
        <w:tc>
          <w:tcPr>
            <w:tcW w:w="1276" w:type="dxa"/>
            <w:vAlign w:val="bottom"/>
          </w:tcPr>
          <w:p w14:paraId="22CF3448" w14:textId="77777777" w:rsidR="00C56D7B"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84 m</w:t>
            </w:r>
            <w:r>
              <w:rPr>
                <w:rFonts w:ascii="Open Sans" w:eastAsia="Open Sans" w:hAnsi="Open Sans" w:cs="Open Sans"/>
                <w:color w:val="000000"/>
                <w:sz w:val="20"/>
                <w:szCs w:val="20"/>
                <w:vertAlign w:val="superscript"/>
              </w:rPr>
              <w:t>2</w:t>
            </w:r>
          </w:p>
        </w:tc>
        <w:tc>
          <w:tcPr>
            <w:tcW w:w="1314" w:type="dxa"/>
            <w:shd w:val="clear" w:color="auto" w:fill="auto"/>
            <w:vAlign w:val="bottom"/>
          </w:tcPr>
          <w:p w14:paraId="02157CFC" w14:textId="77777777" w:rsidR="00C56D7B"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76 m</w:t>
            </w:r>
            <w:r>
              <w:rPr>
                <w:rFonts w:ascii="Open Sans" w:eastAsia="Open Sans" w:hAnsi="Open Sans" w:cs="Open Sans"/>
                <w:color w:val="000000"/>
                <w:sz w:val="20"/>
                <w:szCs w:val="20"/>
                <w:vertAlign w:val="superscript"/>
              </w:rPr>
              <w:t>2</w:t>
            </w:r>
          </w:p>
        </w:tc>
        <w:tc>
          <w:tcPr>
            <w:tcW w:w="1325" w:type="dxa"/>
            <w:shd w:val="clear" w:color="auto" w:fill="auto"/>
            <w:vAlign w:val="bottom"/>
          </w:tcPr>
          <w:p w14:paraId="0D688653" w14:textId="77777777" w:rsidR="00C56D7B"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72 m</w:t>
            </w:r>
            <w:r>
              <w:rPr>
                <w:rFonts w:ascii="Open Sans" w:eastAsia="Open Sans" w:hAnsi="Open Sans" w:cs="Open Sans"/>
                <w:color w:val="000000"/>
                <w:sz w:val="20"/>
                <w:szCs w:val="20"/>
                <w:vertAlign w:val="superscript"/>
              </w:rPr>
              <w:t>2</w:t>
            </w:r>
          </w:p>
        </w:tc>
        <w:tc>
          <w:tcPr>
            <w:tcW w:w="1609" w:type="dxa"/>
            <w:vAlign w:val="bottom"/>
          </w:tcPr>
          <w:p w14:paraId="7DF5C929" w14:textId="77777777" w:rsidR="00C56D7B" w:rsidRDefault="00000000">
            <w:pPr>
              <w:jc w:val="center"/>
              <w:rPr>
                <w:rFonts w:ascii="Open Sans" w:eastAsia="Open Sans" w:hAnsi="Open Sans" w:cs="Open Sans"/>
                <w:b/>
                <w:color w:val="0070C0"/>
                <w:sz w:val="20"/>
                <w:szCs w:val="20"/>
              </w:rPr>
            </w:pPr>
            <w:r>
              <w:rPr>
                <w:rFonts w:ascii="Open Sans" w:eastAsia="Open Sans" w:hAnsi="Open Sans" w:cs="Open Sans"/>
                <w:b/>
                <w:color w:val="0070C0"/>
                <w:sz w:val="20"/>
                <w:szCs w:val="20"/>
              </w:rPr>
              <w:t>68 m</w:t>
            </w:r>
            <w:r>
              <w:rPr>
                <w:rFonts w:ascii="Open Sans" w:eastAsia="Open Sans" w:hAnsi="Open Sans" w:cs="Open Sans"/>
                <w:b/>
                <w:color w:val="0070C0"/>
                <w:sz w:val="20"/>
                <w:szCs w:val="20"/>
                <w:vertAlign w:val="superscript"/>
              </w:rPr>
              <w:t>2</w:t>
            </w:r>
          </w:p>
        </w:tc>
      </w:tr>
      <w:tr w:rsidR="00C56D7B" w14:paraId="0960BB25" w14:textId="77777777">
        <w:trPr>
          <w:trHeight w:val="186"/>
        </w:trPr>
        <w:tc>
          <w:tcPr>
            <w:tcW w:w="1707" w:type="dxa"/>
            <w:shd w:val="clear" w:color="auto" w:fill="D0CECE"/>
            <w:vAlign w:val="bottom"/>
          </w:tcPr>
          <w:p w14:paraId="1A16BBF0" w14:textId="77777777" w:rsidR="00C56D7B" w:rsidRDefault="00000000">
            <w:pPr>
              <w:rPr>
                <w:rFonts w:ascii="Open Sans" w:eastAsia="Open Sans" w:hAnsi="Open Sans" w:cs="Open Sans"/>
                <w:sz w:val="20"/>
                <w:szCs w:val="20"/>
              </w:rPr>
            </w:pPr>
            <w:r>
              <w:rPr>
                <w:rFonts w:ascii="Open Sans" w:eastAsia="Open Sans" w:hAnsi="Open Sans" w:cs="Open Sans"/>
                <w:color w:val="000000"/>
                <w:sz w:val="20"/>
                <w:szCs w:val="20"/>
              </w:rPr>
              <w:t>Madrid</w:t>
            </w:r>
          </w:p>
        </w:tc>
        <w:tc>
          <w:tcPr>
            <w:tcW w:w="1418" w:type="dxa"/>
            <w:vAlign w:val="bottom"/>
          </w:tcPr>
          <w:p w14:paraId="7534B143" w14:textId="77777777" w:rsidR="00C56D7B" w:rsidRDefault="00000000">
            <w:pPr>
              <w:rPr>
                <w:rFonts w:ascii="Open Sans" w:eastAsia="Open Sans" w:hAnsi="Open Sans" w:cs="Open Sans"/>
                <w:color w:val="000000"/>
                <w:sz w:val="20"/>
                <w:szCs w:val="20"/>
              </w:rPr>
            </w:pPr>
            <w:r>
              <w:rPr>
                <w:rFonts w:ascii="Open Sans" w:eastAsia="Open Sans" w:hAnsi="Open Sans" w:cs="Open Sans"/>
                <w:color w:val="000000"/>
                <w:sz w:val="20"/>
                <w:szCs w:val="20"/>
              </w:rPr>
              <w:t>Madrid</w:t>
            </w:r>
          </w:p>
        </w:tc>
        <w:tc>
          <w:tcPr>
            <w:tcW w:w="1275" w:type="dxa"/>
            <w:shd w:val="clear" w:color="auto" w:fill="auto"/>
            <w:vAlign w:val="bottom"/>
          </w:tcPr>
          <w:p w14:paraId="018157B2" w14:textId="77777777" w:rsidR="00C56D7B"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43 m</w:t>
            </w:r>
            <w:r>
              <w:rPr>
                <w:rFonts w:ascii="Open Sans" w:eastAsia="Open Sans" w:hAnsi="Open Sans" w:cs="Open Sans"/>
                <w:color w:val="000000"/>
                <w:sz w:val="20"/>
                <w:szCs w:val="20"/>
                <w:vertAlign w:val="superscript"/>
              </w:rPr>
              <w:t>2</w:t>
            </w:r>
          </w:p>
        </w:tc>
        <w:tc>
          <w:tcPr>
            <w:tcW w:w="1276" w:type="dxa"/>
            <w:vAlign w:val="bottom"/>
          </w:tcPr>
          <w:p w14:paraId="5A0E00FC" w14:textId="77777777" w:rsidR="00C56D7B"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48 m</w:t>
            </w:r>
            <w:r>
              <w:rPr>
                <w:rFonts w:ascii="Open Sans" w:eastAsia="Open Sans" w:hAnsi="Open Sans" w:cs="Open Sans"/>
                <w:color w:val="000000"/>
                <w:sz w:val="20"/>
                <w:szCs w:val="20"/>
                <w:vertAlign w:val="superscript"/>
              </w:rPr>
              <w:t>2</w:t>
            </w:r>
          </w:p>
        </w:tc>
        <w:tc>
          <w:tcPr>
            <w:tcW w:w="1314" w:type="dxa"/>
            <w:shd w:val="clear" w:color="auto" w:fill="auto"/>
            <w:vAlign w:val="bottom"/>
          </w:tcPr>
          <w:p w14:paraId="66489BA9" w14:textId="77777777" w:rsidR="00C56D7B"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49 m</w:t>
            </w:r>
            <w:r>
              <w:rPr>
                <w:rFonts w:ascii="Open Sans" w:eastAsia="Open Sans" w:hAnsi="Open Sans" w:cs="Open Sans"/>
                <w:color w:val="000000"/>
                <w:sz w:val="20"/>
                <w:szCs w:val="20"/>
                <w:vertAlign w:val="superscript"/>
              </w:rPr>
              <w:t>2</w:t>
            </w:r>
          </w:p>
        </w:tc>
        <w:tc>
          <w:tcPr>
            <w:tcW w:w="1325" w:type="dxa"/>
            <w:shd w:val="clear" w:color="auto" w:fill="auto"/>
            <w:vAlign w:val="bottom"/>
          </w:tcPr>
          <w:p w14:paraId="0A889F14" w14:textId="77777777" w:rsidR="00C56D7B"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42 m</w:t>
            </w:r>
            <w:r>
              <w:rPr>
                <w:rFonts w:ascii="Open Sans" w:eastAsia="Open Sans" w:hAnsi="Open Sans" w:cs="Open Sans"/>
                <w:color w:val="000000"/>
                <w:sz w:val="20"/>
                <w:szCs w:val="20"/>
                <w:vertAlign w:val="superscript"/>
              </w:rPr>
              <w:t>2</w:t>
            </w:r>
          </w:p>
        </w:tc>
        <w:tc>
          <w:tcPr>
            <w:tcW w:w="1609" w:type="dxa"/>
            <w:vAlign w:val="bottom"/>
          </w:tcPr>
          <w:p w14:paraId="364B7F55" w14:textId="77777777" w:rsidR="00C56D7B" w:rsidRDefault="00000000">
            <w:pPr>
              <w:jc w:val="center"/>
              <w:rPr>
                <w:rFonts w:ascii="Open Sans" w:eastAsia="Open Sans" w:hAnsi="Open Sans" w:cs="Open Sans"/>
                <w:b/>
                <w:color w:val="0070C0"/>
                <w:sz w:val="20"/>
                <w:szCs w:val="20"/>
              </w:rPr>
            </w:pPr>
            <w:r>
              <w:rPr>
                <w:rFonts w:ascii="Open Sans" w:eastAsia="Open Sans" w:hAnsi="Open Sans" w:cs="Open Sans"/>
                <w:b/>
                <w:color w:val="0070C0"/>
                <w:sz w:val="20"/>
                <w:szCs w:val="20"/>
              </w:rPr>
              <w:t>39 m</w:t>
            </w:r>
            <w:r>
              <w:rPr>
                <w:rFonts w:ascii="Open Sans" w:eastAsia="Open Sans" w:hAnsi="Open Sans" w:cs="Open Sans"/>
                <w:b/>
                <w:color w:val="0070C0"/>
                <w:sz w:val="20"/>
                <w:szCs w:val="20"/>
                <w:vertAlign w:val="superscript"/>
              </w:rPr>
              <w:t>2</w:t>
            </w:r>
          </w:p>
        </w:tc>
      </w:tr>
      <w:tr w:rsidR="00C56D7B" w14:paraId="1F10B6AC" w14:textId="77777777">
        <w:trPr>
          <w:trHeight w:val="186"/>
        </w:trPr>
        <w:tc>
          <w:tcPr>
            <w:tcW w:w="1707" w:type="dxa"/>
            <w:shd w:val="clear" w:color="auto" w:fill="D0CECE"/>
            <w:vAlign w:val="bottom"/>
          </w:tcPr>
          <w:p w14:paraId="5EF8370F" w14:textId="77777777" w:rsidR="00C56D7B" w:rsidRDefault="00000000">
            <w:pPr>
              <w:rPr>
                <w:rFonts w:ascii="Open Sans" w:eastAsia="Open Sans" w:hAnsi="Open Sans" w:cs="Open Sans"/>
                <w:sz w:val="20"/>
                <w:szCs w:val="20"/>
              </w:rPr>
            </w:pPr>
            <w:r>
              <w:rPr>
                <w:rFonts w:ascii="Open Sans" w:eastAsia="Open Sans" w:hAnsi="Open Sans" w:cs="Open Sans"/>
                <w:color w:val="000000"/>
                <w:sz w:val="20"/>
                <w:szCs w:val="20"/>
              </w:rPr>
              <w:t>Navarra</w:t>
            </w:r>
          </w:p>
        </w:tc>
        <w:tc>
          <w:tcPr>
            <w:tcW w:w="1418" w:type="dxa"/>
            <w:vAlign w:val="bottom"/>
          </w:tcPr>
          <w:p w14:paraId="73651243" w14:textId="77777777" w:rsidR="00C56D7B" w:rsidRDefault="00000000">
            <w:pPr>
              <w:rPr>
                <w:rFonts w:ascii="Open Sans" w:eastAsia="Open Sans" w:hAnsi="Open Sans" w:cs="Open Sans"/>
                <w:color w:val="000000"/>
                <w:sz w:val="20"/>
                <w:szCs w:val="20"/>
              </w:rPr>
            </w:pPr>
            <w:r>
              <w:rPr>
                <w:rFonts w:ascii="Open Sans" w:eastAsia="Open Sans" w:hAnsi="Open Sans" w:cs="Open Sans"/>
                <w:color w:val="000000"/>
                <w:sz w:val="20"/>
                <w:szCs w:val="20"/>
              </w:rPr>
              <w:t>Navarra</w:t>
            </w:r>
          </w:p>
        </w:tc>
        <w:tc>
          <w:tcPr>
            <w:tcW w:w="1275" w:type="dxa"/>
            <w:shd w:val="clear" w:color="auto" w:fill="auto"/>
            <w:vAlign w:val="bottom"/>
          </w:tcPr>
          <w:p w14:paraId="077A900D" w14:textId="77777777" w:rsidR="00C56D7B" w:rsidRDefault="00000000">
            <w:pPr>
              <w:jc w:val="center"/>
              <w:rPr>
                <w:rFonts w:ascii="Open Sans" w:eastAsia="Open Sans" w:hAnsi="Open Sans" w:cs="Open Sans"/>
                <w:sz w:val="20"/>
                <w:szCs w:val="20"/>
              </w:rPr>
            </w:pPr>
            <w:r>
              <w:rPr>
                <w:rFonts w:ascii="Open Sans" w:eastAsia="Open Sans" w:hAnsi="Open Sans" w:cs="Open Sans"/>
                <w:color w:val="000000"/>
                <w:sz w:val="20"/>
                <w:szCs w:val="20"/>
              </w:rPr>
              <w:t>71 m</w:t>
            </w:r>
            <w:r>
              <w:rPr>
                <w:rFonts w:ascii="Open Sans" w:eastAsia="Open Sans" w:hAnsi="Open Sans" w:cs="Open Sans"/>
                <w:color w:val="000000"/>
                <w:sz w:val="20"/>
                <w:szCs w:val="20"/>
                <w:vertAlign w:val="superscript"/>
              </w:rPr>
              <w:t>2</w:t>
            </w:r>
          </w:p>
        </w:tc>
        <w:tc>
          <w:tcPr>
            <w:tcW w:w="1276" w:type="dxa"/>
            <w:vAlign w:val="bottom"/>
          </w:tcPr>
          <w:p w14:paraId="03F4F202" w14:textId="77777777" w:rsidR="00C56D7B"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64 m</w:t>
            </w:r>
            <w:r>
              <w:rPr>
                <w:rFonts w:ascii="Open Sans" w:eastAsia="Open Sans" w:hAnsi="Open Sans" w:cs="Open Sans"/>
                <w:color w:val="000000"/>
                <w:sz w:val="20"/>
                <w:szCs w:val="20"/>
                <w:vertAlign w:val="superscript"/>
              </w:rPr>
              <w:t>2</w:t>
            </w:r>
          </w:p>
        </w:tc>
        <w:tc>
          <w:tcPr>
            <w:tcW w:w="1314" w:type="dxa"/>
            <w:shd w:val="clear" w:color="auto" w:fill="auto"/>
            <w:vAlign w:val="bottom"/>
          </w:tcPr>
          <w:p w14:paraId="66F4DB70" w14:textId="77777777" w:rsidR="00C56D7B" w:rsidRDefault="00000000">
            <w:pPr>
              <w:jc w:val="center"/>
              <w:rPr>
                <w:rFonts w:ascii="Open Sans" w:eastAsia="Open Sans" w:hAnsi="Open Sans" w:cs="Open Sans"/>
                <w:sz w:val="20"/>
                <w:szCs w:val="20"/>
              </w:rPr>
            </w:pPr>
            <w:r>
              <w:rPr>
                <w:rFonts w:ascii="Open Sans" w:eastAsia="Open Sans" w:hAnsi="Open Sans" w:cs="Open Sans"/>
                <w:color w:val="000000"/>
                <w:sz w:val="20"/>
                <w:szCs w:val="20"/>
              </w:rPr>
              <w:t>63 m</w:t>
            </w:r>
            <w:r>
              <w:rPr>
                <w:rFonts w:ascii="Open Sans" w:eastAsia="Open Sans" w:hAnsi="Open Sans" w:cs="Open Sans"/>
                <w:color w:val="000000"/>
                <w:sz w:val="20"/>
                <w:szCs w:val="20"/>
                <w:vertAlign w:val="superscript"/>
              </w:rPr>
              <w:t>2</w:t>
            </w:r>
          </w:p>
        </w:tc>
        <w:tc>
          <w:tcPr>
            <w:tcW w:w="1325" w:type="dxa"/>
            <w:shd w:val="clear" w:color="auto" w:fill="auto"/>
            <w:vAlign w:val="bottom"/>
          </w:tcPr>
          <w:p w14:paraId="5A93580A" w14:textId="77777777" w:rsidR="00C56D7B" w:rsidRDefault="00000000">
            <w:pPr>
              <w:jc w:val="center"/>
              <w:rPr>
                <w:rFonts w:ascii="Open Sans" w:eastAsia="Open Sans" w:hAnsi="Open Sans" w:cs="Open Sans"/>
                <w:sz w:val="20"/>
                <w:szCs w:val="20"/>
              </w:rPr>
            </w:pPr>
            <w:r>
              <w:rPr>
                <w:rFonts w:ascii="Open Sans" w:eastAsia="Open Sans" w:hAnsi="Open Sans" w:cs="Open Sans"/>
                <w:color w:val="000000"/>
                <w:sz w:val="20"/>
                <w:szCs w:val="20"/>
              </w:rPr>
              <w:t>60 m</w:t>
            </w:r>
            <w:r>
              <w:rPr>
                <w:rFonts w:ascii="Open Sans" w:eastAsia="Open Sans" w:hAnsi="Open Sans" w:cs="Open Sans"/>
                <w:color w:val="000000"/>
                <w:sz w:val="20"/>
                <w:szCs w:val="20"/>
                <w:vertAlign w:val="superscript"/>
              </w:rPr>
              <w:t>2</w:t>
            </w:r>
          </w:p>
        </w:tc>
        <w:tc>
          <w:tcPr>
            <w:tcW w:w="1609" w:type="dxa"/>
            <w:vAlign w:val="bottom"/>
          </w:tcPr>
          <w:p w14:paraId="61A5573D" w14:textId="77777777" w:rsidR="00C56D7B" w:rsidRDefault="00000000">
            <w:pPr>
              <w:jc w:val="center"/>
              <w:rPr>
                <w:rFonts w:ascii="Open Sans" w:eastAsia="Open Sans" w:hAnsi="Open Sans" w:cs="Open Sans"/>
                <w:b/>
                <w:color w:val="0070C0"/>
                <w:sz w:val="20"/>
                <w:szCs w:val="20"/>
              </w:rPr>
            </w:pPr>
            <w:r>
              <w:rPr>
                <w:rFonts w:ascii="Open Sans" w:eastAsia="Open Sans" w:hAnsi="Open Sans" w:cs="Open Sans"/>
                <w:b/>
                <w:color w:val="0070C0"/>
                <w:sz w:val="20"/>
                <w:szCs w:val="20"/>
              </w:rPr>
              <w:t>57 m</w:t>
            </w:r>
            <w:r>
              <w:rPr>
                <w:rFonts w:ascii="Open Sans" w:eastAsia="Open Sans" w:hAnsi="Open Sans" w:cs="Open Sans"/>
                <w:b/>
                <w:color w:val="0070C0"/>
                <w:sz w:val="20"/>
                <w:szCs w:val="20"/>
                <w:vertAlign w:val="superscript"/>
              </w:rPr>
              <w:t>2</w:t>
            </w:r>
          </w:p>
        </w:tc>
      </w:tr>
      <w:tr w:rsidR="00C56D7B" w14:paraId="5946755D" w14:textId="77777777">
        <w:trPr>
          <w:trHeight w:val="186"/>
        </w:trPr>
        <w:tc>
          <w:tcPr>
            <w:tcW w:w="1707" w:type="dxa"/>
            <w:shd w:val="clear" w:color="auto" w:fill="D0CECE"/>
            <w:vAlign w:val="bottom"/>
          </w:tcPr>
          <w:p w14:paraId="5F3CB375" w14:textId="77777777" w:rsidR="00C56D7B" w:rsidRDefault="00000000">
            <w:pPr>
              <w:rPr>
                <w:rFonts w:ascii="Open Sans" w:eastAsia="Open Sans" w:hAnsi="Open Sans" w:cs="Open Sans"/>
                <w:sz w:val="20"/>
                <w:szCs w:val="20"/>
              </w:rPr>
            </w:pPr>
            <w:r>
              <w:rPr>
                <w:rFonts w:ascii="Open Sans" w:eastAsia="Open Sans" w:hAnsi="Open Sans" w:cs="Open Sans"/>
                <w:color w:val="000000"/>
                <w:sz w:val="20"/>
                <w:szCs w:val="20"/>
              </w:rPr>
              <w:t>País Vasco</w:t>
            </w:r>
          </w:p>
        </w:tc>
        <w:tc>
          <w:tcPr>
            <w:tcW w:w="1418" w:type="dxa"/>
            <w:vAlign w:val="bottom"/>
          </w:tcPr>
          <w:p w14:paraId="36BD7A94" w14:textId="77777777" w:rsidR="00C56D7B" w:rsidRDefault="00000000">
            <w:pPr>
              <w:rPr>
                <w:rFonts w:ascii="Open Sans" w:eastAsia="Open Sans" w:hAnsi="Open Sans" w:cs="Open Sans"/>
                <w:color w:val="000000"/>
                <w:sz w:val="20"/>
                <w:szCs w:val="20"/>
              </w:rPr>
            </w:pPr>
            <w:r>
              <w:rPr>
                <w:rFonts w:ascii="Open Sans" w:eastAsia="Open Sans" w:hAnsi="Open Sans" w:cs="Open Sans"/>
                <w:color w:val="000000"/>
                <w:sz w:val="20"/>
                <w:szCs w:val="20"/>
              </w:rPr>
              <w:t>Araba - Álava</w:t>
            </w:r>
          </w:p>
        </w:tc>
        <w:tc>
          <w:tcPr>
            <w:tcW w:w="1275" w:type="dxa"/>
            <w:shd w:val="clear" w:color="auto" w:fill="auto"/>
            <w:vAlign w:val="bottom"/>
          </w:tcPr>
          <w:p w14:paraId="1E1448E6" w14:textId="77777777" w:rsidR="00C56D7B" w:rsidRDefault="00000000">
            <w:pPr>
              <w:jc w:val="center"/>
              <w:rPr>
                <w:rFonts w:ascii="Open Sans" w:eastAsia="Open Sans" w:hAnsi="Open Sans" w:cs="Open Sans"/>
                <w:sz w:val="20"/>
                <w:szCs w:val="20"/>
              </w:rPr>
            </w:pPr>
            <w:r>
              <w:rPr>
                <w:rFonts w:ascii="Open Sans" w:eastAsia="Open Sans" w:hAnsi="Open Sans" w:cs="Open Sans"/>
                <w:color w:val="000000"/>
                <w:sz w:val="20"/>
                <w:szCs w:val="20"/>
              </w:rPr>
              <w:t>57 m</w:t>
            </w:r>
            <w:r>
              <w:rPr>
                <w:rFonts w:ascii="Open Sans" w:eastAsia="Open Sans" w:hAnsi="Open Sans" w:cs="Open Sans"/>
                <w:color w:val="000000"/>
                <w:sz w:val="20"/>
                <w:szCs w:val="20"/>
                <w:vertAlign w:val="superscript"/>
              </w:rPr>
              <w:t>2</w:t>
            </w:r>
          </w:p>
        </w:tc>
        <w:tc>
          <w:tcPr>
            <w:tcW w:w="1276" w:type="dxa"/>
            <w:vAlign w:val="bottom"/>
          </w:tcPr>
          <w:p w14:paraId="0B3D5DD3" w14:textId="77777777" w:rsidR="00C56D7B"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57 m</w:t>
            </w:r>
            <w:r>
              <w:rPr>
                <w:rFonts w:ascii="Open Sans" w:eastAsia="Open Sans" w:hAnsi="Open Sans" w:cs="Open Sans"/>
                <w:color w:val="000000"/>
                <w:sz w:val="20"/>
                <w:szCs w:val="20"/>
                <w:vertAlign w:val="superscript"/>
              </w:rPr>
              <w:t>2</w:t>
            </w:r>
          </w:p>
        </w:tc>
        <w:tc>
          <w:tcPr>
            <w:tcW w:w="1314" w:type="dxa"/>
            <w:shd w:val="clear" w:color="auto" w:fill="auto"/>
            <w:vAlign w:val="bottom"/>
          </w:tcPr>
          <w:p w14:paraId="4C4518F4" w14:textId="77777777" w:rsidR="00C56D7B" w:rsidRDefault="00000000">
            <w:pPr>
              <w:jc w:val="center"/>
              <w:rPr>
                <w:rFonts w:ascii="Open Sans" w:eastAsia="Open Sans" w:hAnsi="Open Sans" w:cs="Open Sans"/>
                <w:sz w:val="20"/>
                <w:szCs w:val="20"/>
              </w:rPr>
            </w:pPr>
            <w:r>
              <w:rPr>
                <w:rFonts w:ascii="Open Sans" w:eastAsia="Open Sans" w:hAnsi="Open Sans" w:cs="Open Sans"/>
                <w:color w:val="000000"/>
                <w:sz w:val="20"/>
                <w:szCs w:val="20"/>
              </w:rPr>
              <w:t>57 m</w:t>
            </w:r>
            <w:r>
              <w:rPr>
                <w:rFonts w:ascii="Open Sans" w:eastAsia="Open Sans" w:hAnsi="Open Sans" w:cs="Open Sans"/>
                <w:color w:val="000000"/>
                <w:sz w:val="20"/>
                <w:szCs w:val="20"/>
                <w:vertAlign w:val="superscript"/>
              </w:rPr>
              <w:t>2</w:t>
            </w:r>
          </w:p>
        </w:tc>
        <w:tc>
          <w:tcPr>
            <w:tcW w:w="1325" w:type="dxa"/>
            <w:shd w:val="clear" w:color="auto" w:fill="auto"/>
            <w:vAlign w:val="bottom"/>
          </w:tcPr>
          <w:p w14:paraId="11DB366A" w14:textId="77777777" w:rsidR="00C56D7B" w:rsidRDefault="00000000">
            <w:pPr>
              <w:jc w:val="center"/>
              <w:rPr>
                <w:rFonts w:ascii="Open Sans" w:eastAsia="Open Sans" w:hAnsi="Open Sans" w:cs="Open Sans"/>
                <w:sz w:val="20"/>
                <w:szCs w:val="20"/>
              </w:rPr>
            </w:pPr>
            <w:r>
              <w:rPr>
                <w:rFonts w:ascii="Open Sans" w:eastAsia="Open Sans" w:hAnsi="Open Sans" w:cs="Open Sans"/>
                <w:color w:val="000000"/>
                <w:sz w:val="20"/>
                <w:szCs w:val="20"/>
              </w:rPr>
              <w:t>53 m</w:t>
            </w:r>
            <w:r>
              <w:rPr>
                <w:rFonts w:ascii="Open Sans" w:eastAsia="Open Sans" w:hAnsi="Open Sans" w:cs="Open Sans"/>
                <w:color w:val="000000"/>
                <w:sz w:val="20"/>
                <w:szCs w:val="20"/>
                <w:vertAlign w:val="superscript"/>
              </w:rPr>
              <w:t>2</w:t>
            </w:r>
          </w:p>
        </w:tc>
        <w:tc>
          <w:tcPr>
            <w:tcW w:w="1609" w:type="dxa"/>
            <w:vAlign w:val="bottom"/>
          </w:tcPr>
          <w:p w14:paraId="21C337F5" w14:textId="77777777" w:rsidR="00C56D7B" w:rsidRDefault="00000000">
            <w:pPr>
              <w:jc w:val="center"/>
              <w:rPr>
                <w:rFonts w:ascii="Open Sans" w:eastAsia="Open Sans" w:hAnsi="Open Sans" w:cs="Open Sans"/>
                <w:b/>
                <w:color w:val="0070C0"/>
                <w:sz w:val="20"/>
                <w:szCs w:val="20"/>
              </w:rPr>
            </w:pPr>
            <w:r>
              <w:rPr>
                <w:rFonts w:ascii="Open Sans" w:eastAsia="Open Sans" w:hAnsi="Open Sans" w:cs="Open Sans"/>
                <w:b/>
                <w:color w:val="0070C0"/>
                <w:sz w:val="20"/>
                <w:szCs w:val="20"/>
              </w:rPr>
              <w:t>51 m</w:t>
            </w:r>
            <w:r>
              <w:rPr>
                <w:rFonts w:ascii="Open Sans" w:eastAsia="Open Sans" w:hAnsi="Open Sans" w:cs="Open Sans"/>
                <w:b/>
                <w:color w:val="0070C0"/>
                <w:sz w:val="20"/>
                <w:szCs w:val="20"/>
                <w:vertAlign w:val="superscript"/>
              </w:rPr>
              <w:t>2</w:t>
            </w:r>
          </w:p>
        </w:tc>
      </w:tr>
      <w:tr w:rsidR="00C56D7B" w14:paraId="1B07EED4" w14:textId="77777777">
        <w:trPr>
          <w:trHeight w:val="186"/>
        </w:trPr>
        <w:tc>
          <w:tcPr>
            <w:tcW w:w="1707" w:type="dxa"/>
            <w:shd w:val="clear" w:color="auto" w:fill="D0CECE"/>
            <w:vAlign w:val="bottom"/>
          </w:tcPr>
          <w:p w14:paraId="7F1155EF" w14:textId="77777777" w:rsidR="00C56D7B" w:rsidRDefault="00000000">
            <w:pPr>
              <w:rPr>
                <w:rFonts w:ascii="Open Sans" w:eastAsia="Open Sans" w:hAnsi="Open Sans" w:cs="Open Sans"/>
                <w:sz w:val="20"/>
                <w:szCs w:val="20"/>
              </w:rPr>
            </w:pPr>
            <w:r>
              <w:rPr>
                <w:rFonts w:ascii="Open Sans" w:eastAsia="Open Sans" w:hAnsi="Open Sans" w:cs="Open Sans"/>
                <w:color w:val="000000"/>
                <w:sz w:val="20"/>
                <w:szCs w:val="20"/>
              </w:rPr>
              <w:t>País Vasco</w:t>
            </w:r>
          </w:p>
        </w:tc>
        <w:tc>
          <w:tcPr>
            <w:tcW w:w="1418" w:type="dxa"/>
            <w:vAlign w:val="bottom"/>
          </w:tcPr>
          <w:p w14:paraId="571ABA44" w14:textId="77777777" w:rsidR="00C56D7B" w:rsidRDefault="00000000">
            <w:pPr>
              <w:rPr>
                <w:rFonts w:ascii="Open Sans" w:eastAsia="Open Sans" w:hAnsi="Open Sans" w:cs="Open Sans"/>
                <w:color w:val="000000"/>
                <w:sz w:val="20"/>
                <w:szCs w:val="20"/>
              </w:rPr>
            </w:pPr>
            <w:r>
              <w:rPr>
                <w:rFonts w:ascii="Open Sans" w:eastAsia="Open Sans" w:hAnsi="Open Sans" w:cs="Open Sans"/>
                <w:color w:val="000000"/>
                <w:sz w:val="20"/>
                <w:szCs w:val="20"/>
              </w:rPr>
              <w:t>Bizkaia</w:t>
            </w:r>
          </w:p>
        </w:tc>
        <w:tc>
          <w:tcPr>
            <w:tcW w:w="1275" w:type="dxa"/>
            <w:shd w:val="clear" w:color="auto" w:fill="auto"/>
            <w:vAlign w:val="bottom"/>
          </w:tcPr>
          <w:p w14:paraId="3768BA11" w14:textId="77777777" w:rsidR="00C56D7B" w:rsidRDefault="00000000">
            <w:pPr>
              <w:jc w:val="center"/>
              <w:rPr>
                <w:rFonts w:ascii="Open Sans" w:eastAsia="Open Sans" w:hAnsi="Open Sans" w:cs="Open Sans"/>
                <w:sz w:val="20"/>
                <w:szCs w:val="20"/>
              </w:rPr>
            </w:pPr>
            <w:r>
              <w:rPr>
                <w:rFonts w:ascii="Open Sans" w:eastAsia="Open Sans" w:hAnsi="Open Sans" w:cs="Open Sans"/>
                <w:color w:val="000000"/>
                <w:sz w:val="20"/>
                <w:szCs w:val="20"/>
              </w:rPr>
              <w:t>49 m</w:t>
            </w:r>
            <w:r>
              <w:rPr>
                <w:rFonts w:ascii="Open Sans" w:eastAsia="Open Sans" w:hAnsi="Open Sans" w:cs="Open Sans"/>
                <w:color w:val="000000"/>
                <w:sz w:val="20"/>
                <w:szCs w:val="20"/>
                <w:vertAlign w:val="superscript"/>
              </w:rPr>
              <w:t>2</w:t>
            </w:r>
          </w:p>
        </w:tc>
        <w:tc>
          <w:tcPr>
            <w:tcW w:w="1276" w:type="dxa"/>
            <w:vAlign w:val="bottom"/>
          </w:tcPr>
          <w:p w14:paraId="47B6DF37" w14:textId="77777777" w:rsidR="00C56D7B"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52 m</w:t>
            </w:r>
            <w:r>
              <w:rPr>
                <w:rFonts w:ascii="Open Sans" w:eastAsia="Open Sans" w:hAnsi="Open Sans" w:cs="Open Sans"/>
                <w:color w:val="000000"/>
                <w:sz w:val="20"/>
                <w:szCs w:val="20"/>
                <w:vertAlign w:val="superscript"/>
              </w:rPr>
              <w:t>2</w:t>
            </w:r>
          </w:p>
        </w:tc>
        <w:tc>
          <w:tcPr>
            <w:tcW w:w="1314" w:type="dxa"/>
            <w:shd w:val="clear" w:color="auto" w:fill="auto"/>
            <w:vAlign w:val="bottom"/>
          </w:tcPr>
          <w:p w14:paraId="4D9E0DEE" w14:textId="77777777" w:rsidR="00C56D7B" w:rsidRDefault="00000000">
            <w:pPr>
              <w:jc w:val="center"/>
              <w:rPr>
                <w:rFonts w:ascii="Open Sans" w:eastAsia="Open Sans" w:hAnsi="Open Sans" w:cs="Open Sans"/>
                <w:sz w:val="20"/>
                <w:szCs w:val="20"/>
              </w:rPr>
            </w:pPr>
            <w:r>
              <w:rPr>
                <w:rFonts w:ascii="Open Sans" w:eastAsia="Open Sans" w:hAnsi="Open Sans" w:cs="Open Sans"/>
                <w:color w:val="000000"/>
                <w:sz w:val="20"/>
                <w:szCs w:val="20"/>
              </w:rPr>
              <w:t>51 m</w:t>
            </w:r>
            <w:r>
              <w:rPr>
                <w:rFonts w:ascii="Open Sans" w:eastAsia="Open Sans" w:hAnsi="Open Sans" w:cs="Open Sans"/>
                <w:color w:val="000000"/>
                <w:sz w:val="20"/>
                <w:szCs w:val="20"/>
                <w:vertAlign w:val="superscript"/>
              </w:rPr>
              <w:t>2</w:t>
            </w:r>
          </w:p>
        </w:tc>
        <w:tc>
          <w:tcPr>
            <w:tcW w:w="1325" w:type="dxa"/>
            <w:shd w:val="clear" w:color="auto" w:fill="auto"/>
            <w:vAlign w:val="bottom"/>
          </w:tcPr>
          <w:p w14:paraId="43895234" w14:textId="77777777" w:rsidR="00C56D7B" w:rsidRDefault="00000000">
            <w:pPr>
              <w:jc w:val="center"/>
              <w:rPr>
                <w:rFonts w:ascii="Open Sans" w:eastAsia="Open Sans" w:hAnsi="Open Sans" w:cs="Open Sans"/>
                <w:sz w:val="20"/>
                <w:szCs w:val="20"/>
              </w:rPr>
            </w:pPr>
            <w:r>
              <w:rPr>
                <w:rFonts w:ascii="Open Sans" w:eastAsia="Open Sans" w:hAnsi="Open Sans" w:cs="Open Sans"/>
                <w:color w:val="000000"/>
                <w:sz w:val="20"/>
                <w:szCs w:val="20"/>
              </w:rPr>
              <w:t>48 m</w:t>
            </w:r>
            <w:r>
              <w:rPr>
                <w:rFonts w:ascii="Open Sans" w:eastAsia="Open Sans" w:hAnsi="Open Sans" w:cs="Open Sans"/>
                <w:color w:val="000000"/>
                <w:sz w:val="20"/>
                <w:szCs w:val="20"/>
                <w:vertAlign w:val="superscript"/>
              </w:rPr>
              <w:t>2</w:t>
            </w:r>
          </w:p>
        </w:tc>
        <w:tc>
          <w:tcPr>
            <w:tcW w:w="1609" w:type="dxa"/>
            <w:vAlign w:val="bottom"/>
          </w:tcPr>
          <w:p w14:paraId="06238091" w14:textId="77777777" w:rsidR="00C56D7B" w:rsidRDefault="00000000">
            <w:pPr>
              <w:jc w:val="center"/>
              <w:rPr>
                <w:rFonts w:ascii="Open Sans" w:eastAsia="Open Sans" w:hAnsi="Open Sans" w:cs="Open Sans"/>
                <w:b/>
                <w:color w:val="0070C0"/>
                <w:sz w:val="20"/>
                <w:szCs w:val="20"/>
              </w:rPr>
            </w:pPr>
            <w:r>
              <w:rPr>
                <w:rFonts w:ascii="Open Sans" w:eastAsia="Open Sans" w:hAnsi="Open Sans" w:cs="Open Sans"/>
                <w:b/>
                <w:color w:val="0070C0"/>
                <w:sz w:val="20"/>
                <w:szCs w:val="20"/>
              </w:rPr>
              <w:t>44 m</w:t>
            </w:r>
            <w:r>
              <w:rPr>
                <w:rFonts w:ascii="Open Sans" w:eastAsia="Open Sans" w:hAnsi="Open Sans" w:cs="Open Sans"/>
                <w:b/>
                <w:color w:val="0070C0"/>
                <w:sz w:val="20"/>
                <w:szCs w:val="20"/>
                <w:vertAlign w:val="superscript"/>
              </w:rPr>
              <w:t>2</w:t>
            </w:r>
          </w:p>
        </w:tc>
      </w:tr>
      <w:tr w:rsidR="00C56D7B" w14:paraId="7ECB8721" w14:textId="77777777">
        <w:trPr>
          <w:trHeight w:val="186"/>
        </w:trPr>
        <w:tc>
          <w:tcPr>
            <w:tcW w:w="1707" w:type="dxa"/>
            <w:shd w:val="clear" w:color="auto" w:fill="D0CECE"/>
            <w:vAlign w:val="bottom"/>
          </w:tcPr>
          <w:p w14:paraId="1A61FEAE" w14:textId="77777777" w:rsidR="00C56D7B" w:rsidRDefault="00000000">
            <w:pPr>
              <w:rPr>
                <w:rFonts w:ascii="Open Sans" w:eastAsia="Open Sans" w:hAnsi="Open Sans" w:cs="Open Sans"/>
                <w:sz w:val="20"/>
                <w:szCs w:val="20"/>
              </w:rPr>
            </w:pPr>
            <w:r>
              <w:rPr>
                <w:rFonts w:ascii="Open Sans" w:eastAsia="Open Sans" w:hAnsi="Open Sans" w:cs="Open Sans"/>
                <w:color w:val="000000"/>
                <w:sz w:val="20"/>
                <w:szCs w:val="20"/>
              </w:rPr>
              <w:t>País Vasco</w:t>
            </w:r>
          </w:p>
        </w:tc>
        <w:tc>
          <w:tcPr>
            <w:tcW w:w="1418" w:type="dxa"/>
            <w:vAlign w:val="bottom"/>
          </w:tcPr>
          <w:p w14:paraId="3C740D83" w14:textId="77777777" w:rsidR="00C56D7B" w:rsidRDefault="00000000">
            <w:pPr>
              <w:rPr>
                <w:rFonts w:ascii="Open Sans" w:eastAsia="Open Sans" w:hAnsi="Open Sans" w:cs="Open Sans"/>
                <w:color w:val="000000"/>
                <w:sz w:val="20"/>
                <w:szCs w:val="20"/>
              </w:rPr>
            </w:pPr>
            <w:r>
              <w:rPr>
                <w:rFonts w:ascii="Open Sans" w:eastAsia="Open Sans" w:hAnsi="Open Sans" w:cs="Open Sans"/>
                <w:color w:val="000000"/>
                <w:sz w:val="20"/>
                <w:szCs w:val="20"/>
              </w:rPr>
              <w:t>Gipuzkoa</w:t>
            </w:r>
          </w:p>
        </w:tc>
        <w:tc>
          <w:tcPr>
            <w:tcW w:w="1275" w:type="dxa"/>
            <w:shd w:val="clear" w:color="auto" w:fill="auto"/>
            <w:vAlign w:val="bottom"/>
          </w:tcPr>
          <w:p w14:paraId="4B372C30" w14:textId="77777777" w:rsidR="00C56D7B" w:rsidRDefault="00000000">
            <w:pPr>
              <w:jc w:val="center"/>
              <w:rPr>
                <w:rFonts w:ascii="Open Sans" w:eastAsia="Open Sans" w:hAnsi="Open Sans" w:cs="Open Sans"/>
                <w:sz w:val="20"/>
                <w:szCs w:val="20"/>
              </w:rPr>
            </w:pPr>
            <w:r>
              <w:rPr>
                <w:rFonts w:ascii="Open Sans" w:eastAsia="Open Sans" w:hAnsi="Open Sans" w:cs="Open Sans"/>
                <w:color w:val="000000"/>
                <w:sz w:val="20"/>
                <w:szCs w:val="20"/>
              </w:rPr>
              <w:t>43 m</w:t>
            </w:r>
            <w:r>
              <w:rPr>
                <w:rFonts w:ascii="Open Sans" w:eastAsia="Open Sans" w:hAnsi="Open Sans" w:cs="Open Sans"/>
                <w:color w:val="000000"/>
                <w:sz w:val="20"/>
                <w:szCs w:val="20"/>
                <w:vertAlign w:val="superscript"/>
              </w:rPr>
              <w:t>2</w:t>
            </w:r>
          </w:p>
        </w:tc>
        <w:tc>
          <w:tcPr>
            <w:tcW w:w="1276" w:type="dxa"/>
            <w:vAlign w:val="bottom"/>
          </w:tcPr>
          <w:p w14:paraId="1EA6FFDC" w14:textId="77777777" w:rsidR="00C56D7B"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44 m</w:t>
            </w:r>
            <w:r>
              <w:rPr>
                <w:rFonts w:ascii="Open Sans" w:eastAsia="Open Sans" w:hAnsi="Open Sans" w:cs="Open Sans"/>
                <w:color w:val="000000"/>
                <w:sz w:val="20"/>
                <w:szCs w:val="20"/>
                <w:vertAlign w:val="superscript"/>
              </w:rPr>
              <w:t>2</w:t>
            </w:r>
          </w:p>
        </w:tc>
        <w:tc>
          <w:tcPr>
            <w:tcW w:w="1314" w:type="dxa"/>
            <w:shd w:val="clear" w:color="auto" w:fill="auto"/>
            <w:vAlign w:val="bottom"/>
          </w:tcPr>
          <w:p w14:paraId="07B26D46" w14:textId="77777777" w:rsidR="00C56D7B" w:rsidRDefault="00000000">
            <w:pPr>
              <w:jc w:val="center"/>
              <w:rPr>
                <w:rFonts w:ascii="Open Sans" w:eastAsia="Open Sans" w:hAnsi="Open Sans" w:cs="Open Sans"/>
                <w:sz w:val="20"/>
                <w:szCs w:val="20"/>
              </w:rPr>
            </w:pPr>
            <w:r>
              <w:rPr>
                <w:rFonts w:ascii="Open Sans" w:eastAsia="Open Sans" w:hAnsi="Open Sans" w:cs="Open Sans"/>
                <w:color w:val="000000"/>
                <w:sz w:val="20"/>
                <w:szCs w:val="20"/>
              </w:rPr>
              <w:t>42 m</w:t>
            </w:r>
            <w:r>
              <w:rPr>
                <w:rFonts w:ascii="Open Sans" w:eastAsia="Open Sans" w:hAnsi="Open Sans" w:cs="Open Sans"/>
                <w:color w:val="000000"/>
                <w:sz w:val="20"/>
                <w:szCs w:val="20"/>
                <w:vertAlign w:val="superscript"/>
              </w:rPr>
              <w:t>2</w:t>
            </w:r>
          </w:p>
        </w:tc>
        <w:tc>
          <w:tcPr>
            <w:tcW w:w="1325" w:type="dxa"/>
            <w:shd w:val="clear" w:color="auto" w:fill="auto"/>
            <w:vAlign w:val="bottom"/>
          </w:tcPr>
          <w:p w14:paraId="6316BB71" w14:textId="77777777" w:rsidR="00C56D7B" w:rsidRDefault="00000000">
            <w:pPr>
              <w:jc w:val="center"/>
              <w:rPr>
                <w:rFonts w:ascii="Open Sans" w:eastAsia="Open Sans" w:hAnsi="Open Sans" w:cs="Open Sans"/>
                <w:sz w:val="20"/>
                <w:szCs w:val="20"/>
              </w:rPr>
            </w:pPr>
            <w:r>
              <w:rPr>
                <w:rFonts w:ascii="Open Sans" w:eastAsia="Open Sans" w:hAnsi="Open Sans" w:cs="Open Sans"/>
                <w:color w:val="000000"/>
                <w:sz w:val="20"/>
                <w:szCs w:val="20"/>
              </w:rPr>
              <w:t>41 m</w:t>
            </w:r>
            <w:r>
              <w:rPr>
                <w:rFonts w:ascii="Open Sans" w:eastAsia="Open Sans" w:hAnsi="Open Sans" w:cs="Open Sans"/>
                <w:color w:val="000000"/>
                <w:sz w:val="20"/>
                <w:szCs w:val="20"/>
                <w:vertAlign w:val="superscript"/>
              </w:rPr>
              <w:t>2</w:t>
            </w:r>
          </w:p>
        </w:tc>
        <w:tc>
          <w:tcPr>
            <w:tcW w:w="1609" w:type="dxa"/>
            <w:vAlign w:val="bottom"/>
          </w:tcPr>
          <w:p w14:paraId="7A21D3E9" w14:textId="77777777" w:rsidR="00C56D7B" w:rsidRDefault="00000000">
            <w:pPr>
              <w:jc w:val="center"/>
              <w:rPr>
                <w:rFonts w:ascii="Open Sans" w:eastAsia="Open Sans" w:hAnsi="Open Sans" w:cs="Open Sans"/>
                <w:b/>
                <w:color w:val="0070C0"/>
                <w:sz w:val="20"/>
                <w:szCs w:val="20"/>
              </w:rPr>
            </w:pPr>
            <w:r>
              <w:rPr>
                <w:rFonts w:ascii="Open Sans" w:eastAsia="Open Sans" w:hAnsi="Open Sans" w:cs="Open Sans"/>
                <w:b/>
                <w:color w:val="0070C0"/>
                <w:sz w:val="20"/>
                <w:szCs w:val="20"/>
              </w:rPr>
              <w:t>39 m</w:t>
            </w:r>
            <w:r>
              <w:rPr>
                <w:rFonts w:ascii="Open Sans" w:eastAsia="Open Sans" w:hAnsi="Open Sans" w:cs="Open Sans"/>
                <w:b/>
                <w:color w:val="0070C0"/>
                <w:sz w:val="20"/>
                <w:szCs w:val="20"/>
                <w:vertAlign w:val="superscript"/>
              </w:rPr>
              <w:t>2</w:t>
            </w:r>
          </w:p>
        </w:tc>
      </w:tr>
      <w:tr w:rsidR="00C56D7B" w14:paraId="49C1F91D" w14:textId="77777777">
        <w:trPr>
          <w:trHeight w:val="186"/>
        </w:trPr>
        <w:tc>
          <w:tcPr>
            <w:tcW w:w="1707" w:type="dxa"/>
            <w:shd w:val="clear" w:color="auto" w:fill="D0CECE"/>
            <w:vAlign w:val="bottom"/>
          </w:tcPr>
          <w:p w14:paraId="610BF5FF" w14:textId="77777777" w:rsidR="00C56D7B" w:rsidRDefault="00000000">
            <w:pPr>
              <w:rPr>
                <w:rFonts w:ascii="Open Sans" w:eastAsia="Open Sans" w:hAnsi="Open Sans" w:cs="Open Sans"/>
                <w:sz w:val="20"/>
                <w:szCs w:val="20"/>
              </w:rPr>
            </w:pPr>
            <w:r>
              <w:rPr>
                <w:rFonts w:ascii="Open Sans" w:eastAsia="Open Sans" w:hAnsi="Open Sans" w:cs="Open Sans"/>
                <w:color w:val="000000"/>
                <w:sz w:val="20"/>
                <w:szCs w:val="20"/>
              </w:rPr>
              <w:t>Región de Murcia</w:t>
            </w:r>
          </w:p>
        </w:tc>
        <w:tc>
          <w:tcPr>
            <w:tcW w:w="1418" w:type="dxa"/>
            <w:vAlign w:val="bottom"/>
          </w:tcPr>
          <w:p w14:paraId="22E91EF7" w14:textId="77777777" w:rsidR="00C56D7B" w:rsidRDefault="00000000">
            <w:pPr>
              <w:rPr>
                <w:rFonts w:ascii="Open Sans" w:eastAsia="Open Sans" w:hAnsi="Open Sans" w:cs="Open Sans"/>
                <w:color w:val="000000"/>
                <w:sz w:val="20"/>
                <w:szCs w:val="20"/>
              </w:rPr>
            </w:pPr>
            <w:r>
              <w:rPr>
                <w:rFonts w:ascii="Open Sans" w:eastAsia="Open Sans" w:hAnsi="Open Sans" w:cs="Open Sans"/>
                <w:color w:val="000000"/>
                <w:sz w:val="20"/>
                <w:szCs w:val="20"/>
              </w:rPr>
              <w:t>Murcia</w:t>
            </w:r>
          </w:p>
        </w:tc>
        <w:tc>
          <w:tcPr>
            <w:tcW w:w="1275" w:type="dxa"/>
            <w:shd w:val="clear" w:color="auto" w:fill="auto"/>
            <w:vAlign w:val="bottom"/>
          </w:tcPr>
          <w:p w14:paraId="6455AFB6" w14:textId="77777777" w:rsidR="00C56D7B" w:rsidRDefault="00000000">
            <w:pPr>
              <w:jc w:val="center"/>
              <w:rPr>
                <w:rFonts w:ascii="Open Sans" w:eastAsia="Open Sans" w:hAnsi="Open Sans" w:cs="Open Sans"/>
                <w:sz w:val="20"/>
                <w:szCs w:val="20"/>
              </w:rPr>
            </w:pPr>
            <w:r>
              <w:rPr>
                <w:rFonts w:ascii="Open Sans" w:eastAsia="Open Sans" w:hAnsi="Open Sans" w:cs="Open Sans"/>
                <w:color w:val="000000"/>
                <w:sz w:val="20"/>
                <w:szCs w:val="20"/>
              </w:rPr>
              <w:t>87 m</w:t>
            </w:r>
            <w:r>
              <w:rPr>
                <w:rFonts w:ascii="Open Sans" w:eastAsia="Open Sans" w:hAnsi="Open Sans" w:cs="Open Sans"/>
                <w:color w:val="000000"/>
                <w:sz w:val="20"/>
                <w:szCs w:val="20"/>
                <w:vertAlign w:val="superscript"/>
              </w:rPr>
              <w:t>2</w:t>
            </w:r>
          </w:p>
        </w:tc>
        <w:tc>
          <w:tcPr>
            <w:tcW w:w="1276" w:type="dxa"/>
            <w:vAlign w:val="bottom"/>
          </w:tcPr>
          <w:p w14:paraId="4642CBFB" w14:textId="77777777" w:rsidR="00C56D7B" w:rsidRDefault="00000000">
            <w:pPr>
              <w:jc w:val="center"/>
              <w:rPr>
                <w:rFonts w:ascii="Open Sans" w:eastAsia="Open Sans" w:hAnsi="Open Sans" w:cs="Open Sans"/>
                <w:color w:val="000000"/>
                <w:sz w:val="20"/>
                <w:szCs w:val="20"/>
              </w:rPr>
            </w:pPr>
            <w:r>
              <w:rPr>
                <w:rFonts w:ascii="Open Sans" w:eastAsia="Open Sans" w:hAnsi="Open Sans" w:cs="Open Sans"/>
                <w:color w:val="000000"/>
                <w:sz w:val="20"/>
                <w:szCs w:val="20"/>
              </w:rPr>
              <w:t>86 m</w:t>
            </w:r>
            <w:r>
              <w:rPr>
                <w:rFonts w:ascii="Open Sans" w:eastAsia="Open Sans" w:hAnsi="Open Sans" w:cs="Open Sans"/>
                <w:color w:val="000000"/>
                <w:sz w:val="20"/>
                <w:szCs w:val="20"/>
                <w:vertAlign w:val="superscript"/>
              </w:rPr>
              <w:t>2</w:t>
            </w:r>
          </w:p>
        </w:tc>
        <w:tc>
          <w:tcPr>
            <w:tcW w:w="1314" w:type="dxa"/>
            <w:shd w:val="clear" w:color="auto" w:fill="auto"/>
            <w:vAlign w:val="bottom"/>
          </w:tcPr>
          <w:p w14:paraId="0B98477C" w14:textId="77777777" w:rsidR="00C56D7B" w:rsidRDefault="00000000">
            <w:pPr>
              <w:jc w:val="center"/>
              <w:rPr>
                <w:rFonts w:ascii="Open Sans" w:eastAsia="Open Sans" w:hAnsi="Open Sans" w:cs="Open Sans"/>
                <w:sz w:val="20"/>
                <w:szCs w:val="20"/>
              </w:rPr>
            </w:pPr>
            <w:r>
              <w:rPr>
                <w:rFonts w:ascii="Open Sans" w:eastAsia="Open Sans" w:hAnsi="Open Sans" w:cs="Open Sans"/>
                <w:color w:val="000000"/>
                <w:sz w:val="20"/>
                <w:szCs w:val="20"/>
              </w:rPr>
              <w:t>78 m</w:t>
            </w:r>
            <w:r>
              <w:rPr>
                <w:rFonts w:ascii="Open Sans" w:eastAsia="Open Sans" w:hAnsi="Open Sans" w:cs="Open Sans"/>
                <w:color w:val="000000"/>
                <w:sz w:val="20"/>
                <w:szCs w:val="20"/>
                <w:vertAlign w:val="superscript"/>
              </w:rPr>
              <w:t>2</w:t>
            </w:r>
          </w:p>
        </w:tc>
        <w:tc>
          <w:tcPr>
            <w:tcW w:w="1325" w:type="dxa"/>
            <w:shd w:val="clear" w:color="auto" w:fill="auto"/>
            <w:vAlign w:val="bottom"/>
          </w:tcPr>
          <w:p w14:paraId="6BFB17B7" w14:textId="77777777" w:rsidR="00C56D7B" w:rsidRDefault="00000000">
            <w:pPr>
              <w:jc w:val="center"/>
              <w:rPr>
                <w:rFonts w:ascii="Open Sans" w:eastAsia="Open Sans" w:hAnsi="Open Sans" w:cs="Open Sans"/>
                <w:sz w:val="20"/>
                <w:szCs w:val="20"/>
              </w:rPr>
            </w:pPr>
            <w:r>
              <w:rPr>
                <w:rFonts w:ascii="Open Sans" w:eastAsia="Open Sans" w:hAnsi="Open Sans" w:cs="Open Sans"/>
                <w:color w:val="000000"/>
                <w:sz w:val="20"/>
                <w:szCs w:val="20"/>
              </w:rPr>
              <w:t>75 m</w:t>
            </w:r>
            <w:r>
              <w:rPr>
                <w:rFonts w:ascii="Open Sans" w:eastAsia="Open Sans" w:hAnsi="Open Sans" w:cs="Open Sans"/>
                <w:color w:val="000000"/>
                <w:sz w:val="20"/>
                <w:szCs w:val="20"/>
                <w:vertAlign w:val="superscript"/>
              </w:rPr>
              <w:t>2</w:t>
            </w:r>
          </w:p>
        </w:tc>
        <w:tc>
          <w:tcPr>
            <w:tcW w:w="1609" w:type="dxa"/>
            <w:vAlign w:val="bottom"/>
          </w:tcPr>
          <w:p w14:paraId="1AC9C61D" w14:textId="77777777" w:rsidR="00C56D7B" w:rsidRDefault="00000000">
            <w:pPr>
              <w:jc w:val="center"/>
              <w:rPr>
                <w:rFonts w:ascii="Open Sans" w:eastAsia="Open Sans" w:hAnsi="Open Sans" w:cs="Open Sans"/>
                <w:b/>
                <w:color w:val="0070C0"/>
                <w:sz w:val="20"/>
                <w:szCs w:val="20"/>
              </w:rPr>
            </w:pPr>
            <w:r>
              <w:rPr>
                <w:rFonts w:ascii="Open Sans" w:eastAsia="Open Sans" w:hAnsi="Open Sans" w:cs="Open Sans"/>
                <w:b/>
                <w:color w:val="0070C0"/>
                <w:sz w:val="20"/>
                <w:szCs w:val="20"/>
              </w:rPr>
              <w:t>71 m</w:t>
            </w:r>
            <w:r>
              <w:rPr>
                <w:rFonts w:ascii="Open Sans" w:eastAsia="Open Sans" w:hAnsi="Open Sans" w:cs="Open Sans"/>
                <w:b/>
                <w:color w:val="0070C0"/>
                <w:sz w:val="20"/>
                <w:szCs w:val="20"/>
                <w:vertAlign w:val="superscript"/>
              </w:rPr>
              <w:t>2</w:t>
            </w:r>
          </w:p>
        </w:tc>
      </w:tr>
    </w:tbl>
    <w:p w14:paraId="317E9851" w14:textId="77777777" w:rsidR="00C56D7B" w:rsidRDefault="00C56D7B">
      <w:pPr>
        <w:spacing w:line="276" w:lineRule="auto"/>
        <w:ind w:right="-574"/>
        <w:rPr>
          <w:rFonts w:ascii="Open Sans Light" w:eastAsia="Open Sans Light" w:hAnsi="Open Sans Light" w:cs="Open Sans Light"/>
          <w:b/>
          <w:color w:val="303AB2"/>
        </w:rPr>
      </w:pPr>
    </w:p>
    <w:p w14:paraId="60A6198A" w14:textId="77777777" w:rsidR="00C56D7B" w:rsidRDefault="00C56D7B">
      <w:pPr>
        <w:spacing w:line="276" w:lineRule="auto"/>
        <w:ind w:right="-574"/>
        <w:jc w:val="right"/>
        <w:rPr>
          <w:rFonts w:ascii="Open Sans Light" w:eastAsia="Open Sans Light" w:hAnsi="Open Sans Light" w:cs="Open Sans Light"/>
          <w:b/>
          <w:color w:val="303AB2"/>
        </w:rPr>
      </w:pPr>
    </w:p>
    <w:p w14:paraId="5F2EB339" w14:textId="77777777" w:rsidR="00C56D7B" w:rsidRDefault="00000000">
      <w:pPr>
        <w:spacing w:line="276" w:lineRule="auto"/>
        <w:ind w:right="-574"/>
        <w:jc w:val="right"/>
        <w:rPr>
          <w:rFonts w:ascii="Open Sans Light" w:eastAsia="Open Sans Light" w:hAnsi="Open Sans Light" w:cs="Open Sans Light"/>
          <w:b/>
          <w:color w:val="303AB2"/>
        </w:rPr>
      </w:pPr>
      <w:r>
        <w:rPr>
          <w:rFonts w:ascii="Open Sans Light" w:eastAsia="Open Sans Light" w:hAnsi="Open Sans Light" w:cs="Open Sans Light"/>
          <w:b/>
          <w:color w:val="303AB2"/>
        </w:rPr>
        <w:t xml:space="preserve">Nota metodológica del análisis: </w:t>
      </w:r>
    </w:p>
    <w:p w14:paraId="1D9E87B9" w14:textId="77777777" w:rsidR="00C56D7B" w:rsidRDefault="00C56D7B">
      <w:pPr>
        <w:spacing w:line="276" w:lineRule="auto"/>
        <w:ind w:right="-574"/>
        <w:jc w:val="right"/>
        <w:rPr>
          <w:rFonts w:ascii="Open Sans Light" w:eastAsia="Open Sans Light" w:hAnsi="Open Sans Light" w:cs="Open Sans Light"/>
          <w:b/>
          <w:color w:val="303AB2"/>
        </w:rPr>
      </w:pPr>
    </w:p>
    <w:p w14:paraId="65C97AE7" w14:textId="77777777" w:rsidR="00C56D7B" w:rsidRDefault="00000000">
      <w:pPr>
        <w:pBdr>
          <w:top w:val="nil"/>
          <w:left w:val="nil"/>
          <w:bottom w:val="nil"/>
          <w:right w:val="nil"/>
          <w:between w:val="nil"/>
        </w:pBdr>
        <w:shd w:val="clear" w:color="auto" w:fill="FFFFFF"/>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Los datos de este análisis han sido obtenidos calculando la relación entre el salario promedio bruto anual ofrecido por las empresas en InfoJobs en 2022, que según los datos del Informe Anual InfoJobs se situaba en 24.395 euros anuales, y el precio medio de vivienda, que calcula el portal Fotocasa a través de su índice inmobiliario desde hace más de 17 años. Más concretamente, se refiere al alquiler de una vivienda media, de 80 m</w:t>
      </w:r>
      <w:r>
        <w:rPr>
          <w:rFonts w:ascii="Open Sans" w:eastAsia="Open Sans" w:hAnsi="Open Sans" w:cs="Open Sans"/>
          <w:color w:val="000000"/>
          <w:sz w:val="22"/>
          <w:szCs w:val="22"/>
          <w:vertAlign w:val="superscript"/>
        </w:rPr>
        <w:t>2</w:t>
      </w:r>
      <w:r>
        <w:rPr>
          <w:rFonts w:ascii="Open Sans" w:eastAsia="Open Sans" w:hAnsi="Open Sans" w:cs="Open Sans"/>
          <w:color w:val="000000"/>
          <w:sz w:val="22"/>
          <w:szCs w:val="22"/>
        </w:rPr>
        <w:t>, cuyo coste es de 892 € al estar el metro cuadrado en 11,15 € (a fecha de septiembre de 2023).</w:t>
      </w:r>
    </w:p>
    <w:p w14:paraId="7D7CE0AE" w14:textId="77777777" w:rsidR="00C56D7B" w:rsidRDefault="00C56D7B">
      <w:pPr>
        <w:spacing w:line="276" w:lineRule="auto"/>
        <w:ind w:right="-574"/>
        <w:jc w:val="right"/>
        <w:rPr>
          <w:rFonts w:ascii="Open Sans Light" w:eastAsia="Open Sans Light" w:hAnsi="Open Sans Light" w:cs="Open Sans Light"/>
          <w:b/>
          <w:color w:val="303AB2"/>
        </w:rPr>
      </w:pPr>
    </w:p>
    <w:p w14:paraId="3AC48193" w14:textId="77777777" w:rsidR="00C56D7B" w:rsidRDefault="00000000">
      <w:pPr>
        <w:spacing w:line="276" w:lineRule="auto"/>
        <w:ind w:right="-716"/>
        <w:jc w:val="right"/>
        <w:rPr>
          <w:rFonts w:ascii="Open Sans Light" w:eastAsia="Open Sans Light" w:hAnsi="Open Sans Light" w:cs="Open Sans Light"/>
          <w:b/>
          <w:color w:val="303AB2"/>
        </w:rPr>
      </w:pPr>
      <w:bookmarkStart w:id="0" w:name="_heading=h.3dy6vkm" w:colFirst="0" w:colLast="0"/>
      <w:bookmarkEnd w:id="0"/>
      <w:r>
        <w:rPr>
          <w:rFonts w:ascii="Open Sans Light" w:eastAsia="Open Sans Light" w:hAnsi="Open Sans Light" w:cs="Open Sans Light"/>
          <w:b/>
          <w:color w:val="303AB2"/>
        </w:rPr>
        <w:lastRenderedPageBreak/>
        <w:t>Sobre Fotocasa</w:t>
      </w:r>
    </w:p>
    <w:p w14:paraId="1FABC2BD" w14:textId="77777777" w:rsidR="00C56D7B" w:rsidRDefault="00000000">
      <w:pPr>
        <w:shd w:val="clear" w:color="auto" w:fill="FFFFFF"/>
        <w:spacing w:before="280" w:after="280" w:line="276" w:lineRule="auto"/>
        <w:ind w:right="-716"/>
        <w:jc w:val="both"/>
        <w:rPr>
          <w:rFonts w:ascii="Open Sans" w:eastAsia="Open Sans" w:hAnsi="Open Sans" w:cs="Open Sans"/>
          <w:color w:val="000000"/>
          <w:sz w:val="22"/>
          <w:szCs w:val="22"/>
        </w:rPr>
      </w:pPr>
      <w:r>
        <w:rPr>
          <w:rFonts w:ascii="Open Sans" w:eastAsia="Open Sans" w:hAnsi="Open Sans" w:cs="Open Sans"/>
          <w:color w:val="000000"/>
          <w:sz w:val="22"/>
          <w:szCs w:val="22"/>
        </w:rPr>
        <w:t>Portal inmobiliario que cuenta con inmuebles de segunda mano, promociones de obra nueva y viviendas de alquiler. Cada mes genera un tráfico de 34 millones de visitas (75% a través de dispositivos móviles). Mensualmente elabora el </w:t>
      </w:r>
      <w:hyperlink r:id="rId15">
        <w:r>
          <w:rPr>
            <w:rFonts w:ascii="Open Sans" w:eastAsia="Open Sans" w:hAnsi="Open Sans" w:cs="Open Sans"/>
            <w:color w:val="0000FF"/>
            <w:sz w:val="22"/>
            <w:szCs w:val="22"/>
            <w:u w:val="single"/>
          </w:rPr>
          <w:t>índice inmobiliario Fotocasa</w:t>
        </w:r>
      </w:hyperlink>
      <w:r>
        <w:rPr>
          <w:rFonts w:ascii="Open Sans" w:eastAsia="Open Sans" w:hAnsi="Open Sans" w:cs="Open Sans"/>
          <w:color w:val="000000"/>
          <w:sz w:val="22"/>
          <w:szCs w:val="22"/>
        </w:rPr>
        <w:t xml:space="preserve">, un informe de referencia sobre la evolución del precio medio de la vivienda en España, tanto en venta como en alquiler. Toda nuestra información la puedes encontrar en nuestra </w:t>
      </w:r>
      <w:hyperlink r:id="rId16">
        <w:r>
          <w:rPr>
            <w:rFonts w:ascii="Open Sans" w:eastAsia="Open Sans" w:hAnsi="Open Sans" w:cs="Open Sans"/>
            <w:color w:val="0000FF"/>
            <w:sz w:val="22"/>
            <w:szCs w:val="22"/>
            <w:u w:val="single"/>
          </w:rPr>
          <w:t>Sala de Prensa</w:t>
        </w:r>
      </w:hyperlink>
      <w:r>
        <w:rPr>
          <w:rFonts w:ascii="Open Sans" w:eastAsia="Open Sans" w:hAnsi="Open Sans" w:cs="Open Sans"/>
          <w:color w:val="000000"/>
          <w:sz w:val="22"/>
          <w:szCs w:val="22"/>
        </w:rPr>
        <w:t xml:space="preserve">. </w:t>
      </w:r>
    </w:p>
    <w:bookmarkStart w:id="1" w:name="_heading=h.2s8eyo1" w:colFirst="0" w:colLast="0"/>
    <w:bookmarkEnd w:id="1"/>
    <w:p w14:paraId="1B5A9A70" w14:textId="77777777" w:rsidR="00C56D7B" w:rsidRDefault="00000000">
      <w:pPr>
        <w:shd w:val="clear" w:color="auto" w:fill="FFFFFF"/>
        <w:spacing w:before="280" w:after="280" w:line="276" w:lineRule="auto"/>
        <w:ind w:right="-716"/>
        <w:jc w:val="both"/>
        <w:rPr>
          <w:rFonts w:ascii="Open Sans" w:eastAsia="Open Sans" w:hAnsi="Open Sans" w:cs="Open Sans"/>
          <w:color w:val="000000"/>
          <w:sz w:val="22"/>
          <w:szCs w:val="22"/>
        </w:rPr>
      </w:pPr>
      <w:r>
        <w:fldChar w:fldCharType="begin"/>
      </w:r>
      <w:r>
        <w:instrText>HYPERLINK "http://www.fotocasa.es/" \h</w:instrText>
      </w:r>
      <w:r>
        <w:fldChar w:fldCharType="separate"/>
      </w:r>
      <w:r>
        <w:rPr>
          <w:rFonts w:ascii="Open Sans" w:eastAsia="Open Sans" w:hAnsi="Open Sans" w:cs="Open Sans"/>
          <w:b/>
          <w:color w:val="0000FF"/>
          <w:sz w:val="22"/>
          <w:szCs w:val="22"/>
          <w:u w:val="single"/>
        </w:rPr>
        <w:t>Fotocasa</w:t>
      </w:r>
      <w:r>
        <w:rPr>
          <w:rFonts w:ascii="Open Sans" w:eastAsia="Open Sans" w:hAnsi="Open Sans" w:cs="Open Sans"/>
          <w:b/>
          <w:color w:val="0000FF"/>
          <w:sz w:val="22"/>
          <w:szCs w:val="22"/>
          <w:u w:val="single"/>
        </w:rPr>
        <w:fldChar w:fldCharType="end"/>
      </w:r>
      <w:r>
        <w:rPr>
          <w:rFonts w:ascii="Open Sans" w:eastAsia="Open Sans" w:hAnsi="Open Sans" w:cs="Open Sans"/>
          <w:color w:val="000000"/>
          <w:sz w:val="22"/>
          <w:szCs w:val="22"/>
        </w:rPr>
        <w:t> pertenece a </w:t>
      </w:r>
      <w:proofErr w:type="spellStart"/>
      <w:r>
        <w:fldChar w:fldCharType="begin"/>
      </w:r>
      <w:r>
        <w:instrText>HYPERLINK "https://www.adevinta.com/" \h</w:instrText>
      </w:r>
      <w:r>
        <w:fldChar w:fldCharType="separate"/>
      </w:r>
      <w:r>
        <w:rPr>
          <w:rFonts w:ascii="Open Sans" w:eastAsia="Open Sans" w:hAnsi="Open Sans" w:cs="Open Sans"/>
          <w:color w:val="0000FF"/>
          <w:sz w:val="22"/>
          <w:szCs w:val="22"/>
          <w:u w:val="single"/>
        </w:rPr>
        <w:t>Adevinta</w:t>
      </w:r>
      <w:proofErr w:type="spellEnd"/>
      <w:r>
        <w:rPr>
          <w:rFonts w:ascii="Open Sans" w:eastAsia="Open Sans" w:hAnsi="Open Sans" w:cs="Open Sans"/>
          <w:color w:val="0000FF"/>
          <w:sz w:val="22"/>
          <w:szCs w:val="22"/>
          <w:u w:val="single"/>
        </w:rPr>
        <w:fldChar w:fldCharType="end"/>
      </w:r>
      <w:r>
        <w:rPr>
          <w:rFonts w:ascii="Open Sans" w:eastAsia="Open Sans" w:hAnsi="Open Sans" w:cs="Open Sans"/>
          <w:color w:val="000000"/>
          <w:sz w:val="22"/>
          <w:szCs w:val="22"/>
        </w:rPr>
        <w:t xml:space="preserve">, una empresa 100% especializada en </w:t>
      </w:r>
      <w:proofErr w:type="spellStart"/>
      <w:r>
        <w:rPr>
          <w:rFonts w:ascii="Open Sans" w:eastAsia="Open Sans" w:hAnsi="Open Sans" w:cs="Open Sans"/>
          <w:color w:val="000000"/>
          <w:sz w:val="22"/>
          <w:szCs w:val="22"/>
        </w:rPr>
        <w:t>Marketplaces</w:t>
      </w:r>
      <w:proofErr w:type="spellEnd"/>
      <w:r>
        <w:rPr>
          <w:rFonts w:ascii="Open Sans" w:eastAsia="Open Sans" w:hAnsi="Open Sans" w:cs="Open Sans"/>
          <w:color w:val="000000"/>
          <w:sz w:val="22"/>
          <w:szCs w:val="22"/>
        </w:rPr>
        <w:t xml:space="preserve"> digitales y el único “pure </w:t>
      </w:r>
      <w:proofErr w:type="spellStart"/>
      <w:r>
        <w:rPr>
          <w:rFonts w:ascii="Open Sans" w:eastAsia="Open Sans" w:hAnsi="Open Sans" w:cs="Open Sans"/>
          <w:color w:val="000000"/>
          <w:sz w:val="22"/>
          <w:szCs w:val="22"/>
        </w:rPr>
        <w:t>player</w:t>
      </w:r>
      <w:proofErr w:type="spellEnd"/>
      <w:r>
        <w:rPr>
          <w:rFonts w:ascii="Open Sans" w:eastAsia="Open Sans" w:hAnsi="Open Sans" w:cs="Open Sans"/>
          <w:color w:val="000000"/>
          <w:sz w:val="22"/>
          <w:szCs w:val="22"/>
        </w:rPr>
        <w:t xml:space="preserve">” del sector a nivel mundial. </w:t>
      </w:r>
    </w:p>
    <w:p w14:paraId="7DE382FD" w14:textId="77777777" w:rsidR="00C56D7B" w:rsidRDefault="00000000">
      <w:pPr>
        <w:shd w:val="clear" w:color="auto" w:fill="FFFFFF"/>
        <w:spacing w:before="280" w:after="280" w:line="276" w:lineRule="auto"/>
        <w:ind w:right="-716"/>
        <w:jc w:val="both"/>
        <w:rPr>
          <w:rFonts w:ascii="Open Sans" w:eastAsia="Open Sans" w:hAnsi="Open Sans" w:cs="Open Sans"/>
          <w:color w:val="000000"/>
          <w:sz w:val="22"/>
          <w:szCs w:val="22"/>
        </w:rPr>
      </w:pPr>
      <w:hyperlink r:id="rId17">
        <w:r>
          <w:rPr>
            <w:rFonts w:ascii="Open Sans" w:eastAsia="Open Sans" w:hAnsi="Open Sans" w:cs="Open Sans"/>
            <w:color w:val="0000FF"/>
            <w:sz w:val="22"/>
            <w:szCs w:val="22"/>
            <w:u w:val="single"/>
          </w:rPr>
          <w:t>Más información sobre Fotocasa</w:t>
        </w:r>
      </w:hyperlink>
      <w:r>
        <w:rPr>
          <w:rFonts w:ascii="Open Sans" w:eastAsia="Open Sans" w:hAnsi="Open Sans" w:cs="Open Sans"/>
          <w:color w:val="000000"/>
          <w:sz w:val="22"/>
          <w:szCs w:val="22"/>
        </w:rPr>
        <w:t xml:space="preserve">. </w:t>
      </w:r>
    </w:p>
    <w:p w14:paraId="1C252EFB" w14:textId="77777777" w:rsidR="00C56D7B" w:rsidRDefault="00000000">
      <w:pPr>
        <w:spacing w:line="276" w:lineRule="auto"/>
        <w:ind w:right="-574"/>
        <w:jc w:val="right"/>
        <w:rPr>
          <w:rFonts w:ascii="Open Sans Light" w:eastAsia="Open Sans Light" w:hAnsi="Open Sans Light" w:cs="Open Sans Light"/>
          <w:b/>
          <w:color w:val="303AB2"/>
        </w:rPr>
      </w:pPr>
      <w:r>
        <w:rPr>
          <w:rFonts w:ascii="Open Sans Light" w:eastAsia="Open Sans Light" w:hAnsi="Open Sans Light" w:cs="Open Sans Light"/>
          <w:b/>
          <w:color w:val="303AB2"/>
        </w:rPr>
        <w:t>Sobre InfoJobs</w:t>
      </w:r>
    </w:p>
    <w:p w14:paraId="59880B74" w14:textId="77777777" w:rsidR="00C56D7B" w:rsidRDefault="00000000">
      <w:pP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Plataforma líder en España para encontrar las mejores oportunidades profesionales y el mejor talento. En el último año, InfoJobs ha publicado </w:t>
      </w:r>
      <w:r>
        <w:rPr>
          <w:rFonts w:ascii="Open Sans" w:eastAsia="Open Sans" w:hAnsi="Open Sans" w:cs="Open Sans"/>
          <w:sz w:val="22"/>
          <w:szCs w:val="22"/>
        </w:rPr>
        <w:t>2,7</w:t>
      </w:r>
      <w:r>
        <w:rPr>
          <w:rFonts w:ascii="Open Sans" w:eastAsia="Open Sans" w:hAnsi="Open Sans" w:cs="Open Sans"/>
          <w:color w:val="000000"/>
          <w:sz w:val="22"/>
          <w:szCs w:val="22"/>
        </w:rPr>
        <w:t xml:space="preserve"> millones de posiciones vacantes. Cuenta cada mes con 40 millones de visitas (más del 80% proceden de dispositivos móviles) y cerca de 6 millones de usuarios activos. (Fuente datos: Adobe </w:t>
      </w:r>
      <w:proofErr w:type="spellStart"/>
      <w:r>
        <w:rPr>
          <w:rFonts w:ascii="Open Sans" w:eastAsia="Open Sans" w:hAnsi="Open Sans" w:cs="Open Sans"/>
          <w:color w:val="000000"/>
          <w:sz w:val="22"/>
          <w:szCs w:val="22"/>
        </w:rPr>
        <w:t>Analytics</w:t>
      </w:r>
      <w:proofErr w:type="spellEnd"/>
      <w:r>
        <w:rPr>
          <w:rFonts w:ascii="Open Sans" w:eastAsia="Open Sans" w:hAnsi="Open Sans" w:cs="Open Sans"/>
          <w:color w:val="000000"/>
          <w:sz w:val="22"/>
          <w:szCs w:val="22"/>
        </w:rPr>
        <w:t xml:space="preserve"> </w:t>
      </w:r>
      <w:r>
        <w:rPr>
          <w:rFonts w:ascii="Open Sans" w:eastAsia="Open Sans" w:hAnsi="Open Sans" w:cs="Open Sans"/>
          <w:sz w:val="22"/>
          <w:szCs w:val="22"/>
        </w:rPr>
        <w:t>2023</w:t>
      </w:r>
      <w:r>
        <w:rPr>
          <w:rFonts w:ascii="Open Sans" w:eastAsia="Open Sans" w:hAnsi="Open Sans" w:cs="Open Sans"/>
          <w:color w:val="000000"/>
          <w:sz w:val="22"/>
          <w:szCs w:val="22"/>
        </w:rPr>
        <w:t>). Gracias a InfoJ</w:t>
      </w:r>
      <w:r>
        <w:rPr>
          <w:rFonts w:ascii="Open Sans" w:eastAsia="Open Sans" w:hAnsi="Open Sans" w:cs="Open Sans"/>
          <w:sz w:val="22"/>
          <w:szCs w:val="22"/>
        </w:rPr>
        <w:t>o</w:t>
      </w:r>
      <w:r>
        <w:rPr>
          <w:rFonts w:ascii="Open Sans" w:eastAsia="Open Sans" w:hAnsi="Open Sans" w:cs="Open Sans"/>
          <w:color w:val="000000"/>
          <w:sz w:val="22"/>
          <w:szCs w:val="22"/>
        </w:rPr>
        <w:t xml:space="preserve">bs se firma un nuevo contrato de trabajo cada </w:t>
      </w:r>
      <w:r>
        <w:rPr>
          <w:rFonts w:ascii="Open Sans" w:eastAsia="Open Sans" w:hAnsi="Open Sans" w:cs="Open Sans"/>
          <w:sz w:val="22"/>
          <w:szCs w:val="22"/>
        </w:rPr>
        <w:t>24</w:t>
      </w:r>
      <w:r>
        <w:rPr>
          <w:rFonts w:ascii="Open Sans" w:eastAsia="Open Sans" w:hAnsi="Open Sans" w:cs="Open Sans"/>
          <w:color w:val="000000"/>
          <w:sz w:val="22"/>
          <w:szCs w:val="22"/>
        </w:rPr>
        <w:t xml:space="preserve"> segundos. </w:t>
      </w:r>
    </w:p>
    <w:p w14:paraId="532C4ACA" w14:textId="77777777" w:rsidR="00C56D7B" w:rsidRDefault="00C56D7B">
      <w:pPr>
        <w:spacing w:line="276" w:lineRule="auto"/>
        <w:ind w:right="-574"/>
        <w:jc w:val="both"/>
        <w:rPr>
          <w:rFonts w:ascii="Open Sans" w:eastAsia="Open Sans" w:hAnsi="Open Sans" w:cs="Open Sans"/>
          <w:color w:val="000000"/>
          <w:sz w:val="22"/>
          <w:szCs w:val="22"/>
        </w:rPr>
      </w:pPr>
    </w:p>
    <w:p w14:paraId="653E0591" w14:textId="77777777" w:rsidR="00C56D7B" w:rsidRDefault="00000000">
      <w:pPr>
        <w:spacing w:line="276" w:lineRule="auto"/>
        <w:ind w:right="-574"/>
        <w:jc w:val="both"/>
        <w:rPr>
          <w:rFonts w:ascii="Open Sans" w:eastAsia="Open Sans" w:hAnsi="Open Sans" w:cs="Open Sans"/>
          <w:sz w:val="22"/>
          <w:szCs w:val="22"/>
        </w:rPr>
      </w:pPr>
      <w:hyperlink r:id="rId18">
        <w:r>
          <w:rPr>
            <w:rFonts w:ascii="Open Sans" w:eastAsia="Open Sans" w:hAnsi="Open Sans" w:cs="Open Sans"/>
            <w:b/>
            <w:color w:val="0000FF"/>
            <w:sz w:val="22"/>
            <w:szCs w:val="22"/>
            <w:u w:val="single"/>
          </w:rPr>
          <w:t>Fotocasa</w:t>
        </w:r>
      </w:hyperlink>
      <w:r>
        <w:rPr>
          <w:rFonts w:ascii="Open Sans" w:eastAsia="Open Sans" w:hAnsi="Open Sans" w:cs="Open Sans"/>
          <w:sz w:val="22"/>
          <w:szCs w:val="22"/>
        </w:rPr>
        <w:t xml:space="preserve"> e </w:t>
      </w:r>
      <w:hyperlink r:id="rId19">
        <w:r>
          <w:rPr>
            <w:rFonts w:ascii="Open Sans" w:eastAsia="Open Sans" w:hAnsi="Open Sans" w:cs="Open Sans"/>
            <w:b/>
            <w:color w:val="0000FF"/>
            <w:sz w:val="22"/>
            <w:szCs w:val="22"/>
            <w:u w:val="single"/>
          </w:rPr>
          <w:t>InfoJobs</w:t>
        </w:r>
      </w:hyperlink>
      <w:r>
        <w:rPr>
          <w:rFonts w:ascii="Open Sans" w:eastAsia="Open Sans" w:hAnsi="Open Sans" w:cs="Open Sans"/>
          <w:sz w:val="22"/>
          <w:szCs w:val="22"/>
        </w:rPr>
        <w:t xml:space="preserve"> pertenecen a </w:t>
      </w:r>
      <w:proofErr w:type="spellStart"/>
      <w:r>
        <w:fldChar w:fldCharType="begin"/>
      </w:r>
      <w:r>
        <w:instrText>HYPERLINK "https://www.adevinta.com/" \h</w:instrText>
      </w:r>
      <w:r>
        <w:fldChar w:fldCharType="separate"/>
      </w:r>
      <w:r>
        <w:rPr>
          <w:rFonts w:ascii="Open Sans" w:eastAsia="Open Sans" w:hAnsi="Open Sans" w:cs="Open Sans"/>
          <w:color w:val="0000FF"/>
          <w:sz w:val="22"/>
          <w:szCs w:val="22"/>
          <w:u w:val="single"/>
        </w:rPr>
        <w:t>Adevinta</w:t>
      </w:r>
      <w:proofErr w:type="spellEnd"/>
      <w:r>
        <w:rPr>
          <w:rFonts w:ascii="Open Sans" w:eastAsia="Open Sans" w:hAnsi="Open Sans" w:cs="Open Sans"/>
          <w:color w:val="0000FF"/>
          <w:sz w:val="22"/>
          <w:szCs w:val="22"/>
          <w:u w:val="single"/>
        </w:rPr>
        <w:fldChar w:fldCharType="end"/>
      </w:r>
      <w:r>
        <w:rPr>
          <w:rFonts w:ascii="Open Sans" w:eastAsia="Open Sans" w:hAnsi="Open Sans" w:cs="Open Sans"/>
          <w:sz w:val="22"/>
          <w:szCs w:val="22"/>
        </w:rPr>
        <w:t xml:space="preserve">, compañía líder en </w:t>
      </w:r>
      <w:proofErr w:type="spellStart"/>
      <w:r>
        <w:rPr>
          <w:rFonts w:ascii="Open Sans" w:eastAsia="Open Sans" w:hAnsi="Open Sans" w:cs="Open Sans"/>
          <w:sz w:val="22"/>
          <w:szCs w:val="22"/>
        </w:rPr>
        <w:t>marketplaces</w:t>
      </w:r>
      <w:proofErr w:type="spellEnd"/>
      <w:r>
        <w:rPr>
          <w:rFonts w:ascii="Open Sans" w:eastAsia="Open Sans" w:hAnsi="Open Sans" w:cs="Open Sans"/>
          <w:sz w:val="22"/>
          <w:szCs w:val="22"/>
        </w:rPr>
        <w:t xml:space="preserve"> digitales y una de las principales empresas del sector tecnológico del país, con más de 18 millones de usuarios al mes en sus plataformas de los sectores inmobiliario (</w:t>
      </w:r>
      <w:hyperlink r:id="rId20">
        <w:r>
          <w:rPr>
            <w:rFonts w:ascii="Open Sans" w:eastAsia="Open Sans" w:hAnsi="Open Sans" w:cs="Open Sans"/>
            <w:color w:val="0000FF"/>
            <w:sz w:val="22"/>
            <w:szCs w:val="22"/>
            <w:u w:val="single"/>
          </w:rPr>
          <w:t>Fotocasa</w:t>
        </w:r>
      </w:hyperlink>
      <w:r>
        <w:rPr>
          <w:rFonts w:ascii="Open Sans" w:eastAsia="Open Sans" w:hAnsi="Open Sans" w:cs="Open Sans"/>
          <w:sz w:val="22"/>
          <w:szCs w:val="22"/>
        </w:rPr>
        <w:t> y </w:t>
      </w:r>
      <w:proofErr w:type="spellStart"/>
      <w:r>
        <w:fldChar w:fldCharType="begin"/>
      </w:r>
      <w:r>
        <w:instrText>HYPERLINK "https://www.habitaclia.com/" \h</w:instrText>
      </w:r>
      <w:r>
        <w:fldChar w:fldCharType="separate"/>
      </w:r>
      <w:r>
        <w:rPr>
          <w:rFonts w:ascii="Open Sans" w:eastAsia="Open Sans" w:hAnsi="Open Sans" w:cs="Open Sans"/>
          <w:color w:val="0000FF"/>
          <w:sz w:val="22"/>
          <w:szCs w:val="22"/>
          <w:u w:val="single"/>
        </w:rPr>
        <w:t>habitaclia</w:t>
      </w:r>
      <w:proofErr w:type="spellEnd"/>
      <w:r>
        <w:rPr>
          <w:rFonts w:ascii="Open Sans" w:eastAsia="Open Sans" w:hAnsi="Open Sans" w:cs="Open Sans"/>
          <w:color w:val="0000FF"/>
          <w:sz w:val="22"/>
          <w:szCs w:val="22"/>
          <w:u w:val="single"/>
        </w:rPr>
        <w:fldChar w:fldCharType="end"/>
      </w:r>
      <w:r>
        <w:rPr>
          <w:rFonts w:ascii="Open Sans" w:eastAsia="Open Sans" w:hAnsi="Open Sans" w:cs="Open Sans"/>
          <w:sz w:val="22"/>
          <w:szCs w:val="22"/>
        </w:rPr>
        <w:t>), empleo (</w:t>
      </w:r>
      <w:proofErr w:type="spellStart"/>
      <w:r>
        <w:fldChar w:fldCharType="begin"/>
      </w:r>
      <w:r>
        <w:instrText>HYPERLINK "https://www.infojobs.net/" \h</w:instrText>
      </w:r>
      <w:r>
        <w:fldChar w:fldCharType="separate"/>
      </w:r>
      <w:r>
        <w:rPr>
          <w:rFonts w:ascii="Open Sans" w:eastAsia="Open Sans" w:hAnsi="Open Sans" w:cs="Open Sans"/>
          <w:color w:val="0000FF"/>
          <w:sz w:val="22"/>
          <w:szCs w:val="22"/>
          <w:u w:val="single"/>
        </w:rPr>
        <w:t>Infojobs</w:t>
      </w:r>
      <w:proofErr w:type="spellEnd"/>
      <w:r>
        <w:rPr>
          <w:rFonts w:ascii="Open Sans" w:eastAsia="Open Sans" w:hAnsi="Open Sans" w:cs="Open Sans"/>
          <w:color w:val="0000FF"/>
          <w:sz w:val="22"/>
          <w:szCs w:val="22"/>
          <w:u w:val="single"/>
        </w:rPr>
        <w:fldChar w:fldCharType="end"/>
      </w:r>
      <w:r>
        <w:rPr>
          <w:rFonts w:ascii="Open Sans" w:eastAsia="Open Sans" w:hAnsi="Open Sans" w:cs="Open Sans"/>
          <w:sz w:val="22"/>
          <w:szCs w:val="22"/>
        </w:rPr>
        <w:t>), motor (</w:t>
      </w:r>
      <w:hyperlink r:id="rId21">
        <w:r>
          <w:rPr>
            <w:rFonts w:ascii="Open Sans" w:eastAsia="Open Sans" w:hAnsi="Open Sans" w:cs="Open Sans"/>
            <w:color w:val="0000FF"/>
            <w:sz w:val="22"/>
            <w:szCs w:val="22"/>
            <w:u w:val="single"/>
          </w:rPr>
          <w:t>coches.net</w:t>
        </w:r>
      </w:hyperlink>
      <w:r>
        <w:rPr>
          <w:rFonts w:ascii="Open Sans" w:eastAsia="Open Sans" w:hAnsi="Open Sans" w:cs="Open Sans"/>
          <w:sz w:val="22"/>
          <w:szCs w:val="22"/>
        </w:rPr>
        <w:t> y </w:t>
      </w:r>
      <w:hyperlink r:id="rId22">
        <w:r>
          <w:rPr>
            <w:rFonts w:ascii="Open Sans" w:eastAsia="Open Sans" w:hAnsi="Open Sans" w:cs="Open Sans"/>
            <w:color w:val="0000FF"/>
            <w:sz w:val="22"/>
            <w:szCs w:val="22"/>
            <w:u w:val="single"/>
          </w:rPr>
          <w:t>motos.ne</w:t>
        </w:r>
      </w:hyperlink>
      <w:r>
        <w:rPr>
          <w:rFonts w:ascii="Open Sans" w:eastAsia="Open Sans" w:hAnsi="Open Sans" w:cs="Open Sans"/>
          <w:sz w:val="22"/>
          <w:szCs w:val="22"/>
        </w:rPr>
        <w:t>t) y compraventa de artículos de segunda mano (</w:t>
      </w:r>
      <w:proofErr w:type="spellStart"/>
      <w:r>
        <w:fldChar w:fldCharType="begin"/>
      </w:r>
      <w:r>
        <w:instrText>HYPERLINK "https://www.milanuncios.es/" \h</w:instrText>
      </w:r>
      <w:r>
        <w:fldChar w:fldCharType="separate"/>
      </w:r>
      <w:r>
        <w:rPr>
          <w:rFonts w:ascii="Open Sans" w:eastAsia="Open Sans" w:hAnsi="Open Sans" w:cs="Open Sans"/>
          <w:color w:val="0000FF"/>
          <w:sz w:val="22"/>
          <w:szCs w:val="22"/>
          <w:u w:val="single"/>
        </w:rPr>
        <w:t>Milanuncios</w:t>
      </w:r>
      <w:proofErr w:type="spellEnd"/>
      <w:r>
        <w:rPr>
          <w:rFonts w:ascii="Open Sans" w:eastAsia="Open Sans" w:hAnsi="Open Sans" w:cs="Open Sans"/>
          <w:color w:val="0000FF"/>
          <w:sz w:val="22"/>
          <w:szCs w:val="22"/>
          <w:u w:val="single"/>
        </w:rPr>
        <w:fldChar w:fldCharType="end"/>
      </w:r>
      <w:r>
        <w:rPr>
          <w:rFonts w:ascii="Open Sans" w:eastAsia="Open Sans" w:hAnsi="Open Sans" w:cs="Open Sans"/>
          <w:sz w:val="22"/>
          <w:szCs w:val="22"/>
        </w:rPr>
        <w:t>).</w:t>
      </w:r>
    </w:p>
    <w:p w14:paraId="176871E1" w14:textId="77777777" w:rsidR="00C56D7B" w:rsidRDefault="00C56D7B">
      <w:pPr>
        <w:spacing w:line="276" w:lineRule="auto"/>
        <w:ind w:right="-574"/>
        <w:jc w:val="both"/>
        <w:rPr>
          <w:rFonts w:ascii="Open Sans" w:eastAsia="Open Sans" w:hAnsi="Open Sans" w:cs="Open Sans"/>
          <w:sz w:val="22"/>
          <w:szCs w:val="22"/>
        </w:rPr>
      </w:pPr>
    </w:p>
    <w:p w14:paraId="1CE5954A" w14:textId="77777777" w:rsidR="00C56D7B" w:rsidRDefault="00000000">
      <w:pPr>
        <w:spacing w:line="276" w:lineRule="auto"/>
        <w:ind w:right="-716"/>
        <w:jc w:val="right"/>
        <w:rPr>
          <w:rFonts w:ascii="Open Sans Light" w:eastAsia="Open Sans Light" w:hAnsi="Open Sans Light" w:cs="Open Sans Light"/>
          <w:b/>
          <w:color w:val="303AB2"/>
        </w:rPr>
      </w:pPr>
      <w:r>
        <w:rPr>
          <w:rFonts w:ascii="Open Sans Light" w:eastAsia="Open Sans Light" w:hAnsi="Open Sans Light" w:cs="Open Sans Light"/>
          <w:b/>
          <w:color w:val="303AB2"/>
        </w:rPr>
        <w:t xml:space="preserve">Sobre </w:t>
      </w:r>
      <w:proofErr w:type="spellStart"/>
      <w:r>
        <w:rPr>
          <w:rFonts w:ascii="Open Sans Light" w:eastAsia="Open Sans Light" w:hAnsi="Open Sans Light" w:cs="Open Sans Light"/>
          <w:b/>
          <w:color w:val="303AB2"/>
        </w:rPr>
        <w:t>Adevinta</w:t>
      </w:r>
      <w:proofErr w:type="spellEnd"/>
      <w:r>
        <w:rPr>
          <w:rFonts w:ascii="Open Sans Light" w:eastAsia="Open Sans Light" w:hAnsi="Open Sans Light" w:cs="Open Sans Light"/>
          <w:b/>
          <w:color w:val="303AB2"/>
        </w:rPr>
        <w:t xml:space="preserve"> </w:t>
      </w:r>
      <w:proofErr w:type="spellStart"/>
      <w:r>
        <w:rPr>
          <w:rFonts w:ascii="Open Sans Light" w:eastAsia="Open Sans Light" w:hAnsi="Open Sans Light" w:cs="Open Sans Light"/>
          <w:b/>
          <w:color w:val="303AB2"/>
        </w:rPr>
        <w:t>Spain</w:t>
      </w:r>
      <w:proofErr w:type="spellEnd"/>
    </w:p>
    <w:p w14:paraId="2E9CF57A" w14:textId="77777777" w:rsidR="00C56D7B" w:rsidRDefault="00000000">
      <w:pPr>
        <w:spacing w:before="143" w:after="200"/>
        <w:ind w:right="-716"/>
        <w:jc w:val="both"/>
        <w:rPr>
          <w:rFonts w:ascii="Open Sans" w:eastAsia="Open Sans" w:hAnsi="Open Sans" w:cs="Open Sans"/>
        </w:rPr>
      </w:pPr>
      <w:proofErr w:type="spellStart"/>
      <w:r>
        <w:rPr>
          <w:rFonts w:ascii="Open Sans" w:eastAsia="Open Sans" w:hAnsi="Open Sans" w:cs="Open Sans"/>
          <w:sz w:val="22"/>
          <w:szCs w:val="22"/>
        </w:rPr>
        <w:t>Adevinta</w:t>
      </w:r>
      <w:proofErr w:type="spellEnd"/>
      <w:r>
        <w:rPr>
          <w:rFonts w:ascii="Open Sans" w:eastAsia="Open Sans" w:hAnsi="Open Sans" w:cs="Open Sans"/>
          <w:sz w:val="22"/>
          <w:szCs w:val="22"/>
        </w:rPr>
        <w:t xml:space="preserve"> </w:t>
      </w:r>
      <w:proofErr w:type="spellStart"/>
      <w:r>
        <w:rPr>
          <w:rFonts w:ascii="Open Sans" w:eastAsia="Open Sans" w:hAnsi="Open Sans" w:cs="Open Sans"/>
          <w:sz w:val="22"/>
          <w:szCs w:val="22"/>
        </w:rPr>
        <w:t>Spain</w:t>
      </w:r>
      <w:proofErr w:type="spellEnd"/>
      <w:r>
        <w:rPr>
          <w:rFonts w:ascii="Open Sans" w:eastAsia="Open Sans" w:hAnsi="Open Sans" w:cs="Open Sans"/>
          <w:sz w:val="22"/>
          <w:szCs w:val="22"/>
        </w:rPr>
        <w:t xml:space="preserve"> es una compañía líder en </w:t>
      </w:r>
      <w:proofErr w:type="spellStart"/>
      <w:r>
        <w:rPr>
          <w:rFonts w:ascii="Open Sans" w:eastAsia="Open Sans" w:hAnsi="Open Sans" w:cs="Open Sans"/>
          <w:sz w:val="22"/>
          <w:szCs w:val="22"/>
        </w:rPr>
        <w:t>marketplaces</w:t>
      </w:r>
      <w:proofErr w:type="spellEnd"/>
      <w:r>
        <w:rPr>
          <w:rFonts w:ascii="Open Sans" w:eastAsia="Open Sans" w:hAnsi="Open Sans" w:cs="Open Sans"/>
          <w:sz w:val="22"/>
          <w:szCs w:val="22"/>
        </w:rPr>
        <w:t xml:space="preserve"> digitales y una de las principales empresas del sector tecnológico del país, con más de 18 millones de usuarios al mes en sus plataformas de los sectores inmobiliario (</w:t>
      </w:r>
      <w:hyperlink r:id="rId23">
        <w:r>
          <w:rPr>
            <w:rFonts w:ascii="Open Sans" w:eastAsia="Open Sans" w:hAnsi="Open Sans" w:cs="Open Sans"/>
            <w:color w:val="1155CC"/>
            <w:sz w:val="22"/>
            <w:szCs w:val="22"/>
            <w:u w:val="single"/>
          </w:rPr>
          <w:t>Fotocasa</w:t>
        </w:r>
      </w:hyperlink>
      <w:r>
        <w:rPr>
          <w:rFonts w:ascii="Open Sans" w:eastAsia="Open Sans" w:hAnsi="Open Sans" w:cs="Open Sans"/>
          <w:color w:val="231F20"/>
          <w:sz w:val="22"/>
          <w:szCs w:val="22"/>
        </w:rPr>
        <w:t xml:space="preserve"> </w:t>
      </w:r>
      <w:r>
        <w:rPr>
          <w:rFonts w:ascii="Open Sans" w:eastAsia="Open Sans" w:hAnsi="Open Sans" w:cs="Open Sans"/>
          <w:sz w:val="22"/>
          <w:szCs w:val="22"/>
        </w:rPr>
        <w:t>y</w:t>
      </w:r>
      <w:r>
        <w:rPr>
          <w:rFonts w:ascii="Open Sans" w:eastAsia="Open Sans" w:hAnsi="Open Sans" w:cs="Open Sans"/>
          <w:color w:val="231F20"/>
          <w:sz w:val="22"/>
          <w:szCs w:val="22"/>
        </w:rPr>
        <w:t xml:space="preserve"> </w:t>
      </w:r>
      <w:hyperlink r:id="rId24">
        <w:proofErr w:type="spellStart"/>
        <w:r>
          <w:rPr>
            <w:rFonts w:ascii="Open Sans" w:eastAsia="Open Sans" w:hAnsi="Open Sans" w:cs="Open Sans"/>
            <w:color w:val="1155CC"/>
            <w:sz w:val="22"/>
            <w:szCs w:val="22"/>
            <w:u w:val="single"/>
          </w:rPr>
          <w:t>habitaclia</w:t>
        </w:r>
        <w:proofErr w:type="spellEnd"/>
      </w:hyperlink>
      <w:r>
        <w:rPr>
          <w:rFonts w:ascii="Open Sans" w:eastAsia="Open Sans" w:hAnsi="Open Sans" w:cs="Open Sans"/>
          <w:sz w:val="22"/>
          <w:szCs w:val="22"/>
        </w:rPr>
        <w:t>), empleo (</w:t>
      </w:r>
      <w:hyperlink r:id="rId25">
        <w:r>
          <w:rPr>
            <w:rFonts w:ascii="Open Sans" w:eastAsia="Open Sans" w:hAnsi="Open Sans" w:cs="Open Sans"/>
            <w:color w:val="1155CC"/>
            <w:sz w:val="22"/>
            <w:szCs w:val="22"/>
            <w:u w:val="single"/>
          </w:rPr>
          <w:t>InfoJobs</w:t>
        </w:r>
      </w:hyperlink>
      <w:r>
        <w:rPr>
          <w:rFonts w:ascii="Open Sans" w:eastAsia="Open Sans" w:hAnsi="Open Sans" w:cs="Open Sans"/>
          <w:sz w:val="22"/>
          <w:szCs w:val="22"/>
        </w:rPr>
        <w:t>), motor (</w:t>
      </w:r>
      <w:hyperlink r:id="rId26">
        <w:r>
          <w:rPr>
            <w:rFonts w:ascii="Open Sans" w:eastAsia="Open Sans" w:hAnsi="Open Sans" w:cs="Open Sans"/>
            <w:color w:val="1155CC"/>
            <w:sz w:val="22"/>
            <w:szCs w:val="22"/>
            <w:u w:val="single"/>
          </w:rPr>
          <w:t>coches.net</w:t>
        </w:r>
      </w:hyperlink>
      <w:r>
        <w:rPr>
          <w:rFonts w:ascii="Open Sans" w:eastAsia="Open Sans" w:hAnsi="Open Sans" w:cs="Open Sans"/>
          <w:color w:val="231F20"/>
          <w:sz w:val="22"/>
          <w:szCs w:val="22"/>
        </w:rPr>
        <w:t xml:space="preserve"> </w:t>
      </w:r>
      <w:r>
        <w:rPr>
          <w:rFonts w:ascii="Open Sans" w:eastAsia="Open Sans" w:hAnsi="Open Sans" w:cs="Open Sans"/>
          <w:sz w:val="22"/>
          <w:szCs w:val="22"/>
        </w:rPr>
        <w:t>y</w:t>
      </w:r>
      <w:r>
        <w:rPr>
          <w:rFonts w:ascii="Open Sans" w:eastAsia="Open Sans" w:hAnsi="Open Sans" w:cs="Open Sans"/>
          <w:color w:val="231F20"/>
          <w:sz w:val="22"/>
          <w:szCs w:val="22"/>
        </w:rPr>
        <w:t xml:space="preserve"> </w:t>
      </w:r>
      <w:hyperlink r:id="rId27">
        <w:r>
          <w:rPr>
            <w:rFonts w:ascii="Open Sans" w:eastAsia="Open Sans" w:hAnsi="Open Sans" w:cs="Open Sans"/>
            <w:color w:val="1155CC"/>
            <w:sz w:val="22"/>
            <w:szCs w:val="22"/>
            <w:u w:val="single"/>
          </w:rPr>
          <w:t>motos.net</w:t>
        </w:r>
      </w:hyperlink>
      <w:r>
        <w:rPr>
          <w:rFonts w:ascii="Open Sans" w:eastAsia="Open Sans" w:hAnsi="Open Sans" w:cs="Open Sans"/>
          <w:sz w:val="22"/>
          <w:szCs w:val="22"/>
        </w:rPr>
        <w:t>) y compraventa de artículos de segunda mano (</w:t>
      </w:r>
      <w:proofErr w:type="spellStart"/>
      <w:r>
        <w:fldChar w:fldCharType="begin"/>
      </w:r>
      <w:r>
        <w:instrText>HYPERLINK "https://www.milanuncios.com/" \h</w:instrText>
      </w:r>
      <w:r>
        <w:fldChar w:fldCharType="separate"/>
      </w:r>
      <w:r>
        <w:rPr>
          <w:rFonts w:ascii="Open Sans" w:eastAsia="Open Sans" w:hAnsi="Open Sans" w:cs="Open Sans"/>
          <w:color w:val="1155CC"/>
          <w:sz w:val="22"/>
          <w:szCs w:val="22"/>
          <w:u w:val="single"/>
        </w:rPr>
        <w:t>Milanuncios</w:t>
      </w:r>
      <w:proofErr w:type="spellEnd"/>
      <w:r>
        <w:rPr>
          <w:rFonts w:ascii="Open Sans" w:eastAsia="Open Sans" w:hAnsi="Open Sans" w:cs="Open Sans"/>
          <w:color w:val="1155CC"/>
          <w:sz w:val="22"/>
          <w:szCs w:val="22"/>
          <w:u w:val="single"/>
        </w:rPr>
        <w:fldChar w:fldCharType="end"/>
      </w:r>
      <w:r>
        <w:rPr>
          <w:rFonts w:ascii="Open Sans" w:eastAsia="Open Sans" w:hAnsi="Open Sans" w:cs="Open Sans"/>
          <w:sz w:val="22"/>
          <w:szCs w:val="22"/>
        </w:rPr>
        <w:t>).</w:t>
      </w:r>
    </w:p>
    <w:p w14:paraId="568208A2" w14:textId="77777777" w:rsidR="00C56D7B" w:rsidRDefault="00000000">
      <w:pPr>
        <w:spacing w:before="143" w:after="200"/>
        <w:ind w:right="-716"/>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Los negocios de </w:t>
      </w:r>
      <w:proofErr w:type="spellStart"/>
      <w:r>
        <w:rPr>
          <w:rFonts w:ascii="Open Sans" w:eastAsia="Open Sans" w:hAnsi="Open Sans" w:cs="Open Sans"/>
          <w:color w:val="000000"/>
          <w:sz w:val="22"/>
          <w:szCs w:val="22"/>
        </w:rPr>
        <w:t>Adevinta</w:t>
      </w:r>
      <w:proofErr w:type="spellEnd"/>
      <w:r>
        <w:rPr>
          <w:rFonts w:ascii="Open Sans" w:eastAsia="Open Sans" w:hAnsi="Open Sans" w:cs="Open Sans"/>
          <w:color w:val="000000"/>
          <w:sz w:val="22"/>
          <w:szCs w:val="22"/>
        </w:rPr>
        <w:t xml:space="preserve"> han evolucionado del papel al online a lo largo de más de 40 años de trayectoria en España, convirtiéndose en referentes de Internet. La sede de la compañía está en Barcelona y cuenta con una plantilla de 1.200 personas comprometidas con fomentar un cambio positivo en el mundo a través de tecnología innovadora, otorgando una nueva oportunidad a quienes la están buscando y dando a las cosas una segunda vida.</w:t>
      </w:r>
    </w:p>
    <w:p w14:paraId="55921B59" w14:textId="77777777" w:rsidR="00C56D7B" w:rsidRDefault="00000000">
      <w:pPr>
        <w:spacing w:before="143" w:after="200"/>
        <w:ind w:right="-716"/>
        <w:jc w:val="both"/>
        <w:rPr>
          <w:rFonts w:ascii="Open Sans" w:eastAsia="Open Sans" w:hAnsi="Open Sans" w:cs="Open Sans"/>
          <w:color w:val="000000"/>
          <w:sz w:val="22"/>
          <w:szCs w:val="22"/>
        </w:rPr>
      </w:pPr>
      <w:proofErr w:type="spellStart"/>
      <w:r>
        <w:rPr>
          <w:rFonts w:ascii="Open Sans" w:eastAsia="Open Sans" w:hAnsi="Open Sans" w:cs="Open Sans"/>
          <w:color w:val="000000"/>
          <w:sz w:val="22"/>
          <w:szCs w:val="22"/>
        </w:rPr>
        <w:lastRenderedPageBreak/>
        <w:t>Adevinta</w:t>
      </w:r>
      <w:proofErr w:type="spellEnd"/>
      <w:r>
        <w:rPr>
          <w:rFonts w:ascii="Open Sans" w:eastAsia="Open Sans" w:hAnsi="Open Sans" w:cs="Open Sans"/>
          <w:color w:val="000000"/>
          <w:sz w:val="22"/>
          <w:szCs w:val="22"/>
        </w:rPr>
        <w:t xml:space="preserve"> tiene presencia mundial en 10 países. El conjunto de sus plataformas locales recibe un promedio de 3.000 millones de visitas cada mes. </w:t>
      </w:r>
    </w:p>
    <w:p w14:paraId="612FFFC5" w14:textId="77777777" w:rsidR="00C56D7B" w:rsidRDefault="00000000">
      <w:pPr>
        <w:spacing w:after="160"/>
        <w:ind w:right="-716"/>
        <w:jc w:val="both"/>
        <w:rPr>
          <w:rFonts w:ascii="Open Sans" w:eastAsia="Open Sans" w:hAnsi="Open Sans" w:cs="Open Sans"/>
          <w:color w:val="1155CC"/>
          <w:sz w:val="22"/>
          <w:szCs w:val="22"/>
          <w:u w:val="single"/>
        </w:rPr>
      </w:pPr>
      <w:r>
        <w:rPr>
          <w:rFonts w:ascii="Open Sans" w:eastAsia="Open Sans" w:hAnsi="Open Sans" w:cs="Open Sans"/>
          <w:sz w:val="22"/>
          <w:szCs w:val="22"/>
        </w:rPr>
        <w:t xml:space="preserve">Más información en </w:t>
      </w:r>
      <w:hyperlink r:id="rId28">
        <w:r>
          <w:rPr>
            <w:rFonts w:ascii="Open Sans" w:eastAsia="Open Sans" w:hAnsi="Open Sans" w:cs="Open Sans"/>
            <w:color w:val="1155CC"/>
            <w:sz w:val="22"/>
            <w:szCs w:val="22"/>
            <w:u w:val="single"/>
          </w:rPr>
          <w:t>adevinta.es</w:t>
        </w:r>
      </w:hyperlink>
    </w:p>
    <w:p w14:paraId="09740BA0" w14:textId="77777777" w:rsidR="00C56D7B" w:rsidRDefault="00C56D7B">
      <w:pPr>
        <w:spacing w:after="160"/>
        <w:ind w:right="-716"/>
        <w:jc w:val="both"/>
        <w:rPr>
          <w:rFonts w:ascii="Open Sans" w:eastAsia="Open Sans" w:hAnsi="Open Sans" w:cs="Open Sans"/>
        </w:rPr>
      </w:pPr>
    </w:p>
    <w:p w14:paraId="43EEB18C" w14:textId="77777777" w:rsidR="00C56D7B" w:rsidRDefault="00000000">
      <w:pPr>
        <w:spacing w:line="276" w:lineRule="auto"/>
        <w:ind w:right="-716"/>
        <w:rPr>
          <w:rFonts w:ascii="Open Sans Light" w:eastAsia="Open Sans Light" w:hAnsi="Open Sans Light" w:cs="Open Sans Light"/>
          <w:b/>
          <w:color w:val="303AB2"/>
          <w:sz w:val="22"/>
          <w:szCs w:val="22"/>
        </w:rPr>
      </w:pPr>
      <w:r>
        <w:rPr>
          <w:rFonts w:ascii="Open Sans Light" w:eastAsia="Open Sans Light" w:hAnsi="Open Sans Light" w:cs="Open Sans Light"/>
          <w:b/>
          <w:color w:val="303AB2"/>
          <w:sz w:val="22"/>
          <w:szCs w:val="22"/>
        </w:rPr>
        <w:t>Departamento Comunicación Fotocasa</w:t>
      </w:r>
    </w:p>
    <w:p w14:paraId="371E1915" w14:textId="77777777" w:rsidR="00C56D7B" w:rsidRDefault="00000000">
      <w:pPr>
        <w:shd w:val="clear" w:color="auto" w:fill="FFFFFF"/>
        <w:spacing w:line="276" w:lineRule="auto"/>
        <w:ind w:right="-716"/>
        <w:rPr>
          <w:rFonts w:ascii="Open Sans" w:eastAsia="Open Sans" w:hAnsi="Open Sans" w:cs="Open Sans"/>
          <w:b/>
          <w:color w:val="000000"/>
          <w:sz w:val="22"/>
          <w:szCs w:val="22"/>
        </w:rPr>
      </w:pPr>
      <w:r>
        <w:rPr>
          <w:rFonts w:ascii="Open Sans" w:eastAsia="Open Sans" w:hAnsi="Open Sans" w:cs="Open Sans"/>
          <w:b/>
          <w:color w:val="000000"/>
          <w:sz w:val="22"/>
          <w:szCs w:val="22"/>
        </w:rPr>
        <w:t>Anaïs López</w:t>
      </w:r>
    </w:p>
    <w:p w14:paraId="18B51093" w14:textId="77777777" w:rsidR="00C56D7B" w:rsidRDefault="00000000">
      <w:pPr>
        <w:shd w:val="clear" w:color="auto" w:fill="FFFFFF"/>
        <w:spacing w:line="276" w:lineRule="auto"/>
        <w:ind w:right="-716"/>
        <w:rPr>
          <w:rFonts w:ascii="Open Sans" w:eastAsia="Open Sans" w:hAnsi="Open Sans" w:cs="Open Sans"/>
          <w:color w:val="0000FF"/>
          <w:sz w:val="22"/>
          <w:szCs w:val="22"/>
          <w:u w:val="single"/>
        </w:rPr>
      </w:pPr>
      <w:hyperlink r:id="rId29">
        <w:r>
          <w:rPr>
            <w:rFonts w:ascii="Open Sans" w:eastAsia="Open Sans" w:hAnsi="Open Sans" w:cs="Open Sans"/>
            <w:color w:val="0000FF"/>
            <w:sz w:val="22"/>
            <w:szCs w:val="22"/>
            <w:u w:val="single"/>
          </w:rPr>
          <w:t>comunicacion@fotocasa.es</w:t>
        </w:r>
      </w:hyperlink>
    </w:p>
    <w:p w14:paraId="754997FD" w14:textId="77777777" w:rsidR="00C56D7B" w:rsidRDefault="00000000">
      <w:pPr>
        <w:shd w:val="clear" w:color="auto" w:fill="FFFFFF"/>
        <w:spacing w:line="276" w:lineRule="auto"/>
        <w:ind w:right="-716"/>
        <w:rPr>
          <w:rFonts w:ascii="Open Sans" w:eastAsia="Open Sans" w:hAnsi="Open Sans" w:cs="Open Sans"/>
          <w:color w:val="000000"/>
          <w:sz w:val="22"/>
          <w:szCs w:val="22"/>
        </w:rPr>
      </w:pPr>
      <w:r>
        <w:rPr>
          <w:rFonts w:ascii="Open Sans" w:eastAsia="Open Sans" w:hAnsi="Open Sans" w:cs="Open Sans"/>
          <w:color w:val="000000"/>
          <w:sz w:val="22"/>
          <w:szCs w:val="22"/>
        </w:rPr>
        <w:t>620 66 29 26</w:t>
      </w:r>
    </w:p>
    <w:p w14:paraId="2358B4C8" w14:textId="77777777" w:rsidR="00C56D7B" w:rsidRDefault="00C56D7B">
      <w:pPr>
        <w:spacing w:line="276" w:lineRule="auto"/>
        <w:ind w:right="-716"/>
        <w:rPr>
          <w:rFonts w:ascii="Open Sans Light" w:eastAsia="Open Sans Light" w:hAnsi="Open Sans Light" w:cs="Open Sans Light"/>
          <w:b/>
          <w:color w:val="303AB2"/>
          <w:sz w:val="22"/>
          <w:szCs w:val="22"/>
        </w:rPr>
      </w:pPr>
    </w:p>
    <w:p w14:paraId="1D1C177A" w14:textId="77777777" w:rsidR="00C56D7B" w:rsidRDefault="00C56D7B">
      <w:pPr>
        <w:spacing w:line="276" w:lineRule="auto"/>
        <w:ind w:right="-716"/>
        <w:rPr>
          <w:rFonts w:ascii="Open Sans Light" w:eastAsia="Open Sans Light" w:hAnsi="Open Sans Light" w:cs="Open Sans Light"/>
          <w:b/>
          <w:color w:val="303AB2"/>
          <w:sz w:val="22"/>
          <w:szCs w:val="22"/>
        </w:rPr>
      </w:pPr>
    </w:p>
    <w:p w14:paraId="59BD6D59" w14:textId="77777777" w:rsidR="00C56D7B" w:rsidRDefault="00000000">
      <w:pPr>
        <w:spacing w:line="276" w:lineRule="auto"/>
        <w:ind w:right="-716"/>
        <w:rPr>
          <w:rFonts w:ascii="Open Sans Light" w:eastAsia="Open Sans Light" w:hAnsi="Open Sans Light" w:cs="Open Sans Light"/>
          <w:b/>
          <w:color w:val="303AB2"/>
          <w:sz w:val="22"/>
          <w:szCs w:val="22"/>
        </w:rPr>
      </w:pPr>
      <w:r>
        <w:rPr>
          <w:rFonts w:ascii="Open Sans Light" w:eastAsia="Open Sans Light" w:hAnsi="Open Sans Light" w:cs="Open Sans Light"/>
          <w:b/>
          <w:color w:val="303AB2"/>
          <w:sz w:val="22"/>
          <w:szCs w:val="22"/>
        </w:rPr>
        <w:t xml:space="preserve">Llorente y Cuenca    </w:t>
      </w:r>
      <w:r>
        <w:rPr>
          <w:rFonts w:ascii="Open Sans Light" w:eastAsia="Open Sans Light" w:hAnsi="Open Sans Light" w:cs="Open Sans Light"/>
          <w:b/>
          <w:color w:val="303AB2"/>
          <w:sz w:val="22"/>
          <w:szCs w:val="22"/>
        </w:rPr>
        <w:tab/>
      </w:r>
      <w:r>
        <w:rPr>
          <w:rFonts w:ascii="Open Sans Light" w:eastAsia="Open Sans Light" w:hAnsi="Open Sans Light" w:cs="Open Sans Light"/>
          <w:b/>
          <w:color w:val="303AB2"/>
          <w:sz w:val="22"/>
          <w:szCs w:val="22"/>
        </w:rPr>
        <w:tab/>
      </w:r>
      <w:r>
        <w:rPr>
          <w:rFonts w:ascii="Open Sans Light" w:eastAsia="Open Sans Light" w:hAnsi="Open Sans Light" w:cs="Open Sans Light"/>
          <w:b/>
          <w:color w:val="303AB2"/>
          <w:sz w:val="22"/>
          <w:szCs w:val="22"/>
        </w:rPr>
        <w:tab/>
        <w:t xml:space="preserve">       </w:t>
      </w:r>
      <w:r>
        <w:rPr>
          <w:rFonts w:ascii="Open Sans Light" w:eastAsia="Open Sans Light" w:hAnsi="Open Sans Light" w:cs="Open Sans Light"/>
          <w:b/>
          <w:color w:val="303AB2"/>
          <w:sz w:val="22"/>
          <w:szCs w:val="22"/>
        </w:rPr>
        <w:tab/>
      </w:r>
    </w:p>
    <w:p w14:paraId="5318DADA" w14:textId="77777777" w:rsidR="00C56D7B" w:rsidRDefault="00000000">
      <w:pPr>
        <w:shd w:val="clear" w:color="auto" w:fill="FFFFFF"/>
        <w:spacing w:line="276" w:lineRule="auto"/>
        <w:ind w:right="-716"/>
        <w:rPr>
          <w:rFonts w:ascii="Open Sans" w:eastAsia="Open Sans" w:hAnsi="Open Sans" w:cs="Open Sans"/>
          <w:b/>
          <w:color w:val="000000"/>
          <w:sz w:val="22"/>
          <w:szCs w:val="22"/>
        </w:rPr>
      </w:pPr>
      <w:r>
        <w:rPr>
          <w:rFonts w:ascii="Open Sans" w:eastAsia="Open Sans" w:hAnsi="Open Sans" w:cs="Open Sans"/>
          <w:b/>
          <w:color w:val="000000"/>
          <w:sz w:val="22"/>
          <w:szCs w:val="22"/>
        </w:rPr>
        <w:t>Ramon Torné</w:t>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t xml:space="preserve">                 </w:t>
      </w:r>
    </w:p>
    <w:p w14:paraId="7B90D022" w14:textId="77777777" w:rsidR="00C56D7B" w:rsidRPr="00747F16" w:rsidRDefault="00000000">
      <w:pPr>
        <w:shd w:val="clear" w:color="auto" w:fill="FFFFFF"/>
        <w:spacing w:line="276" w:lineRule="auto"/>
        <w:ind w:right="-716"/>
        <w:rPr>
          <w:rFonts w:ascii="Open Sans" w:eastAsia="Open Sans" w:hAnsi="Open Sans" w:cs="Open Sans"/>
          <w:color w:val="0000FF"/>
          <w:sz w:val="22"/>
          <w:szCs w:val="22"/>
          <w:u w:val="single"/>
          <w:lang w:val="en-US"/>
        </w:rPr>
      </w:pPr>
      <w:hyperlink r:id="rId30">
        <w:r w:rsidRPr="00747F16">
          <w:rPr>
            <w:rFonts w:ascii="Open Sans" w:eastAsia="Open Sans" w:hAnsi="Open Sans" w:cs="Open Sans"/>
            <w:color w:val="0000FF"/>
            <w:sz w:val="22"/>
            <w:szCs w:val="22"/>
            <w:u w:val="single"/>
            <w:lang w:val="en-US"/>
          </w:rPr>
          <w:t>rtorne@llorenteycuenca.com</w:t>
        </w:r>
      </w:hyperlink>
      <w:r w:rsidRPr="00747F16">
        <w:rPr>
          <w:rFonts w:ascii="Open Sans" w:eastAsia="Open Sans" w:hAnsi="Open Sans" w:cs="Open Sans"/>
          <w:color w:val="0000FF"/>
          <w:sz w:val="22"/>
          <w:szCs w:val="22"/>
          <w:lang w:val="en-US"/>
        </w:rPr>
        <w:tab/>
      </w:r>
      <w:r w:rsidRPr="00747F16">
        <w:rPr>
          <w:rFonts w:ascii="Open Sans" w:eastAsia="Open Sans" w:hAnsi="Open Sans" w:cs="Open Sans"/>
          <w:color w:val="0000FF"/>
          <w:sz w:val="22"/>
          <w:szCs w:val="22"/>
          <w:lang w:val="en-US"/>
        </w:rPr>
        <w:tab/>
      </w:r>
      <w:r w:rsidRPr="00747F16">
        <w:rPr>
          <w:rFonts w:ascii="Open Sans" w:eastAsia="Open Sans" w:hAnsi="Open Sans" w:cs="Open Sans"/>
          <w:color w:val="0000FF"/>
          <w:sz w:val="22"/>
          <w:szCs w:val="22"/>
          <w:lang w:val="en-US"/>
        </w:rPr>
        <w:tab/>
      </w:r>
    </w:p>
    <w:p w14:paraId="7D8D9A9D" w14:textId="77777777" w:rsidR="00C56D7B" w:rsidRPr="00747F16" w:rsidRDefault="00000000">
      <w:pPr>
        <w:shd w:val="clear" w:color="auto" w:fill="FFFFFF"/>
        <w:spacing w:line="276" w:lineRule="auto"/>
        <w:ind w:right="-716"/>
        <w:rPr>
          <w:rFonts w:ascii="Open Sans" w:eastAsia="Open Sans" w:hAnsi="Open Sans" w:cs="Open Sans"/>
          <w:color w:val="000000"/>
          <w:sz w:val="22"/>
          <w:szCs w:val="22"/>
          <w:lang w:val="en-US"/>
        </w:rPr>
      </w:pPr>
      <w:r w:rsidRPr="00747F16">
        <w:rPr>
          <w:rFonts w:ascii="Open Sans" w:eastAsia="Open Sans" w:hAnsi="Open Sans" w:cs="Open Sans"/>
          <w:color w:val="000000"/>
          <w:sz w:val="22"/>
          <w:szCs w:val="22"/>
          <w:lang w:val="en-US"/>
        </w:rPr>
        <w:t xml:space="preserve">638 68 19 85      </w:t>
      </w:r>
      <w:r w:rsidRPr="00747F16">
        <w:rPr>
          <w:rFonts w:ascii="Open Sans" w:eastAsia="Open Sans" w:hAnsi="Open Sans" w:cs="Open Sans"/>
          <w:color w:val="000000"/>
          <w:sz w:val="22"/>
          <w:szCs w:val="22"/>
          <w:lang w:val="en-US"/>
        </w:rPr>
        <w:tab/>
      </w:r>
      <w:r w:rsidRPr="00747F16">
        <w:rPr>
          <w:rFonts w:ascii="Open Sans" w:eastAsia="Open Sans" w:hAnsi="Open Sans" w:cs="Open Sans"/>
          <w:color w:val="000000"/>
          <w:sz w:val="22"/>
          <w:szCs w:val="22"/>
          <w:lang w:val="en-US"/>
        </w:rPr>
        <w:tab/>
      </w:r>
      <w:r w:rsidRPr="00747F16">
        <w:rPr>
          <w:rFonts w:ascii="Open Sans" w:eastAsia="Open Sans" w:hAnsi="Open Sans" w:cs="Open Sans"/>
          <w:color w:val="000000"/>
          <w:sz w:val="22"/>
          <w:szCs w:val="22"/>
          <w:lang w:val="en-US"/>
        </w:rPr>
        <w:tab/>
      </w:r>
      <w:r w:rsidRPr="00747F16">
        <w:rPr>
          <w:rFonts w:ascii="Open Sans" w:eastAsia="Open Sans" w:hAnsi="Open Sans" w:cs="Open Sans"/>
          <w:color w:val="000000"/>
          <w:sz w:val="22"/>
          <w:szCs w:val="22"/>
          <w:lang w:val="en-US"/>
        </w:rPr>
        <w:tab/>
      </w:r>
      <w:r w:rsidRPr="00747F16">
        <w:rPr>
          <w:rFonts w:ascii="Open Sans" w:eastAsia="Open Sans" w:hAnsi="Open Sans" w:cs="Open Sans"/>
          <w:color w:val="000000"/>
          <w:sz w:val="22"/>
          <w:szCs w:val="22"/>
          <w:lang w:val="en-US"/>
        </w:rPr>
        <w:tab/>
      </w:r>
      <w:r w:rsidRPr="00747F16">
        <w:rPr>
          <w:rFonts w:ascii="Open Sans" w:eastAsia="Open Sans" w:hAnsi="Open Sans" w:cs="Open Sans"/>
          <w:color w:val="000000"/>
          <w:sz w:val="22"/>
          <w:szCs w:val="22"/>
          <w:lang w:val="en-US"/>
        </w:rPr>
        <w:tab/>
      </w:r>
      <w:r w:rsidRPr="00747F16">
        <w:rPr>
          <w:rFonts w:ascii="Open Sans" w:eastAsia="Open Sans" w:hAnsi="Open Sans" w:cs="Open Sans"/>
          <w:color w:val="000000"/>
          <w:sz w:val="22"/>
          <w:szCs w:val="22"/>
          <w:lang w:val="en-US"/>
        </w:rPr>
        <w:tab/>
      </w:r>
      <w:r w:rsidRPr="00747F16">
        <w:rPr>
          <w:rFonts w:ascii="Open Sans" w:eastAsia="Open Sans" w:hAnsi="Open Sans" w:cs="Open Sans"/>
          <w:color w:val="000000"/>
          <w:sz w:val="22"/>
          <w:szCs w:val="22"/>
          <w:lang w:val="en-US"/>
        </w:rPr>
        <w:tab/>
      </w:r>
    </w:p>
    <w:p w14:paraId="3C717963" w14:textId="77777777" w:rsidR="00C56D7B" w:rsidRPr="00747F16" w:rsidRDefault="00000000">
      <w:pPr>
        <w:shd w:val="clear" w:color="auto" w:fill="FFFFFF"/>
        <w:ind w:right="-716"/>
        <w:rPr>
          <w:rFonts w:ascii="Arial" w:eastAsia="Arial" w:hAnsi="Arial" w:cs="Arial"/>
          <w:color w:val="222222"/>
          <w:sz w:val="22"/>
          <w:szCs w:val="22"/>
          <w:lang w:val="en-US"/>
        </w:rPr>
      </w:pPr>
      <w:r w:rsidRPr="00747F16">
        <w:rPr>
          <w:rFonts w:ascii="Arial" w:eastAsia="Arial" w:hAnsi="Arial" w:cs="Arial"/>
          <w:color w:val="222222"/>
          <w:sz w:val="22"/>
          <w:szCs w:val="22"/>
          <w:lang w:val="en-US"/>
        </w:rPr>
        <w:tab/>
      </w:r>
    </w:p>
    <w:p w14:paraId="684AAAA5" w14:textId="77777777" w:rsidR="00C56D7B" w:rsidRPr="00747F16" w:rsidRDefault="00000000">
      <w:pPr>
        <w:shd w:val="clear" w:color="auto" w:fill="FFFFFF"/>
        <w:ind w:right="-716"/>
        <w:rPr>
          <w:rFonts w:ascii="Arial" w:eastAsia="Arial" w:hAnsi="Arial" w:cs="Arial"/>
          <w:color w:val="222222"/>
          <w:sz w:val="22"/>
          <w:szCs w:val="22"/>
          <w:lang w:val="en-US"/>
        </w:rPr>
      </w:pPr>
      <w:r w:rsidRPr="00747F16">
        <w:rPr>
          <w:rFonts w:ascii="Arial" w:eastAsia="Arial" w:hAnsi="Arial" w:cs="Arial"/>
          <w:color w:val="222222"/>
          <w:sz w:val="22"/>
          <w:szCs w:val="22"/>
          <w:lang w:val="en-US"/>
        </w:rPr>
        <w:tab/>
      </w:r>
      <w:r w:rsidRPr="00747F16">
        <w:rPr>
          <w:rFonts w:ascii="Arial" w:eastAsia="Arial" w:hAnsi="Arial" w:cs="Arial"/>
          <w:color w:val="222222"/>
          <w:sz w:val="22"/>
          <w:szCs w:val="22"/>
          <w:lang w:val="en-US"/>
        </w:rPr>
        <w:tab/>
      </w:r>
      <w:r w:rsidRPr="00747F16">
        <w:rPr>
          <w:rFonts w:ascii="Arial" w:eastAsia="Arial" w:hAnsi="Arial" w:cs="Arial"/>
          <w:color w:val="222222"/>
          <w:sz w:val="22"/>
          <w:szCs w:val="22"/>
          <w:lang w:val="en-US"/>
        </w:rPr>
        <w:tab/>
      </w:r>
      <w:r w:rsidRPr="00747F16">
        <w:rPr>
          <w:rFonts w:ascii="Arial" w:eastAsia="Arial" w:hAnsi="Arial" w:cs="Arial"/>
          <w:color w:val="222222"/>
          <w:sz w:val="22"/>
          <w:szCs w:val="22"/>
          <w:lang w:val="en-US"/>
        </w:rPr>
        <w:tab/>
      </w:r>
      <w:r w:rsidRPr="00747F16">
        <w:rPr>
          <w:rFonts w:ascii="Arial" w:eastAsia="Arial" w:hAnsi="Arial" w:cs="Arial"/>
          <w:color w:val="222222"/>
          <w:sz w:val="22"/>
          <w:szCs w:val="22"/>
          <w:lang w:val="en-US"/>
        </w:rPr>
        <w:tab/>
      </w:r>
      <w:r w:rsidRPr="00747F16">
        <w:rPr>
          <w:rFonts w:ascii="Arial" w:eastAsia="Arial" w:hAnsi="Arial" w:cs="Arial"/>
          <w:color w:val="222222"/>
          <w:sz w:val="22"/>
          <w:szCs w:val="22"/>
          <w:lang w:val="en-US"/>
        </w:rPr>
        <w:tab/>
        <w:t xml:space="preserve">     </w:t>
      </w:r>
    </w:p>
    <w:p w14:paraId="13817A6C" w14:textId="77777777" w:rsidR="00C56D7B" w:rsidRPr="00747F16" w:rsidRDefault="00000000">
      <w:pPr>
        <w:shd w:val="clear" w:color="auto" w:fill="FFFFFF"/>
        <w:ind w:right="-716"/>
        <w:rPr>
          <w:rFonts w:ascii="Open Sans" w:eastAsia="Open Sans" w:hAnsi="Open Sans" w:cs="Open Sans"/>
          <w:b/>
          <w:color w:val="000000"/>
          <w:sz w:val="22"/>
          <w:szCs w:val="22"/>
          <w:lang w:val="en-US"/>
        </w:rPr>
      </w:pPr>
      <w:r w:rsidRPr="00747F16">
        <w:rPr>
          <w:rFonts w:ascii="Open Sans" w:eastAsia="Open Sans" w:hAnsi="Open Sans" w:cs="Open Sans"/>
          <w:b/>
          <w:color w:val="000000"/>
          <w:sz w:val="22"/>
          <w:szCs w:val="22"/>
          <w:lang w:val="en-US"/>
        </w:rPr>
        <w:t>Fanny Merino</w:t>
      </w:r>
    </w:p>
    <w:p w14:paraId="69424C16" w14:textId="77777777" w:rsidR="00C56D7B" w:rsidRPr="00747F16" w:rsidRDefault="00000000">
      <w:pPr>
        <w:shd w:val="clear" w:color="auto" w:fill="FFFFFF"/>
        <w:ind w:right="-716"/>
        <w:rPr>
          <w:rFonts w:ascii="Open Sans" w:eastAsia="Open Sans" w:hAnsi="Open Sans" w:cs="Open Sans"/>
          <w:b/>
          <w:color w:val="000000"/>
          <w:sz w:val="22"/>
          <w:szCs w:val="22"/>
          <w:lang w:val="en-US"/>
        </w:rPr>
      </w:pPr>
      <w:hyperlink r:id="rId31">
        <w:r w:rsidRPr="00747F16">
          <w:rPr>
            <w:rFonts w:ascii="Open Sans" w:eastAsia="Open Sans" w:hAnsi="Open Sans" w:cs="Open Sans"/>
            <w:color w:val="0000FF"/>
            <w:sz w:val="22"/>
            <w:szCs w:val="22"/>
            <w:u w:val="single"/>
            <w:lang w:val="en-US"/>
          </w:rPr>
          <w:t>emerino@llorenteycuenca.com</w:t>
        </w:r>
      </w:hyperlink>
      <w:r w:rsidRPr="00747F16">
        <w:rPr>
          <w:rFonts w:ascii="Open Sans" w:eastAsia="Open Sans" w:hAnsi="Open Sans" w:cs="Open Sans"/>
          <w:color w:val="0000FF"/>
          <w:sz w:val="22"/>
          <w:szCs w:val="22"/>
          <w:lang w:val="en-US"/>
        </w:rPr>
        <w:tab/>
      </w:r>
      <w:r w:rsidRPr="00747F16">
        <w:rPr>
          <w:rFonts w:ascii="Open Sans" w:eastAsia="Open Sans" w:hAnsi="Open Sans" w:cs="Open Sans"/>
          <w:color w:val="0000FF"/>
          <w:sz w:val="22"/>
          <w:szCs w:val="22"/>
          <w:lang w:val="en-US"/>
        </w:rPr>
        <w:tab/>
      </w:r>
    </w:p>
    <w:p w14:paraId="2F6DD371" w14:textId="77777777" w:rsidR="00C56D7B" w:rsidRDefault="00000000">
      <w:pPr>
        <w:shd w:val="clear" w:color="auto" w:fill="FFFFFF"/>
        <w:ind w:right="-716"/>
        <w:rPr>
          <w:rFonts w:ascii="Open Sans" w:eastAsia="Open Sans" w:hAnsi="Open Sans" w:cs="Open Sans"/>
          <w:color w:val="000000"/>
          <w:sz w:val="22"/>
          <w:szCs w:val="22"/>
        </w:rPr>
      </w:pPr>
      <w:r>
        <w:rPr>
          <w:rFonts w:ascii="Open Sans" w:eastAsia="Open Sans" w:hAnsi="Open Sans" w:cs="Open Sans"/>
          <w:color w:val="000000"/>
          <w:sz w:val="22"/>
          <w:szCs w:val="22"/>
        </w:rPr>
        <w:t>663 35 69 75 </w:t>
      </w:r>
    </w:p>
    <w:p w14:paraId="23555BA9" w14:textId="77777777" w:rsidR="00C56D7B" w:rsidRDefault="00C56D7B">
      <w:pPr>
        <w:shd w:val="clear" w:color="auto" w:fill="FFFFFF"/>
        <w:ind w:right="-716"/>
        <w:rPr>
          <w:rFonts w:ascii="Open Sans" w:eastAsia="Open Sans" w:hAnsi="Open Sans" w:cs="Open Sans"/>
          <w:color w:val="000000"/>
          <w:sz w:val="22"/>
          <w:szCs w:val="22"/>
        </w:rPr>
      </w:pPr>
    </w:p>
    <w:p w14:paraId="1CAA326C" w14:textId="77777777" w:rsidR="00C56D7B" w:rsidRDefault="00C56D7B">
      <w:pPr>
        <w:shd w:val="clear" w:color="auto" w:fill="FFFFFF"/>
        <w:ind w:right="-716"/>
        <w:rPr>
          <w:rFonts w:ascii="Open Sans" w:eastAsia="Open Sans" w:hAnsi="Open Sans" w:cs="Open Sans"/>
          <w:color w:val="000000"/>
          <w:sz w:val="22"/>
          <w:szCs w:val="22"/>
        </w:rPr>
      </w:pPr>
    </w:p>
    <w:p w14:paraId="485D0C69" w14:textId="77777777" w:rsidR="00C56D7B" w:rsidRDefault="00C56D7B">
      <w:pPr>
        <w:shd w:val="clear" w:color="auto" w:fill="FFFFFF"/>
        <w:spacing w:before="280" w:line="276" w:lineRule="auto"/>
        <w:ind w:right="-567"/>
        <w:jc w:val="right"/>
        <w:rPr>
          <w:rFonts w:ascii="Open Sans Light" w:eastAsia="Open Sans Light" w:hAnsi="Open Sans Light" w:cs="Open Sans Light"/>
          <w:b/>
          <w:color w:val="303AB2"/>
        </w:rPr>
      </w:pPr>
    </w:p>
    <w:sectPr w:rsidR="00C56D7B">
      <w:headerReference w:type="default" r:id="rId32"/>
      <w:footerReference w:type="default" r:id="rId33"/>
      <w:pgSz w:w="11900" w:h="16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39FA42" w14:textId="77777777" w:rsidR="00B93EA2" w:rsidRDefault="00B93EA2">
      <w:r>
        <w:separator/>
      </w:r>
    </w:p>
  </w:endnote>
  <w:endnote w:type="continuationSeparator" w:id="0">
    <w:p w14:paraId="4DF9B722" w14:textId="77777777" w:rsidR="00B93EA2" w:rsidRDefault="00B93E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National">
    <w:altName w:val="Calibri"/>
    <w:charset w:val="00"/>
    <w:family w:val="auto"/>
    <w:pitch w:val="default"/>
  </w:font>
  <w:font w:name="Open Sans">
    <w:charset w:val="00"/>
    <w:family w:val="swiss"/>
    <w:pitch w:val="variable"/>
    <w:sig w:usb0="E00002EF" w:usb1="4000205B" w:usb2="00000028" w:usb3="00000000" w:csb0="0000019F" w:csb1="00000000"/>
  </w:font>
  <w:font w:name="Open Sans Light">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BFB4D" w14:textId="77777777" w:rsidR="00C56D7B" w:rsidRDefault="00000000">
    <w:pPr>
      <w:pBdr>
        <w:top w:val="nil"/>
        <w:left w:val="nil"/>
        <w:bottom w:val="nil"/>
        <w:right w:val="nil"/>
        <w:between w:val="nil"/>
      </w:pBdr>
      <w:tabs>
        <w:tab w:val="center" w:pos="4252"/>
        <w:tab w:val="right" w:pos="8504"/>
      </w:tabs>
      <w:rPr>
        <w:color w:val="000000"/>
      </w:rPr>
    </w:pPr>
    <w:r>
      <w:rPr>
        <w:noProof/>
      </w:rPr>
      <w:drawing>
        <wp:anchor distT="0" distB="0" distL="0" distR="0" simplePos="0" relativeHeight="251659264" behindDoc="1" locked="0" layoutInCell="1" hidden="0" allowOverlap="1" wp14:anchorId="2B21640B" wp14:editId="3B07CBBE">
          <wp:simplePos x="0" y="0"/>
          <wp:positionH relativeFrom="column">
            <wp:posOffset>-1080133</wp:posOffset>
          </wp:positionH>
          <wp:positionV relativeFrom="paragraph">
            <wp:posOffset>175260</wp:posOffset>
          </wp:positionV>
          <wp:extent cx="7670550" cy="451315"/>
          <wp:effectExtent l="0" t="0" r="0" b="0"/>
          <wp:wrapNone/>
          <wp:docPr id="202515298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7670550" cy="45131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5DEBB2" w14:textId="77777777" w:rsidR="00B93EA2" w:rsidRDefault="00B93EA2">
      <w:r>
        <w:separator/>
      </w:r>
    </w:p>
  </w:footnote>
  <w:footnote w:type="continuationSeparator" w:id="0">
    <w:p w14:paraId="6BCB0381" w14:textId="77777777" w:rsidR="00B93EA2" w:rsidRDefault="00B93E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B80D4" w14:textId="77777777" w:rsidR="00C56D7B" w:rsidRDefault="00000000">
    <w:pPr>
      <w:pBdr>
        <w:top w:val="nil"/>
        <w:left w:val="nil"/>
        <w:bottom w:val="nil"/>
        <w:right w:val="nil"/>
        <w:between w:val="nil"/>
      </w:pBdr>
      <w:tabs>
        <w:tab w:val="center" w:pos="4252"/>
        <w:tab w:val="right" w:pos="8504"/>
      </w:tabs>
      <w:rPr>
        <w:color w:val="000000"/>
      </w:rPr>
    </w:pPr>
    <w:r>
      <w:rPr>
        <w:noProof/>
      </w:rPr>
      <w:drawing>
        <wp:anchor distT="0" distB="0" distL="114300" distR="114300" simplePos="0" relativeHeight="251658240" behindDoc="0" locked="0" layoutInCell="1" hidden="0" allowOverlap="1" wp14:anchorId="50EEC291" wp14:editId="72AB27C3">
          <wp:simplePos x="0" y="0"/>
          <wp:positionH relativeFrom="column">
            <wp:posOffset>-1080133</wp:posOffset>
          </wp:positionH>
          <wp:positionV relativeFrom="paragraph">
            <wp:posOffset>-267333</wp:posOffset>
          </wp:positionV>
          <wp:extent cx="7581265" cy="1019175"/>
          <wp:effectExtent l="0" t="0" r="0" b="0"/>
          <wp:wrapNone/>
          <wp:docPr id="2025152987" name="image1.png" descr="Patrón de fondo&#10;&#10;Descripción generada automáticamente con confianza baja"/>
          <wp:cNvGraphicFramePr/>
          <a:graphic xmlns:a="http://schemas.openxmlformats.org/drawingml/2006/main">
            <a:graphicData uri="http://schemas.openxmlformats.org/drawingml/2006/picture">
              <pic:pic xmlns:pic="http://schemas.openxmlformats.org/drawingml/2006/picture">
                <pic:nvPicPr>
                  <pic:cNvPr id="0" name="image1.png" descr="Patrón de fondo&#10;&#10;Descripción generada automáticamente con confianza baja"/>
                  <pic:cNvPicPr preferRelativeResize="0"/>
                </pic:nvPicPr>
                <pic:blipFill>
                  <a:blip r:embed="rId1"/>
                  <a:srcRect/>
                  <a:stretch>
                    <a:fillRect/>
                  </a:stretch>
                </pic:blipFill>
                <pic:spPr>
                  <a:xfrm>
                    <a:off x="0" y="0"/>
                    <a:ext cx="7581265" cy="1019175"/>
                  </a:xfrm>
                  <a:prstGeom prst="rect">
                    <a:avLst/>
                  </a:prstGeom>
                  <a:ln/>
                </pic:spPr>
              </pic:pic>
            </a:graphicData>
          </a:graphic>
        </wp:anchor>
      </w:drawing>
    </w:r>
  </w:p>
  <w:p w14:paraId="4329FF9C" w14:textId="77777777" w:rsidR="00C56D7B" w:rsidRDefault="00C56D7B">
    <w:pPr>
      <w:pBdr>
        <w:top w:val="nil"/>
        <w:left w:val="nil"/>
        <w:bottom w:val="nil"/>
        <w:right w:val="nil"/>
        <w:between w:val="nil"/>
      </w:pBdr>
      <w:tabs>
        <w:tab w:val="center" w:pos="4252"/>
        <w:tab w:val="right" w:pos="8504"/>
      </w:tabs>
      <w:rPr>
        <w:color w:val="000000"/>
      </w:rPr>
    </w:pPr>
  </w:p>
  <w:p w14:paraId="3D3FDF29" w14:textId="77777777" w:rsidR="00C56D7B" w:rsidRDefault="00C56D7B">
    <w:pPr>
      <w:pBdr>
        <w:top w:val="nil"/>
        <w:left w:val="nil"/>
        <w:bottom w:val="nil"/>
        <w:right w:val="nil"/>
        <w:between w:val="nil"/>
      </w:pBdr>
      <w:tabs>
        <w:tab w:val="center" w:pos="4252"/>
        <w:tab w:val="right" w:pos="8504"/>
      </w:tabs>
      <w:rPr>
        <w:color w:val="000000"/>
      </w:rPr>
    </w:pPr>
  </w:p>
  <w:p w14:paraId="5660F96A" w14:textId="77777777" w:rsidR="00C56D7B" w:rsidRDefault="00C56D7B">
    <w:pPr>
      <w:pBdr>
        <w:top w:val="nil"/>
        <w:left w:val="nil"/>
        <w:bottom w:val="nil"/>
        <w:right w:val="nil"/>
        <w:between w:val="nil"/>
      </w:pBdr>
      <w:tabs>
        <w:tab w:val="center" w:pos="4252"/>
        <w:tab w:val="right" w:pos="8504"/>
      </w:tabs>
      <w:rPr>
        <w:color w:val="000000"/>
      </w:rPr>
    </w:pPr>
  </w:p>
  <w:p w14:paraId="614D4952" w14:textId="77777777" w:rsidR="00C56D7B" w:rsidRDefault="00C56D7B">
    <w:pPr>
      <w:pBdr>
        <w:top w:val="nil"/>
        <w:left w:val="nil"/>
        <w:bottom w:val="nil"/>
        <w:right w:val="nil"/>
        <w:between w:val="nil"/>
      </w:pBdr>
      <w:tabs>
        <w:tab w:val="center" w:pos="4252"/>
        <w:tab w:val="right" w:pos="8504"/>
      </w:tabs>
      <w:rPr>
        <w:color w:val="000000"/>
      </w:rPr>
    </w:pPr>
  </w:p>
  <w:p w14:paraId="6D02CB9E" w14:textId="77777777" w:rsidR="00C56D7B" w:rsidRDefault="00C56D7B">
    <w:pPr>
      <w:pBdr>
        <w:top w:val="nil"/>
        <w:left w:val="nil"/>
        <w:bottom w:val="nil"/>
        <w:right w:val="nil"/>
        <w:between w:val="nil"/>
      </w:pBdr>
      <w:tabs>
        <w:tab w:val="center" w:pos="4252"/>
        <w:tab w:val="right" w:pos="8504"/>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E31AB2"/>
    <w:multiLevelType w:val="multilevel"/>
    <w:tmpl w:val="BB3A2F2C"/>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3290186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6D7B"/>
    <w:rsid w:val="00023B76"/>
    <w:rsid w:val="002A7AE8"/>
    <w:rsid w:val="003D5F2B"/>
    <w:rsid w:val="00747F16"/>
    <w:rsid w:val="00B93EA2"/>
    <w:rsid w:val="00C56D7B"/>
    <w:rsid w:val="00F2007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431B5"/>
  <w15:docId w15:val="{53257EE9-0D1C-4DE4-A001-F552BFF8C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2526"/>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3">
    <w:name w:val="Table Normal3"/>
    <w:tblPr>
      <w:tblCellMar>
        <w:top w:w="0" w:type="dxa"/>
        <w:left w:w="0" w:type="dxa"/>
        <w:bottom w:w="0" w:type="dxa"/>
        <w:right w:w="0" w:type="dxa"/>
      </w:tblCellMar>
    </w:tblPr>
  </w:style>
  <w:style w:type="table" w:customStyle="1" w:styleId="TableNormal2">
    <w:name w:val="Table Normal2"/>
    <w:tblPr>
      <w:tblCellMar>
        <w:top w:w="0" w:type="dxa"/>
        <w:left w:w="0" w:type="dxa"/>
        <w:bottom w:w="0" w:type="dxa"/>
        <w:right w:w="0" w:type="dxa"/>
      </w:tblCellMar>
    </w:tblPr>
  </w:style>
  <w:style w:type="table" w:customStyle="1" w:styleId="TableNormal1">
    <w:name w:val="Table Normal1"/>
    <w:tblPr>
      <w:tblCellMar>
        <w:top w:w="0" w:type="dxa"/>
        <w:left w:w="0" w:type="dxa"/>
        <w:bottom w:w="0" w:type="dxa"/>
        <w:right w:w="0" w:type="dxa"/>
      </w:tblCellMar>
    </w:tblPr>
  </w:style>
  <w:style w:type="paragraph" w:styleId="NormalWeb">
    <w:name w:val="Normal (Web)"/>
    <w:basedOn w:val="Normal"/>
    <w:uiPriority w:val="99"/>
    <w:unhideWhenUsed/>
    <w:rsid w:val="00A84CA7"/>
    <w:pPr>
      <w:spacing w:before="100" w:beforeAutospacing="1" w:after="100" w:afterAutospacing="1"/>
    </w:pPr>
    <w:rPr>
      <w:rFonts w:ascii="Times New Roman" w:eastAsia="Times New Roman" w:hAnsi="Times New Roman" w:cs="Times New Roman"/>
      <w:lang w:eastAsia="es-ES_tradnl"/>
    </w:rPr>
  </w:style>
  <w:style w:type="paragraph" w:styleId="Encabezado">
    <w:name w:val="header"/>
    <w:basedOn w:val="Normal"/>
    <w:link w:val="EncabezadoCar"/>
    <w:uiPriority w:val="99"/>
    <w:unhideWhenUsed/>
    <w:rsid w:val="00DD4CA4"/>
    <w:pPr>
      <w:tabs>
        <w:tab w:val="center" w:pos="4252"/>
        <w:tab w:val="right" w:pos="8504"/>
      </w:tabs>
    </w:pPr>
  </w:style>
  <w:style w:type="character" w:customStyle="1" w:styleId="EncabezadoCar">
    <w:name w:val="Encabezado Car"/>
    <w:basedOn w:val="Fuentedeprrafopredeter"/>
    <w:link w:val="Encabezado"/>
    <w:uiPriority w:val="99"/>
    <w:rsid w:val="00DD4CA4"/>
  </w:style>
  <w:style w:type="paragraph" w:styleId="Piedepgina">
    <w:name w:val="footer"/>
    <w:basedOn w:val="Normal"/>
    <w:link w:val="PiedepginaCar"/>
    <w:uiPriority w:val="99"/>
    <w:unhideWhenUsed/>
    <w:rsid w:val="00DD4CA4"/>
    <w:pPr>
      <w:tabs>
        <w:tab w:val="center" w:pos="4252"/>
        <w:tab w:val="right" w:pos="8504"/>
      </w:tabs>
    </w:pPr>
  </w:style>
  <w:style w:type="character" w:customStyle="1" w:styleId="PiedepginaCar">
    <w:name w:val="Pie de página Car"/>
    <w:basedOn w:val="Fuentedeprrafopredeter"/>
    <w:link w:val="Piedepgina"/>
    <w:uiPriority w:val="99"/>
    <w:rsid w:val="00DD4CA4"/>
  </w:style>
  <w:style w:type="character" w:styleId="Hipervnculo">
    <w:name w:val="Hyperlink"/>
    <w:basedOn w:val="Fuentedeprrafopredeter"/>
    <w:uiPriority w:val="99"/>
    <w:unhideWhenUsed/>
    <w:rsid w:val="00DC7AC3"/>
    <w:rPr>
      <w:color w:val="0000FF"/>
      <w:u w:val="single"/>
    </w:rPr>
  </w:style>
  <w:style w:type="paragraph" w:styleId="Prrafodelista">
    <w:name w:val="List Paragraph"/>
    <w:basedOn w:val="Normal"/>
    <w:uiPriority w:val="34"/>
    <w:qFormat/>
    <w:rsid w:val="005029E9"/>
    <w:pPr>
      <w:ind w:left="720"/>
      <w:contextualSpacing/>
    </w:pPr>
  </w:style>
  <w:style w:type="table" w:customStyle="1" w:styleId="Tabladecuadrcula5oscura-nfasis11">
    <w:name w:val="Tabla de cuadrícula 5 oscura - Énfasis 11"/>
    <w:basedOn w:val="Tablanormal"/>
    <w:uiPriority w:val="50"/>
    <w:rsid w:val="0075308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character" w:styleId="Refdecomentario">
    <w:name w:val="annotation reference"/>
    <w:basedOn w:val="Fuentedeprrafopredeter"/>
    <w:uiPriority w:val="99"/>
    <w:semiHidden/>
    <w:unhideWhenUsed/>
    <w:rsid w:val="00964BED"/>
    <w:rPr>
      <w:sz w:val="16"/>
      <w:szCs w:val="16"/>
    </w:rPr>
  </w:style>
  <w:style w:type="paragraph" w:styleId="Textocomentario">
    <w:name w:val="annotation text"/>
    <w:basedOn w:val="Normal"/>
    <w:link w:val="TextocomentarioCar"/>
    <w:uiPriority w:val="99"/>
    <w:semiHidden/>
    <w:unhideWhenUsed/>
    <w:rsid w:val="00964BED"/>
    <w:rPr>
      <w:sz w:val="20"/>
      <w:szCs w:val="20"/>
    </w:rPr>
  </w:style>
  <w:style w:type="character" w:customStyle="1" w:styleId="TextocomentarioCar">
    <w:name w:val="Texto comentario Car"/>
    <w:basedOn w:val="Fuentedeprrafopredeter"/>
    <w:link w:val="Textocomentario"/>
    <w:uiPriority w:val="99"/>
    <w:semiHidden/>
    <w:rsid w:val="00964BED"/>
    <w:rPr>
      <w:sz w:val="20"/>
      <w:szCs w:val="20"/>
    </w:rPr>
  </w:style>
  <w:style w:type="character" w:styleId="Mencinsinresolver">
    <w:name w:val="Unresolved Mention"/>
    <w:basedOn w:val="Fuentedeprrafopredeter"/>
    <w:uiPriority w:val="99"/>
    <w:semiHidden/>
    <w:unhideWhenUsed/>
    <w:rsid w:val="00A70933"/>
    <w:rPr>
      <w:color w:val="605E5C"/>
      <w:shd w:val="clear" w:color="auto" w:fill="E1DFDD"/>
    </w:rPr>
  </w:style>
  <w:style w:type="table" w:styleId="Tablaconcuadrcula">
    <w:name w:val="Table Grid"/>
    <w:basedOn w:val="Tablanormal"/>
    <w:uiPriority w:val="39"/>
    <w:rsid w:val="00BD4A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FE5FB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E5FBC"/>
    <w:rPr>
      <w:rFonts w:ascii="Segoe UI" w:hAnsi="Segoe UI" w:cs="Segoe UI"/>
      <w:sz w:val="18"/>
      <w:szCs w:val="18"/>
    </w:rPr>
  </w:style>
  <w:style w:type="character" w:styleId="Hipervnculovisitado">
    <w:name w:val="FollowedHyperlink"/>
    <w:basedOn w:val="Fuentedeprrafopredeter"/>
    <w:uiPriority w:val="99"/>
    <w:semiHidden/>
    <w:unhideWhenUsed/>
    <w:rsid w:val="00802470"/>
    <w:rPr>
      <w:color w:val="954F72" w:themeColor="followedHyperlink"/>
      <w:u w:val="single"/>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17">
    <w:name w:val="17"/>
    <w:basedOn w:val="TableNormal1"/>
    <w:tblPr>
      <w:tblStyleRowBandSize w:val="1"/>
      <w:tblStyleColBandSize w:val="1"/>
      <w:tblCellMar>
        <w:left w:w="70" w:type="dxa"/>
        <w:right w:w="70" w:type="dxa"/>
      </w:tblCellMar>
    </w:tblPr>
  </w:style>
  <w:style w:type="table" w:customStyle="1" w:styleId="16">
    <w:name w:val="16"/>
    <w:basedOn w:val="TableNormal1"/>
    <w:tblPr>
      <w:tblStyleRowBandSize w:val="1"/>
      <w:tblStyleColBandSize w:val="1"/>
      <w:tblCellMar>
        <w:left w:w="70" w:type="dxa"/>
        <w:right w:w="70" w:type="dxa"/>
      </w:tblCellMar>
    </w:tblPr>
  </w:style>
  <w:style w:type="table" w:customStyle="1" w:styleId="15">
    <w:name w:val="15"/>
    <w:basedOn w:val="TableNormal1"/>
    <w:tblPr>
      <w:tblStyleRowBandSize w:val="1"/>
      <w:tblStyleColBandSize w:val="1"/>
      <w:tblCellMar>
        <w:left w:w="70" w:type="dxa"/>
        <w:right w:w="70" w:type="dxa"/>
      </w:tblCellMar>
    </w:tblPr>
  </w:style>
  <w:style w:type="table" w:customStyle="1" w:styleId="14">
    <w:name w:val="14"/>
    <w:basedOn w:val="TableNormal1"/>
    <w:tblPr>
      <w:tblStyleRowBandSize w:val="1"/>
      <w:tblStyleColBandSize w:val="1"/>
      <w:tblCellMar>
        <w:left w:w="70" w:type="dxa"/>
        <w:right w:w="70" w:type="dxa"/>
      </w:tblCellMar>
    </w:tblPr>
  </w:style>
  <w:style w:type="table" w:customStyle="1" w:styleId="13">
    <w:name w:val="13"/>
    <w:basedOn w:val="TableNormal1"/>
    <w:tblPr>
      <w:tblStyleRowBandSize w:val="1"/>
      <w:tblStyleColBandSize w:val="1"/>
      <w:tblCellMar>
        <w:left w:w="115" w:type="dxa"/>
        <w:right w:w="115" w:type="dxa"/>
      </w:tblCellMar>
    </w:tblPr>
  </w:style>
  <w:style w:type="table" w:customStyle="1" w:styleId="12">
    <w:name w:val="12"/>
    <w:basedOn w:val="TableNormal1"/>
    <w:tblPr>
      <w:tblStyleRowBandSize w:val="1"/>
      <w:tblStyleColBandSize w:val="1"/>
      <w:tblCellMar>
        <w:left w:w="115" w:type="dxa"/>
        <w:right w:w="115" w:type="dxa"/>
      </w:tblCellMar>
    </w:tblPr>
  </w:style>
  <w:style w:type="table" w:customStyle="1" w:styleId="11">
    <w:name w:val="11"/>
    <w:basedOn w:val="TableNormal1"/>
    <w:tblPr>
      <w:tblStyleRowBandSize w:val="1"/>
      <w:tblStyleColBandSize w:val="1"/>
      <w:tblCellMar>
        <w:left w:w="70" w:type="dxa"/>
        <w:right w:w="70" w:type="dxa"/>
      </w:tblCellMar>
    </w:tblPr>
  </w:style>
  <w:style w:type="table" w:customStyle="1" w:styleId="10">
    <w:name w:val="10"/>
    <w:basedOn w:val="TableNormal1"/>
    <w:tblPr>
      <w:tblStyleRowBandSize w:val="1"/>
      <w:tblStyleColBandSize w:val="1"/>
      <w:tblCellMar>
        <w:left w:w="70" w:type="dxa"/>
        <w:right w:w="70" w:type="dxa"/>
      </w:tblCellMar>
    </w:tblPr>
  </w:style>
  <w:style w:type="table" w:customStyle="1" w:styleId="9">
    <w:name w:val="9"/>
    <w:basedOn w:val="TableNormal2"/>
    <w:tblPr>
      <w:tblStyleRowBandSize w:val="1"/>
      <w:tblStyleColBandSize w:val="1"/>
      <w:tblCellMar>
        <w:left w:w="70" w:type="dxa"/>
        <w:right w:w="70" w:type="dxa"/>
      </w:tblCellMar>
    </w:tblPr>
  </w:style>
  <w:style w:type="table" w:customStyle="1" w:styleId="8">
    <w:name w:val="8"/>
    <w:basedOn w:val="TableNormal2"/>
    <w:tblPr>
      <w:tblStyleRowBandSize w:val="1"/>
      <w:tblStyleColBandSize w:val="1"/>
      <w:tblCellMar>
        <w:left w:w="70" w:type="dxa"/>
        <w:right w:w="70" w:type="dxa"/>
      </w:tblCellMar>
    </w:tblPr>
  </w:style>
  <w:style w:type="table" w:customStyle="1" w:styleId="7">
    <w:name w:val="7"/>
    <w:basedOn w:val="TableNormal2"/>
    <w:tblPr>
      <w:tblStyleRowBandSize w:val="1"/>
      <w:tblStyleColBandSize w:val="1"/>
      <w:tblCellMar>
        <w:left w:w="70" w:type="dxa"/>
        <w:right w:w="70" w:type="dxa"/>
      </w:tblCellMar>
    </w:tblPr>
  </w:style>
  <w:style w:type="table" w:customStyle="1" w:styleId="6">
    <w:name w:val="6"/>
    <w:basedOn w:val="TableNormal2"/>
    <w:tblPr>
      <w:tblStyleRowBandSize w:val="1"/>
      <w:tblStyleColBandSize w:val="1"/>
      <w:tblCellMar>
        <w:left w:w="70" w:type="dxa"/>
        <w:right w:w="70" w:type="dxa"/>
      </w:tblCellMar>
    </w:tblPr>
  </w:style>
  <w:style w:type="table" w:customStyle="1" w:styleId="5">
    <w:name w:val="5"/>
    <w:basedOn w:val="TableNormal2"/>
    <w:tblPr>
      <w:tblStyleRowBandSize w:val="1"/>
      <w:tblStyleColBandSize w:val="1"/>
      <w:tblCellMar>
        <w:left w:w="70" w:type="dxa"/>
        <w:right w:w="70" w:type="dxa"/>
      </w:tblCellMar>
    </w:tblPr>
  </w:style>
  <w:style w:type="table" w:customStyle="1" w:styleId="4">
    <w:name w:val="4"/>
    <w:basedOn w:val="TableNormal3"/>
    <w:tblPr>
      <w:tblStyleRowBandSize w:val="1"/>
      <w:tblStyleColBandSize w:val="1"/>
      <w:tblCellMar>
        <w:left w:w="115" w:type="dxa"/>
        <w:right w:w="115" w:type="dxa"/>
      </w:tblCellMar>
    </w:tblPr>
  </w:style>
  <w:style w:type="table" w:customStyle="1" w:styleId="3">
    <w:name w:val="3"/>
    <w:basedOn w:val="TableNormal3"/>
    <w:tblPr>
      <w:tblStyleRowBandSize w:val="1"/>
      <w:tblStyleColBandSize w:val="1"/>
      <w:tblCellMar>
        <w:left w:w="70" w:type="dxa"/>
        <w:right w:w="70" w:type="dxa"/>
      </w:tblCellMar>
    </w:tblPr>
  </w:style>
  <w:style w:type="table" w:customStyle="1" w:styleId="2">
    <w:name w:val="2"/>
    <w:basedOn w:val="TableNormal3"/>
    <w:tblPr>
      <w:tblStyleRowBandSize w:val="1"/>
      <w:tblStyleColBandSize w:val="1"/>
      <w:tblCellMar>
        <w:left w:w="115" w:type="dxa"/>
        <w:right w:w="115" w:type="dxa"/>
      </w:tblCellMar>
    </w:tblPr>
  </w:style>
  <w:style w:type="table" w:customStyle="1" w:styleId="1">
    <w:name w:val="1"/>
    <w:basedOn w:val="TableNormal3"/>
    <w:tblPr>
      <w:tblStyleRowBandSize w:val="1"/>
      <w:tblStyleColBandSize w:val="1"/>
      <w:tblCellMar>
        <w:left w:w="115" w:type="dxa"/>
        <w:right w:w="115" w:type="dxa"/>
      </w:tblCellMar>
    </w:tblPr>
  </w:style>
  <w:style w:type="table" w:customStyle="1" w:styleId="a">
    <w:basedOn w:val="TableNormal0"/>
    <w:tblPr>
      <w:tblStyleRowBandSize w:val="1"/>
      <w:tblStyleColBandSize w:val="1"/>
      <w:tblCellMar>
        <w:left w:w="115" w:type="dxa"/>
        <w:right w:w="115" w:type="dxa"/>
      </w:tblCellMar>
    </w:tblPr>
  </w:style>
  <w:style w:type="table" w:customStyle="1" w:styleId="a0">
    <w:basedOn w:val="TableNormal0"/>
    <w:tblPr>
      <w:tblStyleRowBandSize w:val="1"/>
      <w:tblStyleColBandSize w:val="1"/>
      <w:tblCellMar>
        <w:left w:w="115" w:type="dxa"/>
        <w:right w:w="115" w:type="dxa"/>
      </w:tblCellMar>
    </w:tblPr>
  </w:style>
  <w:style w:type="table" w:customStyle="1" w:styleId="a1">
    <w:basedOn w:val="TableNormal0"/>
    <w:tblPr>
      <w:tblStyleRowBandSize w:val="1"/>
      <w:tblStyleColBandSize w:val="1"/>
      <w:tblCellMar>
        <w:left w:w="115" w:type="dxa"/>
        <w:right w:w="115" w:type="dxa"/>
      </w:tblCellMar>
    </w:tblPr>
  </w:style>
  <w:style w:type="table" w:customStyle="1" w:styleId="a2">
    <w:basedOn w:val="TableNormal0"/>
    <w:tblPr>
      <w:tblStyleRowBandSize w:val="1"/>
      <w:tblStyleColBandSize w:val="1"/>
      <w:tblCellMar>
        <w:left w:w="115" w:type="dxa"/>
        <w:right w:w="115" w:type="dxa"/>
      </w:tblCellMar>
    </w:tblPr>
  </w:style>
  <w:style w:type="table" w:customStyle="1" w:styleId="a3">
    <w:basedOn w:val="TableNormal0"/>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youtu.be/W4aohRAgLJw" TargetMode="External"/><Relationship Id="rId18" Type="http://schemas.openxmlformats.org/officeDocument/2006/relationships/hyperlink" Target="http://www.fotocasa.es" TargetMode="External"/><Relationship Id="rId26" Type="http://schemas.openxmlformats.org/officeDocument/2006/relationships/hyperlink" Target="https://www.coches.net/" TargetMode="External"/><Relationship Id="rId3" Type="http://schemas.openxmlformats.org/officeDocument/2006/relationships/styles" Target="styles.xml"/><Relationship Id="rId21" Type="http://schemas.openxmlformats.org/officeDocument/2006/relationships/hyperlink" Target="https://www.coches.net/"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fotocasa.es/es/" TargetMode="External"/><Relationship Id="rId17" Type="http://schemas.openxmlformats.org/officeDocument/2006/relationships/hyperlink" Target="https://www.fotocasa.es/es/quienes-somos/" TargetMode="External"/><Relationship Id="rId25" Type="http://schemas.openxmlformats.org/officeDocument/2006/relationships/hyperlink" Target="https://www.infojobs.net/"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prensa.fotocasa.es" TargetMode="External"/><Relationship Id="rId20" Type="http://schemas.openxmlformats.org/officeDocument/2006/relationships/hyperlink" Target="http://www.fotocasa.es/" TargetMode="External"/><Relationship Id="rId29" Type="http://schemas.openxmlformats.org/officeDocument/2006/relationships/hyperlink" Target="mailto:comunicacion@fotocasa.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hyperlink" Target="https://www.habitaclia.com/"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fotocasa.es/indice/" TargetMode="External"/><Relationship Id="rId23" Type="http://schemas.openxmlformats.org/officeDocument/2006/relationships/hyperlink" Target="https://www.fotocasa.es/es/" TargetMode="External"/><Relationship Id="rId28" Type="http://schemas.openxmlformats.org/officeDocument/2006/relationships/hyperlink" Target="http://adevinta.es" TargetMode="External"/><Relationship Id="rId10" Type="http://schemas.openxmlformats.org/officeDocument/2006/relationships/hyperlink" Target="https://www.infojobs.net/" TargetMode="External"/><Relationship Id="rId19" Type="http://schemas.openxmlformats.org/officeDocument/2006/relationships/hyperlink" Target="https://www.infojobs.net/" TargetMode="External"/><Relationship Id="rId31" Type="http://schemas.openxmlformats.org/officeDocument/2006/relationships/hyperlink" Target="mailto:emerino@llorenteycuenca.com" TargetMode="External"/><Relationship Id="rId4" Type="http://schemas.openxmlformats.org/officeDocument/2006/relationships/settings" Target="settings.xml"/><Relationship Id="rId9" Type="http://schemas.openxmlformats.org/officeDocument/2006/relationships/hyperlink" Target="http://www.fotocasa.es" TargetMode="External"/><Relationship Id="rId14" Type="http://schemas.openxmlformats.org/officeDocument/2006/relationships/image" Target="media/image4.png"/><Relationship Id="rId22" Type="http://schemas.openxmlformats.org/officeDocument/2006/relationships/hyperlink" Target="https://motos.coches.net/" TargetMode="External"/><Relationship Id="rId27" Type="http://schemas.openxmlformats.org/officeDocument/2006/relationships/hyperlink" Target="https://motos.coches.net/" TargetMode="External"/><Relationship Id="rId30" Type="http://schemas.openxmlformats.org/officeDocument/2006/relationships/hyperlink" Target="mailto:rtorne@llorenteycuenca.com" TargetMode="External"/><Relationship Id="rId35" Type="http://schemas.openxmlformats.org/officeDocument/2006/relationships/theme" Target="theme/theme1.xml"/><Relationship Id="rId8" Type="http://schemas.openxmlformats.org/officeDocument/2006/relationships/hyperlink" Target="https://youtu.be/W4aohRAgLJw"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charts/_rels/chart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png"/><Relationship Id="rId1" Type="http://schemas.openxmlformats.org/officeDocument/2006/relationships/themeOverride" Target="../theme/themeOverride1.xml"/><Relationship Id="rId5" Type="http://schemas.openxmlformats.org/officeDocument/2006/relationships/oleObject" Target="file:///H:\Mi%20unidad\01-SCHIBSTED\04-ESTUDIO%20NdP\INFOJOBS\04-ACUMULATIVO%20METROS%20ALQUILER%20CON%20SUELDO\10-SEPTIEMBRE\Acumulativo%20del%20Alquiler%20permitido%20con%20salarios%20Infojobs%20-%20Sep%202023.xlsx" TargetMode="External"/><Relationship Id="rId4" Type="http://schemas.openxmlformats.org/officeDocument/2006/relationships/image" Target="../media/image3.png"/></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pivotSource>
    <c:name>[Acumulativo del Alquiler permitido con salarios Infojobs - Sep 2023.xlsx]grafica!TablaDinámica1</c:name>
    <c:fmtId val="-1"/>
  </c:pivotSource>
  <c:chart>
    <c:autoTitleDeleted val="1"/>
    <c:pivotFmts>
      <c:pivotFmt>
        <c:idx val="0"/>
        <c:spPr>
          <a:blipFill>
            <a:blip xmlns:r="http://schemas.openxmlformats.org/officeDocument/2006/relationships" r:embed="rId2"/>
            <a:stretch>
              <a:fillRect/>
            </a:stretch>
          </a:blip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1800" b="1" i="0" u="none" strike="noStrike" kern="1200" baseline="0">
                  <a:solidFill>
                    <a:srgbClr val="0070C0"/>
                  </a:solidFill>
                  <a:latin typeface="+mn-lt"/>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extLst>
        </c:dLbl>
      </c:pivotFmt>
      <c:pivotFmt>
        <c:idx val="1"/>
        <c:spPr>
          <a:blipFill>
            <a:blip xmlns:r="http://schemas.openxmlformats.org/officeDocument/2006/relationships" r:embed="rId3"/>
            <a:stretch>
              <a:fillRect/>
            </a:stretch>
          </a:blipFill>
          <a:ln>
            <a:noFill/>
          </a:ln>
          <a:effectLst/>
        </c:spPr>
      </c:pivotFmt>
      <c:pivotFmt>
        <c:idx val="2"/>
        <c:spPr>
          <a:blipFill>
            <a:blip xmlns:r="http://schemas.openxmlformats.org/officeDocument/2006/relationships" r:embed="rId2"/>
            <a:stretch>
              <a:fillRect/>
            </a:stretch>
          </a:blip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1800" b="1" i="0" u="none" strike="noStrike" kern="1200" baseline="0">
                  <a:solidFill>
                    <a:srgbClr val="0070C0"/>
                  </a:solidFill>
                  <a:latin typeface="+mn-lt"/>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extLst>
        </c:dLbl>
      </c:pivotFmt>
      <c:pivotFmt>
        <c:idx val="3"/>
        <c:spPr>
          <a:blipFill>
            <a:blip xmlns:r="http://schemas.openxmlformats.org/officeDocument/2006/relationships" r:embed="rId3"/>
            <a:stretch>
              <a:fillRect/>
            </a:stretch>
          </a:blipFill>
          <a:ln>
            <a:noFill/>
          </a:ln>
          <a:effectLst/>
        </c:spPr>
      </c:pivotFmt>
      <c:pivotFmt>
        <c:idx val="4"/>
        <c:spPr>
          <a:blipFill>
            <a:blip xmlns:r="http://schemas.openxmlformats.org/officeDocument/2006/relationships" r:embed="rId2"/>
            <a:stretch>
              <a:fillRect/>
            </a:stretch>
          </a:blip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1800" b="1" i="0" u="none" strike="noStrike" kern="1200" baseline="0">
                  <a:solidFill>
                    <a:srgbClr val="0070C0"/>
                  </a:solidFill>
                  <a:latin typeface="+mn-lt"/>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extLst>
        </c:dLbl>
      </c:pivotFmt>
      <c:pivotFmt>
        <c:idx val="5"/>
        <c:spPr>
          <a:blipFill>
            <a:blip xmlns:r="http://schemas.openxmlformats.org/officeDocument/2006/relationships" r:embed="rId3"/>
            <a:stretch>
              <a:fillRect/>
            </a:stretch>
          </a:blipFill>
          <a:ln>
            <a:noFill/>
          </a:ln>
          <a:effectLst/>
        </c:spPr>
      </c:pivotFmt>
      <c:pivotFmt>
        <c:idx val="6"/>
        <c:spPr>
          <a:solidFill>
            <a:schemeClr val="accent1"/>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7"/>
        <c:spPr>
          <a:solidFill>
            <a:schemeClr val="accent1"/>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8"/>
        <c:spPr>
          <a:solidFill>
            <a:schemeClr val="accent1"/>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9"/>
        <c:spPr>
          <a:solidFill>
            <a:schemeClr val="accent1"/>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10"/>
        <c:spPr>
          <a:solidFill>
            <a:schemeClr val="accent1"/>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11"/>
        <c:spPr>
          <a:solidFill>
            <a:schemeClr val="accent1"/>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12"/>
        <c:spPr>
          <a:solidFill>
            <a:schemeClr val="accent1"/>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13"/>
        <c:spPr>
          <a:solidFill>
            <a:schemeClr val="accent1"/>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14"/>
        <c:spPr>
          <a:solidFill>
            <a:schemeClr val="accent1"/>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15"/>
        <c:spPr>
          <a:solidFill>
            <a:schemeClr val="accent1"/>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16"/>
        <c:spPr>
          <a:solidFill>
            <a:schemeClr val="accent1"/>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17"/>
        <c:spPr>
          <a:solidFill>
            <a:schemeClr val="accent1"/>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18"/>
        <c:spPr>
          <a:solidFill>
            <a:schemeClr val="accent1"/>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19"/>
        <c:spPr>
          <a:solidFill>
            <a:schemeClr val="accent1"/>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20"/>
        <c:spPr>
          <a:solidFill>
            <a:schemeClr val="accent1"/>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21"/>
        <c:spPr>
          <a:solidFill>
            <a:schemeClr val="accent1"/>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22"/>
        <c:spPr>
          <a:solidFill>
            <a:schemeClr val="accent1"/>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23"/>
        <c:spPr>
          <a:solidFill>
            <a:schemeClr val="accent1"/>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24"/>
        <c:spPr>
          <a:solidFill>
            <a:schemeClr val="accent1"/>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25"/>
        <c:spPr>
          <a:solidFill>
            <a:schemeClr val="accent1"/>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26"/>
        <c:spPr>
          <a:blipFill>
            <a:blip xmlns:r="http://schemas.openxmlformats.org/officeDocument/2006/relationships" r:embed="rId2"/>
            <a:stretch>
              <a:fillRect/>
            </a:stretch>
          </a:blip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1800" b="1" i="0" u="none" strike="noStrike" kern="1200" baseline="0">
                  <a:solidFill>
                    <a:srgbClr val="0070C0"/>
                  </a:solidFill>
                  <a:latin typeface="+mn-lt"/>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extLst>
        </c:dLbl>
      </c:pivotFmt>
      <c:pivotFmt>
        <c:idx val="27"/>
        <c:spPr>
          <a:blipFill>
            <a:blip xmlns:r="http://schemas.openxmlformats.org/officeDocument/2006/relationships" r:embed="rId3"/>
            <a:stretch>
              <a:fillRect/>
            </a:stretch>
          </a:blipFill>
          <a:ln>
            <a:noFill/>
          </a:ln>
          <a:effectLst/>
        </c:spPr>
      </c:pivotFmt>
      <c:pivotFmt>
        <c:idx val="28"/>
        <c:spPr>
          <a:blipFill>
            <a:blip xmlns:r="http://schemas.openxmlformats.org/officeDocument/2006/relationships" r:embed="rId2"/>
            <a:stretch>
              <a:fillRect/>
            </a:stretch>
          </a:blip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1800" b="1" i="0" u="none" strike="noStrike" kern="1200" baseline="0">
                  <a:solidFill>
                    <a:srgbClr val="0070C0"/>
                  </a:solidFill>
                  <a:latin typeface="+mn-lt"/>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extLst>
        </c:dLbl>
      </c:pivotFmt>
      <c:pivotFmt>
        <c:idx val="29"/>
        <c:spPr>
          <a:blipFill>
            <a:blip xmlns:r="http://schemas.openxmlformats.org/officeDocument/2006/relationships" r:embed="rId3"/>
            <a:stretch>
              <a:fillRect/>
            </a:stretch>
          </a:blipFill>
          <a:ln>
            <a:noFill/>
          </a:ln>
          <a:effectLst/>
        </c:spPr>
      </c:pivotFmt>
      <c:pivotFmt>
        <c:idx val="30"/>
        <c:spPr>
          <a:blipFill>
            <a:blip xmlns:r="http://schemas.openxmlformats.org/officeDocument/2006/relationships" r:embed="rId2"/>
            <a:stretch>
              <a:fillRect/>
            </a:stretch>
          </a:blip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1800" b="1" i="0" u="none" strike="noStrike" kern="1200" baseline="0">
                  <a:solidFill>
                    <a:srgbClr val="0070C0"/>
                  </a:solidFill>
                  <a:latin typeface="+mn-lt"/>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extLst>
        </c:dLbl>
      </c:pivotFmt>
      <c:pivotFmt>
        <c:idx val="31"/>
        <c:spPr>
          <a:blipFill>
            <a:blip xmlns:r="http://schemas.openxmlformats.org/officeDocument/2006/relationships" r:embed="rId3"/>
            <a:stretch>
              <a:fillRect/>
            </a:stretch>
          </a:blipFill>
          <a:ln>
            <a:noFill/>
          </a:ln>
          <a:effectLst/>
        </c:spPr>
      </c:pivotFmt>
      <c:pivotFmt>
        <c:idx val="32"/>
        <c:spPr>
          <a:solidFill>
            <a:schemeClr val="accent1"/>
          </a:solidFill>
          <a:ln>
            <a:noFill/>
          </a:ln>
          <a:effectLst/>
        </c:spPr>
        <c:marker>
          <c:symbol val="none"/>
        </c:marker>
        <c:dLbl>
          <c:idx val="0"/>
          <c:delete val="1"/>
          <c:extLst>
            <c:ext xmlns:c15="http://schemas.microsoft.com/office/drawing/2012/chart" uri="{CE6537A1-D6FC-4f65-9D91-7224C49458BB}"/>
          </c:extLst>
        </c:dLbl>
      </c:pivotFmt>
      <c:pivotFmt>
        <c:idx val="33"/>
        <c:spPr>
          <a:blipFill>
            <a:blip xmlns:r="http://schemas.openxmlformats.org/officeDocument/2006/relationships" r:embed="rId2"/>
            <a:stretch>
              <a:fillRect/>
            </a:stretch>
          </a:blip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1800" b="1" i="0" u="none" strike="noStrike" kern="1200" baseline="0">
                  <a:solidFill>
                    <a:srgbClr val="0070C0"/>
                  </a:solidFill>
                  <a:latin typeface="+mn-lt"/>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extLst>
        </c:dLbl>
      </c:pivotFmt>
      <c:pivotFmt>
        <c:idx val="34"/>
        <c:spPr>
          <a:blipFill>
            <a:blip xmlns:r="http://schemas.openxmlformats.org/officeDocument/2006/relationships" r:embed="rId3"/>
            <a:stretch>
              <a:fillRect/>
            </a:stretch>
          </a:blipFill>
          <a:ln>
            <a:noFill/>
          </a:ln>
          <a:effectLst/>
        </c:spPr>
      </c:pivotFmt>
      <c:pivotFmt>
        <c:idx val="35"/>
        <c:spPr>
          <a:solidFill>
            <a:schemeClr val="accent1"/>
          </a:solidFill>
          <a:ln>
            <a:noFill/>
          </a:ln>
          <a:effectLst/>
        </c:spPr>
        <c:marker>
          <c:symbol val="none"/>
        </c:marker>
        <c:dLbl>
          <c:idx val="0"/>
          <c:delete val="1"/>
          <c:extLst>
            <c:ext xmlns:c15="http://schemas.microsoft.com/office/drawing/2012/chart" uri="{CE6537A1-D6FC-4f65-9D91-7224C49458BB}"/>
          </c:extLst>
        </c:dLbl>
      </c:pivotFmt>
      <c:pivotFmt>
        <c:idx val="36"/>
        <c:spPr>
          <a:blipFill>
            <a:blip xmlns:r="http://schemas.openxmlformats.org/officeDocument/2006/relationships" r:embed="rId2"/>
            <a:stretch>
              <a:fillRect/>
            </a:stretch>
          </a:blip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1800" b="1" i="0" u="none" strike="noStrike" kern="1200" baseline="0">
                  <a:solidFill>
                    <a:srgbClr val="0070C0"/>
                  </a:solidFill>
                  <a:latin typeface="+mn-lt"/>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extLst>
        </c:dLbl>
      </c:pivotFmt>
      <c:pivotFmt>
        <c:idx val="37"/>
        <c:spPr>
          <a:blipFill>
            <a:blip xmlns:r="http://schemas.openxmlformats.org/officeDocument/2006/relationships" r:embed="rId3"/>
            <a:stretch>
              <a:fillRect/>
            </a:stretch>
          </a:blipFill>
          <a:ln>
            <a:noFill/>
          </a:ln>
          <a:effectLst/>
        </c:spPr>
      </c:pivotFmt>
      <c:pivotFmt>
        <c:idx val="38"/>
        <c:spPr>
          <a:solidFill>
            <a:schemeClr val="accent1"/>
          </a:solidFill>
          <a:ln>
            <a:noFill/>
          </a:ln>
          <a:effectLst/>
        </c:spPr>
        <c:marker>
          <c:symbol val="none"/>
        </c:marker>
        <c:dLbl>
          <c:idx val="0"/>
          <c:delete val="1"/>
          <c:extLst>
            <c:ext xmlns:c15="http://schemas.microsoft.com/office/drawing/2012/chart" uri="{CE6537A1-D6FC-4f65-9D91-7224C49458BB}"/>
          </c:extLst>
        </c:dLbl>
      </c:pivotFmt>
      <c:pivotFmt>
        <c:idx val="39"/>
        <c:spPr>
          <a:blipFill>
            <a:blip xmlns:r="http://schemas.openxmlformats.org/officeDocument/2006/relationships" r:embed="rId2"/>
            <a:stretch>
              <a:fillRect/>
            </a:stretch>
          </a:blip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1800" b="1" i="0" u="none" strike="noStrike" kern="1200" baseline="0">
                  <a:solidFill>
                    <a:srgbClr val="0070C0"/>
                  </a:solidFill>
                  <a:latin typeface="+mn-lt"/>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extLst>
        </c:dLbl>
      </c:pivotFmt>
      <c:pivotFmt>
        <c:idx val="40"/>
        <c:spPr>
          <a:blipFill>
            <a:blip xmlns:r="http://schemas.openxmlformats.org/officeDocument/2006/relationships" r:embed="rId3"/>
            <a:stretch>
              <a:fillRect/>
            </a:stretch>
          </a:blipFill>
          <a:ln>
            <a:noFill/>
          </a:ln>
          <a:effectLst/>
        </c:spPr>
      </c:pivotFmt>
      <c:pivotFmt>
        <c:idx val="41"/>
        <c:spPr>
          <a:blipFill>
            <a:blip xmlns:r="http://schemas.openxmlformats.org/officeDocument/2006/relationships" r:embed="rId4"/>
            <a:stretch>
              <a:fillRect/>
            </a:stretch>
          </a:blipFill>
          <a:ln>
            <a:noFill/>
          </a:ln>
          <a:effectLst/>
        </c:spPr>
        <c:marker>
          <c:symbol val="none"/>
        </c:marker>
        <c:dLbl>
          <c:idx val="0"/>
          <c:delete val="1"/>
          <c:extLst>
            <c:ext xmlns:c15="http://schemas.microsoft.com/office/drawing/2012/chart" uri="{CE6537A1-D6FC-4f65-9D91-7224C49458BB}"/>
          </c:extLst>
        </c:dLbl>
      </c:pivotFmt>
      <c:pivotFmt>
        <c:idx val="42"/>
        <c:spPr>
          <a:blipFill>
            <a:blip xmlns:r="http://schemas.openxmlformats.org/officeDocument/2006/relationships" r:embed="rId2"/>
            <a:stretch>
              <a:fillRect/>
            </a:stretch>
          </a:blip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1800" b="1" i="0" u="none" strike="noStrike" kern="1200" baseline="0">
                  <a:solidFill>
                    <a:srgbClr val="0070C0"/>
                  </a:solidFill>
                  <a:latin typeface="+mn-lt"/>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extLst>
        </c:dLbl>
      </c:pivotFmt>
      <c:pivotFmt>
        <c:idx val="43"/>
        <c:spPr>
          <a:blipFill>
            <a:blip xmlns:r="http://schemas.openxmlformats.org/officeDocument/2006/relationships" r:embed="rId3"/>
            <a:stretch>
              <a:fillRect/>
            </a:stretch>
          </a:blipFill>
          <a:ln>
            <a:noFill/>
          </a:ln>
          <a:effectLst/>
        </c:spPr>
      </c:pivotFmt>
      <c:pivotFmt>
        <c:idx val="44"/>
        <c:spPr>
          <a:blipFill>
            <a:blip xmlns:r="http://schemas.openxmlformats.org/officeDocument/2006/relationships" r:embed="rId4"/>
            <a:stretch>
              <a:fillRect/>
            </a:stretch>
          </a:blipFill>
          <a:ln>
            <a:noFill/>
          </a:ln>
          <a:effectLst/>
        </c:spPr>
        <c:marker>
          <c:symbol val="none"/>
        </c:marker>
        <c:dLbl>
          <c:idx val="0"/>
          <c:delete val="1"/>
          <c:extLst>
            <c:ext xmlns:c15="http://schemas.microsoft.com/office/drawing/2012/chart" uri="{CE6537A1-D6FC-4f65-9D91-7224C49458BB}"/>
          </c:extLst>
        </c:dLbl>
      </c:pivotFmt>
      <c:pivotFmt>
        <c:idx val="45"/>
        <c:spPr>
          <a:blipFill>
            <a:blip xmlns:r="http://schemas.openxmlformats.org/officeDocument/2006/relationships" r:embed="rId2"/>
            <a:stretch>
              <a:fillRect/>
            </a:stretch>
          </a:blip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1800" b="1" i="0" u="none" strike="noStrike" kern="1200" baseline="0">
                  <a:solidFill>
                    <a:srgbClr val="0070C0"/>
                  </a:solidFill>
                  <a:latin typeface="+mn-lt"/>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extLst>
        </c:dLbl>
      </c:pivotFmt>
      <c:pivotFmt>
        <c:idx val="46"/>
        <c:spPr>
          <a:blipFill>
            <a:blip xmlns:r="http://schemas.openxmlformats.org/officeDocument/2006/relationships" r:embed="rId3"/>
            <a:stretch>
              <a:fillRect/>
            </a:stretch>
          </a:blipFill>
          <a:ln>
            <a:noFill/>
          </a:ln>
          <a:effectLst/>
        </c:spPr>
      </c:pivotFmt>
      <c:pivotFmt>
        <c:idx val="47"/>
        <c:spPr>
          <a:blipFill>
            <a:blip xmlns:r="http://schemas.openxmlformats.org/officeDocument/2006/relationships" r:embed="rId4"/>
            <a:stretch>
              <a:fillRect/>
            </a:stretch>
          </a:blipFill>
          <a:ln>
            <a:noFill/>
          </a:ln>
          <a:effectLst/>
        </c:spPr>
        <c:marker>
          <c:symbol val="none"/>
        </c:marker>
        <c:dLbl>
          <c:idx val="0"/>
          <c:delete val="1"/>
          <c:extLst>
            <c:ext xmlns:c15="http://schemas.microsoft.com/office/drawing/2012/chart" uri="{CE6537A1-D6FC-4f65-9D91-7224C49458BB}"/>
          </c:extLst>
        </c:dLbl>
      </c:pivotFmt>
      <c:pivotFmt>
        <c:idx val="48"/>
        <c:spPr>
          <a:blipFill>
            <a:blip xmlns:r="http://schemas.openxmlformats.org/officeDocument/2006/relationships" r:embed="rId2"/>
            <a:stretch>
              <a:fillRect/>
            </a:stretch>
          </a:blipFill>
          <a:ln>
            <a:noFill/>
          </a:ln>
          <a:effectLst/>
        </c:spPr>
        <c:marker>
          <c:symbol val="none"/>
        </c:marker>
        <c:dLbl>
          <c:idx val="0"/>
          <c:spPr>
            <a:noFill/>
            <a:ln>
              <a:noFill/>
            </a:ln>
            <a:effectLst/>
          </c:spPr>
          <c:txPr>
            <a:bodyPr rot="0" vert="horz"/>
            <a:lstStyle/>
            <a:p>
              <a:pPr>
                <a:defRPr sz="1400" b="1"/>
              </a:pPr>
              <a:endParaRPr lang="es-ES"/>
            </a:p>
          </c:txPr>
          <c:showLegendKey val="0"/>
          <c:showVal val="1"/>
          <c:showCatName val="0"/>
          <c:showSerName val="0"/>
          <c:showPercent val="0"/>
          <c:showBubbleSize val="0"/>
          <c:extLst>
            <c:ext xmlns:c15="http://schemas.microsoft.com/office/drawing/2012/chart" uri="{CE6537A1-D6FC-4f65-9D91-7224C49458BB}"/>
          </c:extLst>
        </c:dLbl>
      </c:pivotFmt>
      <c:pivotFmt>
        <c:idx val="49"/>
        <c:spPr>
          <a:blipFill>
            <a:blip xmlns:r="http://schemas.openxmlformats.org/officeDocument/2006/relationships" r:embed="rId3"/>
            <a:stretch>
              <a:fillRect/>
            </a:stretch>
          </a:blipFill>
          <a:ln>
            <a:noFill/>
          </a:ln>
          <a:effectLst/>
        </c:spPr>
      </c:pivotFmt>
      <c:pivotFmt>
        <c:idx val="50"/>
        <c:spPr>
          <a:blipFill>
            <a:blip xmlns:r="http://schemas.openxmlformats.org/officeDocument/2006/relationships" r:embed="rId4"/>
            <a:stretch>
              <a:fillRect/>
            </a:stretch>
          </a:blipFill>
          <a:ln>
            <a:noFill/>
          </a:ln>
          <a:effectLst/>
        </c:spPr>
        <c:marker>
          <c:symbol val="none"/>
        </c:marker>
        <c:dLbl>
          <c:idx val="0"/>
          <c:spPr>
            <a:noFill/>
            <a:ln>
              <a:noFill/>
            </a:ln>
            <a:effectLst/>
          </c:spPr>
          <c:txPr>
            <a:bodyPr/>
            <a:lstStyle/>
            <a:p>
              <a:pPr algn="ctr">
                <a:defRPr sz="1400" b="1"/>
              </a:pPr>
              <a:endParaRPr lang="es-ES"/>
            </a:p>
          </c:txPr>
          <c:showLegendKey val="0"/>
          <c:showVal val="1"/>
          <c:showCatName val="0"/>
          <c:showSerName val="0"/>
          <c:showPercent val="0"/>
          <c:showBubbleSize val="0"/>
          <c:extLst>
            <c:ext xmlns:c15="http://schemas.microsoft.com/office/drawing/2012/chart" uri="{CE6537A1-D6FC-4f65-9D91-7224C49458BB}"/>
          </c:extLst>
        </c:dLbl>
      </c:pivotFmt>
      <c:pivotFmt>
        <c:idx val="51"/>
        <c:spPr>
          <a:blipFill>
            <a:blip xmlns:r="http://schemas.openxmlformats.org/officeDocument/2006/relationships" r:embed="rId2"/>
            <a:stretch>
              <a:fillRect/>
            </a:stretch>
          </a:blipFill>
          <a:ln>
            <a:noFill/>
          </a:ln>
          <a:effectLst/>
        </c:spPr>
        <c:marker>
          <c:symbol val="none"/>
        </c:marker>
        <c:dLbl>
          <c:idx val="0"/>
          <c:spPr>
            <a:noFill/>
            <a:ln>
              <a:noFill/>
            </a:ln>
            <a:effectLst/>
          </c:spPr>
          <c:txPr>
            <a:bodyPr rot="0" vert="horz"/>
            <a:lstStyle/>
            <a:p>
              <a:pPr>
                <a:defRPr sz="1400" b="1"/>
              </a:pPr>
              <a:endParaRPr lang="es-ES"/>
            </a:p>
          </c:txPr>
          <c:showLegendKey val="0"/>
          <c:showVal val="1"/>
          <c:showCatName val="0"/>
          <c:showSerName val="0"/>
          <c:showPercent val="0"/>
          <c:showBubbleSize val="0"/>
          <c:extLst>
            <c:ext xmlns:c15="http://schemas.microsoft.com/office/drawing/2012/chart" uri="{CE6537A1-D6FC-4f65-9D91-7224C49458BB}"/>
          </c:extLst>
        </c:dLbl>
      </c:pivotFmt>
      <c:pivotFmt>
        <c:idx val="52"/>
        <c:spPr>
          <a:blipFill>
            <a:blip xmlns:r="http://schemas.openxmlformats.org/officeDocument/2006/relationships" r:embed="rId4"/>
            <a:stretch>
              <a:fillRect/>
            </a:stretch>
          </a:blipFill>
          <a:ln>
            <a:noFill/>
          </a:ln>
          <a:effectLst/>
        </c:spPr>
        <c:marker>
          <c:symbol val="none"/>
        </c:marker>
        <c:dLbl>
          <c:idx val="0"/>
          <c:spPr>
            <a:noFill/>
            <a:ln>
              <a:noFill/>
            </a:ln>
            <a:effectLst/>
          </c:spPr>
          <c:txPr>
            <a:bodyPr/>
            <a:lstStyle/>
            <a:p>
              <a:pPr algn="ctr">
                <a:defRPr sz="1400" b="1"/>
              </a:pPr>
              <a:endParaRPr lang="es-ES"/>
            </a:p>
          </c:txPr>
          <c:showLegendKey val="0"/>
          <c:showVal val="1"/>
          <c:showCatName val="0"/>
          <c:showSerName val="0"/>
          <c:showPercent val="0"/>
          <c:showBubbleSize val="0"/>
          <c:extLst>
            <c:ext xmlns:c15="http://schemas.microsoft.com/office/drawing/2012/chart" uri="{CE6537A1-D6FC-4f65-9D91-7224C49458BB}"/>
          </c:extLst>
        </c:dLbl>
      </c:pivotFmt>
      <c:pivotFmt>
        <c:idx val="53"/>
        <c:spPr>
          <a:blipFill>
            <a:blip xmlns:r="http://schemas.openxmlformats.org/officeDocument/2006/relationships" r:embed="rId2"/>
            <a:stretch>
              <a:fillRect/>
            </a:stretch>
          </a:blipFill>
          <a:ln>
            <a:noFill/>
          </a:ln>
          <a:effectLst/>
        </c:spPr>
        <c:marker>
          <c:symbol val="none"/>
        </c:marker>
        <c:dLbl>
          <c:idx val="0"/>
          <c:spPr>
            <a:noFill/>
            <a:ln>
              <a:noFill/>
            </a:ln>
            <a:effectLst/>
          </c:spPr>
          <c:txPr>
            <a:bodyPr rot="0" vert="horz"/>
            <a:lstStyle/>
            <a:p>
              <a:pPr>
                <a:defRPr sz="1400" b="1"/>
              </a:pPr>
              <a:endParaRPr lang="es-ES"/>
            </a:p>
          </c:txPr>
          <c:showLegendKey val="0"/>
          <c:showVal val="1"/>
          <c:showCatName val="0"/>
          <c:showSerName val="0"/>
          <c:showPercent val="0"/>
          <c:showBubbleSize val="0"/>
          <c:extLst>
            <c:ext xmlns:c15="http://schemas.microsoft.com/office/drawing/2012/chart" uri="{CE6537A1-D6FC-4f65-9D91-7224C49458BB}"/>
          </c:extLst>
        </c:dLbl>
      </c:pivotFmt>
      <c:pivotFmt>
        <c:idx val="54"/>
        <c:spPr>
          <a:blipFill>
            <a:blip xmlns:r="http://schemas.openxmlformats.org/officeDocument/2006/relationships" r:embed="rId4"/>
            <a:stretch>
              <a:fillRect/>
            </a:stretch>
          </a:blipFill>
          <a:ln>
            <a:noFill/>
          </a:ln>
          <a:effectLst/>
        </c:spPr>
        <c:marker>
          <c:symbol val="none"/>
        </c:marker>
        <c:dLbl>
          <c:idx val="0"/>
          <c:spPr>
            <a:noFill/>
            <a:ln>
              <a:noFill/>
            </a:ln>
            <a:effectLst/>
          </c:spPr>
          <c:txPr>
            <a:bodyPr/>
            <a:lstStyle/>
            <a:p>
              <a:pPr algn="ctr">
                <a:defRPr sz="1400" b="1"/>
              </a:pPr>
              <a:endParaRPr lang="es-ES"/>
            </a:p>
          </c:txPr>
          <c:showLegendKey val="0"/>
          <c:showVal val="1"/>
          <c:showCatName val="0"/>
          <c:showSerName val="0"/>
          <c:showPercent val="0"/>
          <c:showBubbleSize val="0"/>
          <c:extLst>
            <c:ext xmlns:c15="http://schemas.microsoft.com/office/drawing/2012/chart" uri="{CE6537A1-D6FC-4f65-9D91-7224C49458BB}"/>
          </c:extLst>
        </c:dLbl>
      </c:pivotFmt>
      <c:pivotFmt>
        <c:idx val="55"/>
        <c:spPr>
          <a:gradFill rotWithShape="1">
            <a:gsLst>
              <a:gs pos="0">
                <a:srgbClr val="A5A5A5">
                  <a:satMod val="103000"/>
                  <a:lumMod val="102000"/>
                  <a:tint val="94000"/>
                </a:srgbClr>
              </a:gs>
              <a:gs pos="50000">
                <a:srgbClr val="A5A5A5">
                  <a:satMod val="110000"/>
                  <a:lumMod val="100000"/>
                  <a:shade val="100000"/>
                </a:srgbClr>
              </a:gs>
              <a:gs pos="100000">
                <a:srgbClr val="A5A5A5">
                  <a:lumMod val="99000"/>
                  <a:satMod val="120000"/>
                  <a:shade val="78000"/>
                </a:srgbClr>
              </a:gs>
            </a:gsLst>
            <a:lin ang="5400000" scaled="0"/>
          </a:gradFill>
          <a:ln w="6350" cap="flat" cmpd="sng" algn="ctr">
            <a:solidFill>
              <a:srgbClr val="A5A5A5"/>
            </a:solidFill>
            <a:prstDash val="solid"/>
            <a:miter lim="800000"/>
          </a:ln>
          <a:effectLst/>
        </c:spPr>
        <c:marker>
          <c:symbol val="none"/>
        </c:marker>
        <c:dLbl>
          <c:idx val="0"/>
          <c:spPr>
            <a:noFill/>
            <a:ln>
              <a:noFill/>
            </a:ln>
            <a:effectLst/>
          </c:spPr>
          <c:txPr>
            <a:bodyPr rot="0" vert="horz"/>
            <a:lstStyle/>
            <a:p>
              <a:pPr>
                <a:defRPr sz="1400" b="1"/>
              </a:pPr>
              <a:endParaRPr lang="es-ES"/>
            </a:p>
          </c:txPr>
          <c:showLegendKey val="0"/>
          <c:showVal val="1"/>
          <c:showCatName val="0"/>
          <c:showSerName val="0"/>
          <c:showPercent val="0"/>
          <c:showBubbleSize val="0"/>
          <c:extLst>
            <c:ext xmlns:c15="http://schemas.microsoft.com/office/drawing/2012/chart" uri="{CE6537A1-D6FC-4f65-9D91-7224C49458BB}"/>
          </c:extLst>
        </c:dLbl>
      </c:pivotFmt>
      <c:pivotFmt>
        <c:idx val="56"/>
      </c:pivotFmt>
      <c:pivotFmt>
        <c:idx val="57"/>
      </c:pivotFmt>
      <c:pivotFmt>
        <c:idx val="58"/>
      </c:pivotFmt>
      <c:pivotFmt>
        <c:idx val="59"/>
      </c:pivotFmt>
      <c:pivotFmt>
        <c:idx val="60"/>
      </c:pivotFmt>
      <c:pivotFmt>
        <c:idx val="61"/>
        <c:spPr>
          <a:gradFill rotWithShape="1">
            <a:gsLst>
              <a:gs pos="0">
                <a:srgbClr val="A5A5A5">
                  <a:satMod val="103000"/>
                  <a:lumMod val="102000"/>
                  <a:tint val="94000"/>
                </a:srgbClr>
              </a:gs>
              <a:gs pos="50000">
                <a:srgbClr val="A5A5A5">
                  <a:satMod val="110000"/>
                  <a:lumMod val="100000"/>
                  <a:shade val="100000"/>
                </a:srgbClr>
              </a:gs>
              <a:gs pos="100000">
                <a:srgbClr val="A5A5A5">
                  <a:lumMod val="99000"/>
                  <a:satMod val="120000"/>
                  <a:shade val="78000"/>
                </a:srgbClr>
              </a:gs>
            </a:gsLst>
            <a:lin ang="5400000" scaled="0"/>
          </a:gradFill>
          <a:ln w="6350" cap="flat" cmpd="sng" algn="ctr">
            <a:solidFill>
              <a:srgbClr val="A5A5A5"/>
            </a:solidFill>
            <a:prstDash val="solid"/>
            <a:miter lim="800000"/>
          </a:ln>
          <a:effectLst/>
        </c:spPr>
        <c:marker>
          <c:symbol val="none"/>
        </c:marker>
        <c:dLbl>
          <c:idx val="0"/>
          <c:spPr>
            <a:noFill/>
            <a:ln>
              <a:noFill/>
            </a:ln>
            <a:effectLst/>
          </c:spPr>
          <c:txPr>
            <a:bodyPr rot="0" vert="horz"/>
            <a:lstStyle/>
            <a:p>
              <a:pPr>
                <a:defRPr sz="1400" b="1"/>
              </a:pPr>
              <a:endParaRPr lang="es-ES"/>
            </a:p>
          </c:txPr>
          <c:showLegendKey val="0"/>
          <c:showVal val="1"/>
          <c:showCatName val="0"/>
          <c:showSerName val="0"/>
          <c:showPercent val="0"/>
          <c:showBubbleSize val="0"/>
          <c:extLst>
            <c:ext xmlns:c15="http://schemas.microsoft.com/office/drawing/2012/chart" uri="{CE6537A1-D6FC-4f65-9D91-7224C49458BB}"/>
          </c:extLst>
        </c:dLbl>
      </c:pivotFmt>
      <c:pivotFmt>
        <c:idx val="62"/>
        <c:spPr>
          <a:gradFill rotWithShape="1">
            <a:gsLst>
              <a:gs pos="0">
                <a:srgbClr val="A5A5A5">
                  <a:satMod val="103000"/>
                  <a:lumMod val="102000"/>
                  <a:tint val="94000"/>
                </a:srgbClr>
              </a:gs>
              <a:gs pos="50000">
                <a:srgbClr val="A5A5A5">
                  <a:satMod val="110000"/>
                  <a:lumMod val="100000"/>
                  <a:shade val="100000"/>
                </a:srgbClr>
              </a:gs>
              <a:gs pos="100000">
                <a:srgbClr val="A5A5A5">
                  <a:lumMod val="99000"/>
                  <a:satMod val="120000"/>
                  <a:shade val="78000"/>
                </a:srgbClr>
              </a:gs>
            </a:gsLst>
            <a:lin ang="5400000" scaled="0"/>
          </a:gradFill>
          <a:ln w="6350" cap="flat" cmpd="sng" algn="ctr">
            <a:solidFill>
              <a:srgbClr val="A5A5A5"/>
            </a:solidFill>
            <a:prstDash val="solid"/>
            <a:miter lim="800000"/>
          </a:ln>
          <a:effectLst/>
        </c:spPr>
        <c:marker>
          <c:symbol val="none"/>
        </c:marker>
        <c:dLbl>
          <c:idx val="0"/>
          <c:spPr>
            <a:noFill/>
            <a:ln>
              <a:noFill/>
            </a:ln>
            <a:effectLst/>
          </c:spPr>
          <c:txPr>
            <a:bodyPr rot="0" vert="horz"/>
            <a:lstStyle/>
            <a:p>
              <a:pPr>
                <a:defRPr sz="1400" b="1"/>
              </a:pPr>
              <a:endParaRPr lang="es-ES"/>
            </a:p>
          </c:txPr>
          <c:showLegendKey val="0"/>
          <c:showVal val="1"/>
          <c:showCatName val="0"/>
          <c:showSerName val="0"/>
          <c:showPercent val="0"/>
          <c:showBubbleSize val="0"/>
          <c:extLst>
            <c:ext xmlns:c15="http://schemas.microsoft.com/office/drawing/2012/chart" uri="{CE6537A1-D6FC-4f65-9D91-7224C49458BB}"/>
          </c:extLst>
        </c:dLbl>
      </c:pivotFmt>
      <c:pivotFmt>
        <c:idx val="63"/>
        <c:spPr>
          <a:gradFill rotWithShape="1">
            <a:gsLst>
              <a:gs pos="0">
                <a:srgbClr val="A5A5A5">
                  <a:satMod val="103000"/>
                  <a:lumMod val="102000"/>
                  <a:tint val="94000"/>
                </a:srgbClr>
              </a:gs>
              <a:gs pos="50000">
                <a:srgbClr val="A5A5A5">
                  <a:satMod val="110000"/>
                  <a:lumMod val="100000"/>
                  <a:shade val="100000"/>
                </a:srgbClr>
              </a:gs>
              <a:gs pos="100000">
                <a:srgbClr val="A5A5A5">
                  <a:lumMod val="99000"/>
                  <a:satMod val="120000"/>
                  <a:shade val="78000"/>
                </a:srgbClr>
              </a:gs>
            </a:gsLst>
            <a:lin ang="5400000" scaled="0"/>
          </a:gradFill>
          <a:ln w="6350" cap="flat" cmpd="sng" algn="ctr">
            <a:solidFill>
              <a:srgbClr val="A5A5A5"/>
            </a:solidFill>
            <a:prstDash val="solid"/>
            <a:miter lim="800000"/>
          </a:ln>
          <a:effectLst/>
        </c:spPr>
        <c:marker>
          <c:symbol val="none"/>
        </c:marker>
        <c:dLbl>
          <c:idx val="0"/>
          <c:spPr>
            <a:noFill/>
            <a:ln>
              <a:noFill/>
            </a:ln>
            <a:effectLst/>
          </c:spPr>
          <c:txPr>
            <a:bodyPr rot="0" vert="horz"/>
            <a:lstStyle/>
            <a:p>
              <a:pPr>
                <a:defRPr sz="1400" b="1"/>
              </a:pPr>
              <a:endParaRPr lang="es-ES"/>
            </a:p>
          </c:txPr>
          <c:showLegendKey val="0"/>
          <c:showVal val="1"/>
          <c:showCatName val="0"/>
          <c:showSerName val="0"/>
          <c:showPercent val="0"/>
          <c:showBubbleSize val="0"/>
          <c:extLst>
            <c:ext xmlns:c15="http://schemas.microsoft.com/office/drawing/2012/chart" uri="{CE6537A1-D6FC-4f65-9D91-7224C49458BB}"/>
          </c:extLst>
        </c:dLbl>
      </c:pivotFmt>
    </c:pivotFmts>
    <c:plotArea>
      <c:layout>
        <c:manualLayout>
          <c:layoutTarget val="inner"/>
          <c:xMode val="edge"/>
          <c:yMode val="edge"/>
          <c:x val="2.8899367383121169E-2"/>
          <c:y val="5.8345869864515593E-2"/>
          <c:w val="0.94565509149939819"/>
          <c:h val="0.73067990203674449"/>
        </c:manualLayout>
      </c:layout>
      <c:barChart>
        <c:barDir val="col"/>
        <c:grouping val="clustered"/>
        <c:varyColors val="0"/>
        <c:ser>
          <c:idx val="0"/>
          <c:order val="0"/>
          <c:tx>
            <c:strRef>
              <c:f>grafica!$B$3:$B$4</c:f>
              <c:strCache>
                <c:ptCount val="1"/>
                <c:pt idx="0">
                  <c:v>Total</c:v>
                </c:pt>
              </c:strCache>
            </c:strRef>
          </c:tx>
          <c:spPr>
            <a:gradFill rotWithShape="1">
              <a:gsLst>
                <a:gs pos="0">
                  <a:srgbClr val="A5A5A5">
                    <a:satMod val="103000"/>
                    <a:lumMod val="102000"/>
                    <a:tint val="94000"/>
                  </a:srgbClr>
                </a:gs>
                <a:gs pos="50000">
                  <a:srgbClr val="A5A5A5">
                    <a:satMod val="110000"/>
                    <a:lumMod val="100000"/>
                    <a:shade val="100000"/>
                  </a:srgbClr>
                </a:gs>
                <a:gs pos="100000">
                  <a:srgbClr val="A5A5A5">
                    <a:lumMod val="99000"/>
                    <a:satMod val="120000"/>
                    <a:shade val="78000"/>
                  </a:srgbClr>
                </a:gs>
              </a:gsLst>
              <a:lin ang="5400000" scaled="0"/>
            </a:gradFill>
            <a:ln w="6350" cap="flat" cmpd="sng" algn="ctr">
              <a:solidFill>
                <a:srgbClr val="A5A5A5"/>
              </a:solidFill>
              <a:prstDash val="solid"/>
              <a:miter lim="800000"/>
            </a:ln>
            <a:effectLst/>
          </c:spPr>
          <c:invertIfNegative val="0"/>
          <c:dPt>
            <c:idx val="2"/>
            <c:invertIfNegative val="0"/>
            <c:bubble3D val="0"/>
            <c:extLst>
              <c:ext xmlns:c16="http://schemas.microsoft.com/office/drawing/2014/chart" uri="{C3380CC4-5D6E-409C-BE32-E72D297353CC}">
                <c16:uniqueId val="{00000000-9B75-4CF3-9CDA-CF0F022DE742}"/>
              </c:ext>
            </c:extLst>
          </c:dPt>
          <c:dPt>
            <c:idx val="3"/>
            <c:invertIfNegative val="0"/>
            <c:bubble3D val="0"/>
            <c:extLst>
              <c:ext xmlns:c16="http://schemas.microsoft.com/office/drawing/2014/chart" uri="{C3380CC4-5D6E-409C-BE32-E72D297353CC}">
                <c16:uniqueId val="{00000001-9B75-4CF3-9CDA-CF0F022DE742}"/>
              </c:ext>
            </c:extLst>
          </c:dPt>
          <c:dLbls>
            <c:spPr>
              <a:noFill/>
              <a:ln>
                <a:noFill/>
              </a:ln>
              <a:effectLst/>
            </c:spPr>
            <c:txPr>
              <a:bodyPr rot="0" vert="horz"/>
              <a:lstStyle/>
              <a:p>
                <a:pPr>
                  <a:defRPr sz="1400" b="1"/>
                </a:pPr>
                <a:endParaRPr lang="es-E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grafica!$A$5:$A$15</c:f>
              <c:strCache>
                <c:ptCount val="11"/>
                <c:pt idx="0">
                  <c:v>2013</c:v>
                </c:pt>
                <c:pt idx="1">
                  <c:v>2014</c:v>
                </c:pt>
                <c:pt idx="2">
                  <c:v>2015</c:v>
                </c:pt>
                <c:pt idx="3">
                  <c:v>2016</c:v>
                </c:pt>
                <c:pt idx="4">
                  <c:v>2017</c:v>
                </c:pt>
                <c:pt idx="5">
                  <c:v>2018</c:v>
                </c:pt>
                <c:pt idx="6">
                  <c:v>2019</c:v>
                </c:pt>
                <c:pt idx="7">
                  <c:v>2020</c:v>
                </c:pt>
                <c:pt idx="8">
                  <c:v>2021</c:v>
                </c:pt>
                <c:pt idx="9">
                  <c:v>2022</c:v>
                </c:pt>
                <c:pt idx="10">
                  <c:v>2023</c:v>
                </c:pt>
              </c:strCache>
            </c:strRef>
          </c:cat>
          <c:val>
            <c:numRef>
              <c:f>grafica!$B$5:$B$15</c:f>
              <c:numCache>
                <c:formatCode>0</c:formatCode>
                <c:ptCount val="11"/>
                <c:pt idx="0">
                  <c:v>85.669715272801753</c:v>
                </c:pt>
                <c:pt idx="1">
                  <c:v>87.266972383529207</c:v>
                </c:pt>
                <c:pt idx="2">
                  <c:v>84.385496927749145</c:v>
                </c:pt>
                <c:pt idx="3">
                  <c:v>77.411735313617498</c:v>
                </c:pt>
                <c:pt idx="4">
                  <c:v>71.568362801997566</c:v>
                </c:pt>
                <c:pt idx="5">
                  <c:v>70.739026683057332</c:v>
                </c:pt>
                <c:pt idx="6">
                  <c:v>58.946463654223962</c:v>
                </c:pt>
                <c:pt idx="7">
                  <c:v>59.091549295774641</c:v>
                </c:pt>
                <c:pt idx="8">
                  <c:v>59.773612463485883</c:v>
                </c:pt>
                <c:pt idx="9">
                  <c:v>55.292384406165006</c:v>
                </c:pt>
                <c:pt idx="10">
                  <c:v>54.697309417040358</c:v>
                </c:pt>
              </c:numCache>
            </c:numRef>
          </c:val>
          <c:extLst>
            <c:ext xmlns:c16="http://schemas.microsoft.com/office/drawing/2014/chart" uri="{C3380CC4-5D6E-409C-BE32-E72D297353CC}">
              <c16:uniqueId val="{00000002-9B75-4CF3-9CDA-CF0F022DE742}"/>
            </c:ext>
          </c:extLst>
        </c:ser>
        <c:dLbls>
          <c:showLegendKey val="0"/>
          <c:showVal val="0"/>
          <c:showCatName val="0"/>
          <c:showSerName val="0"/>
          <c:showPercent val="0"/>
          <c:showBubbleSize val="0"/>
        </c:dLbls>
        <c:gapWidth val="50"/>
        <c:overlap val="-27"/>
        <c:axId val="1587936352"/>
        <c:axId val="663677872"/>
      </c:barChart>
      <c:catAx>
        <c:axId val="1587936352"/>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vert="horz"/>
          <a:lstStyle/>
          <a:p>
            <a:pPr>
              <a:defRPr sz="1200" b="1"/>
            </a:pPr>
            <a:endParaRPr lang="es-ES"/>
          </a:p>
        </c:txPr>
        <c:crossAx val="663677872"/>
        <c:crosses val="autoZero"/>
        <c:auto val="1"/>
        <c:lblAlgn val="ctr"/>
        <c:lblOffset val="100"/>
        <c:noMultiLvlLbl val="0"/>
      </c:catAx>
      <c:valAx>
        <c:axId val="663677872"/>
        <c:scaling>
          <c:orientation val="minMax"/>
        </c:scaling>
        <c:delete val="1"/>
        <c:axPos val="l"/>
        <c:numFmt formatCode="0" sourceLinked="1"/>
        <c:majorTickMark val="none"/>
        <c:minorTickMark val="none"/>
        <c:tickLblPos val="nextTo"/>
        <c:crossAx val="1587936352"/>
        <c:crosses val="autoZero"/>
        <c:crossBetween val="between"/>
      </c:valAx>
    </c:plotArea>
    <c:plotVisOnly val="1"/>
    <c:dispBlanksAs val="gap"/>
    <c:showDLblsOverMax val="0"/>
    <c:extLst/>
  </c:chart>
  <c:spPr>
    <a:solidFill>
      <a:schemeClr val="bg1"/>
    </a:solidFill>
    <a:ln w="9525" cap="flat" cmpd="sng" algn="ctr">
      <a:noFill/>
      <a:round/>
    </a:ln>
    <a:effectLst/>
  </c:spPr>
  <c:txPr>
    <a:bodyPr/>
    <a:lstStyle/>
    <a:p>
      <a:pPr>
        <a:defRPr sz="1600">
          <a:latin typeface="+mj-lt"/>
        </a:defRPr>
      </a:pPr>
      <a:endParaRPr lang="es-ES"/>
    </a:p>
  </c:txPr>
  <c:externalData r:id="rId5">
    <c:autoUpdate val="0"/>
  </c:externalData>
  <c:extLst/>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Personalizado 1">
    <a:dk1>
      <a:sysClr val="windowText" lastClr="000000"/>
    </a:dk1>
    <a:lt1>
      <a:sysClr val="window" lastClr="FFFFFF"/>
    </a:lt1>
    <a:dk2>
      <a:srgbClr val="323232"/>
    </a:dk2>
    <a:lt2>
      <a:srgbClr val="E3DED1"/>
    </a:lt2>
    <a:accent1>
      <a:srgbClr val="0070C0"/>
    </a:accent1>
    <a:accent2>
      <a:srgbClr val="FFC000"/>
    </a:accent2>
    <a:accent3>
      <a:srgbClr val="FF0000"/>
    </a:accent3>
    <a:accent4>
      <a:srgbClr val="00B0F0"/>
    </a:accent4>
    <a:accent5>
      <a:srgbClr val="92D050"/>
    </a:accent5>
    <a:accent6>
      <a:srgbClr val="00B050"/>
    </a:accent6>
    <a:hlink>
      <a:srgbClr val="F07F09"/>
    </a:hlink>
    <a:folHlink>
      <a:srgbClr val="C0000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f8MLI38qdOchb+Bvs2LwuznNDqA==">CgMxLjAyCWguM2R5NnZrbTIJaC4yczhleW8xOAByITFOaXhPSWhCTlBZS255ejF3NmhVc2toWUtJNU5pQWZfeg==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10</Pages>
  <Words>2695</Words>
  <Characters>14823</Characters>
  <Application>Microsoft Office Word</Application>
  <DocSecurity>0</DocSecurity>
  <Lines>123</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Anaïs López García</dc:creator>
  <cp:lastModifiedBy>Anaïs López García</cp:lastModifiedBy>
  <cp:revision>4</cp:revision>
  <dcterms:created xsi:type="dcterms:W3CDTF">2023-09-18T10:39:00Z</dcterms:created>
  <dcterms:modified xsi:type="dcterms:W3CDTF">2023-10-19T21:11:00Z</dcterms:modified>
</cp:coreProperties>
</file>