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28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-1080132</wp:posOffset>
            </wp:positionH>
            <wp:positionV relativeFrom="paragraph">
              <wp:posOffset>-447671</wp:posOffset>
            </wp:positionV>
            <wp:extent cx="7581265" cy="1019175"/>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02">
      <w:pPr>
        <w:spacing w:line="276" w:lineRule="auto"/>
        <w:ind w:right="283"/>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spacing w:line="276" w:lineRule="auto"/>
        <w:ind w:right="283"/>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4">
      <w:pPr>
        <w:spacing w:line="276" w:lineRule="auto"/>
        <w:ind w:right="283"/>
        <w:jc w:val="center"/>
        <w:rPr>
          <w:rFonts w:ascii="National" w:cs="National" w:eastAsia="National" w:hAnsi="National"/>
          <w:b w:val="1"/>
          <w:color w:val="1dbdc5"/>
          <w:sz w:val="36"/>
          <w:szCs w:val="36"/>
        </w:rPr>
      </w:pPr>
      <w:r w:rsidDel="00000000" w:rsidR="00000000" w:rsidRPr="00000000">
        <w:rPr>
          <w:rFonts w:ascii="National" w:cs="National" w:eastAsia="National" w:hAnsi="National"/>
          <w:b w:val="1"/>
          <w:color w:val="1dbdc5"/>
          <w:sz w:val="36"/>
          <w:szCs w:val="36"/>
          <w:rtl w:val="0"/>
        </w:rPr>
        <w:t xml:space="preserve">COMPARATIVA MADRID VS. BARCELONA</w:t>
      </w:r>
    </w:p>
    <w:p w:rsidR="00000000" w:rsidDel="00000000" w:rsidP="00000000" w:rsidRDefault="00000000" w:rsidRPr="00000000" w14:paraId="00000005">
      <w:pPr>
        <w:spacing w:line="276" w:lineRule="auto"/>
        <w:ind w:right="283"/>
        <w:jc w:val="center"/>
        <w:rPr>
          <w:rFonts w:ascii="National" w:cs="National" w:eastAsia="National" w:hAnsi="National"/>
          <w:b w:val="1"/>
          <w:color w:val="303ab2"/>
          <w:sz w:val="48"/>
          <w:szCs w:val="48"/>
        </w:rPr>
      </w:pPr>
      <w:r w:rsidDel="00000000" w:rsidR="00000000" w:rsidRPr="00000000">
        <w:rPr>
          <w:rFonts w:ascii="National" w:cs="National" w:eastAsia="National" w:hAnsi="National"/>
          <w:b w:val="1"/>
          <w:color w:val="303ab2"/>
          <w:sz w:val="48"/>
          <w:szCs w:val="48"/>
          <w:rtl w:val="0"/>
        </w:rPr>
        <w:t xml:space="preserve">El precio de la vivienda en Madrid cierra 2023 en máximos y con incrementos del 15%, mientras Barcelona crece un 3%</w:t>
      </w:r>
    </w:p>
    <w:p w:rsidR="00000000" w:rsidDel="00000000" w:rsidP="00000000" w:rsidRDefault="00000000" w:rsidRPr="00000000" w14:paraId="00000006">
      <w:pPr>
        <w:spacing w:line="276" w:lineRule="auto"/>
        <w:ind w:right="283"/>
        <w:rPr>
          <w:rFonts w:ascii="National" w:cs="National" w:eastAsia="National" w:hAnsi="National"/>
          <w:b w:val="1"/>
          <w:color w:val="303ab2"/>
          <w:sz w:val="16"/>
          <w:szCs w:val="16"/>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right="283"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El precio de la vivienda de segunda mano en Madrid (4.828 euros/m²) es superior al precio de Barcelona (4.439 euros/m²)</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720" w:right="283"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Aumenta el precio en 20 de los 21 distritos de Madrid capital y en 9 de los 10 distritos analizados en Barcelona capital</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720" w:right="283"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Las variaciones anuales más significativas se producen en los barrios de Almendrales (Puente de Vallecas) en Madrid de 34,5% y en El Carmel, (Horta) en Barcelona de 33,6%</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76" w:lineRule="auto"/>
        <w:ind w:left="720" w:right="283"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El barrio madrileño con precio más alto es Salamanca (8.106€/m²) y el barcelonés es Dreta de l’Eixample (7.092€/m²)</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right="283"/>
        <w:jc w:val="both"/>
        <w:rPr>
          <w:rFonts w:ascii="Open Sans" w:cs="Open Sans" w:eastAsia="Open Sans" w:hAnsi="Open Sans"/>
        </w:rPr>
      </w:pPr>
      <w:r w:rsidDel="00000000" w:rsidR="00000000" w:rsidRPr="00000000">
        <w:rPr>
          <w:rFonts w:ascii="Open Sans Light" w:cs="Open Sans Light" w:eastAsia="Open Sans Light" w:hAnsi="Open Sans Light"/>
          <w:b w:val="1"/>
          <w:color w:val="303ab2"/>
          <w:rtl w:val="0"/>
        </w:rPr>
        <w:br w:type="textWrapping"/>
      </w:r>
      <w:r w:rsidDel="00000000" w:rsidR="00000000" w:rsidRPr="00000000">
        <w:rPr>
          <w:rFonts w:ascii="Open Sans" w:cs="Open Sans" w:eastAsia="Open Sans" w:hAnsi="Open Sans"/>
          <w:color w:val="303ab2"/>
          <w:rtl w:val="0"/>
        </w:rPr>
        <w:t xml:space="preserve">Madrid, 17 de enero de 2024</w:t>
      </w:r>
      <w:r w:rsidDel="00000000" w:rsidR="00000000" w:rsidRPr="00000000">
        <w:rPr>
          <w:rtl w:val="0"/>
        </w:rPr>
      </w:r>
    </w:p>
    <w:p w:rsidR="00000000" w:rsidDel="00000000" w:rsidP="00000000" w:rsidRDefault="00000000" w:rsidRPr="00000000" w14:paraId="0000000C">
      <w:pPr>
        <w:spacing w:line="276" w:lineRule="auto"/>
        <w:ind w:right="4"/>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0D">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Los municipios de Madrid y Barcelona han sido protagonistas de incrementos en el precio de la vivienda de segunda mano durante gran parte del año. Así lo demuestra el informe </w:t>
      </w:r>
      <w:r w:rsidDel="00000000" w:rsidR="00000000" w:rsidRPr="00000000">
        <w:rPr>
          <w:rFonts w:ascii="Open Sans" w:cs="Open Sans" w:eastAsia="Open Sans" w:hAnsi="Open Sans"/>
          <w:b w:val="1"/>
          <w:rtl w:val="0"/>
        </w:rPr>
        <w:t xml:space="preserve">“</w:t>
      </w:r>
      <w:hyperlink r:id="rId8">
        <w:r w:rsidDel="00000000" w:rsidR="00000000" w:rsidRPr="00000000">
          <w:rPr>
            <w:rFonts w:ascii="Open Sans" w:cs="Open Sans" w:eastAsia="Open Sans" w:hAnsi="Open Sans"/>
            <w:b w:val="1"/>
            <w:i w:val="1"/>
            <w:color w:val="0000ff"/>
            <w:u w:val="single"/>
            <w:rtl w:val="0"/>
          </w:rPr>
          <w:t xml:space="preserve">La vivienda en venta en 2023</w:t>
        </w:r>
      </w:hyperlink>
      <w:r w:rsidDel="00000000" w:rsidR="00000000" w:rsidRPr="00000000">
        <w:rPr>
          <w:rFonts w:ascii="Open Sans" w:cs="Open Sans" w:eastAsia="Open Sans" w:hAnsi="Open Sans"/>
          <w:b w:val="1"/>
          <w:rtl w:val="0"/>
        </w:rPr>
        <w:t xml:space="preserve">”</w:t>
      </w:r>
      <w:r w:rsidDel="00000000" w:rsidR="00000000" w:rsidRPr="00000000">
        <w:rPr>
          <w:rFonts w:ascii="Open Sans" w:cs="Open Sans" w:eastAsia="Open Sans" w:hAnsi="Open Sans"/>
          <w:rtl w:val="0"/>
        </w:rPr>
        <w:t xml:space="preserve"> realizado por el portal inmobiliario </w:t>
      </w:r>
      <w:hyperlink r:id="rId9">
        <w:r w:rsidDel="00000000" w:rsidR="00000000" w:rsidRPr="00000000">
          <w:rPr>
            <w:rFonts w:ascii="Open Sans" w:cs="Open Sans" w:eastAsia="Open Sans" w:hAnsi="Open Sans"/>
            <w:color w:val="0000ff"/>
            <w:u w:val="single"/>
            <w:rtl w:val="0"/>
          </w:rPr>
          <w:t xml:space="preserve">Fotocasa</w:t>
        </w:r>
      </w:hyperlink>
      <w:r w:rsidDel="00000000" w:rsidR="00000000" w:rsidRPr="00000000">
        <w:rPr>
          <w:rFonts w:ascii="Open Sans" w:cs="Open Sans" w:eastAsia="Open Sans" w:hAnsi="Open Sans"/>
          <w:rtl w:val="0"/>
        </w:rPr>
        <w:t xml:space="preserve">. De este análisis se desprende que la ciudad de Madrid cierra el año con un incremento anual del precio de un 15% respecto al año anterior y cierra 2023 alcanzando el precio máximo (4.828 euros/m²). Mientras, en el caso de Barcelona, la variación asciende a un 3,1% anual.</w:t>
      </w:r>
    </w:p>
    <w:p w:rsidR="00000000" w:rsidDel="00000000" w:rsidP="00000000" w:rsidRDefault="00000000" w:rsidRPr="00000000" w14:paraId="0000000E">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spacing w:line="276" w:lineRule="auto"/>
        <w:ind w:right="4"/>
        <w:rPr>
          <w:rFonts w:ascii="Open Sans" w:cs="Open Sans" w:eastAsia="Open Sans" w:hAnsi="Open Sans"/>
          <w:b w:val="1"/>
        </w:rPr>
      </w:pPr>
      <w:r w:rsidDel="00000000" w:rsidR="00000000" w:rsidRPr="00000000">
        <w:rPr>
          <w:rFonts w:ascii="Open Sans" w:cs="Open Sans" w:eastAsia="Open Sans" w:hAnsi="Open Sans"/>
          <w:b w:val="1"/>
          <w:color w:val="303ab2"/>
          <w:sz w:val="26"/>
          <w:szCs w:val="26"/>
          <w:rtl w:val="0"/>
        </w:rPr>
        <w:t xml:space="preserve">Comparativa del precio de venta en Madrid y Barcelona</w:t>
      </w:r>
      <w:r w:rsidDel="00000000" w:rsidR="00000000" w:rsidRPr="00000000">
        <w:rPr>
          <w:rtl w:val="0"/>
        </w:rPr>
      </w:r>
    </w:p>
    <w:p w:rsidR="00000000" w:rsidDel="00000000" w:rsidP="00000000" w:rsidRDefault="00000000" w:rsidRPr="00000000" w14:paraId="00000010">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La subida del 15% del precio en diciembre de 2023 en </w:t>
      </w:r>
      <w:r w:rsidDel="00000000" w:rsidR="00000000" w:rsidRPr="00000000">
        <w:rPr>
          <w:rFonts w:ascii="Open Sans" w:cs="Open Sans" w:eastAsia="Open Sans" w:hAnsi="Open Sans"/>
          <w:b w:val="1"/>
          <w:rtl w:val="0"/>
        </w:rPr>
        <w:t xml:space="preserve">Madrid</w:t>
      </w:r>
      <w:r w:rsidDel="00000000" w:rsidR="00000000" w:rsidRPr="00000000">
        <w:rPr>
          <w:rFonts w:ascii="Open Sans" w:cs="Open Sans" w:eastAsia="Open Sans" w:hAnsi="Open Sans"/>
          <w:rtl w:val="0"/>
        </w:rPr>
        <w:t xml:space="preserve"> sorprende ya que en ningún otro mes del año los incrementos interanuales han superado el 10%, aunque tampoco han bajado del 4%. En cuanto a los precios, Madrid capital ya sobrepasó la barrera de los 4.000 euros/m² en marzo del pasado 2022 y el precio de la vivienda se sitúa ahora en 4.828 euros/m² (el precio de la vivienda se ha incrementado 828 euros por m² en apenas 22 meses). Mientras, </w:t>
      </w:r>
      <w:r w:rsidDel="00000000" w:rsidR="00000000" w:rsidRPr="00000000">
        <w:rPr>
          <w:rFonts w:ascii="Open Sans" w:cs="Open Sans" w:eastAsia="Open Sans" w:hAnsi="Open Sans"/>
          <w:b w:val="1"/>
          <w:rtl w:val="0"/>
        </w:rPr>
        <w:t xml:space="preserve">Barcelona</w:t>
      </w:r>
      <w:r w:rsidDel="00000000" w:rsidR="00000000" w:rsidRPr="00000000">
        <w:rPr>
          <w:rFonts w:ascii="Open Sans" w:cs="Open Sans" w:eastAsia="Open Sans" w:hAnsi="Open Sans"/>
          <w:rtl w:val="0"/>
        </w:rPr>
        <w:t xml:space="preserve"> cierra el año con un incremento anual moderado y en línea con los conservadores incrementos interanuales de cada mes de la ciudad condal, que apenas han superado el 3% y solo en el mes de enero se produjo un descenso interanual (-0,4%). En cuanto a su precio registrado la vivienda barcelonesa se sitúa en 4.439 euros/m² de media en diciembre de 2023 y a pesar de que en Barcelona capital se superó los 4.000 euros/m² en febrero de 2017, el precio de la vivienda, en esta franja, se ha incrementado 439 euros por m² en casi siete años.</w:t>
      </w:r>
    </w:p>
    <w:p w:rsidR="00000000" w:rsidDel="00000000" w:rsidP="00000000" w:rsidRDefault="00000000" w:rsidRPr="00000000" w14:paraId="00000012">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line="276"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792153" cy="4400852"/>
            <wp:effectExtent b="0" l="0" r="0" t="0"/>
            <wp:docPr id="4" name="image4.png"/>
            <a:graphic>
              <a:graphicData uri="http://schemas.openxmlformats.org/drawingml/2006/picture">
                <pic:pic>
                  <pic:nvPicPr>
                    <pic:cNvPr id="0" name="image4.png"/>
                    <pic:cNvPicPr preferRelativeResize="0"/>
                  </pic:nvPicPr>
                  <pic:blipFill>
                    <a:blip r:embed="rId10"/>
                    <a:srcRect b="4243" l="2345" r="3278" t="9655"/>
                    <a:stretch>
                      <a:fillRect/>
                    </a:stretch>
                  </pic:blipFill>
                  <pic:spPr>
                    <a:xfrm>
                      <a:off x="0" y="0"/>
                      <a:ext cx="5792153" cy="440085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line="276" w:lineRule="auto"/>
        <w:jc w:val="both"/>
        <w:rPr>
          <w:rFonts w:ascii="Open Sans" w:cs="Open Sans" w:eastAsia="Open Sans" w:hAnsi="Open Sans"/>
          <w:b w:val="1"/>
        </w:rPr>
      </w:pPr>
      <w:r w:rsidDel="00000000" w:rsidR="00000000" w:rsidRPr="00000000">
        <w:rPr>
          <w:rFonts w:ascii="Open Sans" w:cs="Open Sans" w:eastAsia="Open Sans" w:hAnsi="Open Sans"/>
          <w:rtl w:val="0"/>
        </w:rPr>
        <w:t xml:space="preserve">“Tal y cómo indica la gráfica, ambas urbes han presentado una tendencia muy similar desde que existen registros. El primer punto de inflexión se produce en 2014, cuando con la recuperación económica, en Barcelona se comienza a elevar el precio de la vivienda a un ritmo más abultado que en Madrid. En 2018, en la ciudad condal se produce un calentamiento muy significativo con aumentos de dos dígitos en el precio y alcanza precios máximos. Una situación replicada por Madrid un año después fruto de la gran tensión entre la oferta y la demanda por la escasez existente de vivienda. La llegada de la Covid-19 en 2020 modera el precio en Barcelona y meses más tarde también en Madrid. Tras la pandemia se produce otra bifurcación importante entre ambas ciudades: Barcelona comienza una moderación y presenta incluso caídas en el precio, mientras Madrid comienza a presentar aceleración en el precio de la vivienda coincidiendo con las subidas de tipos de interés. Una de las razones que está haciendo que Madrid aumente sus precios es el foco de los inversores que han puesto en la capital como ciudad segura para invertir y como valor refugio frente a la incertidumbre de la política monetaria. En estos momentos Madrid está soportando una demanda mucho más intensa que en Barcelona”, </w:t>
      </w:r>
      <w:r w:rsidDel="00000000" w:rsidR="00000000" w:rsidRPr="00000000">
        <w:rPr>
          <w:rFonts w:ascii="Open Sans" w:cs="Open Sans" w:eastAsia="Open Sans" w:hAnsi="Open Sans"/>
          <w:b w:val="1"/>
          <w:rtl w:val="0"/>
        </w:rPr>
        <w:t xml:space="preserve">comenta María Matos, directora de Estudios y portavoz de </w:t>
      </w:r>
      <w:hyperlink r:id="rId11">
        <w:r w:rsidDel="00000000" w:rsidR="00000000" w:rsidRPr="00000000">
          <w:rPr>
            <w:rFonts w:ascii="Open Sans" w:cs="Open Sans" w:eastAsia="Open Sans" w:hAnsi="Open Sans"/>
            <w:b w:val="1"/>
            <w:color w:val="1155cc"/>
            <w:u w:val="single"/>
            <w:rtl w:val="0"/>
          </w:rPr>
          <w:t xml:space="preserve">Fotocasa</w:t>
        </w:r>
      </w:hyperlink>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16">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spacing w:line="276" w:lineRule="auto"/>
        <w:jc w:val="both"/>
        <w:rPr>
          <w:rFonts w:ascii="Open Sans" w:cs="Open Sans" w:eastAsia="Open Sans" w:hAnsi="Open Sans"/>
          <w:b w:val="1"/>
        </w:rPr>
      </w:pPr>
      <w:r w:rsidDel="00000000" w:rsidR="00000000" w:rsidRPr="00000000">
        <w:rPr>
          <w:rFonts w:ascii="Open Sans" w:cs="Open Sans" w:eastAsia="Open Sans" w:hAnsi="Open Sans"/>
          <w:b w:val="1"/>
          <w:color w:val="303ab2"/>
          <w:sz w:val="26"/>
          <w:szCs w:val="26"/>
          <w:rtl w:val="0"/>
        </w:rPr>
        <w:t xml:space="preserve">El precio aumenta en 20 de los 21 distritos de Madrid</w:t>
      </w:r>
      <w:r w:rsidDel="00000000" w:rsidR="00000000" w:rsidRPr="00000000">
        <w:rPr>
          <w:rtl w:val="0"/>
        </w:rPr>
      </w:r>
    </w:p>
    <w:p w:rsidR="00000000" w:rsidDel="00000000" w:rsidP="00000000" w:rsidRDefault="00000000" w:rsidRPr="00000000" w14:paraId="00000018">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spacing w:line="276" w:lineRule="auto"/>
        <w:jc w:val="both"/>
        <w:rPr>
          <w:rFonts w:ascii="Open Sans" w:cs="Open Sans" w:eastAsia="Open Sans" w:hAnsi="Open Sans"/>
        </w:rPr>
      </w:pPr>
      <w:r w:rsidDel="00000000" w:rsidR="00000000" w:rsidRPr="00000000">
        <w:rPr>
          <w:rFonts w:ascii="Open Sans" w:cs="Open Sans" w:eastAsia="Open Sans" w:hAnsi="Open Sans"/>
          <w:b w:val="1"/>
          <w:rtl w:val="0"/>
        </w:rPr>
        <w:t xml:space="preserve">En Madrid capital casi todos los distritos superan el precio medio de la vivienda a nivel nacional, establecido a finales de año en 2.203 euros/m²</w:t>
      </w:r>
      <w:r w:rsidDel="00000000" w:rsidR="00000000" w:rsidRPr="00000000">
        <w:rPr>
          <w:rFonts w:ascii="Open Sans" w:cs="Open Sans" w:eastAsia="Open Sans" w:hAnsi="Open Sans"/>
          <w:rtl w:val="0"/>
        </w:rPr>
        <w:t xml:space="preserve">. La mayor diferencia de este precio medio con el más caro en la capital se produce en el distrito de Barrio de Salamanca, que es superior a la media nacional en un 268%, al situar el precio medio en 7.016 euros/m². </w:t>
      </w:r>
      <w:r w:rsidDel="00000000" w:rsidR="00000000" w:rsidRPr="00000000">
        <w:rPr>
          <w:rFonts w:ascii="Open Sans" w:cs="Open Sans" w:eastAsia="Open Sans" w:hAnsi="Open Sans"/>
          <w:b w:val="1"/>
          <w:rtl w:val="0"/>
        </w:rPr>
        <w:t xml:space="preserve">A cierre de 2023 el precio sube anualmente en 20 de los 21 distritos de Madrid capital</w:t>
      </w:r>
      <w:r w:rsidDel="00000000" w:rsidR="00000000" w:rsidRPr="00000000">
        <w:rPr>
          <w:rFonts w:ascii="Open Sans" w:cs="Open Sans" w:eastAsia="Open Sans" w:hAnsi="Open Sans"/>
          <w:rtl w:val="0"/>
        </w:rPr>
        <w:t xml:space="preserve">. A partir de 2021 el precio de la vivienda se incrementa anualmente en la mayoría de los distritos, dejando atrás el panorama de 2020 cuando las caídas se generalizaron. </w:t>
      </w:r>
    </w:p>
    <w:p w:rsidR="00000000" w:rsidDel="00000000" w:rsidP="00000000" w:rsidRDefault="00000000" w:rsidRPr="00000000" w14:paraId="0000001A">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spacing w:line="276" w:lineRule="auto"/>
        <w:jc w:val="both"/>
        <w:rPr>
          <w:rFonts w:ascii="Open Sans Light" w:cs="Open Sans Light" w:eastAsia="Open Sans Light" w:hAnsi="Open Sans Light"/>
          <w:b w:val="1"/>
          <w:color w:val="303ab2"/>
          <w:sz w:val="26"/>
          <w:szCs w:val="26"/>
        </w:rPr>
      </w:pPr>
      <w:r w:rsidDel="00000000" w:rsidR="00000000" w:rsidRPr="00000000">
        <w:rPr>
          <w:rFonts w:ascii="Open Sans" w:cs="Open Sans" w:eastAsia="Open Sans" w:hAnsi="Open Sans"/>
          <w:rtl w:val="0"/>
        </w:rPr>
        <w:t xml:space="preserve">En cuatro distritos los incrementos anuales superaron el 10%, llegando incluso a alcanzar una subida del 23,3% en el distrito Centro. Así, el incremento anual más significativo se produce en el distrito Centro (23,3%), Barrio de Salamanca (15,5%), Tetuán (13,6%), Moratalaz (10,5%), Barajas (8,2%), Retiro (8,1%), Hortaleza (8,0%), Moncloa - Aravaca (7,6%), Chamartín (6,9%), Villa de Vallecas (6,0%), Fuencarral - El Pardo (5,2%), Chamberí (5,1%), Latina (4,6%), Usera (4,3%), Vicálvaro (4,0%), San Blas (2,6%), Villaverde (2,4%), Arganzuela (1,9%), Carabanchel (1,6%) y Puente de Vallecas (1,0%).</w:t>
      </w:r>
      <w:r w:rsidDel="00000000" w:rsidR="00000000" w:rsidRPr="00000000">
        <w:rPr>
          <w:rtl w:val="0"/>
        </w:rPr>
      </w:r>
    </w:p>
    <w:p w:rsidR="00000000" w:rsidDel="00000000" w:rsidP="00000000" w:rsidRDefault="00000000" w:rsidRPr="00000000" w14:paraId="0000001C">
      <w:pPr>
        <w:spacing w:line="276" w:lineRule="auto"/>
        <w:ind w:right="283"/>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D">
      <w:pPr>
        <w:spacing w:line="276" w:lineRule="auto"/>
        <w:jc w:val="both"/>
        <w:rPr>
          <w:rFonts w:ascii="Open Sans" w:cs="Open Sans" w:eastAsia="Open Sans" w:hAnsi="Open Sans"/>
        </w:rPr>
      </w:pPr>
      <w:r w:rsidDel="00000000" w:rsidR="00000000" w:rsidRPr="00000000">
        <w:rPr>
          <w:rFonts w:ascii="Open Sans" w:cs="Open Sans" w:eastAsia="Open Sans" w:hAnsi="Open Sans"/>
          <w:b w:val="1"/>
          <w:rtl w:val="0"/>
        </w:rPr>
        <w:t xml:space="preserve">Los cinco distritos madrileños con el precio medio de la vivienda más elevado en 2023 son los mismos desde hace nueve años</w:t>
      </w:r>
      <w:r w:rsidDel="00000000" w:rsidR="00000000" w:rsidRPr="00000000">
        <w:rPr>
          <w:rFonts w:ascii="Open Sans" w:cs="Open Sans" w:eastAsia="Open Sans" w:hAnsi="Open Sans"/>
          <w:rtl w:val="0"/>
        </w:rPr>
        <w:t xml:space="preserve">. En cuanto a los precios, el distrito de Salamanca sigue encabezando la lista de la capital como distrito más caro para comprar una vivienda, cuyo precio medio se sitúa en diciembre en 8.106 €/m² después de subir anualmente un 15,5%. Le sigue como segundo más caro el distrito de Centro, cuyo precio medio se sitúa a diciembre de 2023 en 6.825 €/m². En tercera y cuarta posición se encuentra el distrito de Chamberí (6.475 €/m²) y Chamartín (5.978 €/m²).</w:t>
      </w:r>
    </w:p>
    <w:p w:rsidR="00000000" w:rsidDel="00000000" w:rsidP="00000000" w:rsidRDefault="00000000" w:rsidRPr="00000000" w14:paraId="0000001E">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En el otro extremo, Villaverde es el distrito más económico con un valor medio de la vivienda de 1.998 €/m² y registra un incremento en el precio de la vivienda de un 2,4% respecto a 2022. Le sigue el distrito de Usera (2.336 €/m²), Puente de Vallecas (2.426 €/m²) y Carabanchel (2.551 €/m²). En 2023, en cuanto a la variación acumulada desde el precio máximo registrado, 19 de los 21 distritos de Madrid superaron sus precios este año.</w:t>
      </w:r>
    </w:p>
    <w:p w:rsidR="00000000" w:rsidDel="00000000" w:rsidP="00000000" w:rsidRDefault="00000000" w:rsidRPr="00000000" w14:paraId="00000020">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spacing w:line="276"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837485" cy="4305717"/>
            <wp:effectExtent b="0" l="0" r="0" t="0"/>
            <wp:docPr id="3" name="image2.png"/>
            <a:graphic>
              <a:graphicData uri="http://schemas.openxmlformats.org/drawingml/2006/picture">
                <pic:pic>
                  <pic:nvPicPr>
                    <pic:cNvPr id="0" name="image2.png"/>
                    <pic:cNvPicPr preferRelativeResize="0"/>
                  </pic:nvPicPr>
                  <pic:blipFill>
                    <a:blip r:embed="rId12"/>
                    <a:srcRect b="0" l="0" r="5851" t="3959"/>
                    <a:stretch>
                      <a:fillRect/>
                    </a:stretch>
                  </pic:blipFill>
                  <pic:spPr>
                    <a:xfrm>
                      <a:off x="0" y="0"/>
                      <a:ext cx="5837485" cy="430571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spacing w:line="276" w:lineRule="auto"/>
        <w:ind w:right="4"/>
        <w:rPr>
          <w:rFonts w:ascii="Open Sans" w:cs="Open Sans" w:eastAsia="Open Sans" w:hAnsi="Open Sans"/>
          <w:b w:val="1"/>
          <w:color w:val="303ab2"/>
          <w:sz w:val="26"/>
          <w:szCs w:val="26"/>
        </w:rPr>
      </w:pPr>
      <w:r w:rsidDel="00000000" w:rsidR="00000000" w:rsidRPr="00000000">
        <w:rPr>
          <w:rFonts w:ascii="Open Sans" w:cs="Open Sans" w:eastAsia="Open Sans" w:hAnsi="Open Sans"/>
          <w:b w:val="1"/>
          <w:color w:val="303ab2"/>
          <w:sz w:val="26"/>
          <w:szCs w:val="26"/>
          <w:rtl w:val="0"/>
        </w:rPr>
        <w:t xml:space="preserve">En Barcelona el precio sube en 9 de los 10 distritos</w:t>
      </w:r>
    </w:p>
    <w:p w:rsidR="00000000" w:rsidDel="00000000" w:rsidP="00000000" w:rsidRDefault="00000000" w:rsidRPr="00000000" w14:paraId="00000024">
      <w:pPr>
        <w:spacing w:line="276" w:lineRule="auto"/>
        <w:ind w:right="4"/>
        <w:rPr>
          <w:rFonts w:ascii="Open Sans Light" w:cs="Open Sans Light" w:eastAsia="Open Sans Light" w:hAnsi="Open Sans Light"/>
          <w:b w:val="1"/>
          <w:color w:val="303ab2"/>
          <w:sz w:val="26"/>
          <w:szCs w:val="26"/>
        </w:rPr>
      </w:pPr>
      <w:r w:rsidDel="00000000" w:rsidR="00000000" w:rsidRPr="00000000">
        <w:rPr>
          <w:rtl w:val="0"/>
        </w:rPr>
      </w:r>
    </w:p>
    <w:p w:rsidR="00000000" w:rsidDel="00000000" w:rsidP="00000000" w:rsidRDefault="00000000" w:rsidRPr="00000000" w14:paraId="00000025">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 cierre de 2023 </w:t>
      </w:r>
      <w:r w:rsidDel="00000000" w:rsidR="00000000" w:rsidRPr="00000000">
        <w:rPr>
          <w:rFonts w:ascii="Open Sans" w:cs="Open Sans" w:eastAsia="Open Sans" w:hAnsi="Open Sans"/>
          <w:b w:val="1"/>
          <w:rtl w:val="0"/>
        </w:rPr>
        <w:t xml:space="preserve">el precio sube anualmente en nueve de los diez distritos de la capital barcelonesa</w:t>
      </w:r>
      <w:r w:rsidDel="00000000" w:rsidR="00000000" w:rsidRPr="00000000">
        <w:rPr>
          <w:rFonts w:ascii="Open Sans" w:cs="Open Sans" w:eastAsia="Open Sans" w:hAnsi="Open Sans"/>
          <w:rtl w:val="0"/>
        </w:rPr>
        <w:t xml:space="preserve">. A partir de 2022 el precio de la vivienda se incrementa anualmente en más de la mitad de los distritos, dejando atrás el panorama de 2020 y 2021 cuando las caídas se generalizaron. </w:t>
      </w:r>
    </w:p>
    <w:p w:rsidR="00000000" w:rsidDel="00000000" w:rsidP="00000000" w:rsidRDefault="00000000" w:rsidRPr="00000000" w14:paraId="00000026">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El distrito de Gràcia fue el único que alcanzó el 10% de variación anual en diciembre de 2023. Así, el orden de los incrementos anuales es Gràcia (10,1%), Horta - Guinardó (7,2%), Sant Andreu (7,0%), Sarrià - Sant Gervasi (3,5%), Ciutat Vella (3,4%), Eixample (3,4%), Nou Barris (3,3%), Sant Martí (2,3%) y Sants - Montjuïc (0,2%).</w:t>
      </w:r>
    </w:p>
    <w:p w:rsidR="00000000" w:rsidDel="00000000" w:rsidP="00000000" w:rsidRDefault="00000000" w:rsidRPr="00000000" w14:paraId="00000028">
      <w:pPr>
        <w:spacing w:line="276" w:lineRule="auto"/>
        <w:ind w:right="283"/>
        <w:jc w:val="both"/>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29">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En cuanto a los precios, en el distrito de Sarrià - Sant Gervasi el precio de la vivienda superó los 6.000 euros/m² solo en seis meses de 2023 (de abril a septiembre), pero el precio de la vivienda en diciembre se sitúa en 5.875 euros/m². </w:t>
      </w:r>
      <w:r w:rsidDel="00000000" w:rsidR="00000000" w:rsidRPr="00000000">
        <w:rPr>
          <w:rFonts w:ascii="Open Sans" w:cs="Open Sans" w:eastAsia="Open Sans" w:hAnsi="Open Sans"/>
          <w:b w:val="1"/>
          <w:rtl w:val="0"/>
        </w:rPr>
        <w:t xml:space="preserve">Los cinco distritos barceloneses con el precio medio de la vivienda más elevado en 2023 son los mismos desde hace ocho años</w:t>
      </w:r>
      <w:r w:rsidDel="00000000" w:rsidR="00000000" w:rsidRPr="00000000">
        <w:rPr>
          <w:rFonts w:ascii="Open Sans" w:cs="Open Sans" w:eastAsia="Open Sans" w:hAnsi="Open Sans"/>
          <w:rtl w:val="0"/>
        </w:rPr>
        <w:t xml:space="preserve">. En cuanto a los precios, el distrito de Sarrià - Sant Gervasi sigue encabezando la lista de la capital como distrito más caro para comprar una vivienda, cuyo precio medio se sitúa en diciembre en 5.875 €/m² después de subir anualmente un 3,5%. Le sigue como segundo más caro el distrito de Eixample, cuyo precio medio se sitúa a diciembre de 2023 en 5.695 €/m². En tercera y cuarta posición se encuentra el distrito de Les Corts (5.106 €/m²) y Gràcia (5.052 €/m²).</w:t>
      </w:r>
    </w:p>
    <w:p w:rsidR="00000000" w:rsidDel="00000000" w:rsidP="00000000" w:rsidRDefault="00000000" w:rsidRPr="00000000" w14:paraId="0000002A">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En el otro extremo, Nou Barris es el distrito más económico con un valor medio de la vivienda de 2.727 €/m² y registra un incremento en el precio de la vivienda de un 3,3% respecto a 2022. Le sigue el distrito de Sant Andreu (3.407 €/m²), Sants - Montjuïc (3.474 €/m²) y Horta - Guinardó (3.622 €/m²). En 2023, en cuanto a la variación acumulada desde el precio máximo registrado, cinco de los diez distritos de Barcelona superaron sus precios en algún mes de 2023.</w:t>
      </w:r>
    </w:p>
    <w:p w:rsidR="00000000" w:rsidDel="00000000" w:rsidP="00000000" w:rsidRDefault="00000000" w:rsidRPr="00000000" w14:paraId="0000002C">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spacing w:line="276" w:lineRule="auto"/>
        <w:jc w:val="center"/>
        <w:rPr>
          <w:rFonts w:ascii="Open Sans" w:cs="Open Sans" w:eastAsia="Open Sans" w:hAnsi="Open Sans"/>
        </w:rPr>
      </w:pPr>
      <w:r w:rsidDel="00000000" w:rsidR="00000000" w:rsidRPr="00000000">
        <w:rPr>
          <w:rFonts w:ascii="Open Sans" w:cs="Open Sans" w:eastAsia="Open Sans" w:hAnsi="Open Sans"/>
          <w:b w:val="1"/>
        </w:rPr>
        <w:drawing>
          <wp:inline distB="114300" distT="114300" distL="114300" distR="114300">
            <wp:extent cx="5654040" cy="2552700"/>
            <wp:effectExtent b="0" l="0" r="0" t="0"/>
            <wp:docPr descr="Mapa&#10;&#10;Descripción generada automáticamente con confianza baja" id="6" name="image5.png"/>
            <a:graphic>
              <a:graphicData uri="http://schemas.openxmlformats.org/drawingml/2006/picture">
                <pic:pic>
                  <pic:nvPicPr>
                    <pic:cNvPr descr="Mapa&#10;&#10;Descripción generada automáticamente con confianza baja" id="0" name="image5.png"/>
                    <pic:cNvPicPr preferRelativeResize="0"/>
                  </pic:nvPicPr>
                  <pic:blipFill>
                    <a:blip r:embed="rId13"/>
                    <a:srcRect b="0" l="0" r="0" t="9732"/>
                    <a:stretch>
                      <a:fillRect/>
                    </a:stretch>
                  </pic:blipFill>
                  <pic:spPr>
                    <a:xfrm>
                      <a:off x="0" y="0"/>
                      <a:ext cx="565404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ind w:right="283"/>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F">
      <w:pPr>
        <w:spacing w:line="276" w:lineRule="auto"/>
        <w:ind w:right="4"/>
        <w:rPr>
          <w:rFonts w:ascii="Open Sans" w:cs="Open Sans" w:eastAsia="Open Sans" w:hAnsi="Open Sans"/>
          <w:b w:val="1"/>
          <w:color w:val="303ab2"/>
          <w:sz w:val="28"/>
          <w:szCs w:val="28"/>
        </w:rPr>
      </w:pPr>
      <w:r w:rsidDel="00000000" w:rsidR="00000000" w:rsidRPr="00000000">
        <w:rPr>
          <w:rFonts w:ascii="Open Sans" w:cs="Open Sans" w:eastAsia="Open Sans" w:hAnsi="Open Sans"/>
          <w:b w:val="1"/>
          <w:color w:val="303ab2"/>
          <w:sz w:val="26"/>
          <w:szCs w:val="26"/>
          <w:rtl w:val="0"/>
        </w:rPr>
        <w:t xml:space="preserve">Comportamiento del precio por barrios madrileños y barceloneses</w:t>
      </w:r>
      <w:r w:rsidDel="00000000" w:rsidR="00000000" w:rsidRPr="00000000">
        <w:rPr>
          <w:rtl w:val="0"/>
        </w:rPr>
      </w:r>
    </w:p>
    <w:p w:rsidR="00000000" w:rsidDel="00000000" w:rsidP="00000000" w:rsidRDefault="00000000" w:rsidRPr="00000000" w14:paraId="00000030">
      <w:pPr>
        <w:spacing w:line="276" w:lineRule="auto"/>
        <w:ind w:right="283"/>
        <w:jc w:val="both"/>
        <w:rPr/>
      </w:pPr>
      <w:r w:rsidDel="00000000" w:rsidR="00000000" w:rsidRPr="00000000">
        <w:rPr>
          <w:rtl w:val="0"/>
        </w:rPr>
      </w:r>
    </w:p>
    <w:p w:rsidR="00000000" w:rsidDel="00000000" w:rsidP="00000000" w:rsidRDefault="00000000" w:rsidRPr="00000000" w14:paraId="00000031">
      <w:pPr>
        <w:spacing w:line="276" w:lineRule="auto"/>
        <w:jc w:val="both"/>
        <w:rPr/>
      </w:pPr>
      <w:r w:rsidDel="00000000" w:rsidR="00000000" w:rsidRPr="00000000">
        <w:rPr>
          <w:rFonts w:ascii="Open Sans" w:cs="Open Sans" w:eastAsia="Open Sans" w:hAnsi="Open Sans"/>
          <w:b w:val="1"/>
          <w:i w:val="1"/>
          <w:rtl w:val="0"/>
        </w:rPr>
        <w:t xml:space="preserve">Madrid capital</w:t>
      </w:r>
      <w:r w:rsidDel="00000000" w:rsidR="00000000" w:rsidRPr="00000000">
        <w:rPr>
          <w:rtl w:val="0"/>
        </w:rPr>
      </w:r>
    </w:p>
    <w:p w:rsidR="00000000" w:rsidDel="00000000" w:rsidP="00000000" w:rsidRDefault="00000000" w:rsidRPr="00000000" w14:paraId="00000032">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 cierre de 2023, la variación anual se incrementa en 63 de los 84 barrios de la capital en diciembre. En 25 barrios los incrementos están por encima del 10% y en concreto en siete el valor supera el 20%. Vuelven los años en el que los incrementos anuales eran mayoría, en 2016 el precio anual bajó solo en 14 barrios y en 2017 y 2018 en un barrio de todos los estudiados esos años. </w:t>
      </w:r>
    </w:p>
    <w:p w:rsidR="00000000" w:rsidDel="00000000" w:rsidP="00000000" w:rsidRDefault="00000000" w:rsidRPr="00000000" w14:paraId="00000033">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Así, los incrementos anuales más significativos se producen en los barrios de Almendrales, Puente de Vallecas, (34,5%) y el barrio de Lista (28,1%).  Por otro lado, el barrio con mayor descenso anual es Entrevías, en el distrito de Vallecas con un descenso del -12,4%.</w:t>
      </w:r>
    </w:p>
    <w:p w:rsidR="00000000" w:rsidDel="00000000" w:rsidP="00000000" w:rsidRDefault="00000000" w:rsidRPr="00000000" w14:paraId="00000035">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spacing w:line="276" w:lineRule="auto"/>
        <w:jc w:val="both"/>
        <w:rPr>
          <w:rFonts w:ascii="Open Sans" w:cs="Open Sans" w:eastAsia="Open Sans" w:hAnsi="Open Sans"/>
        </w:rPr>
      </w:pPr>
      <w:r w:rsidDel="00000000" w:rsidR="00000000" w:rsidRPr="00000000">
        <w:rPr>
          <w:rFonts w:ascii="Open Sans" w:cs="Open Sans" w:eastAsia="Open Sans" w:hAnsi="Open Sans"/>
          <w:b w:val="1"/>
          <w:rtl w:val="0"/>
        </w:rPr>
        <w:t xml:space="preserve">Por primera vez en toda la serie histórica el precio de la vivienda de segunda mano por metro cuadrado de dos barrios de Madrid sobrepasa los 10.000 euros en 2023. </w:t>
      </w:r>
      <w:r w:rsidDel="00000000" w:rsidR="00000000" w:rsidRPr="00000000">
        <w:rPr>
          <w:rFonts w:ascii="Open Sans" w:cs="Open Sans" w:eastAsia="Open Sans" w:hAnsi="Open Sans"/>
          <w:rtl w:val="0"/>
        </w:rPr>
        <w:t xml:space="preserve">El barrio de Castellana (distrito de Barrio de Salamanca) encabeza la lista de la capital como el barrio más caro para comprar una vivienda, cuyo precio medio se sitúa en diciembre en 10.397 €/m². Le sigue como segundo más caro el barrio de Recoletos (distrito de Salamanca), cuyo precio medio se sitúa a diciembre de 2023 en 10.141 €/m².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ffffff" w:val="clear"/>
        <w:spacing w:after="280" w:before="280" w:line="276" w:lineRule="auto"/>
        <w:ind w:right="283"/>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Variación anual por barrios madrileños</w:t>
      </w:r>
    </w:p>
    <w:p w:rsidR="00000000" w:rsidDel="00000000" w:rsidP="00000000" w:rsidRDefault="00000000" w:rsidRPr="00000000" w14:paraId="00000038">
      <w:pPr>
        <w:spacing w:line="276" w:lineRule="auto"/>
        <w:ind w:right="283"/>
        <w:jc w:val="center"/>
        <w:rPr/>
      </w:pPr>
      <w:r w:rsidDel="00000000" w:rsidR="00000000" w:rsidRPr="00000000">
        <w:rPr/>
        <w:drawing>
          <wp:inline distB="114300" distT="114300" distL="114300" distR="114300">
            <wp:extent cx="5867400" cy="2146727"/>
            <wp:effectExtent b="0" l="0" r="0" t="0"/>
            <wp:docPr id="5" name="image3.png"/>
            <a:graphic>
              <a:graphicData uri="http://schemas.openxmlformats.org/drawingml/2006/picture">
                <pic:pic>
                  <pic:nvPicPr>
                    <pic:cNvPr id="0" name="image3.png"/>
                    <pic:cNvPicPr preferRelativeResize="0"/>
                  </pic:nvPicPr>
                  <pic:blipFill>
                    <a:blip r:embed="rId14"/>
                    <a:srcRect b="4337" l="4393" r="4528" t="38821"/>
                    <a:stretch>
                      <a:fillRect/>
                    </a:stretch>
                  </pic:blipFill>
                  <pic:spPr>
                    <a:xfrm>
                      <a:off x="0" y="0"/>
                      <a:ext cx="5867400" cy="214672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En el otro extremo, San Cristóbal (distrito de Villaverde) es el barrio más económico, y el segundo con el mayor descenso anual con -11,9%, sitúa el precio de la vivienda en diciembre en 1.332 €/m². Le sigue el barrio de Entrevías en Puente de Vallecas (1.840 €/m²), Los Ángeles en Villaverde (2.007 €/m²) y Pradolongo en Usera (2.080 €/m²).</w:t>
      </w:r>
    </w:p>
    <w:p w:rsidR="00000000" w:rsidDel="00000000" w:rsidP="00000000" w:rsidRDefault="00000000" w:rsidRPr="00000000" w14:paraId="0000003B">
      <w:pPr>
        <w:spacing w:line="276" w:lineRule="auto"/>
        <w:ind w:right="283"/>
        <w:jc w:val="both"/>
        <w:rPr/>
      </w:pPr>
      <w:r w:rsidDel="00000000" w:rsidR="00000000" w:rsidRPr="00000000">
        <w:rPr>
          <w:rtl w:val="0"/>
        </w:rPr>
      </w:r>
    </w:p>
    <w:p w:rsidR="00000000" w:rsidDel="00000000" w:rsidP="00000000" w:rsidRDefault="00000000" w:rsidRPr="00000000" w14:paraId="0000003C">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spacing w:line="276" w:lineRule="auto"/>
        <w:jc w:val="both"/>
        <w:rPr>
          <w:rFonts w:ascii="Open Sans" w:cs="Open Sans" w:eastAsia="Open Sans" w:hAnsi="Open Sans"/>
          <w:b w:val="1"/>
        </w:rPr>
      </w:pPr>
      <w:r w:rsidDel="00000000" w:rsidR="00000000" w:rsidRPr="00000000">
        <w:rPr>
          <w:rFonts w:ascii="Open Sans" w:cs="Open Sans" w:eastAsia="Open Sans" w:hAnsi="Open Sans"/>
          <w:b w:val="1"/>
          <w:i w:val="1"/>
          <w:rtl w:val="0"/>
        </w:rPr>
        <w:t xml:space="preserve">Barcelona capital</w:t>
      </w:r>
      <w:r w:rsidDel="00000000" w:rsidR="00000000" w:rsidRPr="00000000">
        <w:rPr>
          <w:rtl w:val="0"/>
        </w:rPr>
      </w:r>
    </w:p>
    <w:p w:rsidR="00000000" w:rsidDel="00000000" w:rsidP="00000000" w:rsidRDefault="00000000" w:rsidRPr="00000000" w14:paraId="0000003E">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 cierre de 2023, el precio de la vivienda se incrementa en 45 de los 60 barrios de la capital con variación anual en diciembre. En once barrios los incrementos están por encima del 10% y en concreto en tres de ellos el valor supera el 20%. En 2016 y 2017 el precio anual bajó tan solo en tres barrios. Es a partir de 2018 cuando los descensos anuales de los barrios aumentan a 22 valores negativos, a 31 en 2019 y a 29 en 2020.   </w:t>
      </w:r>
    </w:p>
    <w:p w:rsidR="00000000" w:rsidDel="00000000" w:rsidP="00000000" w:rsidRDefault="00000000" w:rsidRPr="00000000" w14:paraId="0000003F">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Así, los incrementos anuales más significativos se producen en los barrios de El Carmel, en el distrito de Horta - Guinardó, (33,6%) y el barrio de Verdum, en Nou Barris (21,6%). Por otro lado, el barrio con mayor descenso anual es Diagonal Mar i el Front Marítim del Poblenou, en el distrito de Sant Martí con un descenso del -10,7%.</w:t>
      </w:r>
    </w:p>
    <w:p w:rsidR="00000000" w:rsidDel="00000000" w:rsidP="00000000" w:rsidRDefault="00000000" w:rsidRPr="00000000" w14:paraId="00000041">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spacing w:line="276" w:lineRule="auto"/>
        <w:jc w:val="both"/>
        <w:rPr>
          <w:rFonts w:ascii="Open Sans" w:cs="Open Sans" w:eastAsia="Open Sans" w:hAnsi="Open Sans"/>
        </w:rPr>
      </w:pPr>
      <w:r w:rsidDel="00000000" w:rsidR="00000000" w:rsidRPr="00000000">
        <w:rPr>
          <w:rFonts w:ascii="Open Sans" w:cs="Open Sans" w:eastAsia="Open Sans" w:hAnsi="Open Sans"/>
          <w:b w:val="1"/>
          <w:rtl w:val="0"/>
        </w:rPr>
        <w:t xml:space="preserve">Por primera vez en toda la serie histórica el precio de la vivienda de segunda mano por metro cuadrado de un barrio de Barcelona sobrepasa los 7.000 euros en 2023.</w:t>
      </w:r>
      <w:r w:rsidDel="00000000" w:rsidR="00000000" w:rsidRPr="00000000">
        <w:rPr>
          <w:rFonts w:ascii="Open Sans" w:cs="Open Sans" w:eastAsia="Open Sans" w:hAnsi="Open Sans"/>
          <w:rtl w:val="0"/>
        </w:rPr>
        <w:t xml:space="preserve"> El barrio de Dreta de l'Eixample (distrito de Eixample) encabeza la lista de la capital como barrio más caro para comprar una vivienda, cuyo precio medio se sitúa en diciembre en 7.092 €/m². Le sigue como segundo más caro el barrio de Diagonal Mar i el Front Marítim del Poblenou (distrito de Sant Martí), cuyo precio medio se sitúa a diciembre de 2023 en 6.889 €/m². </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ffffff" w:val="clear"/>
        <w:spacing w:after="280" w:before="280" w:line="276" w:lineRule="auto"/>
        <w:ind w:right="283"/>
        <w:jc w:val="center"/>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sz w:val="28"/>
          <w:szCs w:val="28"/>
          <w:rtl w:val="0"/>
        </w:rPr>
        <w:t xml:space="preserve">Variación anual por barrios barceloneses</w:t>
      </w:r>
      <w:r w:rsidDel="00000000" w:rsidR="00000000" w:rsidRPr="00000000">
        <w:rPr>
          <w:rtl w:val="0"/>
        </w:rPr>
      </w:r>
    </w:p>
    <w:p w:rsidR="00000000" w:rsidDel="00000000" w:rsidP="00000000" w:rsidRDefault="00000000" w:rsidRPr="00000000" w14:paraId="00000044">
      <w:pPr>
        <w:spacing w:line="276" w:lineRule="auto"/>
        <w:ind w:right="283"/>
        <w:jc w:val="center"/>
        <w:rPr/>
      </w:pPr>
      <w:r w:rsidDel="00000000" w:rsidR="00000000" w:rsidRPr="00000000">
        <w:rPr/>
        <w:drawing>
          <wp:inline distB="114300" distT="114300" distL="114300" distR="114300">
            <wp:extent cx="5273431" cy="2215044"/>
            <wp:effectExtent b="0" l="0" r="0" t="0"/>
            <wp:docPr id="1" name="image6.png"/>
            <a:graphic>
              <a:graphicData uri="http://schemas.openxmlformats.org/drawingml/2006/picture">
                <pic:pic>
                  <pic:nvPicPr>
                    <pic:cNvPr id="0" name="image6.png"/>
                    <pic:cNvPicPr preferRelativeResize="0"/>
                  </pic:nvPicPr>
                  <pic:blipFill>
                    <a:blip r:embed="rId15"/>
                    <a:srcRect b="2987" l="4393" r="4528" t="31046"/>
                    <a:stretch>
                      <a:fillRect/>
                    </a:stretch>
                  </pic:blipFill>
                  <pic:spPr>
                    <a:xfrm>
                      <a:off x="0" y="0"/>
                      <a:ext cx="5273431" cy="221504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jc w:val="both"/>
        <w:rPr/>
      </w:pPr>
      <w:r w:rsidDel="00000000" w:rsidR="00000000" w:rsidRPr="00000000">
        <w:rPr>
          <w:rFonts w:ascii="Open Sans" w:cs="Open Sans" w:eastAsia="Open Sans" w:hAnsi="Open Sans"/>
          <w:rtl w:val="0"/>
        </w:rPr>
        <w:t xml:space="preserve">En el otro extremo, San Cristóbal, de Ciutat Meridiana es el barrio más económico y el segundo que más se ha abaratado con un descenso anual del -3,4% sitúa el precio de la vivienda en diciembre en 1.574 €/m². Le sigue el barrio de Trinitat Vella en Sant Andreu (2.004 €/m²), Les Roquetes en Nou Barris (2.121 €/m²) y La Trinitat Nova en Nou Barris (2.344 €/m²).</w:t>
      </w:r>
      <w:r w:rsidDel="00000000" w:rsidR="00000000" w:rsidRPr="00000000">
        <w:rPr>
          <w:rtl w:val="0"/>
        </w:rPr>
      </w:r>
    </w:p>
    <w:p w:rsidR="00000000" w:rsidDel="00000000" w:rsidP="00000000" w:rsidRDefault="00000000" w:rsidRPr="00000000" w14:paraId="00000046">
      <w:pPr>
        <w:spacing w:line="276" w:lineRule="auto"/>
        <w:ind w:right="283"/>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47">
      <w:pPr>
        <w:spacing w:line="276" w:lineRule="auto"/>
        <w:ind w:right="283"/>
        <w:jc w:val="both"/>
        <w:rPr>
          <w:rFonts w:ascii="Open Sans" w:cs="Open Sans" w:eastAsia="Open Sans" w:hAnsi="Open Sans"/>
          <w:color w:val="000000"/>
          <w:sz w:val="20"/>
          <w:szCs w:val="20"/>
        </w:rPr>
      </w:pPr>
      <w:r w:rsidDel="00000000" w:rsidR="00000000" w:rsidRPr="00000000">
        <w:rPr>
          <w:rFonts w:ascii="Open Sans Light" w:cs="Open Sans Light" w:eastAsia="Open Sans Light" w:hAnsi="Open Sans Light"/>
          <w:b w:val="1"/>
          <w:color w:val="303ab2"/>
          <w:rtl w:val="0"/>
        </w:rPr>
        <w:t xml:space="preserve">Tabla Distritos de Madrid de mayor a menor variación anual (dic.22– dic.23)</w:t>
      </w:r>
      <w:r w:rsidDel="00000000" w:rsidR="00000000" w:rsidRPr="00000000">
        <w:rPr>
          <w:rtl w:val="0"/>
        </w:rPr>
      </w:r>
    </w:p>
    <w:tbl>
      <w:tblPr>
        <w:tblStyle w:val="Table1"/>
        <w:tblW w:w="892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539"/>
        <w:gridCol w:w="2977"/>
        <w:gridCol w:w="2410"/>
        <w:tblGridChange w:id="0">
          <w:tblGrid>
            <w:gridCol w:w="3539"/>
            <w:gridCol w:w="2977"/>
            <w:gridCol w:w="2410"/>
          </w:tblGrid>
        </w:tblGridChange>
      </w:tblGrid>
      <w:tr>
        <w:trPr>
          <w:cantSplit w:val="0"/>
          <w:trHeight w:val="643" w:hRule="atLeast"/>
          <w:tblHeader w:val="0"/>
        </w:trPr>
        <w:tc>
          <w:tcPr>
            <w:vAlign w:val="center"/>
          </w:tcPr>
          <w:p w:rsidR="00000000" w:rsidDel="00000000" w:rsidP="00000000" w:rsidRDefault="00000000" w:rsidRPr="00000000" w14:paraId="00000048">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Distrito</w:t>
            </w:r>
            <w:r w:rsidDel="00000000" w:rsidR="00000000" w:rsidRPr="00000000">
              <w:rPr>
                <w:rtl w:val="0"/>
              </w:rPr>
            </w:r>
          </w:p>
        </w:tc>
        <w:tc>
          <w:tcPr/>
          <w:p w:rsidR="00000000" w:rsidDel="00000000" w:rsidP="00000000" w:rsidRDefault="00000000" w:rsidRPr="00000000" w14:paraId="00000049">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Diciembre 2023</w:t>
            </w:r>
            <w:r w:rsidDel="00000000" w:rsidR="00000000" w:rsidRPr="00000000">
              <w:rPr>
                <w:rtl w:val="0"/>
              </w:rPr>
            </w:r>
          </w:p>
          <w:p w:rsidR="00000000" w:rsidDel="00000000" w:rsidP="00000000" w:rsidRDefault="00000000" w:rsidRPr="00000000" w14:paraId="0000004A">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vAlign w:val="center"/>
          </w:tcPr>
          <w:p w:rsidR="00000000" w:rsidDel="00000000" w:rsidP="00000000" w:rsidRDefault="00000000" w:rsidRPr="00000000" w14:paraId="0000004B">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w:t>
            </w:r>
            <w:r w:rsidDel="00000000" w:rsidR="00000000" w:rsidRPr="00000000">
              <w:rPr>
                <w:rtl w:val="0"/>
              </w:rPr>
            </w:r>
          </w:p>
          <w:p w:rsidR="00000000" w:rsidDel="00000000" w:rsidP="00000000" w:rsidRDefault="00000000" w:rsidRPr="00000000" w14:paraId="0000004C">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anual (%)</w:t>
            </w:r>
            <w:r w:rsidDel="00000000" w:rsidR="00000000" w:rsidRPr="00000000">
              <w:rPr>
                <w:rtl w:val="0"/>
              </w:rPr>
            </w:r>
          </w:p>
        </w:tc>
      </w:tr>
      <w:tr>
        <w:trPr>
          <w:cantSplit w:val="0"/>
          <w:trHeight w:val="286" w:hRule="atLeast"/>
          <w:tblHeader w:val="0"/>
        </w:trPr>
        <w:tc>
          <w:tcPr>
            <w:vAlign w:val="bottom"/>
          </w:tcPr>
          <w:p w:rsidR="00000000" w:rsidDel="00000000" w:rsidP="00000000" w:rsidRDefault="00000000" w:rsidRPr="00000000" w14:paraId="0000004D">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04E">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6.825 €</w:t>
            </w:r>
          </w:p>
        </w:tc>
        <w:tc>
          <w:tcPr>
            <w:vAlign w:val="bottom"/>
          </w:tcPr>
          <w:p w:rsidR="00000000" w:rsidDel="00000000" w:rsidP="00000000" w:rsidRDefault="00000000" w:rsidRPr="00000000" w14:paraId="0000004F">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23,3%</w:t>
            </w:r>
          </w:p>
        </w:tc>
      </w:tr>
      <w:tr>
        <w:trPr>
          <w:cantSplit w:val="0"/>
          <w:trHeight w:val="286" w:hRule="atLeast"/>
          <w:tblHeader w:val="0"/>
        </w:trPr>
        <w:tc>
          <w:tcPr>
            <w:vAlign w:val="bottom"/>
          </w:tcPr>
          <w:p w:rsidR="00000000" w:rsidDel="00000000" w:rsidP="00000000" w:rsidRDefault="00000000" w:rsidRPr="00000000" w14:paraId="00000050">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051">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8.106 €</w:t>
            </w:r>
          </w:p>
        </w:tc>
        <w:tc>
          <w:tcPr>
            <w:vAlign w:val="bottom"/>
          </w:tcPr>
          <w:p w:rsidR="00000000" w:rsidDel="00000000" w:rsidP="00000000" w:rsidRDefault="00000000" w:rsidRPr="00000000" w14:paraId="00000052">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15,5%</w:t>
            </w:r>
          </w:p>
        </w:tc>
      </w:tr>
      <w:tr>
        <w:trPr>
          <w:cantSplit w:val="0"/>
          <w:trHeight w:val="286" w:hRule="atLeast"/>
          <w:tblHeader w:val="0"/>
        </w:trPr>
        <w:tc>
          <w:tcPr>
            <w:vAlign w:val="bottom"/>
          </w:tcPr>
          <w:p w:rsidR="00000000" w:rsidDel="00000000" w:rsidP="00000000" w:rsidRDefault="00000000" w:rsidRPr="00000000" w14:paraId="0000005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05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4.898 €</w:t>
            </w:r>
          </w:p>
        </w:tc>
        <w:tc>
          <w:tcPr>
            <w:vAlign w:val="bottom"/>
          </w:tcPr>
          <w:p w:rsidR="00000000" w:rsidDel="00000000" w:rsidP="00000000" w:rsidRDefault="00000000" w:rsidRPr="00000000" w14:paraId="0000005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13,6%</w:t>
            </w:r>
          </w:p>
        </w:tc>
      </w:tr>
      <w:tr>
        <w:trPr>
          <w:cantSplit w:val="0"/>
          <w:trHeight w:val="286" w:hRule="atLeast"/>
          <w:tblHeader w:val="0"/>
        </w:trPr>
        <w:tc>
          <w:tcPr>
            <w:vAlign w:val="bottom"/>
          </w:tcPr>
          <w:p w:rsidR="00000000" w:rsidDel="00000000" w:rsidP="00000000" w:rsidRDefault="00000000" w:rsidRPr="00000000" w14:paraId="0000005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Moratalaz</w:t>
            </w:r>
            <w:r w:rsidDel="00000000" w:rsidR="00000000" w:rsidRPr="00000000">
              <w:rPr>
                <w:rtl w:val="0"/>
              </w:rPr>
            </w:r>
          </w:p>
        </w:tc>
        <w:tc>
          <w:tcPr>
            <w:vAlign w:val="bottom"/>
          </w:tcPr>
          <w:p w:rsidR="00000000" w:rsidDel="00000000" w:rsidP="00000000" w:rsidRDefault="00000000" w:rsidRPr="00000000" w14:paraId="00000057">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2.974 €</w:t>
            </w:r>
          </w:p>
        </w:tc>
        <w:tc>
          <w:tcPr>
            <w:vAlign w:val="bottom"/>
          </w:tcPr>
          <w:p w:rsidR="00000000" w:rsidDel="00000000" w:rsidP="00000000" w:rsidRDefault="00000000" w:rsidRPr="00000000" w14:paraId="00000058">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10,5%</w:t>
            </w:r>
          </w:p>
        </w:tc>
      </w:tr>
      <w:tr>
        <w:trPr>
          <w:cantSplit w:val="0"/>
          <w:trHeight w:val="286" w:hRule="atLeast"/>
          <w:tblHeader w:val="0"/>
        </w:trPr>
        <w:tc>
          <w:tcPr>
            <w:vAlign w:val="bottom"/>
          </w:tcPr>
          <w:p w:rsidR="00000000" w:rsidDel="00000000" w:rsidP="00000000" w:rsidRDefault="00000000" w:rsidRPr="00000000" w14:paraId="00000059">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Barajas</w:t>
            </w:r>
            <w:r w:rsidDel="00000000" w:rsidR="00000000" w:rsidRPr="00000000">
              <w:rPr>
                <w:rtl w:val="0"/>
              </w:rPr>
            </w:r>
          </w:p>
        </w:tc>
        <w:tc>
          <w:tcPr>
            <w:vAlign w:val="bottom"/>
          </w:tcPr>
          <w:p w:rsidR="00000000" w:rsidDel="00000000" w:rsidP="00000000" w:rsidRDefault="00000000" w:rsidRPr="00000000" w14:paraId="0000005A">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3.643 €</w:t>
            </w:r>
          </w:p>
        </w:tc>
        <w:tc>
          <w:tcPr>
            <w:vAlign w:val="bottom"/>
          </w:tcPr>
          <w:p w:rsidR="00000000" w:rsidDel="00000000" w:rsidP="00000000" w:rsidRDefault="00000000" w:rsidRPr="00000000" w14:paraId="0000005B">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8,2%</w:t>
            </w:r>
          </w:p>
        </w:tc>
      </w:tr>
      <w:tr>
        <w:trPr>
          <w:cantSplit w:val="0"/>
          <w:trHeight w:val="286" w:hRule="atLeast"/>
          <w:tblHeader w:val="0"/>
        </w:trPr>
        <w:tc>
          <w:tcPr>
            <w:vAlign w:val="bottom"/>
          </w:tcPr>
          <w:p w:rsidR="00000000" w:rsidDel="00000000" w:rsidP="00000000" w:rsidRDefault="00000000" w:rsidRPr="00000000" w14:paraId="0000005C">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05D">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5.670 €</w:t>
            </w:r>
          </w:p>
        </w:tc>
        <w:tc>
          <w:tcPr>
            <w:vAlign w:val="bottom"/>
          </w:tcPr>
          <w:p w:rsidR="00000000" w:rsidDel="00000000" w:rsidP="00000000" w:rsidRDefault="00000000" w:rsidRPr="00000000" w14:paraId="0000005E">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8,1%</w:t>
            </w:r>
          </w:p>
        </w:tc>
      </w:tr>
      <w:tr>
        <w:trPr>
          <w:cantSplit w:val="0"/>
          <w:trHeight w:val="286" w:hRule="atLeast"/>
          <w:tblHeader w:val="0"/>
        </w:trPr>
        <w:tc>
          <w:tcPr>
            <w:vAlign w:val="bottom"/>
          </w:tcPr>
          <w:p w:rsidR="00000000" w:rsidDel="00000000" w:rsidP="00000000" w:rsidRDefault="00000000" w:rsidRPr="00000000" w14:paraId="0000005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Hortaleza</w:t>
            </w:r>
            <w:r w:rsidDel="00000000" w:rsidR="00000000" w:rsidRPr="00000000">
              <w:rPr>
                <w:rtl w:val="0"/>
              </w:rPr>
            </w:r>
          </w:p>
        </w:tc>
        <w:tc>
          <w:tcPr>
            <w:vAlign w:val="bottom"/>
          </w:tcPr>
          <w:p w:rsidR="00000000" w:rsidDel="00000000" w:rsidP="00000000" w:rsidRDefault="00000000" w:rsidRPr="00000000" w14:paraId="0000006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4.373 €</w:t>
            </w:r>
          </w:p>
        </w:tc>
        <w:tc>
          <w:tcPr>
            <w:vAlign w:val="bottom"/>
          </w:tcPr>
          <w:p w:rsidR="00000000" w:rsidDel="00000000" w:rsidP="00000000" w:rsidRDefault="00000000" w:rsidRPr="00000000" w14:paraId="0000006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8,0%</w:t>
            </w:r>
          </w:p>
        </w:tc>
      </w:tr>
      <w:tr>
        <w:trPr>
          <w:cantSplit w:val="0"/>
          <w:trHeight w:val="286" w:hRule="atLeast"/>
          <w:tblHeader w:val="0"/>
        </w:trPr>
        <w:tc>
          <w:tcPr>
            <w:vAlign w:val="bottom"/>
          </w:tcPr>
          <w:p w:rsidR="00000000" w:rsidDel="00000000" w:rsidP="00000000" w:rsidRDefault="00000000" w:rsidRPr="00000000" w14:paraId="0000006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Moncloa - Aravaca</w:t>
            </w:r>
            <w:r w:rsidDel="00000000" w:rsidR="00000000" w:rsidRPr="00000000">
              <w:rPr>
                <w:rtl w:val="0"/>
              </w:rPr>
            </w:r>
          </w:p>
        </w:tc>
        <w:tc>
          <w:tcPr>
            <w:vAlign w:val="bottom"/>
          </w:tcPr>
          <w:p w:rsidR="00000000" w:rsidDel="00000000" w:rsidP="00000000" w:rsidRDefault="00000000" w:rsidRPr="00000000" w14:paraId="00000063">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5.003 €</w:t>
            </w:r>
          </w:p>
        </w:tc>
        <w:tc>
          <w:tcPr>
            <w:vAlign w:val="bottom"/>
          </w:tcPr>
          <w:p w:rsidR="00000000" w:rsidDel="00000000" w:rsidP="00000000" w:rsidRDefault="00000000" w:rsidRPr="00000000" w14:paraId="00000064">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7,6%</w:t>
            </w:r>
          </w:p>
        </w:tc>
      </w:tr>
      <w:tr>
        <w:trPr>
          <w:cantSplit w:val="0"/>
          <w:trHeight w:val="286" w:hRule="atLeast"/>
          <w:tblHeader w:val="0"/>
        </w:trPr>
        <w:tc>
          <w:tcPr>
            <w:vAlign w:val="bottom"/>
          </w:tcPr>
          <w:p w:rsidR="00000000" w:rsidDel="00000000" w:rsidP="00000000" w:rsidRDefault="00000000" w:rsidRPr="00000000" w14:paraId="00000065">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066">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5.978 €</w:t>
            </w:r>
          </w:p>
        </w:tc>
        <w:tc>
          <w:tcPr>
            <w:vAlign w:val="bottom"/>
          </w:tcPr>
          <w:p w:rsidR="00000000" w:rsidDel="00000000" w:rsidP="00000000" w:rsidRDefault="00000000" w:rsidRPr="00000000" w14:paraId="00000067">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6,9%</w:t>
            </w:r>
          </w:p>
        </w:tc>
      </w:tr>
      <w:tr>
        <w:trPr>
          <w:cantSplit w:val="0"/>
          <w:trHeight w:val="286" w:hRule="atLeast"/>
          <w:tblHeader w:val="0"/>
        </w:trPr>
        <w:tc>
          <w:tcPr>
            <w:vAlign w:val="bottom"/>
          </w:tcPr>
          <w:p w:rsidR="00000000" w:rsidDel="00000000" w:rsidP="00000000" w:rsidRDefault="00000000" w:rsidRPr="00000000" w14:paraId="00000068">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 de Vallecas</w:t>
            </w:r>
            <w:r w:rsidDel="00000000" w:rsidR="00000000" w:rsidRPr="00000000">
              <w:rPr>
                <w:rtl w:val="0"/>
              </w:rPr>
            </w:r>
          </w:p>
        </w:tc>
        <w:tc>
          <w:tcPr>
            <w:vAlign w:val="bottom"/>
          </w:tcPr>
          <w:p w:rsidR="00000000" w:rsidDel="00000000" w:rsidP="00000000" w:rsidRDefault="00000000" w:rsidRPr="00000000" w14:paraId="00000069">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2.716 €</w:t>
            </w:r>
          </w:p>
        </w:tc>
        <w:tc>
          <w:tcPr>
            <w:vAlign w:val="bottom"/>
          </w:tcPr>
          <w:p w:rsidR="00000000" w:rsidDel="00000000" w:rsidP="00000000" w:rsidRDefault="00000000" w:rsidRPr="00000000" w14:paraId="0000006A">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6,0%</w:t>
            </w:r>
          </w:p>
        </w:tc>
      </w:tr>
      <w:tr>
        <w:trPr>
          <w:cantSplit w:val="0"/>
          <w:trHeight w:val="286" w:hRule="atLeast"/>
          <w:tblHeader w:val="0"/>
        </w:trPr>
        <w:tc>
          <w:tcPr>
            <w:vAlign w:val="bottom"/>
          </w:tcPr>
          <w:p w:rsidR="00000000" w:rsidDel="00000000" w:rsidP="00000000" w:rsidRDefault="00000000" w:rsidRPr="00000000" w14:paraId="0000006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Fuencarral - El Pardo</w:t>
            </w:r>
            <w:r w:rsidDel="00000000" w:rsidR="00000000" w:rsidRPr="00000000">
              <w:rPr>
                <w:rtl w:val="0"/>
              </w:rPr>
            </w:r>
          </w:p>
        </w:tc>
        <w:tc>
          <w:tcPr>
            <w:vAlign w:val="bottom"/>
          </w:tcPr>
          <w:p w:rsidR="00000000" w:rsidDel="00000000" w:rsidP="00000000" w:rsidRDefault="00000000" w:rsidRPr="00000000" w14:paraId="0000006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4.225 €</w:t>
            </w:r>
          </w:p>
        </w:tc>
        <w:tc>
          <w:tcPr>
            <w:vAlign w:val="bottom"/>
          </w:tcPr>
          <w:p w:rsidR="00000000" w:rsidDel="00000000" w:rsidP="00000000" w:rsidRDefault="00000000" w:rsidRPr="00000000" w14:paraId="0000006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5,2%</w:t>
            </w:r>
          </w:p>
        </w:tc>
      </w:tr>
      <w:tr>
        <w:trPr>
          <w:cantSplit w:val="0"/>
          <w:trHeight w:val="286" w:hRule="atLeast"/>
          <w:tblHeader w:val="0"/>
        </w:trPr>
        <w:tc>
          <w:tcPr>
            <w:vAlign w:val="bottom"/>
          </w:tcPr>
          <w:p w:rsidR="00000000" w:rsidDel="00000000" w:rsidP="00000000" w:rsidRDefault="00000000" w:rsidRPr="00000000" w14:paraId="0000006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06F">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6.475 €</w:t>
            </w:r>
          </w:p>
        </w:tc>
        <w:tc>
          <w:tcPr>
            <w:vAlign w:val="bottom"/>
          </w:tcPr>
          <w:p w:rsidR="00000000" w:rsidDel="00000000" w:rsidP="00000000" w:rsidRDefault="00000000" w:rsidRPr="00000000" w14:paraId="00000070">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5,1%</w:t>
            </w:r>
          </w:p>
        </w:tc>
      </w:tr>
      <w:tr>
        <w:trPr>
          <w:cantSplit w:val="0"/>
          <w:trHeight w:val="286" w:hRule="atLeast"/>
          <w:tblHeader w:val="0"/>
        </w:trPr>
        <w:tc>
          <w:tcPr>
            <w:vAlign w:val="bottom"/>
          </w:tcPr>
          <w:p w:rsidR="00000000" w:rsidDel="00000000" w:rsidP="00000000" w:rsidRDefault="00000000" w:rsidRPr="00000000" w14:paraId="00000071">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Latina</w:t>
            </w:r>
            <w:r w:rsidDel="00000000" w:rsidR="00000000" w:rsidRPr="00000000">
              <w:rPr>
                <w:rtl w:val="0"/>
              </w:rPr>
            </w:r>
          </w:p>
        </w:tc>
        <w:tc>
          <w:tcPr>
            <w:vAlign w:val="bottom"/>
          </w:tcPr>
          <w:p w:rsidR="00000000" w:rsidDel="00000000" w:rsidP="00000000" w:rsidRDefault="00000000" w:rsidRPr="00000000" w14:paraId="00000072">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2.743 €</w:t>
            </w:r>
          </w:p>
        </w:tc>
        <w:tc>
          <w:tcPr>
            <w:vAlign w:val="bottom"/>
          </w:tcPr>
          <w:p w:rsidR="00000000" w:rsidDel="00000000" w:rsidP="00000000" w:rsidRDefault="00000000" w:rsidRPr="00000000" w14:paraId="00000073">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4,6%</w:t>
            </w:r>
          </w:p>
        </w:tc>
      </w:tr>
      <w:tr>
        <w:trPr>
          <w:cantSplit w:val="0"/>
          <w:trHeight w:val="286" w:hRule="atLeast"/>
          <w:tblHeader w:val="0"/>
        </w:trPr>
        <w:tc>
          <w:tcPr>
            <w:vAlign w:val="bottom"/>
          </w:tcPr>
          <w:p w:rsidR="00000000" w:rsidDel="00000000" w:rsidP="00000000" w:rsidRDefault="00000000" w:rsidRPr="00000000" w14:paraId="00000074">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Usera</w:t>
            </w:r>
            <w:r w:rsidDel="00000000" w:rsidR="00000000" w:rsidRPr="00000000">
              <w:rPr>
                <w:rtl w:val="0"/>
              </w:rPr>
            </w:r>
          </w:p>
        </w:tc>
        <w:tc>
          <w:tcPr>
            <w:vAlign w:val="bottom"/>
          </w:tcPr>
          <w:p w:rsidR="00000000" w:rsidDel="00000000" w:rsidP="00000000" w:rsidRDefault="00000000" w:rsidRPr="00000000" w14:paraId="00000075">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2.336 €</w:t>
            </w:r>
          </w:p>
        </w:tc>
        <w:tc>
          <w:tcPr>
            <w:vAlign w:val="bottom"/>
          </w:tcPr>
          <w:p w:rsidR="00000000" w:rsidDel="00000000" w:rsidP="00000000" w:rsidRDefault="00000000" w:rsidRPr="00000000" w14:paraId="00000076">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4,3%</w:t>
            </w:r>
          </w:p>
        </w:tc>
      </w:tr>
      <w:tr>
        <w:trPr>
          <w:cantSplit w:val="0"/>
          <w:trHeight w:val="286" w:hRule="atLeast"/>
          <w:tblHeader w:val="0"/>
        </w:trPr>
        <w:tc>
          <w:tcPr>
            <w:vAlign w:val="bottom"/>
          </w:tcPr>
          <w:p w:rsidR="00000000" w:rsidDel="00000000" w:rsidP="00000000" w:rsidRDefault="00000000" w:rsidRPr="00000000" w14:paraId="0000007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Vicálvaro</w:t>
            </w:r>
            <w:r w:rsidDel="00000000" w:rsidR="00000000" w:rsidRPr="00000000">
              <w:rPr>
                <w:rtl w:val="0"/>
              </w:rPr>
            </w:r>
          </w:p>
        </w:tc>
        <w:tc>
          <w:tcPr>
            <w:vAlign w:val="bottom"/>
          </w:tcPr>
          <w:p w:rsidR="00000000" w:rsidDel="00000000" w:rsidP="00000000" w:rsidRDefault="00000000" w:rsidRPr="00000000" w14:paraId="0000007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2.952 €</w:t>
            </w:r>
          </w:p>
        </w:tc>
        <w:tc>
          <w:tcPr>
            <w:vAlign w:val="bottom"/>
          </w:tcPr>
          <w:p w:rsidR="00000000" w:rsidDel="00000000" w:rsidP="00000000" w:rsidRDefault="00000000" w:rsidRPr="00000000" w14:paraId="0000007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4,0%</w:t>
            </w:r>
          </w:p>
        </w:tc>
      </w:tr>
      <w:tr>
        <w:trPr>
          <w:cantSplit w:val="0"/>
          <w:trHeight w:val="286" w:hRule="atLeast"/>
          <w:tblHeader w:val="0"/>
        </w:trPr>
        <w:tc>
          <w:tcPr>
            <w:vAlign w:val="bottom"/>
          </w:tcPr>
          <w:p w:rsidR="00000000" w:rsidDel="00000000" w:rsidP="00000000" w:rsidRDefault="00000000" w:rsidRPr="00000000" w14:paraId="0000007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 Blas</w:t>
            </w:r>
            <w:r w:rsidDel="00000000" w:rsidR="00000000" w:rsidRPr="00000000">
              <w:rPr>
                <w:rtl w:val="0"/>
              </w:rPr>
            </w:r>
          </w:p>
        </w:tc>
        <w:tc>
          <w:tcPr>
            <w:vAlign w:val="bottom"/>
          </w:tcPr>
          <w:p w:rsidR="00000000" w:rsidDel="00000000" w:rsidP="00000000" w:rsidRDefault="00000000" w:rsidRPr="00000000" w14:paraId="0000007B">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3.030 €</w:t>
            </w:r>
          </w:p>
        </w:tc>
        <w:tc>
          <w:tcPr>
            <w:vAlign w:val="bottom"/>
          </w:tcPr>
          <w:p w:rsidR="00000000" w:rsidDel="00000000" w:rsidP="00000000" w:rsidRDefault="00000000" w:rsidRPr="00000000" w14:paraId="0000007C">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2,6%</w:t>
            </w:r>
          </w:p>
        </w:tc>
      </w:tr>
      <w:tr>
        <w:trPr>
          <w:cantSplit w:val="0"/>
          <w:trHeight w:val="286" w:hRule="atLeast"/>
          <w:tblHeader w:val="0"/>
        </w:trPr>
        <w:tc>
          <w:tcPr>
            <w:vAlign w:val="bottom"/>
          </w:tcPr>
          <w:p w:rsidR="00000000" w:rsidDel="00000000" w:rsidP="00000000" w:rsidRDefault="00000000" w:rsidRPr="00000000" w14:paraId="0000007D">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Villaverde</w:t>
            </w:r>
            <w:r w:rsidDel="00000000" w:rsidR="00000000" w:rsidRPr="00000000">
              <w:rPr>
                <w:rtl w:val="0"/>
              </w:rPr>
            </w:r>
          </w:p>
        </w:tc>
        <w:tc>
          <w:tcPr>
            <w:vAlign w:val="bottom"/>
          </w:tcPr>
          <w:p w:rsidR="00000000" w:rsidDel="00000000" w:rsidP="00000000" w:rsidRDefault="00000000" w:rsidRPr="00000000" w14:paraId="0000007E">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1.998 €</w:t>
            </w:r>
          </w:p>
        </w:tc>
        <w:tc>
          <w:tcPr>
            <w:vAlign w:val="bottom"/>
          </w:tcPr>
          <w:p w:rsidR="00000000" w:rsidDel="00000000" w:rsidP="00000000" w:rsidRDefault="00000000" w:rsidRPr="00000000" w14:paraId="0000007F">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2,4%</w:t>
            </w:r>
          </w:p>
        </w:tc>
      </w:tr>
      <w:tr>
        <w:trPr>
          <w:cantSplit w:val="0"/>
          <w:trHeight w:val="286" w:hRule="atLeast"/>
          <w:tblHeader w:val="0"/>
        </w:trPr>
        <w:tc>
          <w:tcPr>
            <w:vAlign w:val="bottom"/>
          </w:tcPr>
          <w:p w:rsidR="00000000" w:rsidDel="00000000" w:rsidP="00000000" w:rsidRDefault="00000000" w:rsidRPr="00000000" w14:paraId="00000080">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081">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4.507 €</w:t>
            </w:r>
          </w:p>
        </w:tc>
        <w:tc>
          <w:tcPr>
            <w:vAlign w:val="bottom"/>
          </w:tcPr>
          <w:p w:rsidR="00000000" w:rsidDel="00000000" w:rsidP="00000000" w:rsidRDefault="00000000" w:rsidRPr="00000000" w14:paraId="00000082">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1,9%</w:t>
            </w:r>
          </w:p>
        </w:tc>
      </w:tr>
      <w:tr>
        <w:trPr>
          <w:cantSplit w:val="0"/>
          <w:trHeight w:val="286" w:hRule="atLeast"/>
          <w:tblHeader w:val="0"/>
        </w:trPr>
        <w:tc>
          <w:tcPr>
            <w:vAlign w:val="bottom"/>
          </w:tcPr>
          <w:p w:rsidR="00000000" w:rsidDel="00000000" w:rsidP="00000000" w:rsidRDefault="00000000" w:rsidRPr="00000000" w14:paraId="0000008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08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2.551 €</w:t>
            </w:r>
          </w:p>
        </w:tc>
        <w:tc>
          <w:tcPr>
            <w:vAlign w:val="bottom"/>
          </w:tcPr>
          <w:p w:rsidR="00000000" w:rsidDel="00000000" w:rsidP="00000000" w:rsidRDefault="00000000" w:rsidRPr="00000000" w14:paraId="0000008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1,6%</w:t>
            </w:r>
          </w:p>
        </w:tc>
      </w:tr>
      <w:tr>
        <w:trPr>
          <w:cantSplit w:val="0"/>
          <w:trHeight w:val="286" w:hRule="atLeast"/>
          <w:tblHeader w:val="0"/>
        </w:trPr>
        <w:tc>
          <w:tcPr>
            <w:vAlign w:val="bottom"/>
          </w:tcPr>
          <w:p w:rsidR="00000000" w:rsidDel="00000000" w:rsidP="00000000" w:rsidRDefault="00000000" w:rsidRPr="00000000" w14:paraId="0000008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087">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2.426 €</w:t>
            </w:r>
          </w:p>
        </w:tc>
        <w:tc>
          <w:tcPr>
            <w:vAlign w:val="bottom"/>
          </w:tcPr>
          <w:p w:rsidR="00000000" w:rsidDel="00000000" w:rsidP="00000000" w:rsidRDefault="00000000" w:rsidRPr="00000000" w14:paraId="00000088">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1,0%</w:t>
            </w:r>
          </w:p>
        </w:tc>
      </w:tr>
      <w:tr>
        <w:trPr>
          <w:cantSplit w:val="0"/>
          <w:trHeight w:val="286" w:hRule="atLeast"/>
          <w:tblHeader w:val="0"/>
        </w:trPr>
        <w:tc>
          <w:tcPr>
            <w:vAlign w:val="bottom"/>
          </w:tcPr>
          <w:p w:rsidR="00000000" w:rsidDel="00000000" w:rsidP="00000000" w:rsidRDefault="00000000" w:rsidRPr="00000000" w14:paraId="00000089">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08A">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3.537 €</w:t>
            </w:r>
          </w:p>
        </w:tc>
        <w:tc>
          <w:tcPr>
            <w:vAlign w:val="bottom"/>
          </w:tcPr>
          <w:p w:rsidR="00000000" w:rsidDel="00000000" w:rsidP="00000000" w:rsidRDefault="00000000" w:rsidRPr="00000000" w14:paraId="0000008B">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-0,5%</w:t>
            </w:r>
            <w:r w:rsidDel="00000000" w:rsidR="00000000" w:rsidRPr="00000000">
              <w:rPr>
                <w:rtl w:val="0"/>
              </w:rPr>
            </w:r>
          </w:p>
        </w:tc>
      </w:tr>
    </w:tbl>
    <w:p w:rsidR="00000000" w:rsidDel="00000000" w:rsidP="00000000" w:rsidRDefault="00000000" w:rsidRPr="00000000" w14:paraId="0000008C">
      <w:pPr>
        <w:pBdr>
          <w:top w:space="0" w:sz="0" w:val="nil"/>
          <w:left w:space="0" w:sz="0" w:val="nil"/>
          <w:bottom w:space="0" w:sz="0" w:val="nil"/>
          <w:right w:space="0" w:sz="0" w:val="nil"/>
          <w:between w:space="0" w:sz="0" w:val="nil"/>
        </w:pBdr>
        <w:shd w:fill="ffffff" w:val="clear"/>
        <w:spacing w:after="280" w:before="280" w:line="276" w:lineRule="auto"/>
        <w:ind w:right="283"/>
        <w:rPr>
          <w:rFonts w:ascii="Open Sans" w:cs="Open Sans" w:eastAsia="Open Sans" w:hAnsi="Open Sans"/>
          <w:color w:val="000000"/>
          <w:sz w:val="20"/>
          <w:szCs w:val="20"/>
        </w:rPr>
      </w:pPr>
      <w:r w:rsidDel="00000000" w:rsidR="00000000" w:rsidRPr="00000000">
        <w:rPr>
          <w:rFonts w:ascii="Open Sans Light" w:cs="Open Sans Light" w:eastAsia="Open Sans Light" w:hAnsi="Open Sans Light"/>
          <w:b w:val="1"/>
          <w:color w:val="303ab2"/>
          <w:rtl w:val="0"/>
        </w:rPr>
        <w:t xml:space="preserve">Tabla Distritos de Barcelona de menor a mayor variación anual (dic.22– dic.23)</w:t>
      </w:r>
      <w:r w:rsidDel="00000000" w:rsidR="00000000" w:rsidRPr="00000000">
        <w:rPr>
          <w:rtl w:val="0"/>
        </w:rPr>
      </w:r>
    </w:p>
    <w:tbl>
      <w:tblPr>
        <w:tblStyle w:val="Table2"/>
        <w:tblW w:w="889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397"/>
        <w:gridCol w:w="2835"/>
        <w:gridCol w:w="2660"/>
        <w:tblGridChange w:id="0">
          <w:tblGrid>
            <w:gridCol w:w="3397"/>
            <w:gridCol w:w="2835"/>
            <w:gridCol w:w="2660"/>
          </w:tblGrid>
        </w:tblGridChange>
      </w:tblGrid>
      <w:tr>
        <w:trPr>
          <w:cantSplit w:val="0"/>
          <w:trHeight w:val="227" w:hRule="atLeast"/>
          <w:tblHeader w:val="0"/>
        </w:trPr>
        <w:tc>
          <w:tcPr>
            <w:vAlign w:val="center"/>
          </w:tcPr>
          <w:p w:rsidR="00000000" w:rsidDel="00000000" w:rsidP="00000000" w:rsidRDefault="00000000" w:rsidRPr="00000000" w14:paraId="0000008D">
            <w:pPr>
              <w:spacing w:line="276" w:lineRule="auto"/>
              <w:ind w:right="283"/>
              <w:rPr>
                <w:rFonts w:ascii="Open Sans" w:cs="Open Sans" w:eastAsia="Open Sans" w:hAnsi="Open Sans"/>
                <w:sz w:val="22"/>
                <w:szCs w:val="22"/>
              </w:rPr>
            </w:pPr>
            <w:bookmarkStart w:colFirst="0" w:colLast="0" w:name="_heading=h.30j0zll" w:id="0"/>
            <w:bookmarkEnd w:id="0"/>
            <w:r w:rsidDel="00000000" w:rsidR="00000000" w:rsidRPr="00000000">
              <w:rPr>
                <w:rFonts w:ascii="Open Sans" w:cs="Open Sans" w:eastAsia="Open Sans" w:hAnsi="Open Sans"/>
                <w:b w:val="0"/>
                <w:sz w:val="22"/>
                <w:szCs w:val="22"/>
                <w:rtl w:val="0"/>
              </w:rPr>
              <w:t xml:space="preserve">Distrito</w:t>
            </w:r>
            <w:r w:rsidDel="00000000" w:rsidR="00000000" w:rsidRPr="00000000">
              <w:rPr>
                <w:rtl w:val="0"/>
              </w:rPr>
            </w:r>
          </w:p>
        </w:tc>
        <w:tc>
          <w:tcPr/>
          <w:p w:rsidR="00000000" w:rsidDel="00000000" w:rsidP="00000000" w:rsidRDefault="00000000" w:rsidRPr="00000000" w14:paraId="0000008E">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Diciembre 2023 </w:t>
            </w:r>
            <w:r w:rsidDel="00000000" w:rsidR="00000000" w:rsidRPr="00000000">
              <w:rPr>
                <w:rtl w:val="0"/>
              </w:rPr>
            </w:r>
          </w:p>
          <w:p w:rsidR="00000000" w:rsidDel="00000000" w:rsidP="00000000" w:rsidRDefault="00000000" w:rsidRPr="00000000" w14:paraId="0000008F">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vAlign w:val="center"/>
          </w:tcPr>
          <w:p w:rsidR="00000000" w:rsidDel="00000000" w:rsidP="00000000" w:rsidRDefault="00000000" w:rsidRPr="00000000" w14:paraId="00000090">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w:t>
            </w:r>
            <w:r w:rsidDel="00000000" w:rsidR="00000000" w:rsidRPr="00000000">
              <w:rPr>
                <w:rtl w:val="0"/>
              </w:rPr>
            </w:r>
          </w:p>
          <w:p w:rsidR="00000000" w:rsidDel="00000000" w:rsidP="00000000" w:rsidRDefault="00000000" w:rsidRPr="00000000" w14:paraId="00000091">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anual (%)</w:t>
            </w:r>
            <w:r w:rsidDel="00000000" w:rsidR="00000000" w:rsidRPr="00000000">
              <w:rPr>
                <w:rtl w:val="0"/>
              </w:rPr>
            </w:r>
          </w:p>
        </w:tc>
      </w:tr>
      <w:tr>
        <w:trPr>
          <w:cantSplit w:val="0"/>
          <w:trHeight w:val="227" w:hRule="atLeast"/>
          <w:tblHeader w:val="0"/>
        </w:trPr>
        <w:tc>
          <w:tcPr>
            <w:vAlign w:val="bottom"/>
          </w:tcPr>
          <w:p w:rsidR="00000000" w:rsidDel="00000000" w:rsidP="00000000" w:rsidRDefault="00000000" w:rsidRPr="00000000" w14:paraId="0000009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Gràcia</w:t>
            </w:r>
            <w:r w:rsidDel="00000000" w:rsidR="00000000" w:rsidRPr="00000000">
              <w:rPr>
                <w:rtl w:val="0"/>
              </w:rPr>
            </w:r>
          </w:p>
        </w:tc>
        <w:tc>
          <w:tcPr>
            <w:vAlign w:val="bottom"/>
          </w:tcPr>
          <w:p w:rsidR="00000000" w:rsidDel="00000000" w:rsidP="00000000" w:rsidRDefault="00000000" w:rsidRPr="00000000" w14:paraId="00000093">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5.052 €</w:t>
            </w:r>
          </w:p>
        </w:tc>
        <w:tc>
          <w:tcPr>
            <w:vAlign w:val="bottom"/>
          </w:tcPr>
          <w:p w:rsidR="00000000" w:rsidDel="00000000" w:rsidP="00000000" w:rsidRDefault="00000000" w:rsidRPr="00000000" w14:paraId="00000094">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10,1%</w:t>
            </w:r>
          </w:p>
        </w:tc>
      </w:tr>
      <w:tr>
        <w:trPr>
          <w:cantSplit w:val="0"/>
          <w:trHeight w:val="227" w:hRule="atLeast"/>
          <w:tblHeader w:val="0"/>
        </w:trPr>
        <w:tc>
          <w:tcPr>
            <w:vAlign w:val="bottom"/>
          </w:tcPr>
          <w:p w:rsidR="00000000" w:rsidDel="00000000" w:rsidP="00000000" w:rsidRDefault="00000000" w:rsidRPr="00000000" w14:paraId="00000095">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096">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3.622 €</w:t>
            </w:r>
          </w:p>
        </w:tc>
        <w:tc>
          <w:tcPr>
            <w:vAlign w:val="bottom"/>
          </w:tcPr>
          <w:p w:rsidR="00000000" w:rsidDel="00000000" w:rsidP="00000000" w:rsidRDefault="00000000" w:rsidRPr="00000000" w14:paraId="00000097">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7,2%</w:t>
            </w:r>
          </w:p>
        </w:tc>
      </w:tr>
      <w:tr>
        <w:trPr>
          <w:cantSplit w:val="0"/>
          <w:trHeight w:val="227" w:hRule="atLeast"/>
          <w:tblHeader w:val="0"/>
        </w:trPr>
        <w:tc>
          <w:tcPr>
            <w:vAlign w:val="bottom"/>
          </w:tcPr>
          <w:p w:rsidR="00000000" w:rsidDel="00000000" w:rsidP="00000000" w:rsidRDefault="00000000" w:rsidRPr="00000000" w14:paraId="00000098">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099">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3.407 €</w:t>
            </w:r>
          </w:p>
        </w:tc>
        <w:tc>
          <w:tcPr>
            <w:vAlign w:val="bottom"/>
          </w:tcPr>
          <w:p w:rsidR="00000000" w:rsidDel="00000000" w:rsidP="00000000" w:rsidRDefault="00000000" w:rsidRPr="00000000" w14:paraId="0000009A">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7,0%</w:t>
            </w:r>
          </w:p>
        </w:tc>
      </w:tr>
      <w:tr>
        <w:trPr>
          <w:cantSplit w:val="0"/>
          <w:trHeight w:val="227" w:hRule="atLeast"/>
          <w:tblHeader w:val="0"/>
        </w:trPr>
        <w:tc>
          <w:tcPr>
            <w:vAlign w:val="bottom"/>
          </w:tcPr>
          <w:p w:rsidR="00000000" w:rsidDel="00000000" w:rsidP="00000000" w:rsidRDefault="00000000" w:rsidRPr="00000000" w14:paraId="0000009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Sarrià - Sant Gervasi</w:t>
            </w:r>
            <w:r w:rsidDel="00000000" w:rsidR="00000000" w:rsidRPr="00000000">
              <w:rPr>
                <w:rtl w:val="0"/>
              </w:rPr>
            </w:r>
          </w:p>
        </w:tc>
        <w:tc>
          <w:tcPr>
            <w:vAlign w:val="bottom"/>
          </w:tcPr>
          <w:p w:rsidR="00000000" w:rsidDel="00000000" w:rsidP="00000000" w:rsidRDefault="00000000" w:rsidRPr="00000000" w14:paraId="0000009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5.875 €</w:t>
            </w:r>
          </w:p>
        </w:tc>
        <w:tc>
          <w:tcPr>
            <w:vAlign w:val="bottom"/>
          </w:tcPr>
          <w:p w:rsidR="00000000" w:rsidDel="00000000" w:rsidP="00000000" w:rsidRDefault="00000000" w:rsidRPr="00000000" w14:paraId="0000009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3,5%</w:t>
            </w:r>
          </w:p>
        </w:tc>
      </w:tr>
      <w:tr>
        <w:trPr>
          <w:cantSplit w:val="0"/>
          <w:trHeight w:val="227" w:hRule="atLeast"/>
          <w:tblHeader w:val="0"/>
        </w:trPr>
        <w:tc>
          <w:tcPr>
            <w:vAlign w:val="bottom"/>
          </w:tcPr>
          <w:p w:rsidR="00000000" w:rsidDel="00000000" w:rsidP="00000000" w:rsidRDefault="00000000" w:rsidRPr="00000000" w14:paraId="0000009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Ciutat Vella</w:t>
            </w:r>
            <w:r w:rsidDel="00000000" w:rsidR="00000000" w:rsidRPr="00000000">
              <w:rPr>
                <w:rtl w:val="0"/>
              </w:rPr>
            </w:r>
          </w:p>
        </w:tc>
        <w:tc>
          <w:tcPr>
            <w:vAlign w:val="bottom"/>
          </w:tcPr>
          <w:p w:rsidR="00000000" w:rsidDel="00000000" w:rsidP="00000000" w:rsidRDefault="00000000" w:rsidRPr="00000000" w14:paraId="0000009F">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4.715 €</w:t>
            </w:r>
          </w:p>
        </w:tc>
        <w:tc>
          <w:tcPr>
            <w:vAlign w:val="bottom"/>
          </w:tcPr>
          <w:p w:rsidR="00000000" w:rsidDel="00000000" w:rsidP="00000000" w:rsidRDefault="00000000" w:rsidRPr="00000000" w14:paraId="000000A0">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3,4%</w:t>
            </w:r>
          </w:p>
        </w:tc>
      </w:tr>
      <w:tr>
        <w:trPr>
          <w:cantSplit w:val="0"/>
          <w:trHeight w:val="227" w:hRule="atLeast"/>
          <w:tblHeader w:val="0"/>
        </w:trPr>
        <w:tc>
          <w:tcPr>
            <w:vAlign w:val="bottom"/>
          </w:tcPr>
          <w:p w:rsidR="00000000" w:rsidDel="00000000" w:rsidP="00000000" w:rsidRDefault="00000000" w:rsidRPr="00000000" w14:paraId="000000A1">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0A2">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5.695 €</w:t>
            </w:r>
          </w:p>
        </w:tc>
        <w:tc>
          <w:tcPr>
            <w:vAlign w:val="bottom"/>
          </w:tcPr>
          <w:p w:rsidR="00000000" w:rsidDel="00000000" w:rsidP="00000000" w:rsidRDefault="00000000" w:rsidRPr="00000000" w14:paraId="000000A3">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3,4%</w:t>
            </w:r>
          </w:p>
        </w:tc>
      </w:tr>
      <w:tr>
        <w:trPr>
          <w:cantSplit w:val="0"/>
          <w:trHeight w:val="227" w:hRule="atLeast"/>
          <w:tblHeader w:val="0"/>
        </w:trPr>
        <w:tc>
          <w:tcPr>
            <w:vAlign w:val="bottom"/>
          </w:tcPr>
          <w:p w:rsidR="00000000" w:rsidDel="00000000" w:rsidP="00000000" w:rsidRDefault="00000000" w:rsidRPr="00000000" w14:paraId="000000A4">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0A5">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2.727 €</w:t>
            </w:r>
          </w:p>
        </w:tc>
        <w:tc>
          <w:tcPr>
            <w:vAlign w:val="bottom"/>
          </w:tcPr>
          <w:p w:rsidR="00000000" w:rsidDel="00000000" w:rsidP="00000000" w:rsidRDefault="00000000" w:rsidRPr="00000000" w14:paraId="000000A6">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3,3%</w:t>
            </w:r>
          </w:p>
        </w:tc>
      </w:tr>
      <w:tr>
        <w:trPr>
          <w:cantSplit w:val="0"/>
          <w:trHeight w:val="227" w:hRule="atLeast"/>
          <w:tblHeader w:val="0"/>
        </w:trPr>
        <w:tc>
          <w:tcPr>
            <w:vAlign w:val="bottom"/>
          </w:tcPr>
          <w:p w:rsidR="00000000" w:rsidDel="00000000" w:rsidP="00000000" w:rsidRDefault="00000000" w:rsidRPr="00000000" w14:paraId="000000A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0A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4.068 €</w:t>
            </w:r>
          </w:p>
        </w:tc>
        <w:tc>
          <w:tcPr>
            <w:vAlign w:val="bottom"/>
          </w:tcPr>
          <w:p w:rsidR="00000000" w:rsidDel="00000000" w:rsidP="00000000" w:rsidRDefault="00000000" w:rsidRPr="00000000" w14:paraId="000000A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2,3%</w:t>
            </w:r>
          </w:p>
        </w:tc>
      </w:tr>
      <w:tr>
        <w:trPr>
          <w:cantSplit w:val="0"/>
          <w:trHeight w:val="227" w:hRule="atLeast"/>
          <w:tblHeader w:val="0"/>
        </w:trPr>
        <w:tc>
          <w:tcPr>
            <w:vAlign w:val="bottom"/>
          </w:tcPr>
          <w:p w:rsidR="00000000" w:rsidDel="00000000" w:rsidP="00000000" w:rsidRDefault="00000000" w:rsidRPr="00000000" w14:paraId="000000A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0AB">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3.474 €</w:t>
            </w:r>
          </w:p>
        </w:tc>
        <w:tc>
          <w:tcPr>
            <w:vAlign w:val="bottom"/>
          </w:tcPr>
          <w:p w:rsidR="00000000" w:rsidDel="00000000" w:rsidP="00000000" w:rsidRDefault="00000000" w:rsidRPr="00000000" w14:paraId="000000AC">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0,2%</w:t>
            </w:r>
          </w:p>
        </w:tc>
      </w:tr>
      <w:tr>
        <w:trPr>
          <w:cantSplit w:val="0"/>
          <w:trHeight w:val="227" w:hRule="atLeast"/>
          <w:tblHeader w:val="0"/>
        </w:trPr>
        <w:tc>
          <w:tcPr>
            <w:vAlign w:val="bottom"/>
          </w:tcPr>
          <w:p w:rsidR="00000000" w:rsidDel="00000000" w:rsidP="00000000" w:rsidRDefault="00000000" w:rsidRPr="00000000" w14:paraId="000000AD">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Les Corts</w:t>
            </w:r>
            <w:r w:rsidDel="00000000" w:rsidR="00000000" w:rsidRPr="00000000">
              <w:rPr>
                <w:rtl w:val="0"/>
              </w:rPr>
            </w:r>
          </w:p>
        </w:tc>
        <w:tc>
          <w:tcPr>
            <w:vAlign w:val="bottom"/>
          </w:tcPr>
          <w:p w:rsidR="00000000" w:rsidDel="00000000" w:rsidP="00000000" w:rsidRDefault="00000000" w:rsidRPr="00000000" w14:paraId="000000AE">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5.106 €</w:t>
            </w:r>
          </w:p>
        </w:tc>
        <w:tc>
          <w:tcPr>
            <w:vAlign w:val="bottom"/>
          </w:tcPr>
          <w:p w:rsidR="00000000" w:rsidDel="00000000" w:rsidP="00000000" w:rsidRDefault="00000000" w:rsidRPr="00000000" w14:paraId="000000AF">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-5,2%</w:t>
            </w:r>
            <w:r w:rsidDel="00000000" w:rsidR="00000000" w:rsidRPr="00000000">
              <w:rPr>
                <w:rtl w:val="0"/>
              </w:rPr>
            </w:r>
          </w:p>
        </w:tc>
      </w:tr>
    </w:tbl>
    <w:p w:rsidR="00000000" w:rsidDel="00000000" w:rsidP="00000000" w:rsidRDefault="00000000" w:rsidRPr="00000000" w14:paraId="000000B0">
      <w:pPr>
        <w:pBdr>
          <w:top w:space="0" w:sz="0" w:val="nil"/>
          <w:left w:space="0" w:sz="0" w:val="nil"/>
          <w:bottom w:space="0" w:sz="0" w:val="nil"/>
          <w:right w:space="0" w:sz="0" w:val="nil"/>
          <w:between w:space="0" w:sz="0" w:val="nil"/>
        </w:pBdr>
        <w:shd w:fill="ffffff" w:val="clear"/>
        <w:spacing w:after="280" w:before="280" w:line="276" w:lineRule="auto"/>
        <w:ind w:right="283"/>
        <w:rPr>
          <w:rFonts w:ascii="Open Sans" w:cs="Open Sans" w:eastAsia="Open Sans" w:hAnsi="Open Sans"/>
          <w:color w:val="000000"/>
          <w:sz w:val="20"/>
          <w:szCs w:val="20"/>
        </w:rPr>
      </w:pPr>
      <w:r w:rsidDel="00000000" w:rsidR="00000000" w:rsidRPr="00000000">
        <w:rPr>
          <w:rFonts w:ascii="Open Sans Light" w:cs="Open Sans Light" w:eastAsia="Open Sans Light" w:hAnsi="Open Sans Light"/>
          <w:b w:val="1"/>
          <w:color w:val="303ab2"/>
          <w:rtl w:val="0"/>
        </w:rPr>
        <w:t xml:space="preserve">Tabla Barrios de Madrid de mayor a menor variación anual (dic.22– dic.23)</w:t>
      </w:r>
      <w:r w:rsidDel="00000000" w:rsidR="00000000" w:rsidRPr="00000000">
        <w:rPr>
          <w:rtl w:val="0"/>
        </w:rPr>
      </w:r>
    </w:p>
    <w:tbl>
      <w:tblPr>
        <w:tblStyle w:val="Table3"/>
        <w:tblW w:w="891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895"/>
        <w:gridCol w:w="3000"/>
        <w:gridCol w:w="1500"/>
        <w:gridCol w:w="1515"/>
        <w:tblGridChange w:id="0">
          <w:tblGrid>
            <w:gridCol w:w="2895"/>
            <w:gridCol w:w="3000"/>
            <w:gridCol w:w="1500"/>
            <w:gridCol w:w="1515"/>
          </w:tblGrid>
        </w:tblGridChange>
      </w:tblGrid>
      <w:tr>
        <w:trPr>
          <w:cantSplit w:val="0"/>
          <w:trHeight w:val="207" w:hRule="atLeast"/>
          <w:tblHeader w:val="0"/>
        </w:trPr>
        <w:tc>
          <w:tcPr>
            <w:vAlign w:val="center"/>
          </w:tcPr>
          <w:p w:rsidR="00000000" w:rsidDel="00000000" w:rsidP="00000000" w:rsidRDefault="00000000" w:rsidRPr="00000000" w14:paraId="000000B1">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Distrito</w:t>
            </w:r>
            <w:r w:rsidDel="00000000" w:rsidR="00000000" w:rsidRPr="00000000">
              <w:rPr>
                <w:rtl w:val="0"/>
              </w:rPr>
            </w:r>
          </w:p>
        </w:tc>
        <w:tc>
          <w:tcPr>
            <w:vAlign w:val="center"/>
          </w:tcPr>
          <w:p w:rsidR="00000000" w:rsidDel="00000000" w:rsidP="00000000" w:rsidRDefault="00000000" w:rsidRPr="00000000" w14:paraId="000000B2">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w:t>
            </w:r>
            <w:r w:rsidDel="00000000" w:rsidR="00000000" w:rsidRPr="00000000">
              <w:rPr>
                <w:rtl w:val="0"/>
              </w:rPr>
            </w:r>
          </w:p>
        </w:tc>
        <w:tc>
          <w:tcPr/>
          <w:p w:rsidR="00000000" w:rsidDel="00000000" w:rsidP="00000000" w:rsidRDefault="00000000" w:rsidRPr="00000000" w14:paraId="000000B3">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Diciembre 2023</w:t>
            </w:r>
            <w:r w:rsidDel="00000000" w:rsidR="00000000" w:rsidRPr="00000000">
              <w:rPr>
                <w:rtl w:val="0"/>
              </w:rPr>
            </w:r>
          </w:p>
          <w:p w:rsidR="00000000" w:rsidDel="00000000" w:rsidP="00000000" w:rsidRDefault="00000000" w:rsidRPr="00000000" w14:paraId="000000B4">
            <w:pPr>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vAlign w:val="center"/>
          </w:tcPr>
          <w:p w:rsidR="00000000" w:rsidDel="00000000" w:rsidP="00000000" w:rsidRDefault="00000000" w:rsidRPr="00000000" w14:paraId="000000B5">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w:t>
            </w:r>
            <w:r w:rsidDel="00000000" w:rsidR="00000000" w:rsidRPr="00000000">
              <w:rPr>
                <w:rtl w:val="0"/>
              </w:rPr>
            </w:r>
          </w:p>
          <w:p w:rsidR="00000000" w:rsidDel="00000000" w:rsidP="00000000" w:rsidRDefault="00000000" w:rsidRPr="00000000" w14:paraId="000000B6">
            <w:pPr>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anual (%)</w:t>
            </w:r>
            <w:r w:rsidDel="00000000" w:rsidR="00000000" w:rsidRPr="00000000">
              <w:rPr>
                <w:rtl w:val="0"/>
              </w:rPr>
            </w:r>
          </w:p>
        </w:tc>
      </w:tr>
      <w:tr>
        <w:trPr>
          <w:cantSplit w:val="0"/>
          <w:trHeight w:val="299" w:hRule="atLeast"/>
          <w:tblHeader w:val="0"/>
        </w:trPr>
        <w:tc>
          <w:tcPr>
            <w:vAlign w:val="bottom"/>
          </w:tcPr>
          <w:p w:rsidR="00000000" w:rsidDel="00000000" w:rsidP="00000000" w:rsidRDefault="00000000" w:rsidRPr="00000000" w14:paraId="000000B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Usera</w:t>
            </w:r>
            <w:r w:rsidDel="00000000" w:rsidR="00000000" w:rsidRPr="00000000">
              <w:rPr>
                <w:rtl w:val="0"/>
              </w:rPr>
            </w:r>
          </w:p>
        </w:tc>
        <w:tc>
          <w:tcPr>
            <w:vAlign w:val="bottom"/>
          </w:tcPr>
          <w:p w:rsidR="00000000" w:rsidDel="00000000" w:rsidP="00000000" w:rsidRDefault="00000000" w:rsidRPr="00000000" w14:paraId="000000B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Almendrales</w:t>
            </w:r>
          </w:p>
        </w:tc>
        <w:tc>
          <w:tcPr>
            <w:vAlign w:val="bottom"/>
          </w:tcPr>
          <w:p w:rsidR="00000000" w:rsidDel="00000000" w:rsidP="00000000" w:rsidRDefault="00000000" w:rsidRPr="00000000" w14:paraId="000000B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2.993 €</w:t>
            </w:r>
          </w:p>
        </w:tc>
        <w:tc>
          <w:tcPr>
            <w:vAlign w:val="bottom"/>
          </w:tcPr>
          <w:p w:rsidR="00000000" w:rsidDel="00000000" w:rsidP="00000000" w:rsidRDefault="00000000" w:rsidRPr="00000000" w14:paraId="000000B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34,5%</w:t>
            </w:r>
          </w:p>
        </w:tc>
      </w:tr>
      <w:tr>
        <w:trPr>
          <w:cantSplit w:val="0"/>
          <w:trHeight w:val="299" w:hRule="atLeast"/>
          <w:tblHeader w:val="0"/>
        </w:trPr>
        <w:tc>
          <w:tcPr>
            <w:vAlign w:val="bottom"/>
          </w:tcPr>
          <w:p w:rsidR="00000000" w:rsidDel="00000000" w:rsidP="00000000" w:rsidRDefault="00000000" w:rsidRPr="00000000" w14:paraId="000000B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0B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Lista</w:t>
            </w:r>
          </w:p>
        </w:tc>
        <w:tc>
          <w:tcPr>
            <w:vAlign w:val="bottom"/>
          </w:tcPr>
          <w:p w:rsidR="00000000" w:rsidDel="00000000" w:rsidP="00000000" w:rsidRDefault="00000000" w:rsidRPr="00000000" w14:paraId="000000B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8.868 €</w:t>
            </w:r>
          </w:p>
        </w:tc>
        <w:tc>
          <w:tcPr>
            <w:vAlign w:val="bottom"/>
          </w:tcPr>
          <w:p w:rsidR="00000000" w:rsidDel="00000000" w:rsidP="00000000" w:rsidRDefault="00000000" w:rsidRPr="00000000" w14:paraId="000000B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28,1%</w:t>
            </w:r>
          </w:p>
        </w:tc>
      </w:tr>
      <w:tr>
        <w:trPr>
          <w:cantSplit w:val="0"/>
          <w:trHeight w:val="299" w:hRule="atLeast"/>
          <w:tblHeader w:val="0"/>
        </w:trPr>
        <w:tc>
          <w:tcPr>
            <w:vAlign w:val="bottom"/>
          </w:tcPr>
          <w:p w:rsidR="00000000" w:rsidDel="00000000" w:rsidP="00000000" w:rsidRDefault="00000000" w:rsidRPr="00000000" w14:paraId="000000B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0C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Universidad - Malasaña</w:t>
            </w:r>
          </w:p>
        </w:tc>
        <w:tc>
          <w:tcPr>
            <w:vAlign w:val="bottom"/>
          </w:tcPr>
          <w:p w:rsidR="00000000" w:rsidDel="00000000" w:rsidP="00000000" w:rsidRDefault="00000000" w:rsidRPr="00000000" w14:paraId="000000C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7.416 €</w:t>
            </w:r>
          </w:p>
        </w:tc>
        <w:tc>
          <w:tcPr>
            <w:vAlign w:val="bottom"/>
          </w:tcPr>
          <w:p w:rsidR="00000000" w:rsidDel="00000000" w:rsidP="00000000" w:rsidRDefault="00000000" w:rsidRPr="00000000" w14:paraId="000000C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24,6%</w:t>
            </w:r>
          </w:p>
        </w:tc>
      </w:tr>
      <w:tr>
        <w:trPr>
          <w:cantSplit w:val="0"/>
          <w:trHeight w:val="299" w:hRule="atLeast"/>
          <w:tblHeader w:val="0"/>
        </w:trPr>
        <w:tc>
          <w:tcPr>
            <w:vAlign w:val="bottom"/>
          </w:tcPr>
          <w:p w:rsidR="00000000" w:rsidDel="00000000" w:rsidP="00000000" w:rsidRDefault="00000000" w:rsidRPr="00000000" w14:paraId="000000C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0C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Castillejos - Cuzco</w:t>
            </w:r>
          </w:p>
        </w:tc>
        <w:tc>
          <w:tcPr>
            <w:vAlign w:val="bottom"/>
          </w:tcPr>
          <w:p w:rsidR="00000000" w:rsidDel="00000000" w:rsidP="00000000" w:rsidRDefault="00000000" w:rsidRPr="00000000" w14:paraId="000000C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6.533 €</w:t>
            </w:r>
          </w:p>
        </w:tc>
        <w:tc>
          <w:tcPr>
            <w:vAlign w:val="bottom"/>
          </w:tcPr>
          <w:p w:rsidR="00000000" w:rsidDel="00000000" w:rsidP="00000000" w:rsidRDefault="00000000" w:rsidRPr="00000000" w14:paraId="000000C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23,8%</w:t>
            </w:r>
          </w:p>
        </w:tc>
      </w:tr>
      <w:tr>
        <w:trPr>
          <w:cantSplit w:val="0"/>
          <w:trHeight w:val="299" w:hRule="atLeast"/>
          <w:tblHeader w:val="0"/>
        </w:trPr>
        <w:tc>
          <w:tcPr>
            <w:vAlign w:val="bottom"/>
          </w:tcPr>
          <w:p w:rsidR="00000000" w:rsidDel="00000000" w:rsidP="00000000" w:rsidRDefault="00000000" w:rsidRPr="00000000" w14:paraId="000000C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0C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Jerónimos</w:t>
            </w:r>
          </w:p>
        </w:tc>
        <w:tc>
          <w:tcPr>
            <w:vAlign w:val="bottom"/>
          </w:tcPr>
          <w:p w:rsidR="00000000" w:rsidDel="00000000" w:rsidP="00000000" w:rsidRDefault="00000000" w:rsidRPr="00000000" w14:paraId="000000C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7.540 €</w:t>
            </w:r>
          </w:p>
        </w:tc>
        <w:tc>
          <w:tcPr>
            <w:vAlign w:val="bottom"/>
          </w:tcPr>
          <w:p w:rsidR="00000000" w:rsidDel="00000000" w:rsidP="00000000" w:rsidRDefault="00000000" w:rsidRPr="00000000" w14:paraId="000000C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22,6%</w:t>
            </w:r>
          </w:p>
        </w:tc>
      </w:tr>
      <w:tr>
        <w:trPr>
          <w:cantSplit w:val="0"/>
          <w:trHeight w:val="299" w:hRule="atLeast"/>
          <w:tblHeader w:val="0"/>
        </w:trPr>
        <w:tc>
          <w:tcPr>
            <w:vAlign w:val="bottom"/>
          </w:tcPr>
          <w:p w:rsidR="00000000" w:rsidDel="00000000" w:rsidP="00000000" w:rsidRDefault="00000000" w:rsidRPr="00000000" w14:paraId="000000C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0C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Justicia - Chueca</w:t>
            </w:r>
          </w:p>
        </w:tc>
        <w:tc>
          <w:tcPr>
            <w:vAlign w:val="bottom"/>
          </w:tcPr>
          <w:p w:rsidR="00000000" w:rsidDel="00000000" w:rsidP="00000000" w:rsidRDefault="00000000" w:rsidRPr="00000000" w14:paraId="000000C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7.754 €</w:t>
            </w:r>
          </w:p>
        </w:tc>
        <w:tc>
          <w:tcPr>
            <w:vAlign w:val="bottom"/>
          </w:tcPr>
          <w:p w:rsidR="00000000" w:rsidDel="00000000" w:rsidP="00000000" w:rsidRDefault="00000000" w:rsidRPr="00000000" w14:paraId="000000C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22,0%</w:t>
            </w:r>
          </w:p>
        </w:tc>
      </w:tr>
      <w:tr>
        <w:trPr>
          <w:cantSplit w:val="0"/>
          <w:trHeight w:val="299" w:hRule="atLeast"/>
          <w:tblHeader w:val="0"/>
        </w:trPr>
        <w:tc>
          <w:tcPr>
            <w:vAlign w:val="bottom"/>
          </w:tcPr>
          <w:p w:rsidR="00000000" w:rsidDel="00000000" w:rsidP="00000000" w:rsidRDefault="00000000" w:rsidRPr="00000000" w14:paraId="000000C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0D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Castellana</w:t>
            </w:r>
          </w:p>
        </w:tc>
        <w:tc>
          <w:tcPr>
            <w:vAlign w:val="bottom"/>
          </w:tcPr>
          <w:p w:rsidR="00000000" w:rsidDel="00000000" w:rsidP="00000000" w:rsidRDefault="00000000" w:rsidRPr="00000000" w14:paraId="000000D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10.397 €</w:t>
            </w:r>
          </w:p>
        </w:tc>
        <w:tc>
          <w:tcPr>
            <w:vAlign w:val="bottom"/>
          </w:tcPr>
          <w:p w:rsidR="00000000" w:rsidDel="00000000" w:rsidP="00000000" w:rsidRDefault="00000000" w:rsidRPr="00000000" w14:paraId="000000D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20,1%</w:t>
            </w:r>
          </w:p>
        </w:tc>
      </w:tr>
      <w:tr>
        <w:trPr>
          <w:cantSplit w:val="0"/>
          <w:trHeight w:val="299" w:hRule="atLeast"/>
          <w:tblHeader w:val="0"/>
        </w:trPr>
        <w:tc>
          <w:tcPr>
            <w:vAlign w:val="bottom"/>
          </w:tcPr>
          <w:p w:rsidR="00000000" w:rsidDel="00000000" w:rsidP="00000000" w:rsidRDefault="00000000" w:rsidRPr="00000000" w14:paraId="000000D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0D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Sol</w:t>
            </w:r>
          </w:p>
        </w:tc>
        <w:tc>
          <w:tcPr>
            <w:vAlign w:val="bottom"/>
          </w:tcPr>
          <w:p w:rsidR="00000000" w:rsidDel="00000000" w:rsidP="00000000" w:rsidRDefault="00000000" w:rsidRPr="00000000" w14:paraId="000000D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7.867 €</w:t>
            </w:r>
          </w:p>
        </w:tc>
        <w:tc>
          <w:tcPr>
            <w:vAlign w:val="bottom"/>
          </w:tcPr>
          <w:p w:rsidR="00000000" w:rsidDel="00000000" w:rsidP="00000000" w:rsidRDefault="00000000" w:rsidRPr="00000000" w14:paraId="000000D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18,6%</w:t>
            </w:r>
          </w:p>
        </w:tc>
      </w:tr>
      <w:tr>
        <w:trPr>
          <w:cantSplit w:val="0"/>
          <w:trHeight w:val="299" w:hRule="atLeast"/>
          <w:tblHeader w:val="0"/>
        </w:trPr>
        <w:tc>
          <w:tcPr>
            <w:vAlign w:val="bottom"/>
          </w:tcPr>
          <w:p w:rsidR="00000000" w:rsidDel="00000000" w:rsidP="00000000" w:rsidRDefault="00000000" w:rsidRPr="00000000" w14:paraId="000000D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Hortaleza</w:t>
            </w:r>
            <w:r w:rsidDel="00000000" w:rsidR="00000000" w:rsidRPr="00000000">
              <w:rPr>
                <w:rtl w:val="0"/>
              </w:rPr>
            </w:r>
          </w:p>
        </w:tc>
        <w:tc>
          <w:tcPr>
            <w:vAlign w:val="bottom"/>
          </w:tcPr>
          <w:p w:rsidR="00000000" w:rsidDel="00000000" w:rsidP="00000000" w:rsidRDefault="00000000" w:rsidRPr="00000000" w14:paraId="000000D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Pinar del Rey</w:t>
            </w:r>
          </w:p>
        </w:tc>
        <w:tc>
          <w:tcPr>
            <w:vAlign w:val="bottom"/>
          </w:tcPr>
          <w:p w:rsidR="00000000" w:rsidDel="00000000" w:rsidP="00000000" w:rsidRDefault="00000000" w:rsidRPr="00000000" w14:paraId="000000D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4.231 €</w:t>
            </w:r>
          </w:p>
        </w:tc>
        <w:tc>
          <w:tcPr>
            <w:vAlign w:val="bottom"/>
          </w:tcPr>
          <w:p w:rsidR="00000000" w:rsidDel="00000000" w:rsidP="00000000" w:rsidRDefault="00000000" w:rsidRPr="00000000" w14:paraId="000000D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16,8%</w:t>
            </w:r>
          </w:p>
        </w:tc>
      </w:tr>
      <w:tr>
        <w:trPr>
          <w:cantSplit w:val="0"/>
          <w:trHeight w:val="299" w:hRule="atLeast"/>
          <w:tblHeader w:val="0"/>
        </w:trPr>
        <w:tc>
          <w:tcPr>
            <w:vAlign w:val="bottom"/>
          </w:tcPr>
          <w:p w:rsidR="00000000" w:rsidDel="00000000" w:rsidP="00000000" w:rsidRDefault="00000000" w:rsidRPr="00000000" w14:paraId="000000D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0D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Estrella</w:t>
            </w:r>
          </w:p>
        </w:tc>
        <w:tc>
          <w:tcPr>
            <w:vAlign w:val="bottom"/>
          </w:tcPr>
          <w:p w:rsidR="00000000" w:rsidDel="00000000" w:rsidP="00000000" w:rsidRDefault="00000000" w:rsidRPr="00000000" w14:paraId="000000D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5.217 €</w:t>
            </w:r>
          </w:p>
        </w:tc>
        <w:tc>
          <w:tcPr>
            <w:vAlign w:val="bottom"/>
          </w:tcPr>
          <w:p w:rsidR="00000000" w:rsidDel="00000000" w:rsidP="00000000" w:rsidRDefault="00000000" w:rsidRPr="00000000" w14:paraId="000000D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14,5%</w:t>
            </w:r>
          </w:p>
        </w:tc>
      </w:tr>
      <w:tr>
        <w:trPr>
          <w:cantSplit w:val="0"/>
          <w:trHeight w:val="299" w:hRule="atLeast"/>
          <w:tblHeader w:val="0"/>
        </w:trPr>
        <w:tc>
          <w:tcPr>
            <w:vAlign w:val="bottom"/>
          </w:tcPr>
          <w:p w:rsidR="00000000" w:rsidDel="00000000" w:rsidP="00000000" w:rsidRDefault="00000000" w:rsidRPr="00000000" w14:paraId="000000D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Latina</w:t>
            </w:r>
            <w:r w:rsidDel="00000000" w:rsidR="00000000" w:rsidRPr="00000000">
              <w:rPr>
                <w:rtl w:val="0"/>
              </w:rPr>
            </w:r>
          </w:p>
        </w:tc>
        <w:tc>
          <w:tcPr>
            <w:vAlign w:val="bottom"/>
          </w:tcPr>
          <w:p w:rsidR="00000000" w:rsidDel="00000000" w:rsidP="00000000" w:rsidRDefault="00000000" w:rsidRPr="00000000" w14:paraId="000000E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Aluche</w:t>
            </w:r>
          </w:p>
        </w:tc>
        <w:tc>
          <w:tcPr>
            <w:vAlign w:val="bottom"/>
          </w:tcPr>
          <w:p w:rsidR="00000000" w:rsidDel="00000000" w:rsidP="00000000" w:rsidRDefault="00000000" w:rsidRPr="00000000" w14:paraId="000000E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2.737 €</w:t>
            </w:r>
          </w:p>
        </w:tc>
        <w:tc>
          <w:tcPr>
            <w:vAlign w:val="bottom"/>
          </w:tcPr>
          <w:p w:rsidR="00000000" w:rsidDel="00000000" w:rsidP="00000000" w:rsidRDefault="00000000" w:rsidRPr="00000000" w14:paraId="000000E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13,8%</w:t>
            </w:r>
          </w:p>
        </w:tc>
      </w:tr>
      <w:tr>
        <w:trPr>
          <w:cantSplit w:val="0"/>
          <w:trHeight w:val="299" w:hRule="atLeast"/>
          <w:tblHeader w:val="0"/>
        </w:trPr>
        <w:tc>
          <w:tcPr>
            <w:vAlign w:val="bottom"/>
          </w:tcPr>
          <w:p w:rsidR="00000000" w:rsidDel="00000000" w:rsidP="00000000" w:rsidRDefault="00000000" w:rsidRPr="00000000" w14:paraId="000000E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0E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Comillas</w:t>
            </w:r>
          </w:p>
        </w:tc>
        <w:tc>
          <w:tcPr>
            <w:vAlign w:val="bottom"/>
          </w:tcPr>
          <w:p w:rsidR="00000000" w:rsidDel="00000000" w:rsidP="00000000" w:rsidRDefault="00000000" w:rsidRPr="00000000" w14:paraId="000000E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3.356 €</w:t>
            </w:r>
          </w:p>
        </w:tc>
        <w:tc>
          <w:tcPr>
            <w:vAlign w:val="bottom"/>
          </w:tcPr>
          <w:p w:rsidR="00000000" w:rsidDel="00000000" w:rsidP="00000000" w:rsidRDefault="00000000" w:rsidRPr="00000000" w14:paraId="000000E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13,7%</w:t>
            </w:r>
          </w:p>
        </w:tc>
      </w:tr>
      <w:tr>
        <w:trPr>
          <w:cantSplit w:val="0"/>
          <w:trHeight w:val="299" w:hRule="atLeast"/>
          <w:tblHeader w:val="0"/>
        </w:trPr>
        <w:tc>
          <w:tcPr>
            <w:vAlign w:val="bottom"/>
          </w:tcPr>
          <w:p w:rsidR="00000000" w:rsidDel="00000000" w:rsidP="00000000" w:rsidRDefault="00000000" w:rsidRPr="00000000" w14:paraId="000000E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0E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Guindalera</w:t>
            </w:r>
          </w:p>
        </w:tc>
        <w:tc>
          <w:tcPr>
            <w:vAlign w:val="bottom"/>
          </w:tcPr>
          <w:p w:rsidR="00000000" w:rsidDel="00000000" w:rsidP="00000000" w:rsidRDefault="00000000" w:rsidRPr="00000000" w14:paraId="000000E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5.232 €</w:t>
            </w:r>
          </w:p>
        </w:tc>
        <w:tc>
          <w:tcPr>
            <w:vAlign w:val="bottom"/>
          </w:tcPr>
          <w:p w:rsidR="00000000" w:rsidDel="00000000" w:rsidP="00000000" w:rsidRDefault="00000000" w:rsidRPr="00000000" w14:paraId="000000E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13,5%</w:t>
            </w:r>
          </w:p>
        </w:tc>
      </w:tr>
      <w:tr>
        <w:trPr>
          <w:cantSplit w:val="0"/>
          <w:trHeight w:val="299" w:hRule="atLeast"/>
          <w:tblHeader w:val="0"/>
        </w:trPr>
        <w:tc>
          <w:tcPr>
            <w:vAlign w:val="bottom"/>
          </w:tcPr>
          <w:p w:rsidR="00000000" w:rsidDel="00000000" w:rsidP="00000000" w:rsidRDefault="00000000" w:rsidRPr="00000000" w14:paraId="000000E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 de Vallecas</w:t>
            </w:r>
            <w:r w:rsidDel="00000000" w:rsidR="00000000" w:rsidRPr="00000000">
              <w:rPr>
                <w:rtl w:val="0"/>
              </w:rPr>
            </w:r>
          </w:p>
        </w:tc>
        <w:tc>
          <w:tcPr>
            <w:vAlign w:val="bottom"/>
          </w:tcPr>
          <w:p w:rsidR="00000000" w:rsidDel="00000000" w:rsidP="00000000" w:rsidRDefault="00000000" w:rsidRPr="00000000" w14:paraId="000000E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Ensanche de Vallecas - La Gavia</w:t>
            </w:r>
          </w:p>
        </w:tc>
        <w:tc>
          <w:tcPr>
            <w:vAlign w:val="bottom"/>
          </w:tcPr>
          <w:p w:rsidR="00000000" w:rsidDel="00000000" w:rsidP="00000000" w:rsidRDefault="00000000" w:rsidRPr="00000000" w14:paraId="000000E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3.292 €</w:t>
            </w:r>
          </w:p>
        </w:tc>
        <w:tc>
          <w:tcPr>
            <w:vAlign w:val="bottom"/>
          </w:tcPr>
          <w:p w:rsidR="00000000" w:rsidDel="00000000" w:rsidP="00000000" w:rsidRDefault="00000000" w:rsidRPr="00000000" w14:paraId="000000E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13,3%</w:t>
            </w:r>
          </w:p>
        </w:tc>
      </w:tr>
      <w:tr>
        <w:trPr>
          <w:cantSplit w:val="0"/>
          <w:trHeight w:val="299" w:hRule="atLeast"/>
          <w:tblHeader w:val="0"/>
        </w:trPr>
        <w:tc>
          <w:tcPr>
            <w:vAlign w:val="bottom"/>
          </w:tcPr>
          <w:p w:rsidR="00000000" w:rsidDel="00000000" w:rsidP="00000000" w:rsidRDefault="00000000" w:rsidRPr="00000000" w14:paraId="000000E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Villaverde</w:t>
            </w:r>
            <w:r w:rsidDel="00000000" w:rsidR="00000000" w:rsidRPr="00000000">
              <w:rPr>
                <w:rtl w:val="0"/>
              </w:rPr>
            </w:r>
          </w:p>
        </w:tc>
        <w:tc>
          <w:tcPr>
            <w:vAlign w:val="bottom"/>
          </w:tcPr>
          <w:p w:rsidR="00000000" w:rsidDel="00000000" w:rsidP="00000000" w:rsidRDefault="00000000" w:rsidRPr="00000000" w14:paraId="000000F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Rosales</w:t>
            </w:r>
          </w:p>
        </w:tc>
        <w:tc>
          <w:tcPr>
            <w:vAlign w:val="bottom"/>
          </w:tcPr>
          <w:p w:rsidR="00000000" w:rsidDel="00000000" w:rsidP="00000000" w:rsidRDefault="00000000" w:rsidRPr="00000000" w14:paraId="000000F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2.157 €</w:t>
            </w:r>
          </w:p>
        </w:tc>
        <w:tc>
          <w:tcPr>
            <w:vAlign w:val="bottom"/>
          </w:tcPr>
          <w:p w:rsidR="00000000" w:rsidDel="00000000" w:rsidP="00000000" w:rsidRDefault="00000000" w:rsidRPr="00000000" w14:paraId="000000F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12,9%</w:t>
            </w:r>
          </w:p>
        </w:tc>
      </w:tr>
      <w:tr>
        <w:trPr>
          <w:cantSplit w:val="0"/>
          <w:trHeight w:val="299" w:hRule="atLeast"/>
          <w:tblHeader w:val="0"/>
        </w:trPr>
        <w:tc>
          <w:tcPr>
            <w:vAlign w:val="bottom"/>
          </w:tcPr>
          <w:p w:rsidR="00000000" w:rsidDel="00000000" w:rsidP="00000000" w:rsidRDefault="00000000" w:rsidRPr="00000000" w14:paraId="000000F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0F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Goya</w:t>
            </w:r>
          </w:p>
        </w:tc>
        <w:tc>
          <w:tcPr>
            <w:vAlign w:val="bottom"/>
          </w:tcPr>
          <w:p w:rsidR="00000000" w:rsidDel="00000000" w:rsidP="00000000" w:rsidRDefault="00000000" w:rsidRPr="00000000" w14:paraId="000000F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8.341 €</w:t>
            </w:r>
          </w:p>
        </w:tc>
        <w:tc>
          <w:tcPr>
            <w:vAlign w:val="bottom"/>
          </w:tcPr>
          <w:p w:rsidR="00000000" w:rsidDel="00000000" w:rsidP="00000000" w:rsidRDefault="00000000" w:rsidRPr="00000000" w14:paraId="000000F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12,7%</w:t>
            </w:r>
          </w:p>
        </w:tc>
      </w:tr>
      <w:tr>
        <w:trPr>
          <w:cantSplit w:val="0"/>
          <w:trHeight w:val="299" w:hRule="atLeast"/>
          <w:tblHeader w:val="0"/>
        </w:trPr>
        <w:tc>
          <w:tcPr>
            <w:vAlign w:val="bottom"/>
          </w:tcPr>
          <w:p w:rsidR="00000000" w:rsidDel="00000000" w:rsidP="00000000" w:rsidRDefault="00000000" w:rsidRPr="00000000" w14:paraId="000000F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0F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Hispanoamérica - Bernabéu</w:t>
            </w:r>
          </w:p>
        </w:tc>
        <w:tc>
          <w:tcPr>
            <w:vAlign w:val="bottom"/>
          </w:tcPr>
          <w:p w:rsidR="00000000" w:rsidDel="00000000" w:rsidP="00000000" w:rsidRDefault="00000000" w:rsidRPr="00000000" w14:paraId="000000F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6.402 €</w:t>
            </w:r>
          </w:p>
        </w:tc>
        <w:tc>
          <w:tcPr>
            <w:vAlign w:val="bottom"/>
          </w:tcPr>
          <w:p w:rsidR="00000000" w:rsidDel="00000000" w:rsidP="00000000" w:rsidRDefault="00000000" w:rsidRPr="00000000" w14:paraId="000000F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12,6%</w:t>
            </w:r>
          </w:p>
        </w:tc>
      </w:tr>
      <w:tr>
        <w:trPr>
          <w:cantSplit w:val="0"/>
          <w:trHeight w:val="299" w:hRule="atLeast"/>
          <w:tblHeader w:val="0"/>
        </w:trPr>
        <w:tc>
          <w:tcPr>
            <w:vAlign w:val="bottom"/>
          </w:tcPr>
          <w:p w:rsidR="00000000" w:rsidDel="00000000" w:rsidP="00000000" w:rsidRDefault="00000000" w:rsidRPr="00000000" w14:paraId="000000F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0F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Palacio</w:t>
            </w:r>
          </w:p>
        </w:tc>
        <w:tc>
          <w:tcPr>
            <w:vAlign w:val="bottom"/>
          </w:tcPr>
          <w:p w:rsidR="00000000" w:rsidDel="00000000" w:rsidP="00000000" w:rsidRDefault="00000000" w:rsidRPr="00000000" w14:paraId="000000F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6.018 €</w:t>
            </w:r>
          </w:p>
        </w:tc>
        <w:tc>
          <w:tcPr>
            <w:vAlign w:val="bottom"/>
          </w:tcPr>
          <w:p w:rsidR="00000000" w:rsidDel="00000000" w:rsidP="00000000" w:rsidRDefault="00000000" w:rsidRPr="00000000" w14:paraId="000000F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12,6%</w:t>
            </w:r>
          </w:p>
        </w:tc>
      </w:tr>
      <w:tr>
        <w:trPr>
          <w:cantSplit w:val="0"/>
          <w:trHeight w:val="299" w:hRule="atLeast"/>
          <w:tblHeader w:val="0"/>
        </w:trPr>
        <w:tc>
          <w:tcPr>
            <w:vAlign w:val="bottom"/>
          </w:tcPr>
          <w:p w:rsidR="00000000" w:rsidDel="00000000" w:rsidP="00000000" w:rsidRDefault="00000000" w:rsidRPr="00000000" w14:paraId="000000F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10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Chopera</w:t>
            </w:r>
          </w:p>
        </w:tc>
        <w:tc>
          <w:tcPr>
            <w:vAlign w:val="bottom"/>
          </w:tcPr>
          <w:p w:rsidR="00000000" w:rsidDel="00000000" w:rsidP="00000000" w:rsidRDefault="00000000" w:rsidRPr="00000000" w14:paraId="0000010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4.414 €</w:t>
            </w:r>
          </w:p>
        </w:tc>
        <w:tc>
          <w:tcPr>
            <w:vAlign w:val="bottom"/>
          </w:tcPr>
          <w:p w:rsidR="00000000" w:rsidDel="00000000" w:rsidP="00000000" w:rsidRDefault="00000000" w:rsidRPr="00000000" w14:paraId="0000010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12,2%</w:t>
            </w:r>
          </w:p>
        </w:tc>
      </w:tr>
      <w:tr>
        <w:trPr>
          <w:cantSplit w:val="0"/>
          <w:trHeight w:val="299" w:hRule="atLeast"/>
          <w:tblHeader w:val="0"/>
        </w:trPr>
        <w:tc>
          <w:tcPr>
            <w:vAlign w:val="bottom"/>
          </w:tcPr>
          <w:p w:rsidR="00000000" w:rsidDel="00000000" w:rsidP="00000000" w:rsidRDefault="00000000" w:rsidRPr="00000000" w14:paraId="0000010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10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Trafalgar</w:t>
            </w:r>
          </w:p>
        </w:tc>
        <w:tc>
          <w:tcPr>
            <w:vAlign w:val="bottom"/>
          </w:tcPr>
          <w:p w:rsidR="00000000" w:rsidDel="00000000" w:rsidP="00000000" w:rsidRDefault="00000000" w:rsidRPr="00000000" w14:paraId="0000010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7.207 €</w:t>
            </w:r>
          </w:p>
        </w:tc>
        <w:tc>
          <w:tcPr>
            <w:vAlign w:val="bottom"/>
          </w:tcPr>
          <w:p w:rsidR="00000000" w:rsidDel="00000000" w:rsidP="00000000" w:rsidRDefault="00000000" w:rsidRPr="00000000" w14:paraId="0000010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12,1%</w:t>
            </w:r>
          </w:p>
        </w:tc>
      </w:tr>
      <w:tr>
        <w:trPr>
          <w:cantSplit w:val="0"/>
          <w:trHeight w:val="299" w:hRule="atLeast"/>
          <w:tblHeader w:val="0"/>
        </w:trPr>
        <w:tc>
          <w:tcPr>
            <w:vAlign w:val="bottom"/>
          </w:tcPr>
          <w:p w:rsidR="00000000" w:rsidDel="00000000" w:rsidP="00000000" w:rsidRDefault="00000000" w:rsidRPr="00000000" w14:paraId="0000010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10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Arapiles</w:t>
            </w:r>
          </w:p>
        </w:tc>
        <w:tc>
          <w:tcPr>
            <w:vAlign w:val="bottom"/>
          </w:tcPr>
          <w:p w:rsidR="00000000" w:rsidDel="00000000" w:rsidP="00000000" w:rsidRDefault="00000000" w:rsidRPr="00000000" w14:paraId="0000010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5.908 €</w:t>
            </w:r>
          </w:p>
        </w:tc>
        <w:tc>
          <w:tcPr>
            <w:vAlign w:val="bottom"/>
          </w:tcPr>
          <w:p w:rsidR="00000000" w:rsidDel="00000000" w:rsidP="00000000" w:rsidRDefault="00000000" w:rsidRPr="00000000" w14:paraId="0000010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12,0%</w:t>
            </w:r>
          </w:p>
        </w:tc>
      </w:tr>
      <w:tr>
        <w:trPr>
          <w:cantSplit w:val="0"/>
          <w:trHeight w:val="299" w:hRule="atLeast"/>
          <w:tblHeader w:val="0"/>
        </w:trPr>
        <w:tc>
          <w:tcPr>
            <w:vAlign w:val="bottom"/>
          </w:tcPr>
          <w:p w:rsidR="00000000" w:rsidDel="00000000" w:rsidP="00000000" w:rsidRDefault="00000000" w:rsidRPr="00000000" w14:paraId="0000010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Fuencarral - El Pardo</w:t>
            </w:r>
            <w:r w:rsidDel="00000000" w:rsidR="00000000" w:rsidRPr="00000000">
              <w:rPr>
                <w:rtl w:val="0"/>
              </w:rPr>
            </w:r>
          </w:p>
        </w:tc>
        <w:tc>
          <w:tcPr>
            <w:vAlign w:val="bottom"/>
          </w:tcPr>
          <w:p w:rsidR="00000000" w:rsidDel="00000000" w:rsidP="00000000" w:rsidRDefault="00000000" w:rsidRPr="00000000" w14:paraId="0000010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Paz</w:t>
            </w:r>
          </w:p>
        </w:tc>
        <w:tc>
          <w:tcPr>
            <w:vAlign w:val="bottom"/>
          </w:tcPr>
          <w:p w:rsidR="00000000" w:rsidDel="00000000" w:rsidP="00000000" w:rsidRDefault="00000000" w:rsidRPr="00000000" w14:paraId="0000010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4.462 €</w:t>
            </w:r>
          </w:p>
        </w:tc>
        <w:tc>
          <w:tcPr>
            <w:vAlign w:val="bottom"/>
          </w:tcPr>
          <w:p w:rsidR="00000000" w:rsidDel="00000000" w:rsidP="00000000" w:rsidRDefault="00000000" w:rsidRPr="00000000" w14:paraId="0000010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11,7%</w:t>
            </w:r>
          </w:p>
        </w:tc>
      </w:tr>
      <w:tr>
        <w:trPr>
          <w:cantSplit w:val="0"/>
          <w:trHeight w:val="299" w:hRule="atLeast"/>
          <w:tblHeader w:val="0"/>
        </w:trPr>
        <w:tc>
          <w:tcPr>
            <w:vAlign w:val="bottom"/>
          </w:tcPr>
          <w:p w:rsidR="00000000" w:rsidDel="00000000" w:rsidP="00000000" w:rsidRDefault="00000000" w:rsidRPr="00000000" w14:paraId="0000010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11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Almagro</w:t>
            </w:r>
          </w:p>
        </w:tc>
        <w:tc>
          <w:tcPr>
            <w:vAlign w:val="bottom"/>
          </w:tcPr>
          <w:p w:rsidR="00000000" w:rsidDel="00000000" w:rsidP="00000000" w:rsidRDefault="00000000" w:rsidRPr="00000000" w14:paraId="0000011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8.070 €</w:t>
            </w:r>
          </w:p>
        </w:tc>
        <w:tc>
          <w:tcPr>
            <w:vAlign w:val="bottom"/>
          </w:tcPr>
          <w:p w:rsidR="00000000" w:rsidDel="00000000" w:rsidP="00000000" w:rsidRDefault="00000000" w:rsidRPr="00000000" w14:paraId="0000011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11,0%</w:t>
            </w:r>
          </w:p>
        </w:tc>
      </w:tr>
      <w:tr>
        <w:trPr>
          <w:cantSplit w:val="0"/>
          <w:trHeight w:val="299" w:hRule="atLeast"/>
          <w:tblHeader w:val="0"/>
        </w:trPr>
        <w:tc>
          <w:tcPr>
            <w:vAlign w:val="bottom"/>
          </w:tcPr>
          <w:p w:rsidR="00000000" w:rsidDel="00000000" w:rsidP="00000000" w:rsidRDefault="00000000" w:rsidRPr="00000000" w14:paraId="0000011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11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Embajadores - Lavapiés</w:t>
            </w:r>
          </w:p>
        </w:tc>
        <w:tc>
          <w:tcPr>
            <w:vAlign w:val="bottom"/>
          </w:tcPr>
          <w:p w:rsidR="00000000" w:rsidDel="00000000" w:rsidP="00000000" w:rsidRDefault="00000000" w:rsidRPr="00000000" w14:paraId="0000011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4.748 €</w:t>
            </w:r>
          </w:p>
        </w:tc>
        <w:tc>
          <w:tcPr>
            <w:vAlign w:val="bottom"/>
          </w:tcPr>
          <w:p w:rsidR="00000000" w:rsidDel="00000000" w:rsidP="00000000" w:rsidRDefault="00000000" w:rsidRPr="00000000" w14:paraId="0000011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10,9%</w:t>
            </w:r>
          </w:p>
        </w:tc>
      </w:tr>
      <w:tr>
        <w:trPr>
          <w:cantSplit w:val="0"/>
          <w:trHeight w:val="299" w:hRule="atLeast"/>
          <w:tblHeader w:val="0"/>
        </w:trPr>
        <w:tc>
          <w:tcPr>
            <w:vAlign w:val="bottom"/>
          </w:tcPr>
          <w:p w:rsidR="00000000" w:rsidDel="00000000" w:rsidP="00000000" w:rsidRDefault="00000000" w:rsidRPr="00000000" w14:paraId="0000011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Fuencarral - El Pardo</w:t>
            </w:r>
            <w:r w:rsidDel="00000000" w:rsidR="00000000" w:rsidRPr="00000000">
              <w:rPr>
                <w:rtl w:val="0"/>
              </w:rPr>
            </w:r>
          </w:p>
        </w:tc>
        <w:tc>
          <w:tcPr>
            <w:vAlign w:val="bottom"/>
          </w:tcPr>
          <w:p w:rsidR="00000000" w:rsidDel="00000000" w:rsidP="00000000" w:rsidRDefault="00000000" w:rsidRPr="00000000" w14:paraId="0000011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Peñagrande</w:t>
            </w:r>
          </w:p>
        </w:tc>
        <w:tc>
          <w:tcPr>
            <w:vAlign w:val="bottom"/>
          </w:tcPr>
          <w:p w:rsidR="00000000" w:rsidDel="00000000" w:rsidP="00000000" w:rsidRDefault="00000000" w:rsidRPr="00000000" w14:paraId="0000011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4.527 €</w:t>
            </w:r>
          </w:p>
        </w:tc>
        <w:tc>
          <w:tcPr>
            <w:vAlign w:val="bottom"/>
          </w:tcPr>
          <w:p w:rsidR="00000000" w:rsidDel="00000000" w:rsidP="00000000" w:rsidRDefault="00000000" w:rsidRPr="00000000" w14:paraId="0000011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10,5%</w:t>
            </w:r>
          </w:p>
        </w:tc>
      </w:tr>
      <w:tr>
        <w:trPr>
          <w:cantSplit w:val="0"/>
          <w:trHeight w:val="299" w:hRule="atLeast"/>
          <w:tblHeader w:val="0"/>
        </w:trPr>
        <w:tc>
          <w:tcPr>
            <w:vAlign w:val="bottom"/>
          </w:tcPr>
          <w:p w:rsidR="00000000" w:rsidDel="00000000" w:rsidP="00000000" w:rsidRDefault="00000000" w:rsidRPr="00000000" w14:paraId="0000011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Latina</w:t>
            </w:r>
            <w:r w:rsidDel="00000000" w:rsidR="00000000" w:rsidRPr="00000000">
              <w:rPr>
                <w:rtl w:val="0"/>
              </w:rPr>
            </w:r>
          </w:p>
        </w:tc>
        <w:tc>
          <w:tcPr>
            <w:vAlign w:val="bottom"/>
          </w:tcPr>
          <w:p w:rsidR="00000000" w:rsidDel="00000000" w:rsidP="00000000" w:rsidRDefault="00000000" w:rsidRPr="00000000" w14:paraId="0000011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Puerta del Ángel</w:t>
            </w:r>
          </w:p>
        </w:tc>
        <w:tc>
          <w:tcPr>
            <w:vAlign w:val="bottom"/>
          </w:tcPr>
          <w:p w:rsidR="00000000" w:rsidDel="00000000" w:rsidP="00000000" w:rsidRDefault="00000000" w:rsidRPr="00000000" w14:paraId="0000011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3.050 €</w:t>
            </w:r>
          </w:p>
        </w:tc>
        <w:tc>
          <w:tcPr>
            <w:vAlign w:val="bottom"/>
          </w:tcPr>
          <w:p w:rsidR="00000000" w:rsidDel="00000000" w:rsidP="00000000" w:rsidRDefault="00000000" w:rsidRPr="00000000" w14:paraId="0000011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9,9%</w:t>
            </w:r>
          </w:p>
        </w:tc>
      </w:tr>
      <w:tr>
        <w:trPr>
          <w:cantSplit w:val="0"/>
          <w:trHeight w:val="299" w:hRule="atLeast"/>
          <w:tblHeader w:val="0"/>
        </w:trPr>
        <w:tc>
          <w:tcPr>
            <w:vAlign w:val="bottom"/>
          </w:tcPr>
          <w:p w:rsidR="00000000" w:rsidDel="00000000" w:rsidP="00000000" w:rsidRDefault="00000000" w:rsidRPr="00000000" w14:paraId="0000011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12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Ibiza de Madrid</w:t>
            </w:r>
          </w:p>
        </w:tc>
        <w:tc>
          <w:tcPr>
            <w:vAlign w:val="bottom"/>
          </w:tcPr>
          <w:p w:rsidR="00000000" w:rsidDel="00000000" w:rsidP="00000000" w:rsidRDefault="00000000" w:rsidRPr="00000000" w14:paraId="0000012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6.861 €</w:t>
            </w:r>
          </w:p>
        </w:tc>
        <w:tc>
          <w:tcPr>
            <w:vAlign w:val="bottom"/>
          </w:tcPr>
          <w:p w:rsidR="00000000" w:rsidDel="00000000" w:rsidP="00000000" w:rsidRDefault="00000000" w:rsidRPr="00000000" w14:paraId="0000012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9,7%</w:t>
            </w:r>
          </w:p>
        </w:tc>
      </w:tr>
      <w:tr>
        <w:trPr>
          <w:cantSplit w:val="0"/>
          <w:trHeight w:val="299" w:hRule="atLeast"/>
          <w:tblHeader w:val="0"/>
        </w:trPr>
        <w:tc>
          <w:tcPr>
            <w:vAlign w:val="bottom"/>
          </w:tcPr>
          <w:p w:rsidR="00000000" w:rsidDel="00000000" w:rsidP="00000000" w:rsidRDefault="00000000" w:rsidRPr="00000000" w14:paraId="0000012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12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Berruguete</w:t>
            </w:r>
          </w:p>
        </w:tc>
        <w:tc>
          <w:tcPr>
            <w:vAlign w:val="bottom"/>
          </w:tcPr>
          <w:p w:rsidR="00000000" w:rsidDel="00000000" w:rsidP="00000000" w:rsidRDefault="00000000" w:rsidRPr="00000000" w14:paraId="0000012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3.913 €</w:t>
            </w:r>
          </w:p>
        </w:tc>
        <w:tc>
          <w:tcPr>
            <w:vAlign w:val="bottom"/>
          </w:tcPr>
          <w:p w:rsidR="00000000" w:rsidDel="00000000" w:rsidP="00000000" w:rsidRDefault="00000000" w:rsidRPr="00000000" w14:paraId="0000012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8,5%</w:t>
            </w:r>
          </w:p>
        </w:tc>
      </w:tr>
      <w:tr>
        <w:trPr>
          <w:cantSplit w:val="0"/>
          <w:trHeight w:val="299" w:hRule="atLeast"/>
          <w:tblHeader w:val="0"/>
        </w:trPr>
        <w:tc>
          <w:tcPr>
            <w:vAlign w:val="bottom"/>
          </w:tcPr>
          <w:p w:rsidR="00000000" w:rsidDel="00000000" w:rsidP="00000000" w:rsidRDefault="00000000" w:rsidRPr="00000000" w14:paraId="0000012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12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Opañel</w:t>
            </w:r>
          </w:p>
        </w:tc>
        <w:tc>
          <w:tcPr>
            <w:vAlign w:val="bottom"/>
          </w:tcPr>
          <w:p w:rsidR="00000000" w:rsidDel="00000000" w:rsidP="00000000" w:rsidRDefault="00000000" w:rsidRPr="00000000" w14:paraId="0000012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2.561 €</w:t>
            </w:r>
          </w:p>
        </w:tc>
        <w:tc>
          <w:tcPr>
            <w:vAlign w:val="bottom"/>
          </w:tcPr>
          <w:p w:rsidR="00000000" w:rsidDel="00000000" w:rsidP="00000000" w:rsidRDefault="00000000" w:rsidRPr="00000000" w14:paraId="0000012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8,5%</w:t>
            </w:r>
          </w:p>
        </w:tc>
      </w:tr>
      <w:tr>
        <w:trPr>
          <w:cantSplit w:val="0"/>
          <w:trHeight w:val="299" w:hRule="atLeast"/>
          <w:tblHeader w:val="0"/>
        </w:trPr>
        <w:tc>
          <w:tcPr>
            <w:vAlign w:val="bottom"/>
          </w:tcPr>
          <w:p w:rsidR="00000000" w:rsidDel="00000000" w:rsidP="00000000" w:rsidRDefault="00000000" w:rsidRPr="00000000" w14:paraId="0000012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Latina</w:t>
            </w:r>
            <w:r w:rsidDel="00000000" w:rsidR="00000000" w:rsidRPr="00000000">
              <w:rPr>
                <w:rtl w:val="0"/>
              </w:rPr>
            </w:r>
          </w:p>
        </w:tc>
        <w:tc>
          <w:tcPr>
            <w:vAlign w:val="bottom"/>
          </w:tcPr>
          <w:p w:rsidR="00000000" w:rsidDel="00000000" w:rsidP="00000000" w:rsidRDefault="00000000" w:rsidRPr="00000000" w14:paraId="0000012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Cármenes</w:t>
            </w:r>
          </w:p>
        </w:tc>
        <w:tc>
          <w:tcPr>
            <w:vAlign w:val="bottom"/>
          </w:tcPr>
          <w:p w:rsidR="00000000" w:rsidDel="00000000" w:rsidP="00000000" w:rsidRDefault="00000000" w:rsidRPr="00000000" w14:paraId="0000012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2.706 €</w:t>
            </w:r>
          </w:p>
        </w:tc>
        <w:tc>
          <w:tcPr>
            <w:vAlign w:val="bottom"/>
          </w:tcPr>
          <w:p w:rsidR="00000000" w:rsidDel="00000000" w:rsidP="00000000" w:rsidRDefault="00000000" w:rsidRPr="00000000" w14:paraId="0000012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8,4%</w:t>
            </w:r>
          </w:p>
        </w:tc>
      </w:tr>
      <w:tr>
        <w:trPr>
          <w:cantSplit w:val="0"/>
          <w:trHeight w:val="299" w:hRule="atLeast"/>
          <w:tblHeader w:val="0"/>
        </w:trPr>
        <w:tc>
          <w:tcPr>
            <w:vAlign w:val="bottom"/>
          </w:tcPr>
          <w:p w:rsidR="00000000" w:rsidDel="00000000" w:rsidP="00000000" w:rsidRDefault="00000000" w:rsidRPr="00000000" w14:paraId="0000012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13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Recoletos</w:t>
            </w:r>
          </w:p>
        </w:tc>
        <w:tc>
          <w:tcPr>
            <w:vAlign w:val="bottom"/>
          </w:tcPr>
          <w:p w:rsidR="00000000" w:rsidDel="00000000" w:rsidP="00000000" w:rsidRDefault="00000000" w:rsidRPr="00000000" w14:paraId="0000013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10.141 €</w:t>
            </w:r>
          </w:p>
        </w:tc>
        <w:tc>
          <w:tcPr>
            <w:vAlign w:val="bottom"/>
          </w:tcPr>
          <w:p w:rsidR="00000000" w:rsidDel="00000000" w:rsidP="00000000" w:rsidRDefault="00000000" w:rsidRPr="00000000" w14:paraId="0000013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8,3%</w:t>
            </w:r>
          </w:p>
        </w:tc>
      </w:tr>
      <w:tr>
        <w:trPr>
          <w:cantSplit w:val="0"/>
          <w:trHeight w:val="299" w:hRule="atLeast"/>
          <w:tblHeader w:val="0"/>
        </w:trPr>
        <w:tc>
          <w:tcPr>
            <w:vAlign w:val="bottom"/>
          </w:tcPr>
          <w:p w:rsidR="00000000" w:rsidDel="00000000" w:rsidP="00000000" w:rsidRDefault="00000000" w:rsidRPr="00000000" w14:paraId="0000013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13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Palomeras sureste</w:t>
            </w:r>
          </w:p>
        </w:tc>
        <w:tc>
          <w:tcPr>
            <w:vAlign w:val="bottom"/>
          </w:tcPr>
          <w:p w:rsidR="00000000" w:rsidDel="00000000" w:rsidP="00000000" w:rsidRDefault="00000000" w:rsidRPr="00000000" w14:paraId="0000013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2.438 €</w:t>
            </w:r>
          </w:p>
        </w:tc>
        <w:tc>
          <w:tcPr>
            <w:vAlign w:val="bottom"/>
          </w:tcPr>
          <w:p w:rsidR="00000000" w:rsidDel="00000000" w:rsidP="00000000" w:rsidRDefault="00000000" w:rsidRPr="00000000" w14:paraId="0000013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8,1%</w:t>
            </w:r>
          </w:p>
        </w:tc>
      </w:tr>
      <w:tr>
        <w:trPr>
          <w:cantSplit w:val="0"/>
          <w:trHeight w:val="299" w:hRule="atLeast"/>
          <w:tblHeader w:val="0"/>
        </w:trPr>
        <w:tc>
          <w:tcPr>
            <w:vAlign w:val="bottom"/>
          </w:tcPr>
          <w:p w:rsidR="00000000" w:rsidDel="00000000" w:rsidP="00000000" w:rsidRDefault="00000000" w:rsidRPr="00000000" w14:paraId="0000013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13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Valdeacederas</w:t>
            </w:r>
          </w:p>
        </w:tc>
        <w:tc>
          <w:tcPr>
            <w:vAlign w:val="bottom"/>
          </w:tcPr>
          <w:p w:rsidR="00000000" w:rsidDel="00000000" w:rsidP="00000000" w:rsidRDefault="00000000" w:rsidRPr="00000000" w14:paraId="0000013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4.226 €</w:t>
            </w:r>
          </w:p>
        </w:tc>
        <w:tc>
          <w:tcPr>
            <w:vAlign w:val="bottom"/>
          </w:tcPr>
          <w:p w:rsidR="00000000" w:rsidDel="00000000" w:rsidP="00000000" w:rsidRDefault="00000000" w:rsidRPr="00000000" w14:paraId="0000013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8,0%</w:t>
            </w:r>
          </w:p>
        </w:tc>
      </w:tr>
      <w:tr>
        <w:trPr>
          <w:cantSplit w:val="0"/>
          <w:trHeight w:val="299" w:hRule="atLeast"/>
          <w:tblHeader w:val="0"/>
        </w:trPr>
        <w:tc>
          <w:tcPr>
            <w:vAlign w:val="bottom"/>
          </w:tcPr>
          <w:p w:rsidR="00000000" w:rsidDel="00000000" w:rsidP="00000000" w:rsidRDefault="00000000" w:rsidRPr="00000000" w14:paraId="0000013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13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Cuatro Caminos - Azca</w:t>
            </w:r>
          </w:p>
        </w:tc>
        <w:tc>
          <w:tcPr>
            <w:vAlign w:val="bottom"/>
          </w:tcPr>
          <w:p w:rsidR="00000000" w:rsidDel="00000000" w:rsidP="00000000" w:rsidRDefault="00000000" w:rsidRPr="00000000" w14:paraId="0000013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5.226 €</w:t>
            </w:r>
          </w:p>
        </w:tc>
        <w:tc>
          <w:tcPr>
            <w:vAlign w:val="bottom"/>
          </w:tcPr>
          <w:p w:rsidR="00000000" w:rsidDel="00000000" w:rsidP="00000000" w:rsidRDefault="00000000" w:rsidRPr="00000000" w14:paraId="0000013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7,9%</w:t>
            </w:r>
          </w:p>
        </w:tc>
      </w:tr>
      <w:tr>
        <w:trPr>
          <w:cantSplit w:val="0"/>
          <w:trHeight w:val="299" w:hRule="atLeast"/>
          <w:tblHeader w:val="0"/>
        </w:trPr>
        <w:tc>
          <w:tcPr>
            <w:vAlign w:val="bottom"/>
          </w:tcPr>
          <w:p w:rsidR="00000000" w:rsidDel="00000000" w:rsidP="00000000" w:rsidRDefault="00000000" w:rsidRPr="00000000" w14:paraId="0000013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14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Palomeras bajas</w:t>
            </w:r>
          </w:p>
        </w:tc>
        <w:tc>
          <w:tcPr>
            <w:vAlign w:val="bottom"/>
          </w:tcPr>
          <w:p w:rsidR="00000000" w:rsidDel="00000000" w:rsidP="00000000" w:rsidRDefault="00000000" w:rsidRPr="00000000" w14:paraId="0000014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2.442 €</w:t>
            </w:r>
          </w:p>
        </w:tc>
        <w:tc>
          <w:tcPr>
            <w:vAlign w:val="bottom"/>
          </w:tcPr>
          <w:p w:rsidR="00000000" w:rsidDel="00000000" w:rsidP="00000000" w:rsidRDefault="00000000" w:rsidRPr="00000000" w14:paraId="0000014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7,9%</w:t>
            </w:r>
          </w:p>
        </w:tc>
      </w:tr>
      <w:tr>
        <w:trPr>
          <w:cantSplit w:val="0"/>
          <w:trHeight w:val="299" w:hRule="atLeast"/>
          <w:tblHeader w:val="0"/>
        </w:trPr>
        <w:tc>
          <w:tcPr>
            <w:vAlign w:val="bottom"/>
          </w:tcPr>
          <w:p w:rsidR="00000000" w:rsidDel="00000000" w:rsidP="00000000" w:rsidRDefault="00000000" w:rsidRPr="00000000" w14:paraId="0000014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Moncloa - Aravaca</w:t>
            </w:r>
            <w:r w:rsidDel="00000000" w:rsidR="00000000" w:rsidRPr="00000000">
              <w:rPr>
                <w:rtl w:val="0"/>
              </w:rPr>
            </w:r>
          </w:p>
        </w:tc>
        <w:tc>
          <w:tcPr>
            <w:vAlign w:val="bottom"/>
          </w:tcPr>
          <w:p w:rsidR="00000000" w:rsidDel="00000000" w:rsidP="00000000" w:rsidRDefault="00000000" w:rsidRPr="00000000" w14:paraId="0000014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Argüelles</w:t>
            </w:r>
          </w:p>
        </w:tc>
        <w:tc>
          <w:tcPr>
            <w:vAlign w:val="bottom"/>
          </w:tcPr>
          <w:p w:rsidR="00000000" w:rsidDel="00000000" w:rsidP="00000000" w:rsidRDefault="00000000" w:rsidRPr="00000000" w14:paraId="0000014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5.765 €</w:t>
            </w:r>
          </w:p>
        </w:tc>
        <w:tc>
          <w:tcPr>
            <w:vAlign w:val="bottom"/>
          </w:tcPr>
          <w:p w:rsidR="00000000" w:rsidDel="00000000" w:rsidP="00000000" w:rsidRDefault="00000000" w:rsidRPr="00000000" w14:paraId="0000014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7,9%</w:t>
            </w:r>
          </w:p>
        </w:tc>
      </w:tr>
      <w:tr>
        <w:trPr>
          <w:cantSplit w:val="0"/>
          <w:trHeight w:val="299" w:hRule="atLeast"/>
          <w:tblHeader w:val="0"/>
        </w:trPr>
        <w:tc>
          <w:tcPr>
            <w:vAlign w:val="bottom"/>
          </w:tcPr>
          <w:p w:rsidR="00000000" w:rsidDel="00000000" w:rsidP="00000000" w:rsidRDefault="00000000" w:rsidRPr="00000000" w14:paraId="0000014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14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Ríos Rosas - Nuevos Ministerios</w:t>
            </w:r>
          </w:p>
        </w:tc>
        <w:tc>
          <w:tcPr>
            <w:vAlign w:val="bottom"/>
          </w:tcPr>
          <w:p w:rsidR="00000000" w:rsidDel="00000000" w:rsidP="00000000" w:rsidRDefault="00000000" w:rsidRPr="00000000" w14:paraId="0000014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6.564 €</w:t>
            </w:r>
          </w:p>
        </w:tc>
        <w:tc>
          <w:tcPr>
            <w:vAlign w:val="bottom"/>
          </w:tcPr>
          <w:p w:rsidR="00000000" w:rsidDel="00000000" w:rsidP="00000000" w:rsidRDefault="00000000" w:rsidRPr="00000000" w14:paraId="0000014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7,4%</w:t>
            </w:r>
          </w:p>
        </w:tc>
      </w:tr>
      <w:tr>
        <w:trPr>
          <w:cantSplit w:val="0"/>
          <w:trHeight w:val="299" w:hRule="atLeast"/>
          <w:tblHeader w:val="0"/>
        </w:trPr>
        <w:tc>
          <w:tcPr>
            <w:vAlign w:val="bottom"/>
          </w:tcPr>
          <w:p w:rsidR="00000000" w:rsidDel="00000000" w:rsidP="00000000" w:rsidRDefault="00000000" w:rsidRPr="00000000" w14:paraId="0000014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14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Concepción</w:t>
            </w:r>
          </w:p>
        </w:tc>
        <w:tc>
          <w:tcPr>
            <w:vAlign w:val="bottom"/>
          </w:tcPr>
          <w:p w:rsidR="00000000" w:rsidDel="00000000" w:rsidP="00000000" w:rsidRDefault="00000000" w:rsidRPr="00000000" w14:paraId="0000014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3.856 €</w:t>
            </w:r>
          </w:p>
        </w:tc>
        <w:tc>
          <w:tcPr>
            <w:vAlign w:val="bottom"/>
          </w:tcPr>
          <w:p w:rsidR="00000000" w:rsidDel="00000000" w:rsidP="00000000" w:rsidRDefault="00000000" w:rsidRPr="00000000" w14:paraId="0000014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7,0%</w:t>
            </w:r>
          </w:p>
        </w:tc>
      </w:tr>
      <w:tr>
        <w:trPr>
          <w:cantSplit w:val="0"/>
          <w:trHeight w:val="299" w:hRule="atLeast"/>
          <w:tblHeader w:val="0"/>
        </w:trPr>
        <w:tc>
          <w:tcPr>
            <w:vAlign w:val="bottom"/>
          </w:tcPr>
          <w:p w:rsidR="00000000" w:rsidDel="00000000" w:rsidP="00000000" w:rsidRDefault="00000000" w:rsidRPr="00000000" w14:paraId="0000014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15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Nueva España</w:t>
            </w:r>
          </w:p>
        </w:tc>
        <w:tc>
          <w:tcPr>
            <w:vAlign w:val="bottom"/>
          </w:tcPr>
          <w:p w:rsidR="00000000" w:rsidDel="00000000" w:rsidP="00000000" w:rsidRDefault="00000000" w:rsidRPr="00000000" w14:paraId="0000015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6.347 €</w:t>
            </w:r>
          </w:p>
        </w:tc>
        <w:tc>
          <w:tcPr>
            <w:vAlign w:val="bottom"/>
          </w:tcPr>
          <w:p w:rsidR="00000000" w:rsidDel="00000000" w:rsidP="00000000" w:rsidRDefault="00000000" w:rsidRPr="00000000" w14:paraId="0000015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7,0%</w:t>
            </w:r>
          </w:p>
        </w:tc>
      </w:tr>
      <w:tr>
        <w:trPr>
          <w:cantSplit w:val="0"/>
          <w:trHeight w:val="299" w:hRule="atLeast"/>
          <w:tblHeader w:val="0"/>
        </w:trPr>
        <w:tc>
          <w:tcPr>
            <w:vAlign w:val="bottom"/>
          </w:tcPr>
          <w:p w:rsidR="00000000" w:rsidDel="00000000" w:rsidP="00000000" w:rsidRDefault="00000000" w:rsidRPr="00000000" w14:paraId="0000015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15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Prosperidad</w:t>
            </w:r>
          </w:p>
        </w:tc>
        <w:tc>
          <w:tcPr>
            <w:vAlign w:val="bottom"/>
          </w:tcPr>
          <w:p w:rsidR="00000000" w:rsidDel="00000000" w:rsidP="00000000" w:rsidRDefault="00000000" w:rsidRPr="00000000" w14:paraId="0000015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5.078 €</w:t>
            </w:r>
          </w:p>
        </w:tc>
        <w:tc>
          <w:tcPr>
            <w:vAlign w:val="bottom"/>
          </w:tcPr>
          <w:p w:rsidR="00000000" w:rsidDel="00000000" w:rsidP="00000000" w:rsidRDefault="00000000" w:rsidRPr="00000000" w14:paraId="0000015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6,9%</w:t>
            </w:r>
          </w:p>
        </w:tc>
      </w:tr>
      <w:tr>
        <w:trPr>
          <w:cantSplit w:val="0"/>
          <w:trHeight w:val="299" w:hRule="atLeast"/>
          <w:tblHeader w:val="0"/>
        </w:trPr>
        <w:tc>
          <w:tcPr>
            <w:vAlign w:val="bottom"/>
          </w:tcPr>
          <w:p w:rsidR="00000000" w:rsidDel="00000000" w:rsidP="00000000" w:rsidRDefault="00000000" w:rsidRPr="00000000" w14:paraId="0000015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 Blas</w:t>
            </w:r>
            <w:r w:rsidDel="00000000" w:rsidR="00000000" w:rsidRPr="00000000">
              <w:rPr>
                <w:rtl w:val="0"/>
              </w:rPr>
            </w:r>
          </w:p>
        </w:tc>
        <w:tc>
          <w:tcPr>
            <w:vAlign w:val="bottom"/>
          </w:tcPr>
          <w:p w:rsidR="00000000" w:rsidDel="00000000" w:rsidP="00000000" w:rsidRDefault="00000000" w:rsidRPr="00000000" w14:paraId="0000015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Canillejas</w:t>
            </w:r>
          </w:p>
        </w:tc>
        <w:tc>
          <w:tcPr>
            <w:vAlign w:val="bottom"/>
          </w:tcPr>
          <w:p w:rsidR="00000000" w:rsidDel="00000000" w:rsidP="00000000" w:rsidRDefault="00000000" w:rsidRPr="00000000" w14:paraId="0000015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2.761 €</w:t>
            </w:r>
          </w:p>
        </w:tc>
        <w:tc>
          <w:tcPr>
            <w:vAlign w:val="bottom"/>
          </w:tcPr>
          <w:p w:rsidR="00000000" w:rsidDel="00000000" w:rsidP="00000000" w:rsidRDefault="00000000" w:rsidRPr="00000000" w14:paraId="0000015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6,8%</w:t>
            </w:r>
          </w:p>
        </w:tc>
      </w:tr>
      <w:tr>
        <w:trPr>
          <w:cantSplit w:val="0"/>
          <w:trHeight w:val="299" w:hRule="atLeast"/>
          <w:tblHeader w:val="0"/>
        </w:trPr>
        <w:tc>
          <w:tcPr>
            <w:vAlign w:val="bottom"/>
          </w:tcPr>
          <w:p w:rsidR="00000000" w:rsidDel="00000000" w:rsidP="00000000" w:rsidRDefault="00000000" w:rsidRPr="00000000" w14:paraId="0000015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15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Portazgo</w:t>
            </w:r>
          </w:p>
        </w:tc>
        <w:tc>
          <w:tcPr>
            <w:vAlign w:val="bottom"/>
          </w:tcPr>
          <w:p w:rsidR="00000000" w:rsidDel="00000000" w:rsidP="00000000" w:rsidRDefault="00000000" w:rsidRPr="00000000" w14:paraId="0000015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2.412 €</w:t>
            </w:r>
          </w:p>
        </w:tc>
        <w:tc>
          <w:tcPr>
            <w:vAlign w:val="bottom"/>
          </w:tcPr>
          <w:p w:rsidR="00000000" w:rsidDel="00000000" w:rsidP="00000000" w:rsidRDefault="00000000" w:rsidRPr="00000000" w14:paraId="0000015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6,8%</w:t>
            </w:r>
          </w:p>
        </w:tc>
      </w:tr>
      <w:tr>
        <w:trPr>
          <w:cantSplit w:val="0"/>
          <w:trHeight w:val="299" w:hRule="atLeast"/>
          <w:tblHeader w:val="0"/>
        </w:trPr>
        <w:tc>
          <w:tcPr>
            <w:vAlign w:val="bottom"/>
          </w:tcPr>
          <w:p w:rsidR="00000000" w:rsidDel="00000000" w:rsidP="00000000" w:rsidRDefault="00000000" w:rsidRPr="00000000" w14:paraId="0000015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Usera</w:t>
            </w:r>
            <w:r w:rsidDel="00000000" w:rsidR="00000000" w:rsidRPr="00000000">
              <w:rPr>
                <w:rtl w:val="0"/>
              </w:rPr>
            </w:r>
          </w:p>
        </w:tc>
        <w:tc>
          <w:tcPr>
            <w:vAlign w:val="bottom"/>
          </w:tcPr>
          <w:p w:rsidR="00000000" w:rsidDel="00000000" w:rsidP="00000000" w:rsidRDefault="00000000" w:rsidRPr="00000000" w14:paraId="0000016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Moscardó</w:t>
            </w:r>
          </w:p>
        </w:tc>
        <w:tc>
          <w:tcPr>
            <w:vAlign w:val="bottom"/>
          </w:tcPr>
          <w:p w:rsidR="00000000" w:rsidDel="00000000" w:rsidP="00000000" w:rsidRDefault="00000000" w:rsidRPr="00000000" w14:paraId="0000016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2.545 €</w:t>
            </w:r>
          </w:p>
        </w:tc>
        <w:tc>
          <w:tcPr>
            <w:vAlign w:val="bottom"/>
          </w:tcPr>
          <w:p w:rsidR="00000000" w:rsidDel="00000000" w:rsidP="00000000" w:rsidRDefault="00000000" w:rsidRPr="00000000" w14:paraId="0000016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6,2%</w:t>
            </w:r>
          </w:p>
        </w:tc>
      </w:tr>
      <w:tr>
        <w:trPr>
          <w:cantSplit w:val="0"/>
          <w:trHeight w:val="299" w:hRule="atLeast"/>
          <w:tblHeader w:val="0"/>
        </w:trPr>
        <w:tc>
          <w:tcPr>
            <w:vAlign w:val="bottom"/>
          </w:tcPr>
          <w:p w:rsidR="00000000" w:rsidDel="00000000" w:rsidP="00000000" w:rsidRDefault="00000000" w:rsidRPr="00000000" w14:paraId="0000016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16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Palos de Moguer</w:t>
            </w:r>
          </w:p>
        </w:tc>
        <w:tc>
          <w:tcPr>
            <w:vAlign w:val="bottom"/>
          </w:tcPr>
          <w:p w:rsidR="00000000" w:rsidDel="00000000" w:rsidP="00000000" w:rsidRDefault="00000000" w:rsidRPr="00000000" w14:paraId="0000016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4.816 €</w:t>
            </w:r>
          </w:p>
        </w:tc>
        <w:tc>
          <w:tcPr>
            <w:vAlign w:val="bottom"/>
          </w:tcPr>
          <w:p w:rsidR="00000000" w:rsidDel="00000000" w:rsidP="00000000" w:rsidRDefault="00000000" w:rsidRPr="00000000" w14:paraId="0000016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6,0%</w:t>
            </w:r>
          </w:p>
        </w:tc>
      </w:tr>
      <w:tr>
        <w:trPr>
          <w:cantSplit w:val="0"/>
          <w:trHeight w:val="299" w:hRule="atLeast"/>
          <w:tblHeader w:val="0"/>
        </w:trPr>
        <w:tc>
          <w:tcPr>
            <w:vAlign w:val="bottom"/>
          </w:tcPr>
          <w:p w:rsidR="00000000" w:rsidDel="00000000" w:rsidP="00000000" w:rsidRDefault="00000000" w:rsidRPr="00000000" w14:paraId="0000016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 Blas</w:t>
            </w:r>
            <w:r w:rsidDel="00000000" w:rsidR="00000000" w:rsidRPr="00000000">
              <w:rPr>
                <w:rtl w:val="0"/>
              </w:rPr>
            </w:r>
          </w:p>
        </w:tc>
        <w:tc>
          <w:tcPr>
            <w:vAlign w:val="bottom"/>
          </w:tcPr>
          <w:p w:rsidR="00000000" w:rsidDel="00000000" w:rsidP="00000000" w:rsidRDefault="00000000" w:rsidRPr="00000000" w14:paraId="0000016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Simancas</w:t>
            </w:r>
          </w:p>
        </w:tc>
        <w:tc>
          <w:tcPr>
            <w:vAlign w:val="bottom"/>
          </w:tcPr>
          <w:p w:rsidR="00000000" w:rsidDel="00000000" w:rsidP="00000000" w:rsidRDefault="00000000" w:rsidRPr="00000000" w14:paraId="0000016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3.271 €</w:t>
            </w:r>
          </w:p>
        </w:tc>
        <w:tc>
          <w:tcPr>
            <w:vAlign w:val="bottom"/>
          </w:tcPr>
          <w:p w:rsidR="00000000" w:rsidDel="00000000" w:rsidP="00000000" w:rsidRDefault="00000000" w:rsidRPr="00000000" w14:paraId="0000016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5,3%</w:t>
            </w:r>
          </w:p>
        </w:tc>
      </w:tr>
      <w:tr>
        <w:trPr>
          <w:cantSplit w:val="0"/>
          <w:trHeight w:val="299" w:hRule="atLeast"/>
          <w:tblHeader w:val="0"/>
        </w:trPr>
        <w:tc>
          <w:tcPr>
            <w:vAlign w:val="bottom"/>
          </w:tcPr>
          <w:p w:rsidR="00000000" w:rsidDel="00000000" w:rsidP="00000000" w:rsidRDefault="00000000" w:rsidRPr="00000000" w14:paraId="0000016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Hortaleza</w:t>
            </w:r>
            <w:r w:rsidDel="00000000" w:rsidR="00000000" w:rsidRPr="00000000">
              <w:rPr>
                <w:rtl w:val="0"/>
              </w:rPr>
            </w:r>
          </w:p>
        </w:tc>
        <w:tc>
          <w:tcPr>
            <w:vAlign w:val="bottom"/>
          </w:tcPr>
          <w:p w:rsidR="00000000" w:rsidDel="00000000" w:rsidP="00000000" w:rsidRDefault="00000000" w:rsidRPr="00000000" w14:paraId="0000016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Virgen del Cortijo - Manoteras</w:t>
            </w:r>
          </w:p>
        </w:tc>
        <w:tc>
          <w:tcPr>
            <w:vAlign w:val="bottom"/>
          </w:tcPr>
          <w:p w:rsidR="00000000" w:rsidDel="00000000" w:rsidP="00000000" w:rsidRDefault="00000000" w:rsidRPr="00000000" w14:paraId="0000016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4.338 €</w:t>
            </w:r>
          </w:p>
        </w:tc>
        <w:tc>
          <w:tcPr>
            <w:vAlign w:val="bottom"/>
          </w:tcPr>
          <w:p w:rsidR="00000000" w:rsidDel="00000000" w:rsidP="00000000" w:rsidRDefault="00000000" w:rsidRPr="00000000" w14:paraId="0000016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5,3%</w:t>
            </w:r>
          </w:p>
        </w:tc>
      </w:tr>
      <w:tr>
        <w:trPr>
          <w:cantSplit w:val="0"/>
          <w:trHeight w:val="299" w:hRule="atLeast"/>
          <w:tblHeader w:val="0"/>
        </w:trPr>
        <w:tc>
          <w:tcPr>
            <w:vAlign w:val="bottom"/>
          </w:tcPr>
          <w:p w:rsidR="00000000" w:rsidDel="00000000" w:rsidP="00000000" w:rsidRDefault="00000000" w:rsidRPr="00000000" w14:paraId="0000016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Fuencarral - El Pardo</w:t>
            </w:r>
            <w:r w:rsidDel="00000000" w:rsidR="00000000" w:rsidRPr="00000000">
              <w:rPr>
                <w:rtl w:val="0"/>
              </w:rPr>
            </w:r>
          </w:p>
        </w:tc>
        <w:tc>
          <w:tcPr>
            <w:vAlign w:val="bottom"/>
          </w:tcPr>
          <w:p w:rsidR="00000000" w:rsidDel="00000000" w:rsidP="00000000" w:rsidRDefault="00000000" w:rsidRPr="00000000" w14:paraId="0000017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Pilar</w:t>
            </w:r>
          </w:p>
        </w:tc>
        <w:tc>
          <w:tcPr>
            <w:vAlign w:val="bottom"/>
          </w:tcPr>
          <w:p w:rsidR="00000000" w:rsidDel="00000000" w:rsidP="00000000" w:rsidRDefault="00000000" w:rsidRPr="00000000" w14:paraId="0000017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3.908 €</w:t>
            </w:r>
          </w:p>
        </w:tc>
        <w:tc>
          <w:tcPr>
            <w:vAlign w:val="bottom"/>
          </w:tcPr>
          <w:p w:rsidR="00000000" w:rsidDel="00000000" w:rsidP="00000000" w:rsidRDefault="00000000" w:rsidRPr="00000000" w14:paraId="0000017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5,2%</w:t>
            </w:r>
          </w:p>
        </w:tc>
      </w:tr>
      <w:tr>
        <w:trPr>
          <w:cantSplit w:val="0"/>
          <w:trHeight w:val="299" w:hRule="atLeast"/>
          <w:tblHeader w:val="0"/>
        </w:trPr>
        <w:tc>
          <w:tcPr>
            <w:vAlign w:val="bottom"/>
          </w:tcPr>
          <w:p w:rsidR="00000000" w:rsidDel="00000000" w:rsidP="00000000" w:rsidRDefault="00000000" w:rsidRPr="00000000" w14:paraId="0000017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17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Ventas</w:t>
            </w:r>
          </w:p>
        </w:tc>
        <w:tc>
          <w:tcPr>
            <w:vAlign w:val="bottom"/>
          </w:tcPr>
          <w:p w:rsidR="00000000" w:rsidDel="00000000" w:rsidP="00000000" w:rsidRDefault="00000000" w:rsidRPr="00000000" w14:paraId="0000017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3.023 €</w:t>
            </w:r>
            <w:r w:rsidDel="00000000" w:rsidR="00000000" w:rsidRPr="00000000">
              <w:rPr>
                <w:rtl w:val="0"/>
              </w:rPr>
            </w:r>
          </w:p>
        </w:tc>
        <w:tc>
          <w:tcPr>
            <w:vAlign w:val="bottom"/>
          </w:tcPr>
          <w:p w:rsidR="00000000" w:rsidDel="00000000" w:rsidP="00000000" w:rsidRDefault="00000000" w:rsidRPr="00000000" w14:paraId="0000017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4,5%</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7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Latina</w:t>
            </w:r>
            <w:r w:rsidDel="00000000" w:rsidR="00000000" w:rsidRPr="00000000">
              <w:rPr>
                <w:rtl w:val="0"/>
              </w:rPr>
            </w:r>
          </w:p>
        </w:tc>
        <w:tc>
          <w:tcPr>
            <w:vAlign w:val="bottom"/>
          </w:tcPr>
          <w:p w:rsidR="00000000" w:rsidDel="00000000" w:rsidP="00000000" w:rsidRDefault="00000000" w:rsidRPr="00000000" w14:paraId="0000017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Las Águilas</w:t>
            </w:r>
          </w:p>
        </w:tc>
        <w:tc>
          <w:tcPr>
            <w:vAlign w:val="bottom"/>
          </w:tcPr>
          <w:p w:rsidR="00000000" w:rsidDel="00000000" w:rsidP="00000000" w:rsidRDefault="00000000" w:rsidRPr="00000000" w14:paraId="0000017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2.581 €</w:t>
            </w:r>
            <w:r w:rsidDel="00000000" w:rsidR="00000000" w:rsidRPr="00000000">
              <w:rPr>
                <w:rtl w:val="0"/>
              </w:rPr>
            </w:r>
          </w:p>
        </w:tc>
        <w:tc>
          <w:tcPr>
            <w:vAlign w:val="bottom"/>
          </w:tcPr>
          <w:p w:rsidR="00000000" w:rsidDel="00000000" w:rsidP="00000000" w:rsidRDefault="00000000" w:rsidRPr="00000000" w14:paraId="0000017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4,4%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7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17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Cortes - Huertas</w:t>
            </w:r>
          </w:p>
        </w:tc>
        <w:tc>
          <w:tcPr>
            <w:vAlign w:val="bottom"/>
          </w:tcPr>
          <w:p w:rsidR="00000000" w:rsidDel="00000000" w:rsidP="00000000" w:rsidRDefault="00000000" w:rsidRPr="00000000" w14:paraId="0000017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6.507 €</w:t>
            </w:r>
            <w:r w:rsidDel="00000000" w:rsidR="00000000" w:rsidRPr="00000000">
              <w:rPr>
                <w:rtl w:val="0"/>
              </w:rPr>
            </w:r>
          </w:p>
        </w:tc>
        <w:tc>
          <w:tcPr>
            <w:vAlign w:val="bottom"/>
          </w:tcPr>
          <w:p w:rsidR="00000000" w:rsidDel="00000000" w:rsidP="00000000" w:rsidRDefault="00000000" w:rsidRPr="00000000" w14:paraId="0000017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4,1%</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7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18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Viso</w:t>
            </w:r>
          </w:p>
        </w:tc>
        <w:tc>
          <w:tcPr>
            <w:vAlign w:val="bottom"/>
          </w:tcPr>
          <w:p w:rsidR="00000000" w:rsidDel="00000000" w:rsidP="00000000" w:rsidRDefault="00000000" w:rsidRPr="00000000" w14:paraId="0000018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7.013 €</w:t>
            </w:r>
            <w:r w:rsidDel="00000000" w:rsidR="00000000" w:rsidRPr="00000000">
              <w:rPr>
                <w:rtl w:val="0"/>
              </w:rPr>
            </w:r>
          </w:p>
        </w:tc>
        <w:tc>
          <w:tcPr>
            <w:vAlign w:val="bottom"/>
          </w:tcPr>
          <w:p w:rsidR="00000000" w:rsidDel="00000000" w:rsidP="00000000" w:rsidRDefault="00000000" w:rsidRPr="00000000" w14:paraId="0000018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3,5%</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8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18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Gaztambide</w:t>
            </w:r>
          </w:p>
        </w:tc>
        <w:tc>
          <w:tcPr>
            <w:vAlign w:val="bottom"/>
          </w:tcPr>
          <w:p w:rsidR="00000000" w:rsidDel="00000000" w:rsidP="00000000" w:rsidRDefault="00000000" w:rsidRPr="00000000" w14:paraId="0000018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5.533 €</w:t>
            </w:r>
            <w:r w:rsidDel="00000000" w:rsidR="00000000" w:rsidRPr="00000000">
              <w:rPr>
                <w:rtl w:val="0"/>
              </w:rPr>
            </w:r>
          </w:p>
        </w:tc>
        <w:tc>
          <w:tcPr>
            <w:vAlign w:val="bottom"/>
          </w:tcPr>
          <w:p w:rsidR="00000000" w:rsidDel="00000000" w:rsidP="00000000" w:rsidRDefault="00000000" w:rsidRPr="00000000" w14:paraId="0000018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8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18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Castilla</w:t>
            </w:r>
          </w:p>
        </w:tc>
        <w:tc>
          <w:tcPr>
            <w:vAlign w:val="bottom"/>
          </w:tcPr>
          <w:p w:rsidR="00000000" w:rsidDel="00000000" w:rsidP="00000000" w:rsidRDefault="00000000" w:rsidRPr="00000000" w14:paraId="0000018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4.981 €</w:t>
            </w:r>
            <w:r w:rsidDel="00000000" w:rsidR="00000000" w:rsidRPr="00000000">
              <w:rPr>
                <w:rtl w:val="0"/>
              </w:rPr>
            </w:r>
          </w:p>
        </w:tc>
        <w:tc>
          <w:tcPr>
            <w:vAlign w:val="bottom"/>
          </w:tcPr>
          <w:p w:rsidR="00000000" w:rsidDel="00000000" w:rsidP="00000000" w:rsidRDefault="00000000" w:rsidRPr="00000000" w14:paraId="0000018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3,1%</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8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Hortaleza</w:t>
            </w:r>
            <w:r w:rsidDel="00000000" w:rsidR="00000000" w:rsidRPr="00000000">
              <w:rPr>
                <w:rtl w:val="0"/>
              </w:rPr>
            </w:r>
          </w:p>
        </w:tc>
        <w:tc>
          <w:tcPr>
            <w:vAlign w:val="bottom"/>
          </w:tcPr>
          <w:p w:rsidR="00000000" w:rsidDel="00000000" w:rsidP="00000000" w:rsidRDefault="00000000" w:rsidRPr="00000000" w14:paraId="0000018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Sanchinarro</w:t>
            </w:r>
          </w:p>
        </w:tc>
        <w:tc>
          <w:tcPr>
            <w:vAlign w:val="bottom"/>
          </w:tcPr>
          <w:p w:rsidR="00000000" w:rsidDel="00000000" w:rsidP="00000000" w:rsidRDefault="00000000" w:rsidRPr="00000000" w14:paraId="0000018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4.685 €</w:t>
            </w:r>
            <w:r w:rsidDel="00000000" w:rsidR="00000000" w:rsidRPr="00000000">
              <w:rPr>
                <w:rtl w:val="0"/>
              </w:rPr>
            </w:r>
          </w:p>
        </w:tc>
        <w:tc>
          <w:tcPr>
            <w:vAlign w:val="bottom"/>
          </w:tcPr>
          <w:p w:rsidR="00000000" w:rsidDel="00000000" w:rsidP="00000000" w:rsidRDefault="00000000" w:rsidRPr="00000000" w14:paraId="0000018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2,8%</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8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 Blas</w:t>
            </w:r>
            <w:r w:rsidDel="00000000" w:rsidR="00000000" w:rsidRPr="00000000">
              <w:rPr>
                <w:rtl w:val="0"/>
              </w:rPr>
            </w:r>
          </w:p>
        </w:tc>
        <w:tc>
          <w:tcPr>
            <w:vAlign w:val="bottom"/>
          </w:tcPr>
          <w:p w:rsidR="00000000" w:rsidDel="00000000" w:rsidP="00000000" w:rsidRDefault="00000000" w:rsidRPr="00000000" w14:paraId="0000019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Rejas</w:t>
            </w:r>
          </w:p>
        </w:tc>
        <w:tc>
          <w:tcPr>
            <w:vAlign w:val="bottom"/>
          </w:tcPr>
          <w:p w:rsidR="00000000" w:rsidDel="00000000" w:rsidP="00000000" w:rsidRDefault="00000000" w:rsidRPr="00000000" w14:paraId="0000019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3.291 €</w:t>
            </w:r>
            <w:r w:rsidDel="00000000" w:rsidR="00000000" w:rsidRPr="00000000">
              <w:rPr>
                <w:rtl w:val="0"/>
              </w:rPr>
            </w:r>
          </w:p>
        </w:tc>
        <w:tc>
          <w:tcPr>
            <w:vAlign w:val="bottom"/>
          </w:tcPr>
          <w:p w:rsidR="00000000" w:rsidDel="00000000" w:rsidP="00000000" w:rsidRDefault="00000000" w:rsidRPr="00000000" w14:paraId="0000019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2,7%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9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Fuencarral - El Pardo</w:t>
            </w:r>
            <w:r w:rsidDel="00000000" w:rsidR="00000000" w:rsidRPr="00000000">
              <w:rPr>
                <w:rtl w:val="0"/>
              </w:rPr>
            </w:r>
          </w:p>
        </w:tc>
        <w:tc>
          <w:tcPr>
            <w:vAlign w:val="bottom"/>
          </w:tcPr>
          <w:p w:rsidR="00000000" w:rsidDel="00000000" w:rsidP="00000000" w:rsidRDefault="00000000" w:rsidRPr="00000000" w14:paraId="0000019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Las Tablas</w:t>
            </w:r>
          </w:p>
        </w:tc>
        <w:tc>
          <w:tcPr>
            <w:vAlign w:val="bottom"/>
          </w:tcPr>
          <w:p w:rsidR="00000000" w:rsidDel="00000000" w:rsidP="00000000" w:rsidRDefault="00000000" w:rsidRPr="00000000" w14:paraId="0000019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4.251 €</w:t>
            </w:r>
            <w:r w:rsidDel="00000000" w:rsidR="00000000" w:rsidRPr="00000000">
              <w:rPr>
                <w:rtl w:val="0"/>
              </w:rPr>
            </w:r>
          </w:p>
        </w:tc>
        <w:tc>
          <w:tcPr>
            <w:vAlign w:val="bottom"/>
          </w:tcPr>
          <w:p w:rsidR="00000000" w:rsidDel="00000000" w:rsidP="00000000" w:rsidRDefault="00000000" w:rsidRPr="00000000" w14:paraId="0000019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1,9%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9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19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Acacias</w:t>
            </w:r>
          </w:p>
        </w:tc>
        <w:tc>
          <w:tcPr>
            <w:vAlign w:val="bottom"/>
          </w:tcPr>
          <w:p w:rsidR="00000000" w:rsidDel="00000000" w:rsidP="00000000" w:rsidRDefault="00000000" w:rsidRPr="00000000" w14:paraId="0000019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4.474 €</w:t>
            </w:r>
            <w:r w:rsidDel="00000000" w:rsidR="00000000" w:rsidRPr="00000000">
              <w:rPr>
                <w:rtl w:val="0"/>
              </w:rPr>
            </w:r>
          </w:p>
        </w:tc>
        <w:tc>
          <w:tcPr>
            <w:vAlign w:val="bottom"/>
          </w:tcPr>
          <w:p w:rsidR="00000000" w:rsidDel="00000000" w:rsidP="00000000" w:rsidRDefault="00000000" w:rsidRPr="00000000" w14:paraId="0000019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1,6%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9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19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Niño Jesús</w:t>
            </w:r>
          </w:p>
        </w:tc>
        <w:tc>
          <w:tcPr>
            <w:vAlign w:val="bottom"/>
          </w:tcPr>
          <w:p w:rsidR="00000000" w:rsidDel="00000000" w:rsidP="00000000" w:rsidRDefault="00000000" w:rsidRPr="00000000" w14:paraId="0000019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5.591 €</w:t>
            </w:r>
            <w:r w:rsidDel="00000000" w:rsidR="00000000" w:rsidRPr="00000000">
              <w:rPr>
                <w:rtl w:val="0"/>
              </w:rPr>
            </w:r>
          </w:p>
        </w:tc>
        <w:tc>
          <w:tcPr>
            <w:vAlign w:val="bottom"/>
          </w:tcPr>
          <w:p w:rsidR="00000000" w:rsidDel="00000000" w:rsidP="00000000" w:rsidRDefault="00000000" w:rsidRPr="00000000" w14:paraId="0000019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1,6%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9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1A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 Diego</w:t>
            </w:r>
          </w:p>
        </w:tc>
        <w:tc>
          <w:tcPr>
            <w:vAlign w:val="bottom"/>
          </w:tcPr>
          <w:p w:rsidR="00000000" w:rsidDel="00000000" w:rsidP="00000000" w:rsidRDefault="00000000" w:rsidRPr="00000000" w14:paraId="000001A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2.295 €</w:t>
            </w:r>
            <w:r w:rsidDel="00000000" w:rsidR="00000000" w:rsidRPr="00000000">
              <w:rPr>
                <w:rtl w:val="0"/>
              </w:rPr>
            </w:r>
          </w:p>
        </w:tc>
        <w:tc>
          <w:tcPr>
            <w:vAlign w:val="bottom"/>
          </w:tcPr>
          <w:p w:rsidR="00000000" w:rsidDel="00000000" w:rsidP="00000000" w:rsidRDefault="00000000" w:rsidRPr="00000000" w14:paraId="000001A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1,4%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A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1A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Fuente del Berro</w:t>
            </w:r>
          </w:p>
        </w:tc>
        <w:tc>
          <w:tcPr>
            <w:vAlign w:val="bottom"/>
          </w:tcPr>
          <w:p w:rsidR="00000000" w:rsidDel="00000000" w:rsidP="00000000" w:rsidRDefault="00000000" w:rsidRPr="00000000" w14:paraId="000001A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5.141 €</w:t>
            </w:r>
            <w:r w:rsidDel="00000000" w:rsidR="00000000" w:rsidRPr="00000000">
              <w:rPr>
                <w:rtl w:val="0"/>
              </w:rPr>
            </w:r>
          </w:p>
        </w:tc>
        <w:tc>
          <w:tcPr>
            <w:vAlign w:val="bottom"/>
          </w:tcPr>
          <w:p w:rsidR="00000000" w:rsidDel="00000000" w:rsidP="00000000" w:rsidRDefault="00000000" w:rsidRPr="00000000" w14:paraId="000001A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1,3%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A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Hortaleza</w:t>
            </w:r>
            <w:r w:rsidDel="00000000" w:rsidR="00000000" w:rsidRPr="00000000">
              <w:rPr>
                <w:rtl w:val="0"/>
              </w:rPr>
            </w:r>
          </w:p>
        </w:tc>
        <w:tc>
          <w:tcPr>
            <w:vAlign w:val="bottom"/>
          </w:tcPr>
          <w:p w:rsidR="00000000" w:rsidDel="00000000" w:rsidP="00000000" w:rsidRDefault="00000000" w:rsidRPr="00000000" w14:paraId="000001A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Canillas</w:t>
            </w:r>
          </w:p>
        </w:tc>
        <w:tc>
          <w:tcPr>
            <w:vAlign w:val="bottom"/>
          </w:tcPr>
          <w:p w:rsidR="00000000" w:rsidDel="00000000" w:rsidP="00000000" w:rsidRDefault="00000000" w:rsidRPr="00000000" w14:paraId="000001A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3.735 €</w:t>
            </w:r>
            <w:r w:rsidDel="00000000" w:rsidR="00000000" w:rsidRPr="00000000">
              <w:rPr>
                <w:rtl w:val="0"/>
              </w:rPr>
            </w:r>
          </w:p>
        </w:tc>
        <w:tc>
          <w:tcPr>
            <w:vAlign w:val="bottom"/>
          </w:tcPr>
          <w:p w:rsidR="00000000" w:rsidDel="00000000" w:rsidP="00000000" w:rsidRDefault="00000000" w:rsidRPr="00000000" w14:paraId="000001A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A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1A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Imperial</w:t>
            </w:r>
          </w:p>
        </w:tc>
        <w:tc>
          <w:tcPr>
            <w:vAlign w:val="bottom"/>
          </w:tcPr>
          <w:p w:rsidR="00000000" w:rsidDel="00000000" w:rsidP="00000000" w:rsidRDefault="00000000" w:rsidRPr="00000000" w14:paraId="000001A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4.456 €</w:t>
            </w:r>
            <w:r w:rsidDel="00000000" w:rsidR="00000000" w:rsidRPr="00000000">
              <w:rPr>
                <w:rtl w:val="0"/>
              </w:rPr>
            </w:r>
          </w:p>
        </w:tc>
        <w:tc>
          <w:tcPr>
            <w:vAlign w:val="bottom"/>
          </w:tcPr>
          <w:p w:rsidR="00000000" w:rsidDel="00000000" w:rsidP="00000000" w:rsidRDefault="00000000" w:rsidRPr="00000000" w14:paraId="000001A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A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1B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Pueblo Nuevo</w:t>
            </w:r>
          </w:p>
        </w:tc>
        <w:tc>
          <w:tcPr>
            <w:vAlign w:val="bottom"/>
          </w:tcPr>
          <w:p w:rsidR="00000000" w:rsidDel="00000000" w:rsidP="00000000" w:rsidRDefault="00000000" w:rsidRPr="00000000" w14:paraId="000001B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2.931 €</w:t>
            </w:r>
            <w:r w:rsidDel="00000000" w:rsidR="00000000" w:rsidRPr="00000000">
              <w:rPr>
                <w:rtl w:val="0"/>
              </w:rPr>
            </w:r>
          </w:p>
        </w:tc>
        <w:tc>
          <w:tcPr>
            <w:vAlign w:val="bottom"/>
          </w:tcPr>
          <w:p w:rsidR="00000000" w:rsidDel="00000000" w:rsidP="00000000" w:rsidRDefault="00000000" w:rsidRPr="00000000" w14:paraId="000001B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B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1B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Almenara -Ventilla</w:t>
            </w:r>
          </w:p>
        </w:tc>
        <w:tc>
          <w:tcPr>
            <w:vAlign w:val="bottom"/>
          </w:tcPr>
          <w:p w:rsidR="00000000" w:rsidDel="00000000" w:rsidP="00000000" w:rsidRDefault="00000000" w:rsidRPr="00000000" w14:paraId="000001B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4.136 €</w:t>
            </w:r>
            <w:r w:rsidDel="00000000" w:rsidR="00000000" w:rsidRPr="00000000">
              <w:rPr>
                <w:rtl w:val="0"/>
              </w:rPr>
            </w:r>
          </w:p>
        </w:tc>
        <w:tc>
          <w:tcPr>
            <w:vAlign w:val="bottom"/>
          </w:tcPr>
          <w:p w:rsidR="00000000" w:rsidDel="00000000" w:rsidP="00000000" w:rsidRDefault="00000000" w:rsidRPr="00000000" w14:paraId="000001B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-0,6%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B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Usera</w:t>
            </w:r>
            <w:r w:rsidDel="00000000" w:rsidR="00000000" w:rsidRPr="00000000">
              <w:rPr>
                <w:rtl w:val="0"/>
              </w:rPr>
            </w:r>
          </w:p>
        </w:tc>
        <w:tc>
          <w:tcPr>
            <w:vAlign w:val="bottom"/>
          </w:tcPr>
          <w:p w:rsidR="00000000" w:rsidDel="00000000" w:rsidP="00000000" w:rsidRDefault="00000000" w:rsidRPr="00000000" w14:paraId="000001B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 Fermín</w:t>
            </w:r>
          </w:p>
        </w:tc>
        <w:tc>
          <w:tcPr>
            <w:vAlign w:val="bottom"/>
          </w:tcPr>
          <w:p w:rsidR="00000000" w:rsidDel="00000000" w:rsidP="00000000" w:rsidRDefault="00000000" w:rsidRPr="00000000" w14:paraId="000001B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2.221 €</w:t>
            </w:r>
            <w:r w:rsidDel="00000000" w:rsidR="00000000" w:rsidRPr="00000000">
              <w:rPr>
                <w:rtl w:val="0"/>
              </w:rPr>
            </w:r>
          </w:p>
        </w:tc>
        <w:tc>
          <w:tcPr>
            <w:vAlign w:val="bottom"/>
          </w:tcPr>
          <w:p w:rsidR="00000000" w:rsidDel="00000000" w:rsidP="00000000" w:rsidRDefault="00000000" w:rsidRPr="00000000" w14:paraId="000001B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-0,6%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B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1B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Puerta bonita</w:t>
            </w:r>
          </w:p>
        </w:tc>
        <w:tc>
          <w:tcPr>
            <w:vAlign w:val="bottom"/>
          </w:tcPr>
          <w:p w:rsidR="00000000" w:rsidDel="00000000" w:rsidP="00000000" w:rsidRDefault="00000000" w:rsidRPr="00000000" w14:paraId="000001B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2.342 €</w:t>
            </w:r>
            <w:r w:rsidDel="00000000" w:rsidR="00000000" w:rsidRPr="00000000">
              <w:rPr>
                <w:rtl w:val="0"/>
              </w:rPr>
            </w:r>
          </w:p>
        </w:tc>
        <w:tc>
          <w:tcPr>
            <w:vAlign w:val="bottom"/>
          </w:tcPr>
          <w:p w:rsidR="00000000" w:rsidDel="00000000" w:rsidP="00000000" w:rsidRDefault="00000000" w:rsidRPr="00000000" w14:paraId="000001B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B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1C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Bellas Vistas</w:t>
            </w:r>
          </w:p>
        </w:tc>
        <w:tc>
          <w:tcPr>
            <w:vAlign w:val="bottom"/>
          </w:tcPr>
          <w:p w:rsidR="00000000" w:rsidDel="00000000" w:rsidP="00000000" w:rsidRDefault="00000000" w:rsidRPr="00000000" w14:paraId="000001C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3.714 €</w:t>
            </w:r>
            <w:r w:rsidDel="00000000" w:rsidR="00000000" w:rsidRPr="00000000">
              <w:rPr>
                <w:rtl w:val="0"/>
              </w:rPr>
            </w:r>
          </w:p>
        </w:tc>
        <w:tc>
          <w:tcPr>
            <w:vAlign w:val="bottom"/>
          </w:tcPr>
          <w:p w:rsidR="00000000" w:rsidDel="00000000" w:rsidP="00000000" w:rsidRDefault="00000000" w:rsidRPr="00000000" w14:paraId="000001C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C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1C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Delicias</w:t>
            </w:r>
          </w:p>
        </w:tc>
        <w:tc>
          <w:tcPr>
            <w:vAlign w:val="bottom"/>
          </w:tcPr>
          <w:p w:rsidR="00000000" w:rsidDel="00000000" w:rsidP="00000000" w:rsidRDefault="00000000" w:rsidRPr="00000000" w14:paraId="000001C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4.335 €</w:t>
            </w:r>
            <w:r w:rsidDel="00000000" w:rsidR="00000000" w:rsidRPr="00000000">
              <w:rPr>
                <w:rtl w:val="0"/>
              </w:rPr>
            </w:r>
          </w:p>
        </w:tc>
        <w:tc>
          <w:tcPr>
            <w:vAlign w:val="bottom"/>
          </w:tcPr>
          <w:p w:rsidR="00000000" w:rsidDel="00000000" w:rsidP="00000000" w:rsidRDefault="00000000" w:rsidRPr="00000000" w14:paraId="000001C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-1,8%</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C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1C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Abrantes</w:t>
            </w:r>
          </w:p>
        </w:tc>
        <w:tc>
          <w:tcPr>
            <w:vAlign w:val="bottom"/>
          </w:tcPr>
          <w:p w:rsidR="00000000" w:rsidDel="00000000" w:rsidP="00000000" w:rsidRDefault="00000000" w:rsidRPr="00000000" w14:paraId="000001C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2.112 €</w:t>
            </w:r>
            <w:r w:rsidDel="00000000" w:rsidR="00000000" w:rsidRPr="00000000">
              <w:rPr>
                <w:rtl w:val="0"/>
              </w:rPr>
            </w:r>
          </w:p>
        </w:tc>
        <w:tc>
          <w:tcPr>
            <w:vAlign w:val="bottom"/>
          </w:tcPr>
          <w:p w:rsidR="00000000" w:rsidDel="00000000" w:rsidP="00000000" w:rsidRDefault="00000000" w:rsidRPr="00000000" w14:paraId="000001C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-2,1%</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C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 de Vallecas</w:t>
            </w:r>
            <w:r w:rsidDel="00000000" w:rsidR="00000000" w:rsidRPr="00000000">
              <w:rPr>
                <w:rtl w:val="0"/>
              </w:rPr>
            </w:r>
          </w:p>
        </w:tc>
        <w:tc>
          <w:tcPr>
            <w:vAlign w:val="bottom"/>
          </w:tcPr>
          <w:p w:rsidR="00000000" w:rsidDel="00000000" w:rsidP="00000000" w:rsidRDefault="00000000" w:rsidRPr="00000000" w14:paraId="000001C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Casco Histórico de Vallecas</w:t>
            </w:r>
          </w:p>
        </w:tc>
        <w:tc>
          <w:tcPr>
            <w:vAlign w:val="bottom"/>
          </w:tcPr>
          <w:p w:rsidR="00000000" w:rsidDel="00000000" w:rsidP="00000000" w:rsidRDefault="00000000" w:rsidRPr="00000000" w14:paraId="000001C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2.309 €</w:t>
            </w:r>
          </w:p>
        </w:tc>
        <w:tc>
          <w:tcPr>
            <w:vAlign w:val="bottom"/>
          </w:tcPr>
          <w:p w:rsidR="00000000" w:rsidDel="00000000" w:rsidP="00000000" w:rsidRDefault="00000000" w:rsidRPr="00000000" w14:paraId="000001C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-2,4%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C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1D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Pacífico</w:t>
            </w:r>
          </w:p>
        </w:tc>
        <w:tc>
          <w:tcPr>
            <w:vAlign w:val="bottom"/>
          </w:tcPr>
          <w:p w:rsidR="00000000" w:rsidDel="00000000" w:rsidP="00000000" w:rsidRDefault="00000000" w:rsidRPr="00000000" w14:paraId="000001D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4.395 €</w:t>
            </w:r>
          </w:p>
        </w:tc>
        <w:tc>
          <w:tcPr>
            <w:vAlign w:val="bottom"/>
          </w:tcPr>
          <w:p w:rsidR="00000000" w:rsidDel="00000000" w:rsidP="00000000" w:rsidRDefault="00000000" w:rsidRPr="00000000" w14:paraId="000001D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-2,6%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D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Fuencarral - El Pardo</w:t>
            </w:r>
            <w:r w:rsidDel="00000000" w:rsidR="00000000" w:rsidRPr="00000000">
              <w:rPr>
                <w:rtl w:val="0"/>
              </w:rPr>
            </w:r>
          </w:p>
        </w:tc>
        <w:tc>
          <w:tcPr>
            <w:vAlign w:val="bottom"/>
          </w:tcPr>
          <w:p w:rsidR="00000000" w:rsidDel="00000000" w:rsidP="00000000" w:rsidRDefault="00000000" w:rsidRPr="00000000" w14:paraId="000001D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Tres Olivos - Valverde</w:t>
            </w:r>
          </w:p>
        </w:tc>
        <w:tc>
          <w:tcPr>
            <w:vAlign w:val="bottom"/>
          </w:tcPr>
          <w:p w:rsidR="00000000" w:rsidDel="00000000" w:rsidP="00000000" w:rsidRDefault="00000000" w:rsidRPr="00000000" w14:paraId="000001D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3.016 €</w:t>
            </w:r>
          </w:p>
        </w:tc>
        <w:tc>
          <w:tcPr>
            <w:vAlign w:val="bottom"/>
          </w:tcPr>
          <w:p w:rsidR="00000000" w:rsidDel="00000000" w:rsidP="00000000" w:rsidRDefault="00000000" w:rsidRPr="00000000" w14:paraId="000001D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-2,8%</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D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Latina</w:t>
            </w:r>
            <w:r w:rsidDel="00000000" w:rsidR="00000000" w:rsidRPr="00000000">
              <w:rPr>
                <w:rtl w:val="0"/>
              </w:rPr>
            </w:r>
          </w:p>
        </w:tc>
        <w:tc>
          <w:tcPr>
            <w:vAlign w:val="bottom"/>
          </w:tcPr>
          <w:p w:rsidR="00000000" w:rsidDel="00000000" w:rsidP="00000000" w:rsidRDefault="00000000" w:rsidRPr="00000000" w14:paraId="000001D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Lucero</w:t>
            </w:r>
          </w:p>
        </w:tc>
        <w:tc>
          <w:tcPr>
            <w:vAlign w:val="bottom"/>
          </w:tcPr>
          <w:p w:rsidR="00000000" w:rsidDel="00000000" w:rsidP="00000000" w:rsidRDefault="00000000" w:rsidRPr="00000000" w14:paraId="000001D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2.585 €</w:t>
            </w:r>
          </w:p>
        </w:tc>
        <w:tc>
          <w:tcPr>
            <w:vAlign w:val="bottom"/>
          </w:tcPr>
          <w:p w:rsidR="00000000" w:rsidDel="00000000" w:rsidP="00000000" w:rsidRDefault="00000000" w:rsidRPr="00000000" w14:paraId="000001D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-2,9%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D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1D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Buena Vista</w:t>
            </w:r>
          </w:p>
        </w:tc>
        <w:tc>
          <w:tcPr>
            <w:vAlign w:val="bottom"/>
          </w:tcPr>
          <w:p w:rsidR="00000000" w:rsidDel="00000000" w:rsidP="00000000" w:rsidRDefault="00000000" w:rsidRPr="00000000" w14:paraId="000001D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2.400 €</w:t>
            </w:r>
          </w:p>
        </w:tc>
        <w:tc>
          <w:tcPr>
            <w:vAlign w:val="bottom"/>
          </w:tcPr>
          <w:p w:rsidR="00000000" w:rsidDel="00000000" w:rsidP="00000000" w:rsidRDefault="00000000" w:rsidRPr="00000000" w14:paraId="000001D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-3,9%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D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1E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Vista Alegre</w:t>
            </w:r>
          </w:p>
        </w:tc>
        <w:tc>
          <w:tcPr>
            <w:vAlign w:val="bottom"/>
          </w:tcPr>
          <w:p w:rsidR="00000000" w:rsidDel="00000000" w:rsidP="00000000" w:rsidRDefault="00000000" w:rsidRPr="00000000" w14:paraId="000001E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2.375 €</w:t>
            </w:r>
          </w:p>
        </w:tc>
        <w:tc>
          <w:tcPr>
            <w:vAlign w:val="bottom"/>
          </w:tcPr>
          <w:p w:rsidR="00000000" w:rsidDel="00000000" w:rsidP="00000000" w:rsidRDefault="00000000" w:rsidRPr="00000000" w14:paraId="000001E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-4,3%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E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1E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Costillares</w:t>
            </w:r>
          </w:p>
        </w:tc>
        <w:tc>
          <w:tcPr>
            <w:vAlign w:val="bottom"/>
          </w:tcPr>
          <w:p w:rsidR="00000000" w:rsidDel="00000000" w:rsidP="00000000" w:rsidRDefault="00000000" w:rsidRPr="00000000" w14:paraId="000001E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4.313 €</w:t>
            </w:r>
          </w:p>
        </w:tc>
        <w:tc>
          <w:tcPr>
            <w:vAlign w:val="bottom"/>
          </w:tcPr>
          <w:p w:rsidR="00000000" w:rsidDel="00000000" w:rsidP="00000000" w:rsidRDefault="00000000" w:rsidRPr="00000000" w14:paraId="000001E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-4,6%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E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1E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Numancia</w:t>
            </w:r>
          </w:p>
        </w:tc>
        <w:tc>
          <w:tcPr>
            <w:vAlign w:val="bottom"/>
          </w:tcPr>
          <w:p w:rsidR="00000000" w:rsidDel="00000000" w:rsidP="00000000" w:rsidRDefault="00000000" w:rsidRPr="00000000" w14:paraId="000001E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2.738 €</w:t>
            </w:r>
          </w:p>
        </w:tc>
        <w:tc>
          <w:tcPr>
            <w:vAlign w:val="bottom"/>
          </w:tcPr>
          <w:p w:rsidR="00000000" w:rsidDel="00000000" w:rsidP="00000000" w:rsidRDefault="00000000" w:rsidRPr="00000000" w14:paraId="000001E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-4,8%</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E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1E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 Isidro</w:t>
            </w:r>
          </w:p>
        </w:tc>
        <w:tc>
          <w:tcPr>
            <w:vAlign w:val="bottom"/>
          </w:tcPr>
          <w:p w:rsidR="00000000" w:rsidDel="00000000" w:rsidP="00000000" w:rsidRDefault="00000000" w:rsidRPr="00000000" w14:paraId="000001E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2.480 €</w:t>
            </w:r>
          </w:p>
        </w:tc>
        <w:tc>
          <w:tcPr>
            <w:vAlign w:val="bottom"/>
          </w:tcPr>
          <w:p w:rsidR="00000000" w:rsidDel="00000000" w:rsidP="00000000" w:rsidRDefault="00000000" w:rsidRPr="00000000" w14:paraId="000001E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-6,3%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E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1F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Vallehermoso</w:t>
            </w:r>
          </w:p>
        </w:tc>
        <w:tc>
          <w:tcPr>
            <w:vAlign w:val="bottom"/>
          </w:tcPr>
          <w:p w:rsidR="00000000" w:rsidDel="00000000" w:rsidP="00000000" w:rsidRDefault="00000000" w:rsidRPr="00000000" w14:paraId="000001F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5.700 €</w:t>
            </w:r>
          </w:p>
        </w:tc>
        <w:tc>
          <w:tcPr>
            <w:vAlign w:val="bottom"/>
          </w:tcPr>
          <w:p w:rsidR="00000000" w:rsidDel="00000000" w:rsidP="00000000" w:rsidRDefault="00000000" w:rsidRPr="00000000" w14:paraId="000001F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-7,5%</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F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Usera</w:t>
            </w:r>
            <w:r w:rsidDel="00000000" w:rsidR="00000000" w:rsidRPr="00000000">
              <w:rPr>
                <w:rtl w:val="0"/>
              </w:rPr>
            </w:r>
          </w:p>
        </w:tc>
        <w:tc>
          <w:tcPr>
            <w:vAlign w:val="bottom"/>
          </w:tcPr>
          <w:p w:rsidR="00000000" w:rsidDel="00000000" w:rsidP="00000000" w:rsidRDefault="00000000" w:rsidRPr="00000000" w14:paraId="000001F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Pradolongo</w:t>
            </w:r>
          </w:p>
        </w:tc>
        <w:tc>
          <w:tcPr>
            <w:vAlign w:val="bottom"/>
          </w:tcPr>
          <w:p w:rsidR="00000000" w:rsidDel="00000000" w:rsidP="00000000" w:rsidRDefault="00000000" w:rsidRPr="00000000" w14:paraId="000001F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2.080 €</w:t>
            </w:r>
          </w:p>
        </w:tc>
        <w:tc>
          <w:tcPr>
            <w:vAlign w:val="bottom"/>
          </w:tcPr>
          <w:p w:rsidR="00000000" w:rsidDel="00000000" w:rsidP="00000000" w:rsidRDefault="00000000" w:rsidRPr="00000000" w14:paraId="000001F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-9,2%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F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Villaverde</w:t>
            </w:r>
            <w:r w:rsidDel="00000000" w:rsidR="00000000" w:rsidRPr="00000000">
              <w:rPr>
                <w:rtl w:val="0"/>
              </w:rPr>
            </w:r>
          </w:p>
        </w:tc>
        <w:tc>
          <w:tcPr>
            <w:vAlign w:val="bottom"/>
          </w:tcPr>
          <w:p w:rsidR="00000000" w:rsidDel="00000000" w:rsidP="00000000" w:rsidRDefault="00000000" w:rsidRPr="00000000" w14:paraId="000001F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Ángeles</w:t>
            </w:r>
          </w:p>
        </w:tc>
        <w:tc>
          <w:tcPr>
            <w:vAlign w:val="bottom"/>
          </w:tcPr>
          <w:p w:rsidR="00000000" w:rsidDel="00000000" w:rsidP="00000000" w:rsidRDefault="00000000" w:rsidRPr="00000000" w14:paraId="000001F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2.007 €</w:t>
            </w:r>
          </w:p>
        </w:tc>
        <w:tc>
          <w:tcPr>
            <w:vAlign w:val="bottom"/>
          </w:tcPr>
          <w:p w:rsidR="00000000" w:rsidDel="00000000" w:rsidP="00000000" w:rsidRDefault="00000000" w:rsidRPr="00000000" w14:paraId="000001F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-9,2%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F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1F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Quintana</w:t>
            </w:r>
          </w:p>
        </w:tc>
        <w:tc>
          <w:tcPr>
            <w:vAlign w:val="bottom"/>
          </w:tcPr>
          <w:p w:rsidR="00000000" w:rsidDel="00000000" w:rsidP="00000000" w:rsidRDefault="00000000" w:rsidRPr="00000000" w14:paraId="000001F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3.299 €</w:t>
            </w:r>
          </w:p>
        </w:tc>
        <w:tc>
          <w:tcPr>
            <w:vAlign w:val="bottom"/>
          </w:tcPr>
          <w:p w:rsidR="00000000" w:rsidDel="00000000" w:rsidP="00000000" w:rsidRDefault="00000000" w:rsidRPr="00000000" w14:paraId="000001F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-11,2%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1F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Villaverde</w:t>
            </w:r>
            <w:r w:rsidDel="00000000" w:rsidR="00000000" w:rsidRPr="00000000">
              <w:rPr>
                <w:rtl w:val="0"/>
              </w:rPr>
            </w:r>
          </w:p>
        </w:tc>
        <w:tc>
          <w:tcPr>
            <w:vAlign w:val="bottom"/>
          </w:tcPr>
          <w:p w:rsidR="00000000" w:rsidDel="00000000" w:rsidP="00000000" w:rsidRDefault="00000000" w:rsidRPr="00000000" w14:paraId="0000020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 Cristóbal</w:t>
            </w:r>
          </w:p>
        </w:tc>
        <w:tc>
          <w:tcPr>
            <w:vAlign w:val="bottom"/>
          </w:tcPr>
          <w:p w:rsidR="00000000" w:rsidDel="00000000" w:rsidP="00000000" w:rsidRDefault="00000000" w:rsidRPr="00000000" w14:paraId="0000020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1.332 €</w:t>
            </w:r>
          </w:p>
        </w:tc>
        <w:tc>
          <w:tcPr>
            <w:vAlign w:val="bottom"/>
          </w:tcPr>
          <w:p w:rsidR="00000000" w:rsidDel="00000000" w:rsidP="00000000" w:rsidRDefault="00000000" w:rsidRPr="00000000" w14:paraId="0000020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-11,9%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0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20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Entrevías</w:t>
            </w:r>
          </w:p>
        </w:tc>
        <w:tc>
          <w:tcPr>
            <w:vAlign w:val="bottom"/>
          </w:tcPr>
          <w:p w:rsidR="00000000" w:rsidDel="00000000" w:rsidP="00000000" w:rsidRDefault="00000000" w:rsidRPr="00000000" w14:paraId="0000020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1.840 €</w:t>
            </w:r>
          </w:p>
        </w:tc>
        <w:tc>
          <w:tcPr>
            <w:vAlign w:val="bottom"/>
          </w:tcPr>
          <w:p w:rsidR="00000000" w:rsidDel="00000000" w:rsidP="00000000" w:rsidRDefault="00000000" w:rsidRPr="00000000" w14:paraId="0000020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color w:val="9c0006"/>
                <w:sz w:val="22"/>
                <w:szCs w:val="22"/>
                <w:rtl w:val="0"/>
              </w:rPr>
              <w:t xml:space="preserve">-12,4%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0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Usera</w:t>
            </w:r>
            <w:r w:rsidDel="00000000" w:rsidR="00000000" w:rsidRPr="00000000">
              <w:rPr>
                <w:rtl w:val="0"/>
              </w:rPr>
            </w:r>
          </w:p>
        </w:tc>
        <w:tc>
          <w:tcPr>
            <w:vAlign w:val="bottom"/>
          </w:tcPr>
          <w:p w:rsidR="00000000" w:rsidDel="00000000" w:rsidP="00000000" w:rsidRDefault="00000000" w:rsidRPr="00000000" w14:paraId="0000020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Orcasur - 12 de Octubre</w:t>
            </w:r>
          </w:p>
        </w:tc>
        <w:tc>
          <w:tcPr>
            <w:vAlign w:val="bottom"/>
          </w:tcPr>
          <w:p w:rsidR="00000000" w:rsidDel="00000000" w:rsidP="00000000" w:rsidRDefault="00000000" w:rsidRPr="00000000" w14:paraId="0000020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2.193 €</w:t>
            </w:r>
          </w:p>
        </w:tc>
        <w:tc>
          <w:tcPr>
            <w:vAlign w:val="bottom"/>
          </w:tcPr>
          <w:p w:rsidR="00000000" w:rsidDel="00000000" w:rsidP="00000000" w:rsidRDefault="00000000" w:rsidRPr="00000000" w14:paraId="0000020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20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Villaverde</w:t>
            </w:r>
            <w:r w:rsidDel="00000000" w:rsidR="00000000" w:rsidRPr="00000000">
              <w:rPr>
                <w:rtl w:val="0"/>
              </w:rPr>
            </w:r>
          </w:p>
        </w:tc>
        <w:tc>
          <w:tcPr>
            <w:vAlign w:val="bottom"/>
          </w:tcPr>
          <w:p w:rsidR="00000000" w:rsidDel="00000000" w:rsidP="00000000" w:rsidRDefault="00000000" w:rsidRPr="00000000" w14:paraId="0000020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Villaverde Alto</w:t>
            </w:r>
          </w:p>
        </w:tc>
        <w:tc>
          <w:tcPr>
            <w:vAlign w:val="bottom"/>
          </w:tcPr>
          <w:p w:rsidR="00000000" w:rsidDel="00000000" w:rsidP="00000000" w:rsidRDefault="00000000" w:rsidRPr="00000000" w14:paraId="0000020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2.264 €</w:t>
            </w:r>
          </w:p>
        </w:tc>
        <w:tc>
          <w:tcPr/>
          <w:p w:rsidR="00000000" w:rsidDel="00000000" w:rsidP="00000000" w:rsidRDefault="00000000" w:rsidRPr="00000000" w14:paraId="0000020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20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 de Vallecas</w:t>
            </w:r>
            <w:r w:rsidDel="00000000" w:rsidR="00000000" w:rsidRPr="00000000">
              <w:rPr>
                <w:rtl w:val="0"/>
              </w:rPr>
            </w:r>
          </w:p>
        </w:tc>
        <w:tc>
          <w:tcPr>
            <w:vAlign w:val="bottom"/>
          </w:tcPr>
          <w:p w:rsidR="00000000" w:rsidDel="00000000" w:rsidP="00000000" w:rsidRDefault="00000000" w:rsidRPr="00000000" w14:paraId="0000021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Santa Eugenia</w:t>
            </w:r>
          </w:p>
        </w:tc>
        <w:tc>
          <w:tcPr>
            <w:vAlign w:val="bottom"/>
          </w:tcPr>
          <w:p w:rsidR="00000000" w:rsidDel="00000000" w:rsidP="00000000" w:rsidRDefault="00000000" w:rsidRPr="00000000" w14:paraId="0000021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2.310 €</w:t>
            </w:r>
          </w:p>
        </w:tc>
        <w:tc>
          <w:tcPr/>
          <w:p w:rsidR="00000000" w:rsidDel="00000000" w:rsidP="00000000" w:rsidRDefault="00000000" w:rsidRPr="00000000" w14:paraId="0000021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21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Vicálvaro</w:t>
            </w:r>
            <w:r w:rsidDel="00000000" w:rsidR="00000000" w:rsidRPr="00000000">
              <w:rPr>
                <w:rtl w:val="0"/>
              </w:rPr>
            </w:r>
          </w:p>
        </w:tc>
        <w:tc>
          <w:tcPr>
            <w:vAlign w:val="bottom"/>
          </w:tcPr>
          <w:p w:rsidR="00000000" w:rsidDel="00000000" w:rsidP="00000000" w:rsidRDefault="00000000" w:rsidRPr="00000000" w14:paraId="0000021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Ambroz</w:t>
            </w:r>
          </w:p>
        </w:tc>
        <w:tc>
          <w:tcPr>
            <w:vAlign w:val="bottom"/>
          </w:tcPr>
          <w:p w:rsidR="00000000" w:rsidDel="00000000" w:rsidP="00000000" w:rsidRDefault="00000000" w:rsidRPr="00000000" w14:paraId="00000215">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2.374 €</w:t>
            </w:r>
          </w:p>
        </w:tc>
        <w:tc>
          <w:tcPr/>
          <w:p w:rsidR="00000000" w:rsidDel="00000000" w:rsidP="00000000" w:rsidRDefault="00000000" w:rsidRPr="00000000" w14:paraId="00000216">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21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 Blas</w:t>
            </w:r>
            <w:r w:rsidDel="00000000" w:rsidR="00000000" w:rsidRPr="00000000">
              <w:rPr>
                <w:rtl w:val="0"/>
              </w:rPr>
            </w:r>
          </w:p>
        </w:tc>
        <w:tc>
          <w:tcPr>
            <w:vAlign w:val="bottom"/>
          </w:tcPr>
          <w:p w:rsidR="00000000" w:rsidDel="00000000" w:rsidP="00000000" w:rsidRDefault="00000000" w:rsidRPr="00000000" w14:paraId="0000021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Arcos</w:t>
            </w:r>
          </w:p>
        </w:tc>
        <w:tc>
          <w:tcPr>
            <w:vAlign w:val="bottom"/>
          </w:tcPr>
          <w:p w:rsidR="00000000" w:rsidDel="00000000" w:rsidP="00000000" w:rsidRDefault="00000000" w:rsidRPr="00000000" w14:paraId="00000219">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2.476 €</w:t>
            </w:r>
          </w:p>
        </w:tc>
        <w:tc>
          <w:tcPr/>
          <w:p w:rsidR="00000000" w:rsidDel="00000000" w:rsidP="00000000" w:rsidRDefault="00000000" w:rsidRPr="00000000" w14:paraId="0000021A">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21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Villaverde</w:t>
            </w:r>
            <w:r w:rsidDel="00000000" w:rsidR="00000000" w:rsidRPr="00000000">
              <w:rPr>
                <w:rtl w:val="0"/>
              </w:rPr>
            </w:r>
          </w:p>
        </w:tc>
        <w:tc>
          <w:tcPr>
            <w:vAlign w:val="bottom"/>
          </w:tcPr>
          <w:p w:rsidR="00000000" w:rsidDel="00000000" w:rsidP="00000000" w:rsidRDefault="00000000" w:rsidRPr="00000000" w14:paraId="0000021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Butarque</w:t>
            </w:r>
          </w:p>
        </w:tc>
        <w:tc>
          <w:tcPr>
            <w:vAlign w:val="bottom"/>
          </w:tcPr>
          <w:p w:rsidR="00000000" w:rsidDel="00000000" w:rsidP="00000000" w:rsidRDefault="00000000" w:rsidRPr="00000000" w14:paraId="0000021D">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2.604 €</w:t>
            </w:r>
          </w:p>
        </w:tc>
        <w:tc>
          <w:tcPr/>
          <w:p w:rsidR="00000000" w:rsidDel="00000000" w:rsidP="00000000" w:rsidRDefault="00000000" w:rsidRPr="00000000" w14:paraId="0000021E">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21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Moratalaz</w:t>
            </w:r>
            <w:r w:rsidDel="00000000" w:rsidR="00000000" w:rsidRPr="00000000">
              <w:rPr>
                <w:rtl w:val="0"/>
              </w:rPr>
            </w:r>
          </w:p>
        </w:tc>
        <w:tc>
          <w:tcPr>
            <w:vAlign w:val="bottom"/>
          </w:tcPr>
          <w:p w:rsidR="00000000" w:rsidDel="00000000" w:rsidP="00000000" w:rsidRDefault="00000000" w:rsidRPr="00000000" w14:paraId="0000022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Fontarrón</w:t>
            </w:r>
          </w:p>
        </w:tc>
        <w:tc>
          <w:tcPr>
            <w:vAlign w:val="bottom"/>
          </w:tcPr>
          <w:p w:rsidR="00000000" w:rsidDel="00000000" w:rsidP="00000000" w:rsidRDefault="00000000" w:rsidRPr="00000000" w14:paraId="00000221">
            <w:pPr>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2.636 €</w:t>
            </w:r>
          </w:p>
        </w:tc>
        <w:tc>
          <w:tcPr/>
          <w:p w:rsidR="00000000" w:rsidDel="00000000" w:rsidP="00000000" w:rsidRDefault="00000000" w:rsidRPr="00000000" w14:paraId="00000222">
            <w:pPr>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22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Vicálvaro</w:t>
            </w:r>
            <w:r w:rsidDel="00000000" w:rsidR="00000000" w:rsidRPr="00000000">
              <w:rPr>
                <w:rtl w:val="0"/>
              </w:rPr>
            </w:r>
          </w:p>
        </w:tc>
        <w:tc>
          <w:tcPr>
            <w:vAlign w:val="bottom"/>
          </w:tcPr>
          <w:p w:rsidR="00000000" w:rsidDel="00000000" w:rsidP="00000000" w:rsidRDefault="00000000" w:rsidRPr="00000000" w14:paraId="0000022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Casco histórico de Vicálvaro</w:t>
            </w:r>
          </w:p>
        </w:tc>
        <w:tc>
          <w:tcPr>
            <w:vAlign w:val="bottom"/>
          </w:tcPr>
          <w:p w:rsidR="00000000" w:rsidDel="00000000" w:rsidP="00000000" w:rsidRDefault="00000000" w:rsidRPr="00000000" w14:paraId="0000022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2.671 €</w:t>
            </w:r>
            <w:r w:rsidDel="00000000" w:rsidR="00000000" w:rsidRPr="00000000">
              <w:rPr>
                <w:rtl w:val="0"/>
              </w:rPr>
            </w:r>
          </w:p>
        </w:tc>
        <w:tc>
          <w:tcPr/>
          <w:p w:rsidR="00000000" w:rsidDel="00000000" w:rsidP="00000000" w:rsidRDefault="00000000" w:rsidRPr="00000000" w14:paraId="0000022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2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Vicálvaro</w:t>
            </w:r>
            <w:r w:rsidDel="00000000" w:rsidR="00000000" w:rsidRPr="00000000">
              <w:rPr>
                <w:rtl w:val="0"/>
              </w:rPr>
            </w:r>
          </w:p>
        </w:tc>
        <w:tc>
          <w:tcPr>
            <w:vAlign w:val="bottom"/>
          </w:tcPr>
          <w:p w:rsidR="00000000" w:rsidDel="00000000" w:rsidP="00000000" w:rsidRDefault="00000000" w:rsidRPr="00000000" w14:paraId="0000022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Valdebernardo - Valderribas</w:t>
            </w:r>
          </w:p>
        </w:tc>
        <w:tc>
          <w:tcPr>
            <w:vAlign w:val="bottom"/>
          </w:tcPr>
          <w:p w:rsidR="00000000" w:rsidDel="00000000" w:rsidP="00000000" w:rsidRDefault="00000000" w:rsidRPr="00000000" w14:paraId="0000022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3.216 €</w:t>
            </w:r>
            <w:r w:rsidDel="00000000" w:rsidR="00000000" w:rsidRPr="00000000">
              <w:rPr>
                <w:rtl w:val="0"/>
              </w:rPr>
            </w:r>
          </w:p>
        </w:tc>
        <w:tc>
          <w:tcPr/>
          <w:p w:rsidR="00000000" w:rsidDel="00000000" w:rsidP="00000000" w:rsidRDefault="00000000" w:rsidRPr="00000000" w14:paraId="0000022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2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 Blas</w:t>
            </w:r>
            <w:r w:rsidDel="00000000" w:rsidR="00000000" w:rsidRPr="00000000">
              <w:rPr>
                <w:rtl w:val="0"/>
              </w:rPr>
            </w:r>
          </w:p>
        </w:tc>
        <w:tc>
          <w:tcPr>
            <w:vAlign w:val="bottom"/>
          </w:tcPr>
          <w:p w:rsidR="00000000" w:rsidDel="00000000" w:rsidP="00000000" w:rsidRDefault="00000000" w:rsidRPr="00000000" w14:paraId="0000022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Rosas - Musas</w:t>
            </w:r>
          </w:p>
        </w:tc>
        <w:tc>
          <w:tcPr>
            <w:vAlign w:val="bottom"/>
          </w:tcPr>
          <w:p w:rsidR="00000000" w:rsidDel="00000000" w:rsidP="00000000" w:rsidRDefault="00000000" w:rsidRPr="00000000" w14:paraId="0000022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3.310 €</w:t>
            </w:r>
            <w:r w:rsidDel="00000000" w:rsidR="00000000" w:rsidRPr="00000000">
              <w:rPr>
                <w:rtl w:val="0"/>
              </w:rPr>
            </w:r>
          </w:p>
        </w:tc>
        <w:tc>
          <w:tcPr/>
          <w:p w:rsidR="00000000" w:rsidDel="00000000" w:rsidP="00000000" w:rsidRDefault="00000000" w:rsidRPr="00000000" w14:paraId="0000022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2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Vicálvaro</w:t>
            </w:r>
            <w:r w:rsidDel="00000000" w:rsidR="00000000" w:rsidRPr="00000000">
              <w:rPr>
                <w:rtl w:val="0"/>
              </w:rPr>
            </w:r>
          </w:p>
        </w:tc>
        <w:tc>
          <w:tcPr>
            <w:vAlign w:val="bottom"/>
          </w:tcPr>
          <w:p w:rsidR="00000000" w:rsidDel="00000000" w:rsidP="00000000" w:rsidRDefault="00000000" w:rsidRPr="00000000" w14:paraId="0000023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Cañaveral - Los Berrocales</w:t>
            </w:r>
          </w:p>
        </w:tc>
        <w:tc>
          <w:tcPr>
            <w:vAlign w:val="bottom"/>
          </w:tcPr>
          <w:p w:rsidR="00000000" w:rsidDel="00000000" w:rsidP="00000000" w:rsidRDefault="00000000" w:rsidRPr="00000000" w14:paraId="0000023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3.397 €</w:t>
            </w:r>
            <w:r w:rsidDel="00000000" w:rsidR="00000000" w:rsidRPr="00000000">
              <w:rPr>
                <w:rtl w:val="0"/>
              </w:rPr>
            </w:r>
          </w:p>
        </w:tc>
        <w:tc>
          <w:tcPr/>
          <w:p w:rsidR="00000000" w:rsidDel="00000000" w:rsidP="00000000" w:rsidRDefault="00000000" w:rsidRPr="00000000" w14:paraId="0000023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3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Moncloa - Aravaca</w:t>
            </w:r>
            <w:r w:rsidDel="00000000" w:rsidR="00000000" w:rsidRPr="00000000">
              <w:rPr>
                <w:rtl w:val="0"/>
              </w:rPr>
            </w:r>
          </w:p>
        </w:tc>
        <w:tc>
          <w:tcPr>
            <w:vAlign w:val="bottom"/>
          </w:tcPr>
          <w:p w:rsidR="00000000" w:rsidDel="00000000" w:rsidP="00000000" w:rsidRDefault="00000000" w:rsidRPr="00000000" w14:paraId="0000023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Valdezarza</w:t>
            </w:r>
          </w:p>
        </w:tc>
        <w:tc>
          <w:tcPr>
            <w:vAlign w:val="bottom"/>
          </w:tcPr>
          <w:p w:rsidR="00000000" w:rsidDel="00000000" w:rsidP="00000000" w:rsidRDefault="00000000" w:rsidRPr="00000000" w14:paraId="0000023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3.580 €</w:t>
            </w:r>
            <w:r w:rsidDel="00000000" w:rsidR="00000000" w:rsidRPr="00000000">
              <w:rPr>
                <w:rtl w:val="0"/>
              </w:rPr>
            </w:r>
          </w:p>
        </w:tc>
        <w:tc>
          <w:tcPr/>
          <w:p w:rsidR="00000000" w:rsidDel="00000000" w:rsidP="00000000" w:rsidRDefault="00000000" w:rsidRPr="00000000" w14:paraId="0000023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3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Barajas</w:t>
            </w:r>
            <w:r w:rsidDel="00000000" w:rsidR="00000000" w:rsidRPr="00000000">
              <w:rPr>
                <w:rtl w:val="0"/>
              </w:rPr>
            </w:r>
          </w:p>
        </w:tc>
        <w:tc>
          <w:tcPr>
            <w:vAlign w:val="bottom"/>
          </w:tcPr>
          <w:p w:rsidR="00000000" w:rsidDel="00000000" w:rsidP="00000000" w:rsidRDefault="00000000" w:rsidRPr="00000000" w14:paraId="0000023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Alameda de Osuna</w:t>
            </w:r>
          </w:p>
        </w:tc>
        <w:tc>
          <w:tcPr>
            <w:vAlign w:val="bottom"/>
          </w:tcPr>
          <w:p w:rsidR="00000000" w:rsidDel="00000000" w:rsidP="00000000" w:rsidRDefault="00000000" w:rsidRPr="00000000" w14:paraId="0000023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3.746 €</w:t>
            </w:r>
            <w:r w:rsidDel="00000000" w:rsidR="00000000" w:rsidRPr="00000000">
              <w:rPr>
                <w:rtl w:val="0"/>
              </w:rPr>
            </w:r>
          </w:p>
        </w:tc>
        <w:tc>
          <w:tcPr/>
          <w:p w:rsidR="00000000" w:rsidDel="00000000" w:rsidP="00000000" w:rsidRDefault="00000000" w:rsidRPr="00000000" w14:paraId="0000023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3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23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 Pascual</w:t>
            </w:r>
          </w:p>
        </w:tc>
        <w:tc>
          <w:tcPr>
            <w:vAlign w:val="bottom"/>
          </w:tcPr>
          <w:p w:rsidR="00000000" w:rsidDel="00000000" w:rsidP="00000000" w:rsidRDefault="00000000" w:rsidRPr="00000000" w14:paraId="0000023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3.973 €</w:t>
            </w:r>
            <w:r w:rsidDel="00000000" w:rsidR="00000000" w:rsidRPr="00000000">
              <w:rPr>
                <w:rtl w:val="0"/>
              </w:rPr>
            </w:r>
          </w:p>
        </w:tc>
        <w:tc>
          <w:tcPr/>
          <w:p w:rsidR="00000000" w:rsidDel="00000000" w:rsidP="00000000" w:rsidRDefault="00000000" w:rsidRPr="00000000" w14:paraId="0000023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3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24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Adelfas</w:t>
            </w:r>
          </w:p>
        </w:tc>
        <w:tc>
          <w:tcPr>
            <w:vAlign w:val="bottom"/>
          </w:tcPr>
          <w:p w:rsidR="00000000" w:rsidDel="00000000" w:rsidP="00000000" w:rsidRDefault="00000000" w:rsidRPr="00000000" w14:paraId="0000024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4.418 €</w:t>
            </w:r>
            <w:r w:rsidDel="00000000" w:rsidR="00000000" w:rsidRPr="00000000">
              <w:rPr>
                <w:rtl w:val="0"/>
              </w:rPr>
            </w:r>
          </w:p>
        </w:tc>
        <w:tc>
          <w:tcPr/>
          <w:p w:rsidR="00000000" w:rsidDel="00000000" w:rsidP="00000000" w:rsidRDefault="00000000" w:rsidRPr="00000000" w14:paraId="0000024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4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Moncloa - Aravaca</w:t>
            </w:r>
            <w:r w:rsidDel="00000000" w:rsidR="00000000" w:rsidRPr="00000000">
              <w:rPr>
                <w:rtl w:val="0"/>
              </w:rPr>
            </w:r>
          </w:p>
        </w:tc>
        <w:tc>
          <w:tcPr>
            <w:vAlign w:val="bottom"/>
          </w:tcPr>
          <w:p w:rsidR="00000000" w:rsidDel="00000000" w:rsidP="00000000" w:rsidRDefault="00000000" w:rsidRPr="00000000" w14:paraId="0000024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Ciudad Universitaria</w:t>
            </w:r>
          </w:p>
        </w:tc>
        <w:tc>
          <w:tcPr>
            <w:vAlign w:val="bottom"/>
          </w:tcPr>
          <w:p w:rsidR="00000000" w:rsidDel="00000000" w:rsidP="00000000" w:rsidRDefault="00000000" w:rsidRPr="00000000" w14:paraId="0000024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4.437 €</w:t>
            </w:r>
            <w:r w:rsidDel="00000000" w:rsidR="00000000" w:rsidRPr="00000000">
              <w:rPr>
                <w:rtl w:val="0"/>
              </w:rPr>
            </w:r>
          </w:p>
        </w:tc>
        <w:tc>
          <w:tcPr/>
          <w:p w:rsidR="00000000" w:rsidDel="00000000" w:rsidP="00000000" w:rsidRDefault="00000000" w:rsidRPr="00000000" w14:paraId="0000024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47">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248">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Legazpi</w:t>
            </w:r>
          </w:p>
        </w:tc>
        <w:tc>
          <w:tcPr>
            <w:vAlign w:val="bottom"/>
          </w:tcPr>
          <w:p w:rsidR="00000000" w:rsidDel="00000000" w:rsidP="00000000" w:rsidRDefault="00000000" w:rsidRPr="00000000" w14:paraId="00000249">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4.619 €</w:t>
            </w:r>
            <w:r w:rsidDel="00000000" w:rsidR="00000000" w:rsidRPr="00000000">
              <w:rPr>
                <w:rtl w:val="0"/>
              </w:rPr>
            </w:r>
          </w:p>
        </w:tc>
        <w:tc>
          <w:tcPr/>
          <w:p w:rsidR="00000000" w:rsidDel="00000000" w:rsidP="00000000" w:rsidRDefault="00000000" w:rsidRPr="00000000" w14:paraId="0000024A">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4B">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Moncloa - Aravaca</w:t>
            </w:r>
            <w:r w:rsidDel="00000000" w:rsidR="00000000" w:rsidRPr="00000000">
              <w:rPr>
                <w:rtl w:val="0"/>
              </w:rPr>
            </w:r>
          </w:p>
        </w:tc>
        <w:tc>
          <w:tcPr>
            <w:vAlign w:val="bottom"/>
          </w:tcPr>
          <w:p w:rsidR="00000000" w:rsidDel="00000000" w:rsidP="00000000" w:rsidRDefault="00000000" w:rsidRPr="00000000" w14:paraId="0000024C">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Aravaca</w:t>
            </w:r>
          </w:p>
        </w:tc>
        <w:tc>
          <w:tcPr>
            <w:vAlign w:val="bottom"/>
          </w:tcPr>
          <w:p w:rsidR="00000000" w:rsidDel="00000000" w:rsidP="00000000" w:rsidRDefault="00000000" w:rsidRPr="00000000" w14:paraId="0000024D">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4.721 €</w:t>
            </w:r>
            <w:r w:rsidDel="00000000" w:rsidR="00000000" w:rsidRPr="00000000">
              <w:rPr>
                <w:rtl w:val="0"/>
              </w:rPr>
            </w:r>
          </w:p>
        </w:tc>
        <w:tc>
          <w:tcPr/>
          <w:p w:rsidR="00000000" w:rsidDel="00000000" w:rsidP="00000000" w:rsidRDefault="00000000" w:rsidRPr="00000000" w14:paraId="0000024E">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4F">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Hortaleza</w:t>
            </w:r>
            <w:r w:rsidDel="00000000" w:rsidR="00000000" w:rsidRPr="00000000">
              <w:rPr>
                <w:rtl w:val="0"/>
              </w:rPr>
            </w:r>
          </w:p>
        </w:tc>
        <w:tc>
          <w:tcPr>
            <w:vAlign w:val="bottom"/>
          </w:tcPr>
          <w:p w:rsidR="00000000" w:rsidDel="00000000" w:rsidP="00000000" w:rsidRDefault="00000000" w:rsidRPr="00000000" w14:paraId="00000250">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Valdebebas - Valdefuentes</w:t>
            </w:r>
          </w:p>
        </w:tc>
        <w:tc>
          <w:tcPr>
            <w:vAlign w:val="bottom"/>
          </w:tcPr>
          <w:p w:rsidR="00000000" w:rsidDel="00000000" w:rsidP="00000000" w:rsidRDefault="00000000" w:rsidRPr="00000000" w14:paraId="00000251">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4.843 €</w:t>
            </w:r>
            <w:r w:rsidDel="00000000" w:rsidR="00000000" w:rsidRPr="00000000">
              <w:rPr>
                <w:rtl w:val="0"/>
              </w:rPr>
            </w:r>
          </w:p>
        </w:tc>
        <w:tc>
          <w:tcPr/>
          <w:p w:rsidR="00000000" w:rsidDel="00000000" w:rsidP="00000000" w:rsidRDefault="00000000" w:rsidRPr="00000000" w14:paraId="00000252">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53">
            <w:pPr>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254">
            <w:pPr>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Ciudad Jardín</w:t>
            </w:r>
          </w:p>
        </w:tc>
        <w:tc>
          <w:tcPr>
            <w:vAlign w:val="bottom"/>
          </w:tcPr>
          <w:p w:rsidR="00000000" w:rsidDel="00000000" w:rsidP="00000000" w:rsidRDefault="00000000" w:rsidRPr="00000000" w14:paraId="00000255">
            <w:pPr>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4.975 €</w:t>
            </w:r>
            <w:r w:rsidDel="00000000" w:rsidR="00000000" w:rsidRPr="00000000">
              <w:rPr>
                <w:rtl w:val="0"/>
              </w:rPr>
            </w:r>
          </w:p>
        </w:tc>
        <w:tc>
          <w:tcPr/>
          <w:p w:rsidR="00000000" w:rsidDel="00000000" w:rsidP="00000000" w:rsidRDefault="00000000" w:rsidRPr="00000000" w14:paraId="00000256">
            <w:pPr>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w:t>
            </w:r>
            <w:r w:rsidDel="00000000" w:rsidR="00000000" w:rsidRPr="00000000">
              <w:rPr>
                <w:rtl w:val="0"/>
              </w:rPr>
            </w:r>
          </w:p>
        </w:tc>
      </w:tr>
    </w:tbl>
    <w:p w:rsidR="00000000" w:rsidDel="00000000" w:rsidP="00000000" w:rsidRDefault="00000000" w:rsidRPr="00000000" w14:paraId="00000257">
      <w:pPr>
        <w:pBdr>
          <w:top w:space="0" w:sz="0" w:val="nil"/>
          <w:left w:space="0" w:sz="0" w:val="nil"/>
          <w:bottom w:space="0" w:sz="0" w:val="nil"/>
          <w:right w:space="0" w:sz="0" w:val="nil"/>
          <w:between w:space="0" w:sz="0" w:val="nil"/>
        </w:pBdr>
        <w:shd w:fill="ffffff" w:val="clear"/>
        <w:spacing w:after="280" w:before="280" w:line="276" w:lineRule="auto"/>
        <w:ind w:right="283"/>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ffffff" w:val="clear"/>
        <w:spacing w:after="280" w:before="280" w:line="276" w:lineRule="auto"/>
        <w:ind w:right="283"/>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ffffff" w:val="clear"/>
        <w:spacing w:after="280" w:before="280" w:line="276" w:lineRule="auto"/>
        <w:ind w:right="283"/>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ffffff" w:val="clear"/>
        <w:spacing w:after="280" w:before="280" w:line="276" w:lineRule="auto"/>
        <w:ind w:right="283"/>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ffffff" w:val="clear"/>
        <w:spacing w:after="280" w:before="280" w:line="276" w:lineRule="auto"/>
        <w:ind w:right="283"/>
        <w:rPr>
          <w:rFonts w:ascii="Open Sans" w:cs="Open Sans" w:eastAsia="Open Sans" w:hAnsi="Open Sans"/>
          <w:color w:val="000000"/>
          <w:sz w:val="20"/>
          <w:szCs w:val="20"/>
        </w:rPr>
      </w:pPr>
      <w:r w:rsidDel="00000000" w:rsidR="00000000" w:rsidRPr="00000000">
        <w:rPr>
          <w:rFonts w:ascii="Open Sans Light" w:cs="Open Sans Light" w:eastAsia="Open Sans Light" w:hAnsi="Open Sans Light"/>
          <w:b w:val="1"/>
          <w:color w:val="303ab2"/>
          <w:rtl w:val="0"/>
        </w:rPr>
        <w:t xml:space="preserve">Tabla Barrios de Barcelona de menor a mayor variación anual (dic.22– dic.23)</w:t>
      </w:r>
      <w:r w:rsidDel="00000000" w:rsidR="00000000" w:rsidRPr="00000000">
        <w:rPr>
          <w:rtl w:val="0"/>
        </w:rPr>
      </w:r>
    </w:p>
    <w:tbl>
      <w:tblPr>
        <w:tblStyle w:val="Table4"/>
        <w:tblW w:w="891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580"/>
        <w:gridCol w:w="3120"/>
        <w:gridCol w:w="1695"/>
        <w:gridCol w:w="1515"/>
        <w:tblGridChange w:id="0">
          <w:tblGrid>
            <w:gridCol w:w="2580"/>
            <w:gridCol w:w="3120"/>
            <w:gridCol w:w="1695"/>
            <w:gridCol w:w="1515"/>
          </w:tblGrid>
        </w:tblGridChange>
      </w:tblGrid>
      <w:tr>
        <w:trPr>
          <w:cantSplit w:val="0"/>
          <w:trHeight w:val="207" w:hRule="atLeast"/>
          <w:tblHeader w:val="0"/>
        </w:trPr>
        <w:tc>
          <w:tcPr>
            <w:vAlign w:val="center"/>
          </w:tcPr>
          <w:p w:rsidR="00000000" w:rsidDel="00000000" w:rsidP="00000000" w:rsidRDefault="00000000" w:rsidRPr="00000000" w14:paraId="0000025C">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Distrito</w:t>
            </w:r>
            <w:r w:rsidDel="00000000" w:rsidR="00000000" w:rsidRPr="00000000">
              <w:rPr>
                <w:rtl w:val="0"/>
              </w:rPr>
            </w:r>
          </w:p>
        </w:tc>
        <w:tc>
          <w:tcPr>
            <w:vAlign w:val="center"/>
          </w:tcPr>
          <w:p w:rsidR="00000000" w:rsidDel="00000000" w:rsidP="00000000" w:rsidRDefault="00000000" w:rsidRPr="00000000" w14:paraId="0000025D">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w:t>
            </w:r>
            <w:r w:rsidDel="00000000" w:rsidR="00000000" w:rsidRPr="00000000">
              <w:rPr>
                <w:rtl w:val="0"/>
              </w:rPr>
            </w:r>
          </w:p>
        </w:tc>
        <w:tc>
          <w:tcPr/>
          <w:p w:rsidR="00000000" w:rsidDel="00000000" w:rsidP="00000000" w:rsidRDefault="00000000" w:rsidRPr="00000000" w14:paraId="0000025E">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Diciembre 2023</w:t>
            </w:r>
            <w:r w:rsidDel="00000000" w:rsidR="00000000" w:rsidRPr="00000000">
              <w:rPr>
                <w:rtl w:val="0"/>
              </w:rPr>
            </w:r>
          </w:p>
          <w:p w:rsidR="00000000" w:rsidDel="00000000" w:rsidP="00000000" w:rsidRDefault="00000000" w:rsidRPr="00000000" w14:paraId="0000025F">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vAlign w:val="center"/>
          </w:tcPr>
          <w:p w:rsidR="00000000" w:rsidDel="00000000" w:rsidP="00000000" w:rsidRDefault="00000000" w:rsidRPr="00000000" w14:paraId="00000260">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w:t>
            </w:r>
            <w:r w:rsidDel="00000000" w:rsidR="00000000" w:rsidRPr="00000000">
              <w:rPr>
                <w:rtl w:val="0"/>
              </w:rPr>
            </w:r>
          </w:p>
          <w:p w:rsidR="00000000" w:rsidDel="00000000" w:rsidP="00000000" w:rsidRDefault="00000000" w:rsidRPr="00000000" w14:paraId="00000261">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anual (%)</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6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26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Carmel</w:t>
            </w:r>
          </w:p>
        </w:tc>
        <w:tc>
          <w:tcPr>
            <w:vAlign w:val="bottom"/>
          </w:tcPr>
          <w:p w:rsidR="00000000" w:rsidDel="00000000" w:rsidP="00000000" w:rsidRDefault="00000000" w:rsidRPr="00000000" w14:paraId="00000264">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3.358 €</w:t>
            </w:r>
          </w:p>
        </w:tc>
        <w:tc>
          <w:tcPr>
            <w:vAlign w:val="bottom"/>
          </w:tcPr>
          <w:p w:rsidR="00000000" w:rsidDel="00000000" w:rsidP="00000000" w:rsidRDefault="00000000" w:rsidRPr="00000000" w14:paraId="00000265">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33,6%</w:t>
            </w:r>
          </w:p>
        </w:tc>
      </w:tr>
      <w:tr>
        <w:trPr>
          <w:cantSplit w:val="0"/>
          <w:trHeight w:val="207" w:hRule="atLeast"/>
          <w:tblHeader w:val="0"/>
        </w:trPr>
        <w:tc>
          <w:tcPr>
            <w:vAlign w:val="bottom"/>
          </w:tcPr>
          <w:p w:rsidR="00000000" w:rsidDel="00000000" w:rsidP="00000000" w:rsidRDefault="00000000" w:rsidRPr="00000000" w14:paraId="0000026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26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Verdum</w:t>
            </w:r>
          </w:p>
        </w:tc>
        <w:tc>
          <w:tcPr>
            <w:vAlign w:val="bottom"/>
          </w:tcPr>
          <w:p w:rsidR="00000000" w:rsidDel="00000000" w:rsidP="00000000" w:rsidRDefault="00000000" w:rsidRPr="00000000" w14:paraId="00000268">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2.996 €</w:t>
            </w:r>
          </w:p>
        </w:tc>
        <w:tc>
          <w:tcPr>
            <w:vAlign w:val="bottom"/>
          </w:tcPr>
          <w:p w:rsidR="00000000" w:rsidDel="00000000" w:rsidP="00000000" w:rsidRDefault="00000000" w:rsidRPr="00000000" w14:paraId="00000269">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21,6%</w:t>
            </w:r>
          </w:p>
        </w:tc>
      </w:tr>
      <w:tr>
        <w:trPr>
          <w:cantSplit w:val="0"/>
          <w:trHeight w:val="207" w:hRule="atLeast"/>
          <w:tblHeader w:val="0"/>
        </w:trPr>
        <w:tc>
          <w:tcPr>
            <w:vAlign w:val="bottom"/>
          </w:tcPr>
          <w:p w:rsidR="00000000" w:rsidDel="00000000" w:rsidP="00000000" w:rsidRDefault="00000000" w:rsidRPr="00000000" w14:paraId="0000026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Gràcia</w:t>
            </w:r>
            <w:r w:rsidDel="00000000" w:rsidR="00000000" w:rsidRPr="00000000">
              <w:rPr>
                <w:rtl w:val="0"/>
              </w:rPr>
            </w:r>
          </w:p>
        </w:tc>
        <w:tc>
          <w:tcPr>
            <w:vAlign w:val="bottom"/>
          </w:tcPr>
          <w:p w:rsidR="00000000" w:rsidDel="00000000" w:rsidP="00000000" w:rsidRDefault="00000000" w:rsidRPr="00000000" w14:paraId="0000026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Salut</w:t>
            </w:r>
          </w:p>
        </w:tc>
        <w:tc>
          <w:tcPr>
            <w:vAlign w:val="bottom"/>
          </w:tcPr>
          <w:p w:rsidR="00000000" w:rsidDel="00000000" w:rsidP="00000000" w:rsidRDefault="00000000" w:rsidRPr="00000000" w14:paraId="0000026C">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4.857 €</w:t>
            </w:r>
          </w:p>
        </w:tc>
        <w:tc>
          <w:tcPr>
            <w:vAlign w:val="bottom"/>
          </w:tcPr>
          <w:p w:rsidR="00000000" w:rsidDel="00000000" w:rsidP="00000000" w:rsidRDefault="00000000" w:rsidRPr="00000000" w14:paraId="0000026D">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21,4%</w:t>
            </w:r>
          </w:p>
        </w:tc>
      </w:tr>
      <w:tr>
        <w:trPr>
          <w:cantSplit w:val="0"/>
          <w:trHeight w:val="207" w:hRule="atLeast"/>
          <w:tblHeader w:val="0"/>
        </w:trPr>
        <w:tc>
          <w:tcPr>
            <w:vAlign w:val="bottom"/>
          </w:tcPr>
          <w:p w:rsidR="00000000" w:rsidDel="00000000" w:rsidP="00000000" w:rsidRDefault="00000000" w:rsidRPr="00000000" w14:paraId="0000026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26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Hostafrancs</w:t>
            </w:r>
          </w:p>
        </w:tc>
        <w:tc>
          <w:tcPr>
            <w:vAlign w:val="bottom"/>
          </w:tcPr>
          <w:p w:rsidR="00000000" w:rsidDel="00000000" w:rsidP="00000000" w:rsidRDefault="00000000" w:rsidRPr="00000000" w14:paraId="00000270">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4.587 €</w:t>
            </w:r>
          </w:p>
        </w:tc>
        <w:tc>
          <w:tcPr>
            <w:vAlign w:val="bottom"/>
          </w:tcPr>
          <w:p w:rsidR="00000000" w:rsidDel="00000000" w:rsidP="00000000" w:rsidRDefault="00000000" w:rsidRPr="00000000" w14:paraId="00000271">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19,6%</w:t>
            </w:r>
          </w:p>
        </w:tc>
      </w:tr>
      <w:tr>
        <w:trPr>
          <w:cantSplit w:val="0"/>
          <w:trHeight w:val="207" w:hRule="atLeast"/>
          <w:tblHeader w:val="0"/>
        </w:trPr>
        <w:tc>
          <w:tcPr>
            <w:vAlign w:val="bottom"/>
          </w:tcPr>
          <w:p w:rsidR="00000000" w:rsidDel="00000000" w:rsidP="00000000" w:rsidRDefault="00000000" w:rsidRPr="00000000" w14:paraId="0000027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27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Besós i el Maresme</w:t>
            </w:r>
          </w:p>
        </w:tc>
        <w:tc>
          <w:tcPr>
            <w:vAlign w:val="bottom"/>
          </w:tcPr>
          <w:p w:rsidR="00000000" w:rsidDel="00000000" w:rsidP="00000000" w:rsidRDefault="00000000" w:rsidRPr="00000000" w14:paraId="00000274">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2.954 €</w:t>
            </w:r>
          </w:p>
        </w:tc>
        <w:tc>
          <w:tcPr>
            <w:vAlign w:val="bottom"/>
          </w:tcPr>
          <w:p w:rsidR="00000000" w:rsidDel="00000000" w:rsidP="00000000" w:rsidRDefault="00000000" w:rsidRPr="00000000" w14:paraId="00000275">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17,6%</w:t>
            </w:r>
          </w:p>
        </w:tc>
      </w:tr>
      <w:tr>
        <w:trPr>
          <w:cantSplit w:val="0"/>
          <w:trHeight w:val="207" w:hRule="atLeast"/>
          <w:tblHeader w:val="0"/>
        </w:trPr>
        <w:tc>
          <w:tcPr>
            <w:vAlign w:val="bottom"/>
          </w:tcPr>
          <w:p w:rsidR="00000000" w:rsidDel="00000000" w:rsidP="00000000" w:rsidRDefault="00000000" w:rsidRPr="00000000" w14:paraId="0000027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27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Provençals del Poblenou</w:t>
            </w:r>
          </w:p>
        </w:tc>
        <w:tc>
          <w:tcPr>
            <w:vAlign w:val="bottom"/>
          </w:tcPr>
          <w:p w:rsidR="00000000" w:rsidDel="00000000" w:rsidP="00000000" w:rsidRDefault="00000000" w:rsidRPr="00000000" w14:paraId="00000278">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3.847 €</w:t>
            </w:r>
          </w:p>
        </w:tc>
        <w:tc>
          <w:tcPr>
            <w:vAlign w:val="bottom"/>
          </w:tcPr>
          <w:p w:rsidR="00000000" w:rsidDel="00000000" w:rsidP="00000000" w:rsidRDefault="00000000" w:rsidRPr="00000000" w14:paraId="00000279">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15,7%</w:t>
            </w:r>
          </w:p>
        </w:tc>
      </w:tr>
      <w:tr>
        <w:trPr>
          <w:cantSplit w:val="0"/>
          <w:trHeight w:val="207" w:hRule="atLeast"/>
          <w:tblHeader w:val="0"/>
        </w:trPr>
        <w:tc>
          <w:tcPr>
            <w:vAlign w:val="bottom"/>
          </w:tcPr>
          <w:p w:rsidR="00000000" w:rsidDel="00000000" w:rsidP="00000000" w:rsidRDefault="00000000" w:rsidRPr="00000000" w14:paraId="0000027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Gràcia</w:t>
            </w:r>
            <w:r w:rsidDel="00000000" w:rsidR="00000000" w:rsidRPr="00000000">
              <w:rPr>
                <w:rtl w:val="0"/>
              </w:rPr>
            </w:r>
          </w:p>
        </w:tc>
        <w:tc>
          <w:tcPr>
            <w:vAlign w:val="bottom"/>
          </w:tcPr>
          <w:p w:rsidR="00000000" w:rsidDel="00000000" w:rsidP="00000000" w:rsidRDefault="00000000" w:rsidRPr="00000000" w14:paraId="0000027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Camp d'en Grassot i Gràcia Nova</w:t>
            </w:r>
          </w:p>
        </w:tc>
        <w:tc>
          <w:tcPr>
            <w:vAlign w:val="bottom"/>
          </w:tcPr>
          <w:p w:rsidR="00000000" w:rsidDel="00000000" w:rsidP="00000000" w:rsidRDefault="00000000" w:rsidRPr="00000000" w14:paraId="0000027C">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5.250 €</w:t>
            </w:r>
          </w:p>
        </w:tc>
        <w:tc>
          <w:tcPr>
            <w:vAlign w:val="bottom"/>
          </w:tcPr>
          <w:p w:rsidR="00000000" w:rsidDel="00000000" w:rsidP="00000000" w:rsidRDefault="00000000" w:rsidRPr="00000000" w14:paraId="0000027D">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15,4%</w:t>
            </w:r>
          </w:p>
        </w:tc>
      </w:tr>
      <w:tr>
        <w:trPr>
          <w:cantSplit w:val="0"/>
          <w:trHeight w:val="207" w:hRule="atLeast"/>
          <w:tblHeader w:val="0"/>
        </w:trPr>
        <w:tc>
          <w:tcPr>
            <w:vAlign w:val="bottom"/>
          </w:tcPr>
          <w:p w:rsidR="00000000" w:rsidDel="00000000" w:rsidP="00000000" w:rsidRDefault="00000000" w:rsidRPr="00000000" w14:paraId="0000027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27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Vilapicina i la Torre Llobeta</w:t>
            </w:r>
          </w:p>
        </w:tc>
        <w:tc>
          <w:tcPr>
            <w:vAlign w:val="bottom"/>
          </w:tcPr>
          <w:p w:rsidR="00000000" w:rsidDel="00000000" w:rsidP="00000000" w:rsidRDefault="00000000" w:rsidRPr="00000000" w14:paraId="00000280">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3.635 €</w:t>
            </w:r>
          </w:p>
        </w:tc>
        <w:tc>
          <w:tcPr>
            <w:vAlign w:val="bottom"/>
          </w:tcPr>
          <w:p w:rsidR="00000000" w:rsidDel="00000000" w:rsidP="00000000" w:rsidRDefault="00000000" w:rsidRPr="00000000" w14:paraId="00000281">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14,2%</w:t>
            </w:r>
          </w:p>
        </w:tc>
      </w:tr>
      <w:tr>
        <w:trPr>
          <w:cantSplit w:val="0"/>
          <w:trHeight w:val="207" w:hRule="atLeast"/>
          <w:tblHeader w:val="0"/>
        </w:trPr>
        <w:tc>
          <w:tcPr>
            <w:vAlign w:val="bottom"/>
          </w:tcPr>
          <w:p w:rsidR="00000000" w:rsidDel="00000000" w:rsidP="00000000" w:rsidRDefault="00000000" w:rsidRPr="00000000" w14:paraId="0000028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28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Horta</w:t>
            </w:r>
          </w:p>
        </w:tc>
        <w:tc>
          <w:tcPr>
            <w:vAlign w:val="bottom"/>
          </w:tcPr>
          <w:p w:rsidR="00000000" w:rsidDel="00000000" w:rsidP="00000000" w:rsidRDefault="00000000" w:rsidRPr="00000000" w14:paraId="00000284">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3.632 €</w:t>
            </w:r>
          </w:p>
        </w:tc>
        <w:tc>
          <w:tcPr>
            <w:vAlign w:val="bottom"/>
          </w:tcPr>
          <w:p w:rsidR="00000000" w:rsidDel="00000000" w:rsidP="00000000" w:rsidRDefault="00000000" w:rsidRPr="00000000" w14:paraId="00000285">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11,3%</w:t>
            </w:r>
          </w:p>
        </w:tc>
      </w:tr>
      <w:tr>
        <w:trPr>
          <w:cantSplit w:val="0"/>
          <w:trHeight w:val="207" w:hRule="atLeast"/>
          <w:tblHeader w:val="0"/>
        </w:trPr>
        <w:tc>
          <w:tcPr>
            <w:vAlign w:val="bottom"/>
          </w:tcPr>
          <w:p w:rsidR="00000000" w:rsidDel="00000000" w:rsidP="00000000" w:rsidRDefault="00000000" w:rsidRPr="00000000" w14:paraId="0000028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28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Verneda i la Pau</w:t>
            </w:r>
          </w:p>
        </w:tc>
        <w:tc>
          <w:tcPr>
            <w:vAlign w:val="bottom"/>
          </w:tcPr>
          <w:p w:rsidR="00000000" w:rsidDel="00000000" w:rsidP="00000000" w:rsidRDefault="00000000" w:rsidRPr="00000000" w14:paraId="00000288">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2.737 €</w:t>
            </w:r>
          </w:p>
        </w:tc>
        <w:tc>
          <w:tcPr>
            <w:vAlign w:val="bottom"/>
          </w:tcPr>
          <w:p w:rsidR="00000000" w:rsidDel="00000000" w:rsidP="00000000" w:rsidRDefault="00000000" w:rsidRPr="00000000" w14:paraId="00000289">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10,1%</w:t>
            </w:r>
          </w:p>
        </w:tc>
      </w:tr>
      <w:tr>
        <w:trPr>
          <w:cantSplit w:val="0"/>
          <w:trHeight w:val="207" w:hRule="atLeast"/>
          <w:tblHeader w:val="0"/>
        </w:trPr>
        <w:tc>
          <w:tcPr>
            <w:vAlign w:val="bottom"/>
          </w:tcPr>
          <w:p w:rsidR="00000000" w:rsidDel="00000000" w:rsidP="00000000" w:rsidRDefault="00000000" w:rsidRPr="00000000" w14:paraId="0000028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Gràcia</w:t>
            </w:r>
            <w:r w:rsidDel="00000000" w:rsidR="00000000" w:rsidRPr="00000000">
              <w:rPr>
                <w:rtl w:val="0"/>
              </w:rPr>
            </w:r>
          </w:p>
        </w:tc>
        <w:tc>
          <w:tcPr>
            <w:vAlign w:val="bottom"/>
          </w:tcPr>
          <w:p w:rsidR="00000000" w:rsidDel="00000000" w:rsidP="00000000" w:rsidRDefault="00000000" w:rsidRPr="00000000" w14:paraId="0000028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Vallcarca i els Penitents</w:t>
            </w:r>
          </w:p>
        </w:tc>
        <w:tc>
          <w:tcPr>
            <w:vAlign w:val="bottom"/>
          </w:tcPr>
          <w:p w:rsidR="00000000" w:rsidDel="00000000" w:rsidP="00000000" w:rsidRDefault="00000000" w:rsidRPr="00000000" w14:paraId="0000028C">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4.904 €</w:t>
            </w:r>
          </w:p>
        </w:tc>
        <w:tc>
          <w:tcPr>
            <w:vAlign w:val="bottom"/>
          </w:tcPr>
          <w:p w:rsidR="00000000" w:rsidDel="00000000" w:rsidP="00000000" w:rsidRDefault="00000000" w:rsidRPr="00000000" w14:paraId="0000028D">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10,0%</w:t>
            </w:r>
          </w:p>
        </w:tc>
      </w:tr>
      <w:tr>
        <w:trPr>
          <w:cantSplit w:val="0"/>
          <w:trHeight w:val="207" w:hRule="atLeast"/>
          <w:tblHeader w:val="0"/>
        </w:trPr>
        <w:tc>
          <w:tcPr>
            <w:vAlign w:val="bottom"/>
          </w:tcPr>
          <w:p w:rsidR="00000000" w:rsidDel="00000000" w:rsidP="00000000" w:rsidRDefault="00000000" w:rsidRPr="00000000" w14:paraId="0000028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Ciutat Vella</w:t>
            </w:r>
            <w:r w:rsidDel="00000000" w:rsidR="00000000" w:rsidRPr="00000000">
              <w:rPr>
                <w:rtl w:val="0"/>
              </w:rPr>
            </w:r>
          </w:p>
        </w:tc>
        <w:tc>
          <w:tcPr>
            <w:vAlign w:val="bottom"/>
          </w:tcPr>
          <w:p w:rsidR="00000000" w:rsidDel="00000000" w:rsidP="00000000" w:rsidRDefault="00000000" w:rsidRPr="00000000" w14:paraId="0000028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Barceloneta</w:t>
            </w:r>
          </w:p>
        </w:tc>
        <w:tc>
          <w:tcPr>
            <w:vAlign w:val="bottom"/>
          </w:tcPr>
          <w:p w:rsidR="00000000" w:rsidDel="00000000" w:rsidP="00000000" w:rsidRDefault="00000000" w:rsidRPr="00000000" w14:paraId="00000290">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5.320 €</w:t>
            </w:r>
          </w:p>
        </w:tc>
        <w:tc>
          <w:tcPr>
            <w:vAlign w:val="bottom"/>
          </w:tcPr>
          <w:p w:rsidR="00000000" w:rsidDel="00000000" w:rsidP="00000000" w:rsidRDefault="00000000" w:rsidRPr="00000000" w14:paraId="00000291">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8,2%</w:t>
            </w:r>
          </w:p>
        </w:tc>
      </w:tr>
      <w:tr>
        <w:trPr>
          <w:cantSplit w:val="0"/>
          <w:trHeight w:val="207" w:hRule="atLeast"/>
          <w:tblHeader w:val="0"/>
        </w:trPr>
        <w:tc>
          <w:tcPr>
            <w:vAlign w:val="bottom"/>
          </w:tcPr>
          <w:p w:rsidR="00000000" w:rsidDel="00000000" w:rsidP="00000000" w:rsidRDefault="00000000" w:rsidRPr="00000000" w14:paraId="0000029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29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Nova Esquerra de l'Eixample</w:t>
            </w:r>
          </w:p>
        </w:tc>
        <w:tc>
          <w:tcPr>
            <w:vAlign w:val="bottom"/>
          </w:tcPr>
          <w:p w:rsidR="00000000" w:rsidDel="00000000" w:rsidP="00000000" w:rsidRDefault="00000000" w:rsidRPr="00000000" w14:paraId="00000294">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5.000 €</w:t>
            </w:r>
          </w:p>
        </w:tc>
        <w:tc>
          <w:tcPr>
            <w:vAlign w:val="bottom"/>
          </w:tcPr>
          <w:p w:rsidR="00000000" w:rsidDel="00000000" w:rsidP="00000000" w:rsidRDefault="00000000" w:rsidRPr="00000000" w14:paraId="00000295">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8,1%</w:t>
            </w:r>
          </w:p>
        </w:tc>
      </w:tr>
      <w:tr>
        <w:trPr>
          <w:cantSplit w:val="0"/>
          <w:trHeight w:val="207" w:hRule="atLeast"/>
          <w:tblHeader w:val="0"/>
        </w:trPr>
        <w:tc>
          <w:tcPr>
            <w:vAlign w:val="bottom"/>
          </w:tcPr>
          <w:p w:rsidR="00000000" w:rsidDel="00000000" w:rsidP="00000000" w:rsidRDefault="00000000" w:rsidRPr="00000000" w14:paraId="0000029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29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Camp de l'Arpa del Clot</w:t>
            </w:r>
          </w:p>
        </w:tc>
        <w:tc>
          <w:tcPr>
            <w:vAlign w:val="bottom"/>
          </w:tcPr>
          <w:p w:rsidR="00000000" w:rsidDel="00000000" w:rsidP="00000000" w:rsidRDefault="00000000" w:rsidRPr="00000000" w14:paraId="00000298">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4.069 €</w:t>
            </w:r>
          </w:p>
        </w:tc>
        <w:tc>
          <w:tcPr>
            <w:vAlign w:val="bottom"/>
          </w:tcPr>
          <w:p w:rsidR="00000000" w:rsidDel="00000000" w:rsidP="00000000" w:rsidRDefault="00000000" w:rsidRPr="00000000" w14:paraId="00000299">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7,9%</w:t>
            </w:r>
          </w:p>
        </w:tc>
      </w:tr>
      <w:tr>
        <w:trPr>
          <w:cantSplit w:val="0"/>
          <w:trHeight w:val="207" w:hRule="atLeast"/>
          <w:tblHeader w:val="0"/>
        </w:trPr>
        <w:tc>
          <w:tcPr>
            <w:vAlign w:val="bottom"/>
          </w:tcPr>
          <w:p w:rsidR="00000000" w:rsidDel="00000000" w:rsidP="00000000" w:rsidRDefault="00000000" w:rsidRPr="00000000" w14:paraId="0000029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29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Font d'en Fargues</w:t>
            </w:r>
          </w:p>
        </w:tc>
        <w:tc>
          <w:tcPr>
            <w:vAlign w:val="bottom"/>
          </w:tcPr>
          <w:p w:rsidR="00000000" w:rsidDel="00000000" w:rsidP="00000000" w:rsidRDefault="00000000" w:rsidRPr="00000000" w14:paraId="0000029C">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4.622 €</w:t>
            </w:r>
          </w:p>
        </w:tc>
        <w:tc>
          <w:tcPr>
            <w:vAlign w:val="bottom"/>
          </w:tcPr>
          <w:p w:rsidR="00000000" w:rsidDel="00000000" w:rsidP="00000000" w:rsidRDefault="00000000" w:rsidRPr="00000000" w14:paraId="0000029D">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7,7%</w:t>
            </w:r>
          </w:p>
        </w:tc>
      </w:tr>
      <w:tr>
        <w:trPr>
          <w:cantSplit w:val="0"/>
          <w:trHeight w:val="207" w:hRule="atLeast"/>
          <w:tblHeader w:val="0"/>
        </w:trPr>
        <w:tc>
          <w:tcPr>
            <w:vAlign w:val="bottom"/>
          </w:tcPr>
          <w:p w:rsidR="00000000" w:rsidDel="00000000" w:rsidP="00000000" w:rsidRDefault="00000000" w:rsidRPr="00000000" w14:paraId="0000029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29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Sants</w:t>
            </w:r>
          </w:p>
        </w:tc>
        <w:tc>
          <w:tcPr>
            <w:vAlign w:val="bottom"/>
          </w:tcPr>
          <w:p w:rsidR="00000000" w:rsidDel="00000000" w:rsidP="00000000" w:rsidRDefault="00000000" w:rsidRPr="00000000" w14:paraId="000002A0">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3.979 €</w:t>
            </w:r>
          </w:p>
        </w:tc>
        <w:tc>
          <w:tcPr>
            <w:vAlign w:val="bottom"/>
          </w:tcPr>
          <w:p w:rsidR="00000000" w:rsidDel="00000000" w:rsidP="00000000" w:rsidRDefault="00000000" w:rsidRPr="00000000" w14:paraId="000002A1">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7,2%</w:t>
            </w:r>
          </w:p>
        </w:tc>
      </w:tr>
      <w:tr>
        <w:trPr>
          <w:cantSplit w:val="0"/>
          <w:trHeight w:val="207" w:hRule="atLeast"/>
          <w:tblHeader w:val="0"/>
        </w:trPr>
        <w:tc>
          <w:tcPr>
            <w:vAlign w:val="bottom"/>
          </w:tcPr>
          <w:p w:rsidR="00000000" w:rsidDel="00000000" w:rsidP="00000000" w:rsidRDefault="00000000" w:rsidRPr="00000000" w14:paraId="000002A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Sarrià - Sant Gervasi</w:t>
            </w:r>
            <w:r w:rsidDel="00000000" w:rsidR="00000000" w:rsidRPr="00000000">
              <w:rPr>
                <w:rtl w:val="0"/>
              </w:rPr>
            </w:r>
          </w:p>
        </w:tc>
        <w:tc>
          <w:tcPr>
            <w:vAlign w:val="bottom"/>
          </w:tcPr>
          <w:p w:rsidR="00000000" w:rsidDel="00000000" w:rsidP="00000000" w:rsidRDefault="00000000" w:rsidRPr="00000000" w14:paraId="000002A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Les Tres Torres</w:t>
            </w:r>
          </w:p>
        </w:tc>
        <w:tc>
          <w:tcPr>
            <w:vAlign w:val="bottom"/>
          </w:tcPr>
          <w:p w:rsidR="00000000" w:rsidDel="00000000" w:rsidP="00000000" w:rsidRDefault="00000000" w:rsidRPr="00000000" w14:paraId="000002A4">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6.156 €</w:t>
            </w:r>
          </w:p>
        </w:tc>
        <w:tc>
          <w:tcPr>
            <w:vAlign w:val="bottom"/>
          </w:tcPr>
          <w:p w:rsidR="00000000" w:rsidDel="00000000" w:rsidP="00000000" w:rsidRDefault="00000000" w:rsidRPr="00000000" w14:paraId="000002A5">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7,1%</w:t>
            </w:r>
          </w:p>
        </w:tc>
      </w:tr>
      <w:tr>
        <w:trPr>
          <w:cantSplit w:val="0"/>
          <w:trHeight w:val="207" w:hRule="atLeast"/>
          <w:tblHeader w:val="0"/>
        </w:trPr>
        <w:tc>
          <w:tcPr>
            <w:vAlign w:val="bottom"/>
          </w:tcPr>
          <w:p w:rsidR="00000000" w:rsidDel="00000000" w:rsidP="00000000" w:rsidRDefault="00000000" w:rsidRPr="00000000" w14:paraId="000002A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2A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Sagrera</w:t>
            </w:r>
          </w:p>
        </w:tc>
        <w:tc>
          <w:tcPr>
            <w:vAlign w:val="bottom"/>
          </w:tcPr>
          <w:p w:rsidR="00000000" w:rsidDel="00000000" w:rsidP="00000000" w:rsidRDefault="00000000" w:rsidRPr="00000000" w14:paraId="000002A8">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3.797 €</w:t>
            </w:r>
          </w:p>
        </w:tc>
        <w:tc>
          <w:tcPr>
            <w:vAlign w:val="bottom"/>
          </w:tcPr>
          <w:p w:rsidR="00000000" w:rsidDel="00000000" w:rsidP="00000000" w:rsidRDefault="00000000" w:rsidRPr="00000000" w14:paraId="000002A9">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7,1%</w:t>
            </w:r>
          </w:p>
        </w:tc>
      </w:tr>
      <w:tr>
        <w:trPr>
          <w:cantSplit w:val="0"/>
          <w:trHeight w:val="207" w:hRule="atLeast"/>
          <w:tblHeader w:val="0"/>
        </w:trPr>
        <w:tc>
          <w:tcPr>
            <w:vAlign w:val="bottom"/>
          </w:tcPr>
          <w:p w:rsidR="00000000" w:rsidDel="00000000" w:rsidP="00000000" w:rsidRDefault="00000000" w:rsidRPr="00000000" w14:paraId="000002A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2A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Genís dels Agudells</w:t>
            </w:r>
          </w:p>
        </w:tc>
        <w:tc>
          <w:tcPr>
            <w:vAlign w:val="bottom"/>
          </w:tcPr>
          <w:p w:rsidR="00000000" w:rsidDel="00000000" w:rsidP="00000000" w:rsidRDefault="00000000" w:rsidRPr="00000000" w14:paraId="000002AC">
            <w:pPr>
              <w:spacing w:line="276" w:lineRule="auto"/>
              <w:ind w:right="283"/>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3.336 €</w:t>
            </w:r>
          </w:p>
        </w:tc>
        <w:tc>
          <w:tcPr>
            <w:vAlign w:val="bottom"/>
          </w:tcPr>
          <w:p w:rsidR="00000000" w:rsidDel="00000000" w:rsidP="00000000" w:rsidRDefault="00000000" w:rsidRPr="00000000" w14:paraId="000002AD">
            <w:pPr>
              <w:spacing w:line="276" w:lineRule="auto"/>
              <w:ind w:right="283"/>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6,8%</w:t>
            </w:r>
          </w:p>
        </w:tc>
      </w:tr>
      <w:tr>
        <w:trPr>
          <w:cantSplit w:val="0"/>
          <w:trHeight w:val="207" w:hRule="atLeast"/>
          <w:tblHeader w:val="0"/>
        </w:trPr>
        <w:tc>
          <w:tcPr>
            <w:vAlign w:val="bottom"/>
          </w:tcPr>
          <w:p w:rsidR="00000000" w:rsidDel="00000000" w:rsidP="00000000" w:rsidRDefault="00000000" w:rsidRPr="00000000" w14:paraId="000002A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2A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Trinitat Nova</w:t>
            </w:r>
          </w:p>
        </w:tc>
        <w:tc>
          <w:tcPr>
            <w:vAlign w:val="bottom"/>
          </w:tcPr>
          <w:p w:rsidR="00000000" w:rsidDel="00000000" w:rsidP="00000000" w:rsidRDefault="00000000" w:rsidRPr="00000000" w14:paraId="000002B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2.344 €</w:t>
            </w:r>
            <w:r w:rsidDel="00000000" w:rsidR="00000000" w:rsidRPr="00000000">
              <w:rPr>
                <w:rtl w:val="0"/>
              </w:rPr>
            </w:r>
          </w:p>
        </w:tc>
        <w:tc>
          <w:tcPr>
            <w:vAlign w:val="bottom"/>
          </w:tcPr>
          <w:p w:rsidR="00000000" w:rsidDel="00000000" w:rsidP="00000000" w:rsidRDefault="00000000" w:rsidRPr="00000000" w14:paraId="000002B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6,4%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B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2B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Antoni</w:t>
            </w:r>
          </w:p>
        </w:tc>
        <w:tc>
          <w:tcPr>
            <w:vAlign w:val="bottom"/>
          </w:tcPr>
          <w:p w:rsidR="00000000" w:rsidDel="00000000" w:rsidP="00000000" w:rsidRDefault="00000000" w:rsidRPr="00000000" w14:paraId="000002B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4.561 €</w:t>
            </w:r>
            <w:r w:rsidDel="00000000" w:rsidR="00000000" w:rsidRPr="00000000">
              <w:rPr>
                <w:rtl w:val="0"/>
              </w:rPr>
            </w:r>
          </w:p>
        </w:tc>
        <w:tc>
          <w:tcPr>
            <w:vAlign w:val="bottom"/>
          </w:tcPr>
          <w:p w:rsidR="00000000" w:rsidDel="00000000" w:rsidP="00000000" w:rsidRDefault="00000000" w:rsidRPr="00000000" w14:paraId="000002B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6,3%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B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Sarrià - Sant Gervasi</w:t>
            </w:r>
            <w:r w:rsidDel="00000000" w:rsidR="00000000" w:rsidRPr="00000000">
              <w:rPr>
                <w:rtl w:val="0"/>
              </w:rPr>
            </w:r>
          </w:p>
        </w:tc>
        <w:tc>
          <w:tcPr>
            <w:vAlign w:val="bottom"/>
          </w:tcPr>
          <w:p w:rsidR="00000000" w:rsidDel="00000000" w:rsidP="00000000" w:rsidRDefault="00000000" w:rsidRPr="00000000" w14:paraId="000002B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Sarrià</w:t>
            </w:r>
          </w:p>
        </w:tc>
        <w:tc>
          <w:tcPr>
            <w:vAlign w:val="bottom"/>
          </w:tcPr>
          <w:p w:rsidR="00000000" w:rsidDel="00000000" w:rsidP="00000000" w:rsidRDefault="00000000" w:rsidRPr="00000000" w14:paraId="000002B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6.624 €</w:t>
            </w:r>
            <w:r w:rsidDel="00000000" w:rsidR="00000000" w:rsidRPr="00000000">
              <w:rPr>
                <w:rtl w:val="0"/>
              </w:rPr>
            </w:r>
          </w:p>
        </w:tc>
        <w:tc>
          <w:tcPr>
            <w:vAlign w:val="bottom"/>
          </w:tcPr>
          <w:p w:rsidR="00000000" w:rsidDel="00000000" w:rsidP="00000000" w:rsidRDefault="00000000" w:rsidRPr="00000000" w14:paraId="000002B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6,2%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B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Sarrià - Sant Gervasi</w:t>
            </w:r>
            <w:r w:rsidDel="00000000" w:rsidR="00000000" w:rsidRPr="00000000">
              <w:rPr>
                <w:rtl w:val="0"/>
              </w:rPr>
            </w:r>
          </w:p>
        </w:tc>
        <w:tc>
          <w:tcPr>
            <w:vAlign w:val="bottom"/>
          </w:tcPr>
          <w:p w:rsidR="00000000" w:rsidDel="00000000" w:rsidP="00000000" w:rsidRDefault="00000000" w:rsidRPr="00000000" w14:paraId="000002B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Gervasi- Galvany</w:t>
            </w:r>
          </w:p>
        </w:tc>
        <w:tc>
          <w:tcPr>
            <w:vAlign w:val="bottom"/>
          </w:tcPr>
          <w:p w:rsidR="00000000" w:rsidDel="00000000" w:rsidP="00000000" w:rsidRDefault="00000000" w:rsidRPr="00000000" w14:paraId="000002B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5.933 €</w:t>
            </w:r>
            <w:r w:rsidDel="00000000" w:rsidR="00000000" w:rsidRPr="00000000">
              <w:rPr>
                <w:rtl w:val="0"/>
              </w:rPr>
            </w:r>
          </w:p>
        </w:tc>
        <w:tc>
          <w:tcPr>
            <w:vAlign w:val="bottom"/>
          </w:tcPr>
          <w:p w:rsidR="00000000" w:rsidDel="00000000" w:rsidP="00000000" w:rsidRDefault="00000000" w:rsidRPr="00000000" w14:paraId="000002B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5,9%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B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2B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Poble Sec - Parc de Montjuïc</w:t>
            </w:r>
          </w:p>
        </w:tc>
        <w:tc>
          <w:tcPr>
            <w:vAlign w:val="bottom"/>
          </w:tcPr>
          <w:p w:rsidR="00000000" w:rsidDel="00000000" w:rsidP="00000000" w:rsidRDefault="00000000" w:rsidRPr="00000000" w14:paraId="000002C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3.734 €</w:t>
            </w:r>
            <w:r w:rsidDel="00000000" w:rsidR="00000000" w:rsidRPr="00000000">
              <w:rPr>
                <w:rtl w:val="0"/>
              </w:rPr>
            </w:r>
          </w:p>
        </w:tc>
        <w:tc>
          <w:tcPr>
            <w:vAlign w:val="bottom"/>
          </w:tcPr>
          <w:p w:rsidR="00000000" w:rsidDel="00000000" w:rsidP="00000000" w:rsidRDefault="00000000" w:rsidRPr="00000000" w14:paraId="000002C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5,5%</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C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2C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Turó de la Peira</w:t>
            </w:r>
          </w:p>
        </w:tc>
        <w:tc>
          <w:tcPr>
            <w:vAlign w:val="bottom"/>
          </w:tcPr>
          <w:p w:rsidR="00000000" w:rsidDel="00000000" w:rsidP="00000000" w:rsidRDefault="00000000" w:rsidRPr="00000000" w14:paraId="000002C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2.771 €</w:t>
            </w:r>
            <w:r w:rsidDel="00000000" w:rsidR="00000000" w:rsidRPr="00000000">
              <w:rPr>
                <w:rtl w:val="0"/>
              </w:rPr>
            </w:r>
          </w:p>
        </w:tc>
        <w:tc>
          <w:tcPr>
            <w:vAlign w:val="bottom"/>
          </w:tcPr>
          <w:p w:rsidR="00000000" w:rsidDel="00000000" w:rsidP="00000000" w:rsidRDefault="00000000" w:rsidRPr="00000000" w14:paraId="000002C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5,3%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C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2C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Fort Pienc</w:t>
            </w:r>
          </w:p>
        </w:tc>
        <w:tc>
          <w:tcPr>
            <w:vAlign w:val="bottom"/>
          </w:tcPr>
          <w:p w:rsidR="00000000" w:rsidDel="00000000" w:rsidP="00000000" w:rsidRDefault="00000000" w:rsidRPr="00000000" w14:paraId="000002C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4.895 €</w:t>
            </w:r>
            <w:r w:rsidDel="00000000" w:rsidR="00000000" w:rsidRPr="00000000">
              <w:rPr>
                <w:rtl w:val="0"/>
              </w:rPr>
            </w:r>
          </w:p>
        </w:tc>
        <w:tc>
          <w:tcPr>
            <w:vAlign w:val="bottom"/>
          </w:tcPr>
          <w:p w:rsidR="00000000" w:rsidDel="00000000" w:rsidP="00000000" w:rsidRDefault="00000000" w:rsidRPr="00000000" w14:paraId="000002C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5,2%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C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2C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Sagrada Família</w:t>
            </w:r>
          </w:p>
        </w:tc>
        <w:tc>
          <w:tcPr>
            <w:vAlign w:val="bottom"/>
          </w:tcPr>
          <w:p w:rsidR="00000000" w:rsidDel="00000000" w:rsidP="00000000" w:rsidRDefault="00000000" w:rsidRPr="00000000" w14:paraId="000002C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4.801 €</w:t>
            </w:r>
            <w:r w:rsidDel="00000000" w:rsidR="00000000" w:rsidRPr="00000000">
              <w:rPr>
                <w:rtl w:val="0"/>
              </w:rPr>
            </w:r>
          </w:p>
        </w:tc>
        <w:tc>
          <w:tcPr>
            <w:vAlign w:val="bottom"/>
          </w:tcPr>
          <w:p w:rsidR="00000000" w:rsidDel="00000000" w:rsidP="00000000" w:rsidRDefault="00000000" w:rsidRPr="00000000" w14:paraId="000002C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5,1%</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C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Ciutat Vella</w:t>
            </w:r>
            <w:r w:rsidDel="00000000" w:rsidR="00000000" w:rsidRPr="00000000">
              <w:rPr>
                <w:rtl w:val="0"/>
              </w:rPr>
            </w:r>
          </w:p>
        </w:tc>
        <w:tc>
          <w:tcPr>
            <w:vAlign w:val="bottom"/>
          </w:tcPr>
          <w:p w:rsidR="00000000" w:rsidDel="00000000" w:rsidP="00000000" w:rsidRDefault="00000000" w:rsidRPr="00000000" w14:paraId="000002C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Raval</w:t>
            </w:r>
          </w:p>
        </w:tc>
        <w:tc>
          <w:tcPr>
            <w:vAlign w:val="bottom"/>
          </w:tcPr>
          <w:p w:rsidR="00000000" w:rsidDel="00000000" w:rsidP="00000000" w:rsidRDefault="00000000" w:rsidRPr="00000000" w14:paraId="000002D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3.942 €</w:t>
            </w:r>
            <w:r w:rsidDel="00000000" w:rsidR="00000000" w:rsidRPr="00000000">
              <w:rPr>
                <w:rtl w:val="0"/>
              </w:rPr>
            </w:r>
          </w:p>
        </w:tc>
        <w:tc>
          <w:tcPr>
            <w:vAlign w:val="bottom"/>
          </w:tcPr>
          <w:p w:rsidR="00000000" w:rsidDel="00000000" w:rsidP="00000000" w:rsidRDefault="00000000" w:rsidRPr="00000000" w14:paraId="000002D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4,4%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D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2D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Parc i la Llacuna del Poblenou</w:t>
            </w:r>
          </w:p>
        </w:tc>
        <w:tc>
          <w:tcPr>
            <w:vAlign w:val="bottom"/>
          </w:tcPr>
          <w:p w:rsidR="00000000" w:rsidDel="00000000" w:rsidP="00000000" w:rsidRDefault="00000000" w:rsidRPr="00000000" w14:paraId="000002D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4.723 €</w:t>
            </w:r>
            <w:r w:rsidDel="00000000" w:rsidR="00000000" w:rsidRPr="00000000">
              <w:rPr>
                <w:rtl w:val="0"/>
              </w:rPr>
            </w:r>
          </w:p>
        </w:tc>
        <w:tc>
          <w:tcPr>
            <w:vAlign w:val="bottom"/>
          </w:tcPr>
          <w:p w:rsidR="00000000" w:rsidDel="00000000" w:rsidP="00000000" w:rsidRDefault="00000000" w:rsidRPr="00000000" w14:paraId="000002D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3,8%</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D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Sarrià - Sant Gervasi</w:t>
            </w:r>
            <w:r w:rsidDel="00000000" w:rsidR="00000000" w:rsidRPr="00000000">
              <w:rPr>
                <w:rtl w:val="0"/>
              </w:rPr>
            </w:r>
          </w:p>
        </w:tc>
        <w:tc>
          <w:tcPr>
            <w:vAlign w:val="bottom"/>
          </w:tcPr>
          <w:p w:rsidR="00000000" w:rsidDel="00000000" w:rsidP="00000000" w:rsidRDefault="00000000" w:rsidRPr="00000000" w14:paraId="000002D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Putget i el Farró</w:t>
            </w:r>
          </w:p>
        </w:tc>
        <w:tc>
          <w:tcPr>
            <w:vAlign w:val="bottom"/>
          </w:tcPr>
          <w:p w:rsidR="00000000" w:rsidDel="00000000" w:rsidP="00000000" w:rsidRDefault="00000000" w:rsidRPr="00000000" w14:paraId="000002D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5.297 €</w:t>
            </w:r>
            <w:r w:rsidDel="00000000" w:rsidR="00000000" w:rsidRPr="00000000">
              <w:rPr>
                <w:rtl w:val="0"/>
              </w:rPr>
            </w:r>
          </w:p>
        </w:tc>
        <w:tc>
          <w:tcPr>
            <w:vAlign w:val="bottom"/>
          </w:tcPr>
          <w:p w:rsidR="00000000" w:rsidDel="00000000" w:rsidP="00000000" w:rsidRDefault="00000000" w:rsidRPr="00000000" w14:paraId="000002D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D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2D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Guinardó</w:t>
            </w:r>
          </w:p>
        </w:tc>
        <w:tc>
          <w:tcPr>
            <w:vAlign w:val="bottom"/>
          </w:tcPr>
          <w:p w:rsidR="00000000" w:rsidDel="00000000" w:rsidP="00000000" w:rsidRDefault="00000000" w:rsidRPr="00000000" w14:paraId="000002D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3.800 €</w:t>
            </w:r>
            <w:r w:rsidDel="00000000" w:rsidR="00000000" w:rsidRPr="00000000">
              <w:rPr>
                <w:rtl w:val="0"/>
              </w:rPr>
            </w:r>
          </w:p>
        </w:tc>
        <w:tc>
          <w:tcPr>
            <w:vAlign w:val="bottom"/>
          </w:tcPr>
          <w:p w:rsidR="00000000" w:rsidDel="00000000" w:rsidP="00000000" w:rsidRDefault="00000000" w:rsidRPr="00000000" w14:paraId="000002D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D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2D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Prosperitat</w:t>
            </w:r>
          </w:p>
        </w:tc>
        <w:tc>
          <w:tcPr>
            <w:vAlign w:val="bottom"/>
          </w:tcPr>
          <w:p w:rsidR="00000000" w:rsidDel="00000000" w:rsidP="00000000" w:rsidRDefault="00000000" w:rsidRPr="00000000" w14:paraId="000002E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2.735 €</w:t>
            </w:r>
            <w:r w:rsidDel="00000000" w:rsidR="00000000" w:rsidRPr="00000000">
              <w:rPr>
                <w:rtl w:val="0"/>
              </w:rPr>
            </w:r>
          </w:p>
        </w:tc>
        <w:tc>
          <w:tcPr>
            <w:vAlign w:val="bottom"/>
          </w:tcPr>
          <w:p w:rsidR="00000000" w:rsidDel="00000000" w:rsidP="00000000" w:rsidRDefault="00000000" w:rsidRPr="00000000" w14:paraId="000002E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3,5%</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E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2E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L'Antiga Esquerra de l'Eixample</w:t>
            </w:r>
          </w:p>
        </w:tc>
        <w:tc>
          <w:tcPr>
            <w:vAlign w:val="bottom"/>
          </w:tcPr>
          <w:p w:rsidR="00000000" w:rsidDel="00000000" w:rsidP="00000000" w:rsidRDefault="00000000" w:rsidRPr="00000000" w14:paraId="000002E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5.779 €</w:t>
            </w:r>
            <w:r w:rsidDel="00000000" w:rsidR="00000000" w:rsidRPr="00000000">
              <w:rPr>
                <w:rtl w:val="0"/>
              </w:rPr>
            </w:r>
          </w:p>
        </w:tc>
        <w:tc>
          <w:tcPr>
            <w:vAlign w:val="bottom"/>
          </w:tcPr>
          <w:p w:rsidR="00000000" w:rsidDel="00000000" w:rsidP="00000000" w:rsidRDefault="00000000" w:rsidRPr="00000000" w14:paraId="000002E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E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2E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Les Roquetes</w:t>
            </w:r>
          </w:p>
        </w:tc>
        <w:tc>
          <w:tcPr>
            <w:vAlign w:val="bottom"/>
          </w:tcPr>
          <w:p w:rsidR="00000000" w:rsidDel="00000000" w:rsidP="00000000" w:rsidRDefault="00000000" w:rsidRPr="00000000" w14:paraId="000002E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2.121 €</w:t>
            </w:r>
            <w:r w:rsidDel="00000000" w:rsidR="00000000" w:rsidRPr="00000000">
              <w:rPr>
                <w:rtl w:val="0"/>
              </w:rPr>
            </w:r>
          </w:p>
        </w:tc>
        <w:tc>
          <w:tcPr>
            <w:vAlign w:val="bottom"/>
          </w:tcPr>
          <w:p w:rsidR="00000000" w:rsidDel="00000000" w:rsidP="00000000" w:rsidRDefault="00000000" w:rsidRPr="00000000" w14:paraId="000002E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3,2%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E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Gràcia</w:t>
            </w:r>
            <w:r w:rsidDel="00000000" w:rsidR="00000000" w:rsidRPr="00000000">
              <w:rPr>
                <w:rtl w:val="0"/>
              </w:rPr>
            </w:r>
          </w:p>
        </w:tc>
        <w:tc>
          <w:tcPr>
            <w:vAlign w:val="bottom"/>
          </w:tcPr>
          <w:p w:rsidR="00000000" w:rsidDel="00000000" w:rsidP="00000000" w:rsidRDefault="00000000" w:rsidRPr="00000000" w14:paraId="000002E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Vila de Gràcia</w:t>
            </w:r>
          </w:p>
        </w:tc>
        <w:tc>
          <w:tcPr>
            <w:vAlign w:val="bottom"/>
          </w:tcPr>
          <w:p w:rsidR="00000000" w:rsidDel="00000000" w:rsidP="00000000" w:rsidRDefault="00000000" w:rsidRPr="00000000" w14:paraId="000002E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5.283 €</w:t>
            </w:r>
            <w:r w:rsidDel="00000000" w:rsidR="00000000" w:rsidRPr="00000000">
              <w:rPr>
                <w:rtl w:val="0"/>
              </w:rPr>
            </w:r>
          </w:p>
        </w:tc>
        <w:tc>
          <w:tcPr>
            <w:vAlign w:val="bottom"/>
          </w:tcPr>
          <w:p w:rsidR="00000000" w:rsidDel="00000000" w:rsidP="00000000" w:rsidRDefault="00000000" w:rsidRPr="00000000" w14:paraId="000002E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2,3%</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E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Gràcia</w:t>
            </w:r>
            <w:r w:rsidDel="00000000" w:rsidR="00000000" w:rsidRPr="00000000">
              <w:rPr>
                <w:rtl w:val="0"/>
              </w:rPr>
            </w:r>
          </w:p>
        </w:tc>
        <w:tc>
          <w:tcPr>
            <w:vAlign w:val="bottom"/>
          </w:tcPr>
          <w:p w:rsidR="00000000" w:rsidDel="00000000" w:rsidP="00000000" w:rsidRDefault="00000000" w:rsidRPr="00000000" w14:paraId="000002E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Coll</w:t>
            </w:r>
          </w:p>
        </w:tc>
        <w:tc>
          <w:tcPr>
            <w:vAlign w:val="bottom"/>
          </w:tcPr>
          <w:p w:rsidR="00000000" w:rsidDel="00000000" w:rsidP="00000000" w:rsidRDefault="00000000" w:rsidRPr="00000000" w14:paraId="000002F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3.128 €</w:t>
            </w:r>
            <w:r w:rsidDel="00000000" w:rsidR="00000000" w:rsidRPr="00000000">
              <w:rPr>
                <w:rtl w:val="0"/>
              </w:rPr>
            </w:r>
          </w:p>
        </w:tc>
        <w:tc>
          <w:tcPr>
            <w:vAlign w:val="bottom"/>
          </w:tcPr>
          <w:p w:rsidR="00000000" w:rsidDel="00000000" w:rsidP="00000000" w:rsidRDefault="00000000" w:rsidRPr="00000000" w14:paraId="000002F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2,1%</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F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2F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Dreta de l'Eixample</w:t>
            </w:r>
          </w:p>
        </w:tc>
        <w:tc>
          <w:tcPr>
            <w:vAlign w:val="bottom"/>
          </w:tcPr>
          <w:p w:rsidR="00000000" w:rsidDel="00000000" w:rsidP="00000000" w:rsidRDefault="00000000" w:rsidRPr="00000000" w14:paraId="000002F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7.092 €</w:t>
            </w:r>
            <w:r w:rsidDel="00000000" w:rsidR="00000000" w:rsidRPr="00000000">
              <w:rPr>
                <w:rtl w:val="0"/>
              </w:rPr>
            </w:r>
          </w:p>
        </w:tc>
        <w:tc>
          <w:tcPr>
            <w:vAlign w:val="bottom"/>
          </w:tcPr>
          <w:p w:rsidR="00000000" w:rsidDel="00000000" w:rsidP="00000000" w:rsidRDefault="00000000" w:rsidRPr="00000000" w14:paraId="000002F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1,6%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F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2F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Martí de Provençals</w:t>
            </w:r>
          </w:p>
        </w:tc>
        <w:tc>
          <w:tcPr>
            <w:vAlign w:val="bottom"/>
          </w:tcPr>
          <w:p w:rsidR="00000000" w:rsidDel="00000000" w:rsidP="00000000" w:rsidRDefault="00000000" w:rsidRPr="00000000" w14:paraId="000002F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3.069 €</w:t>
            </w:r>
            <w:r w:rsidDel="00000000" w:rsidR="00000000" w:rsidRPr="00000000">
              <w:rPr>
                <w:rtl w:val="0"/>
              </w:rPr>
            </w:r>
          </w:p>
        </w:tc>
        <w:tc>
          <w:tcPr>
            <w:vAlign w:val="bottom"/>
          </w:tcPr>
          <w:p w:rsidR="00000000" w:rsidDel="00000000" w:rsidP="00000000" w:rsidRDefault="00000000" w:rsidRPr="00000000" w14:paraId="000002F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0,8%</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F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2F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Clot</w:t>
            </w:r>
          </w:p>
        </w:tc>
        <w:tc>
          <w:tcPr>
            <w:vAlign w:val="bottom"/>
          </w:tcPr>
          <w:p w:rsidR="00000000" w:rsidDel="00000000" w:rsidP="00000000" w:rsidRDefault="00000000" w:rsidRPr="00000000" w14:paraId="000002F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3.813 €</w:t>
            </w:r>
            <w:r w:rsidDel="00000000" w:rsidR="00000000" w:rsidRPr="00000000">
              <w:rPr>
                <w:rtl w:val="0"/>
              </w:rPr>
            </w:r>
          </w:p>
        </w:tc>
        <w:tc>
          <w:tcPr>
            <w:vAlign w:val="bottom"/>
          </w:tcPr>
          <w:p w:rsidR="00000000" w:rsidDel="00000000" w:rsidP="00000000" w:rsidRDefault="00000000" w:rsidRPr="00000000" w14:paraId="000002F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2F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2F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Sants-Badal</w:t>
            </w:r>
          </w:p>
        </w:tc>
        <w:tc>
          <w:tcPr>
            <w:vAlign w:val="bottom"/>
          </w:tcPr>
          <w:p w:rsidR="00000000" w:rsidDel="00000000" w:rsidP="00000000" w:rsidRDefault="00000000" w:rsidRPr="00000000" w14:paraId="0000030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3.577 €</w:t>
            </w:r>
            <w:r w:rsidDel="00000000" w:rsidR="00000000" w:rsidRPr="00000000">
              <w:rPr>
                <w:rtl w:val="0"/>
              </w:rPr>
            </w:r>
          </w:p>
        </w:tc>
        <w:tc>
          <w:tcPr>
            <w:vAlign w:val="bottom"/>
          </w:tcPr>
          <w:p w:rsidR="00000000" w:rsidDel="00000000" w:rsidP="00000000" w:rsidRDefault="00000000" w:rsidRPr="00000000" w14:paraId="0000030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0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30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Bordeta</w:t>
            </w:r>
          </w:p>
        </w:tc>
        <w:tc>
          <w:tcPr>
            <w:vAlign w:val="bottom"/>
          </w:tcPr>
          <w:p w:rsidR="00000000" w:rsidDel="00000000" w:rsidP="00000000" w:rsidRDefault="00000000" w:rsidRPr="00000000" w14:paraId="0000030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3.398 €</w:t>
            </w:r>
            <w:r w:rsidDel="00000000" w:rsidR="00000000" w:rsidRPr="00000000">
              <w:rPr>
                <w:rtl w:val="0"/>
              </w:rPr>
            </w:r>
          </w:p>
        </w:tc>
        <w:tc>
          <w:tcPr>
            <w:vAlign w:val="bottom"/>
          </w:tcPr>
          <w:p w:rsidR="00000000" w:rsidDel="00000000" w:rsidP="00000000" w:rsidRDefault="00000000" w:rsidRPr="00000000" w14:paraId="0000030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0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Sarrià - Sant Gervasi</w:t>
            </w:r>
            <w:r w:rsidDel="00000000" w:rsidR="00000000" w:rsidRPr="00000000">
              <w:rPr>
                <w:rtl w:val="0"/>
              </w:rPr>
            </w:r>
          </w:p>
        </w:tc>
        <w:tc>
          <w:tcPr>
            <w:vAlign w:val="bottom"/>
          </w:tcPr>
          <w:p w:rsidR="00000000" w:rsidDel="00000000" w:rsidP="00000000" w:rsidRDefault="00000000" w:rsidRPr="00000000" w14:paraId="0000030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Gervasi i la Bonanova</w:t>
            </w:r>
          </w:p>
        </w:tc>
        <w:tc>
          <w:tcPr>
            <w:vAlign w:val="bottom"/>
          </w:tcPr>
          <w:p w:rsidR="00000000" w:rsidDel="00000000" w:rsidP="00000000" w:rsidRDefault="00000000" w:rsidRPr="00000000" w14:paraId="0000030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5.487 €</w:t>
            </w:r>
            <w:r w:rsidDel="00000000" w:rsidR="00000000" w:rsidRPr="00000000">
              <w:rPr>
                <w:rtl w:val="0"/>
              </w:rPr>
            </w:r>
          </w:p>
        </w:tc>
        <w:tc>
          <w:tcPr>
            <w:vAlign w:val="bottom"/>
          </w:tcPr>
          <w:p w:rsidR="00000000" w:rsidDel="00000000" w:rsidP="00000000" w:rsidRDefault="00000000" w:rsidRPr="00000000" w14:paraId="0000030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0,2%</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0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30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Marina del Port</w:t>
            </w:r>
          </w:p>
        </w:tc>
        <w:tc>
          <w:tcPr>
            <w:vAlign w:val="bottom"/>
          </w:tcPr>
          <w:p w:rsidR="00000000" w:rsidDel="00000000" w:rsidP="00000000" w:rsidRDefault="00000000" w:rsidRPr="00000000" w14:paraId="0000030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2.914 €</w:t>
            </w:r>
            <w:r w:rsidDel="00000000" w:rsidR="00000000" w:rsidRPr="00000000">
              <w:rPr>
                <w:rtl w:val="0"/>
              </w:rPr>
            </w:r>
          </w:p>
        </w:tc>
        <w:tc>
          <w:tcPr>
            <w:vAlign w:val="bottom"/>
          </w:tcPr>
          <w:p w:rsidR="00000000" w:rsidDel="00000000" w:rsidP="00000000" w:rsidRDefault="00000000" w:rsidRPr="00000000" w14:paraId="0000030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0,1%</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0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30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Baix Guinardó</w:t>
            </w:r>
          </w:p>
        </w:tc>
        <w:tc>
          <w:tcPr>
            <w:vAlign w:val="bottom"/>
          </w:tcPr>
          <w:p w:rsidR="00000000" w:rsidDel="00000000" w:rsidP="00000000" w:rsidRDefault="00000000" w:rsidRPr="00000000" w14:paraId="0000031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4.100 €</w:t>
            </w:r>
            <w:r w:rsidDel="00000000" w:rsidR="00000000" w:rsidRPr="00000000">
              <w:rPr>
                <w:rtl w:val="0"/>
              </w:rPr>
            </w:r>
          </w:p>
        </w:tc>
        <w:tc>
          <w:tcPr>
            <w:vAlign w:val="bottom"/>
          </w:tcPr>
          <w:p w:rsidR="00000000" w:rsidDel="00000000" w:rsidP="00000000" w:rsidRDefault="00000000" w:rsidRPr="00000000" w14:paraId="0000031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0,0%</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1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31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Porta</w:t>
            </w:r>
          </w:p>
        </w:tc>
        <w:tc>
          <w:tcPr>
            <w:vAlign w:val="bottom"/>
          </w:tcPr>
          <w:p w:rsidR="00000000" w:rsidDel="00000000" w:rsidP="00000000" w:rsidRDefault="00000000" w:rsidRPr="00000000" w14:paraId="0000031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3.186 €</w:t>
            </w:r>
            <w:r w:rsidDel="00000000" w:rsidR="00000000" w:rsidRPr="00000000">
              <w:rPr>
                <w:rtl w:val="0"/>
              </w:rPr>
            </w:r>
          </w:p>
        </w:tc>
        <w:tc>
          <w:tcPr>
            <w:vAlign w:val="bottom"/>
          </w:tcPr>
          <w:p w:rsidR="00000000" w:rsidDel="00000000" w:rsidP="00000000" w:rsidRDefault="00000000" w:rsidRPr="00000000" w14:paraId="0000031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sz w:val="22"/>
                <w:szCs w:val="22"/>
                <w:rtl w:val="0"/>
              </w:rPr>
              <w:t xml:space="preserve">0,0%</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1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31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Font de la Guatlla</w:t>
            </w:r>
          </w:p>
        </w:tc>
        <w:tc>
          <w:tcPr>
            <w:vAlign w:val="bottom"/>
          </w:tcPr>
          <w:p w:rsidR="00000000" w:rsidDel="00000000" w:rsidP="00000000" w:rsidRDefault="00000000" w:rsidRPr="00000000" w14:paraId="0000031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3.587 €</w:t>
            </w:r>
            <w:r w:rsidDel="00000000" w:rsidR="00000000" w:rsidRPr="00000000">
              <w:rPr>
                <w:rtl w:val="0"/>
              </w:rPr>
            </w:r>
          </w:p>
        </w:tc>
        <w:tc>
          <w:tcPr>
            <w:vAlign w:val="bottom"/>
          </w:tcPr>
          <w:p w:rsidR="00000000" w:rsidDel="00000000" w:rsidP="00000000" w:rsidRDefault="00000000" w:rsidRPr="00000000" w14:paraId="0000031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-0,6%</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1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Les Corts</w:t>
            </w:r>
            <w:r w:rsidDel="00000000" w:rsidR="00000000" w:rsidRPr="00000000">
              <w:rPr>
                <w:rtl w:val="0"/>
              </w:rPr>
            </w:r>
          </w:p>
        </w:tc>
        <w:tc>
          <w:tcPr>
            <w:vAlign w:val="bottom"/>
          </w:tcPr>
          <w:p w:rsidR="00000000" w:rsidDel="00000000" w:rsidP="00000000" w:rsidRDefault="00000000" w:rsidRPr="00000000" w14:paraId="0000031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Pedralbes</w:t>
            </w:r>
          </w:p>
        </w:tc>
        <w:tc>
          <w:tcPr>
            <w:vAlign w:val="bottom"/>
          </w:tcPr>
          <w:p w:rsidR="00000000" w:rsidDel="00000000" w:rsidP="00000000" w:rsidRDefault="00000000" w:rsidRPr="00000000" w14:paraId="0000031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6.681 €</w:t>
            </w:r>
            <w:r w:rsidDel="00000000" w:rsidR="00000000" w:rsidRPr="00000000">
              <w:rPr>
                <w:rtl w:val="0"/>
              </w:rPr>
            </w:r>
          </w:p>
        </w:tc>
        <w:tc>
          <w:tcPr>
            <w:vAlign w:val="bottom"/>
          </w:tcPr>
          <w:p w:rsidR="00000000" w:rsidDel="00000000" w:rsidP="00000000" w:rsidRDefault="00000000" w:rsidRPr="00000000" w14:paraId="0000031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-1,0%</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1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31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Congrés i els Indians</w:t>
            </w:r>
          </w:p>
        </w:tc>
        <w:tc>
          <w:tcPr>
            <w:vAlign w:val="bottom"/>
          </w:tcPr>
          <w:p w:rsidR="00000000" w:rsidDel="00000000" w:rsidP="00000000" w:rsidRDefault="00000000" w:rsidRPr="00000000" w14:paraId="0000032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3.463 €</w:t>
            </w:r>
            <w:r w:rsidDel="00000000" w:rsidR="00000000" w:rsidRPr="00000000">
              <w:rPr>
                <w:rtl w:val="0"/>
              </w:rPr>
            </w:r>
          </w:p>
        </w:tc>
        <w:tc>
          <w:tcPr>
            <w:vAlign w:val="bottom"/>
          </w:tcPr>
          <w:p w:rsidR="00000000" w:rsidDel="00000000" w:rsidP="00000000" w:rsidRDefault="00000000" w:rsidRPr="00000000" w14:paraId="0000032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-1,5%</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2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Ciutat Vella</w:t>
            </w:r>
            <w:r w:rsidDel="00000000" w:rsidR="00000000" w:rsidRPr="00000000">
              <w:rPr>
                <w:rtl w:val="0"/>
              </w:rPr>
            </w:r>
          </w:p>
        </w:tc>
        <w:tc>
          <w:tcPr>
            <w:vAlign w:val="bottom"/>
          </w:tcPr>
          <w:p w:rsidR="00000000" w:rsidDel="00000000" w:rsidP="00000000" w:rsidRDefault="00000000" w:rsidRPr="00000000" w14:paraId="0000032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Barri Gòtic</w:t>
            </w:r>
          </w:p>
        </w:tc>
        <w:tc>
          <w:tcPr>
            <w:vAlign w:val="bottom"/>
          </w:tcPr>
          <w:p w:rsidR="00000000" w:rsidDel="00000000" w:rsidP="00000000" w:rsidRDefault="00000000" w:rsidRPr="00000000" w14:paraId="0000032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5.192 €</w:t>
            </w:r>
            <w:r w:rsidDel="00000000" w:rsidR="00000000" w:rsidRPr="00000000">
              <w:rPr>
                <w:rtl w:val="0"/>
              </w:rPr>
            </w:r>
          </w:p>
        </w:tc>
        <w:tc>
          <w:tcPr>
            <w:vAlign w:val="bottom"/>
          </w:tcPr>
          <w:p w:rsidR="00000000" w:rsidDel="00000000" w:rsidP="00000000" w:rsidRDefault="00000000" w:rsidRPr="00000000" w14:paraId="0000032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-1,5%</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2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32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Navas</w:t>
            </w:r>
          </w:p>
        </w:tc>
        <w:tc>
          <w:tcPr>
            <w:vAlign w:val="bottom"/>
          </w:tcPr>
          <w:p w:rsidR="00000000" w:rsidDel="00000000" w:rsidP="00000000" w:rsidRDefault="00000000" w:rsidRPr="00000000" w14:paraId="0000032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3.469 €</w:t>
            </w:r>
            <w:r w:rsidDel="00000000" w:rsidR="00000000" w:rsidRPr="00000000">
              <w:rPr>
                <w:rtl w:val="0"/>
              </w:rPr>
            </w:r>
          </w:p>
        </w:tc>
        <w:tc>
          <w:tcPr>
            <w:vAlign w:val="bottom"/>
          </w:tcPr>
          <w:p w:rsidR="00000000" w:rsidDel="00000000" w:rsidP="00000000" w:rsidRDefault="00000000" w:rsidRPr="00000000" w14:paraId="0000032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2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Les Corts</w:t>
            </w:r>
            <w:r w:rsidDel="00000000" w:rsidR="00000000" w:rsidRPr="00000000">
              <w:rPr>
                <w:rtl w:val="0"/>
              </w:rPr>
            </w:r>
          </w:p>
        </w:tc>
        <w:tc>
          <w:tcPr>
            <w:vAlign w:val="bottom"/>
          </w:tcPr>
          <w:p w:rsidR="00000000" w:rsidDel="00000000" w:rsidP="00000000" w:rsidRDefault="00000000" w:rsidRPr="00000000" w14:paraId="0000032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Maternitat i Sant Ramon</w:t>
            </w:r>
          </w:p>
        </w:tc>
        <w:tc>
          <w:tcPr>
            <w:vAlign w:val="bottom"/>
          </w:tcPr>
          <w:p w:rsidR="00000000" w:rsidDel="00000000" w:rsidP="00000000" w:rsidRDefault="00000000" w:rsidRPr="00000000" w14:paraId="0000032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4.188 €</w:t>
            </w:r>
            <w:r w:rsidDel="00000000" w:rsidR="00000000" w:rsidRPr="00000000">
              <w:rPr>
                <w:rtl w:val="0"/>
              </w:rPr>
            </w:r>
          </w:p>
        </w:tc>
        <w:tc>
          <w:tcPr>
            <w:vAlign w:val="bottom"/>
          </w:tcPr>
          <w:p w:rsidR="00000000" w:rsidDel="00000000" w:rsidP="00000000" w:rsidRDefault="00000000" w:rsidRPr="00000000" w14:paraId="0000032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2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32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Poblenou</w:t>
            </w:r>
          </w:p>
        </w:tc>
        <w:tc>
          <w:tcPr>
            <w:vAlign w:val="bottom"/>
          </w:tcPr>
          <w:p w:rsidR="00000000" w:rsidDel="00000000" w:rsidP="00000000" w:rsidRDefault="00000000" w:rsidRPr="00000000" w14:paraId="0000033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5.144 €</w:t>
            </w:r>
            <w:r w:rsidDel="00000000" w:rsidR="00000000" w:rsidRPr="00000000">
              <w:rPr>
                <w:rtl w:val="0"/>
              </w:rPr>
            </w:r>
          </w:p>
        </w:tc>
        <w:tc>
          <w:tcPr>
            <w:vAlign w:val="bottom"/>
          </w:tcPr>
          <w:p w:rsidR="00000000" w:rsidDel="00000000" w:rsidP="00000000" w:rsidRDefault="00000000" w:rsidRPr="00000000" w14:paraId="0000033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-2,9%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3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33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Ciutat Meridiana</w:t>
            </w:r>
          </w:p>
        </w:tc>
        <w:tc>
          <w:tcPr>
            <w:vAlign w:val="bottom"/>
          </w:tcPr>
          <w:p w:rsidR="00000000" w:rsidDel="00000000" w:rsidP="00000000" w:rsidRDefault="00000000" w:rsidRPr="00000000" w14:paraId="0000033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1.574 €</w:t>
            </w:r>
            <w:r w:rsidDel="00000000" w:rsidR="00000000" w:rsidRPr="00000000">
              <w:rPr>
                <w:rtl w:val="0"/>
              </w:rPr>
            </w:r>
          </w:p>
        </w:tc>
        <w:tc>
          <w:tcPr>
            <w:vAlign w:val="bottom"/>
          </w:tcPr>
          <w:p w:rsidR="00000000" w:rsidDel="00000000" w:rsidP="00000000" w:rsidRDefault="00000000" w:rsidRPr="00000000" w14:paraId="0000033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-3,4%</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3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33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Bon Pastor</w:t>
            </w:r>
          </w:p>
        </w:tc>
        <w:tc>
          <w:tcPr>
            <w:vAlign w:val="bottom"/>
          </w:tcPr>
          <w:p w:rsidR="00000000" w:rsidDel="00000000" w:rsidP="00000000" w:rsidRDefault="00000000" w:rsidRPr="00000000" w14:paraId="00000338">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2.369 €</w:t>
            </w:r>
            <w:r w:rsidDel="00000000" w:rsidR="00000000" w:rsidRPr="00000000">
              <w:rPr>
                <w:rtl w:val="0"/>
              </w:rPr>
            </w:r>
          </w:p>
        </w:tc>
        <w:tc>
          <w:tcPr>
            <w:vAlign w:val="bottom"/>
          </w:tcPr>
          <w:p w:rsidR="00000000" w:rsidDel="00000000" w:rsidP="00000000" w:rsidRDefault="00000000" w:rsidRPr="00000000" w14:paraId="0000033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-3,8%</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3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33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Teixonera</w:t>
            </w:r>
          </w:p>
        </w:tc>
        <w:tc>
          <w:tcPr>
            <w:vAlign w:val="bottom"/>
          </w:tcPr>
          <w:p w:rsidR="00000000" w:rsidDel="00000000" w:rsidP="00000000" w:rsidRDefault="00000000" w:rsidRPr="00000000" w14:paraId="0000033C">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2.807 €</w:t>
            </w:r>
            <w:r w:rsidDel="00000000" w:rsidR="00000000" w:rsidRPr="00000000">
              <w:rPr>
                <w:rtl w:val="0"/>
              </w:rPr>
            </w:r>
          </w:p>
        </w:tc>
        <w:tc>
          <w:tcPr>
            <w:vAlign w:val="bottom"/>
          </w:tcPr>
          <w:p w:rsidR="00000000" w:rsidDel="00000000" w:rsidP="00000000" w:rsidRDefault="00000000" w:rsidRPr="00000000" w14:paraId="0000033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-4,7%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3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Les Corts</w:t>
            </w:r>
            <w:r w:rsidDel="00000000" w:rsidR="00000000" w:rsidRPr="00000000">
              <w:rPr>
                <w:rtl w:val="0"/>
              </w:rPr>
            </w:r>
          </w:p>
        </w:tc>
        <w:tc>
          <w:tcPr>
            <w:vAlign w:val="bottom"/>
          </w:tcPr>
          <w:p w:rsidR="00000000" w:rsidDel="00000000" w:rsidP="00000000" w:rsidRDefault="00000000" w:rsidRPr="00000000" w14:paraId="0000033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Barri de les Corts</w:t>
            </w:r>
          </w:p>
        </w:tc>
        <w:tc>
          <w:tcPr>
            <w:vAlign w:val="bottom"/>
          </w:tcPr>
          <w:p w:rsidR="00000000" w:rsidDel="00000000" w:rsidP="00000000" w:rsidRDefault="00000000" w:rsidRPr="00000000" w14:paraId="00000340">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4.746 €</w:t>
            </w:r>
            <w:r w:rsidDel="00000000" w:rsidR="00000000" w:rsidRPr="00000000">
              <w:rPr>
                <w:rtl w:val="0"/>
              </w:rPr>
            </w:r>
          </w:p>
        </w:tc>
        <w:tc>
          <w:tcPr>
            <w:vAlign w:val="bottom"/>
          </w:tcPr>
          <w:p w:rsidR="00000000" w:rsidDel="00000000" w:rsidP="00000000" w:rsidRDefault="00000000" w:rsidRPr="00000000" w14:paraId="0000034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-5,0%</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4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Ciutat Vella</w:t>
            </w:r>
            <w:r w:rsidDel="00000000" w:rsidR="00000000" w:rsidRPr="00000000">
              <w:rPr>
                <w:rtl w:val="0"/>
              </w:rPr>
            </w:r>
          </w:p>
        </w:tc>
        <w:tc>
          <w:tcPr>
            <w:vAlign w:val="bottom"/>
          </w:tcPr>
          <w:p w:rsidR="00000000" w:rsidDel="00000000" w:rsidP="00000000" w:rsidRDefault="00000000" w:rsidRPr="00000000" w14:paraId="0000034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Pere, Sta. Caterina i la Ribera</w:t>
            </w:r>
          </w:p>
        </w:tc>
        <w:tc>
          <w:tcPr>
            <w:vAlign w:val="bottom"/>
          </w:tcPr>
          <w:p w:rsidR="00000000" w:rsidDel="00000000" w:rsidP="00000000" w:rsidRDefault="00000000" w:rsidRPr="00000000" w14:paraId="00000344">
            <w:pPr>
              <w:spacing w:line="276" w:lineRule="auto"/>
              <w:ind w:right="283"/>
              <w:jc w:val="cente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5.296 €</w:t>
            </w:r>
            <w:r w:rsidDel="00000000" w:rsidR="00000000" w:rsidRPr="00000000">
              <w:rPr>
                <w:rtl w:val="0"/>
              </w:rPr>
            </w:r>
          </w:p>
        </w:tc>
        <w:tc>
          <w:tcPr>
            <w:vAlign w:val="bottom"/>
          </w:tcPr>
          <w:p w:rsidR="00000000" w:rsidDel="00000000" w:rsidP="00000000" w:rsidRDefault="00000000" w:rsidRPr="00000000" w14:paraId="0000034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-5,1%</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4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34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Trinitat Vella</w:t>
            </w:r>
          </w:p>
        </w:tc>
        <w:tc>
          <w:tcPr>
            <w:vAlign w:val="bottom"/>
          </w:tcPr>
          <w:p w:rsidR="00000000" w:rsidDel="00000000" w:rsidP="00000000" w:rsidRDefault="00000000" w:rsidRPr="00000000" w14:paraId="00000348">
            <w:pPr>
              <w:spacing w:line="276" w:lineRule="auto"/>
              <w:ind w:right="283"/>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2.004 €</w:t>
            </w:r>
            <w:r w:rsidDel="00000000" w:rsidR="00000000" w:rsidRPr="00000000">
              <w:rPr>
                <w:rtl w:val="0"/>
              </w:rPr>
            </w:r>
          </w:p>
        </w:tc>
        <w:tc>
          <w:tcPr>
            <w:vAlign w:val="bottom"/>
          </w:tcPr>
          <w:p w:rsidR="00000000" w:rsidDel="00000000" w:rsidP="00000000" w:rsidRDefault="00000000" w:rsidRPr="00000000" w14:paraId="0000034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-9,9%</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4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34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Diagonal Mar i el Front Marítim del Poblenou</w:t>
            </w:r>
          </w:p>
        </w:tc>
        <w:tc>
          <w:tcPr>
            <w:vAlign w:val="bottom"/>
          </w:tcPr>
          <w:p w:rsidR="00000000" w:rsidDel="00000000" w:rsidP="00000000" w:rsidRDefault="00000000" w:rsidRPr="00000000" w14:paraId="0000034C">
            <w:pPr>
              <w:spacing w:line="276" w:lineRule="auto"/>
              <w:ind w:right="283"/>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6.889 €</w:t>
            </w:r>
            <w:r w:rsidDel="00000000" w:rsidR="00000000" w:rsidRPr="00000000">
              <w:rPr>
                <w:rtl w:val="0"/>
              </w:rPr>
            </w:r>
          </w:p>
        </w:tc>
        <w:tc>
          <w:tcPr>
            <w:vAlign w:val="bottom"/>
          </w:tcPr>
          <w:p w:rsidR="00000000" w:rsidDel="00000000" w:rsidP="00000000" w:rsidRDefault="00000000" w:rsidRPr="00000000" w14:paraId="0000034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9c0006"/>
                <w:sz w:val="22"/>
                <w:szCs w:val="22"/>
                <w:rtl w:val="0"/>
              </w:rPr>
              <w:t xml:space="preserve">-10,7%</w:t>
            </w:r>
            <w:r w:rsidDel="00000000" w:rsidR="00000000" w:rsidRPr="00000000">
              <w:rPr>
                <w:rtl w:val="0"/>
              </w:rPr>
            </w:r>
          </w:p>
        </w:tc>
      </w:tr>
      <w:tr>
        <w:trPr>
          <w:cantSplit w:val="0"/>
          <w:trHeight w:val="207" w:hRule="atLeast"/>
          <w:tblHeader w:val="0"/>
        </w:trPr>
        <w:tc>
          <w:tcPr>
            <w:vAlign w:val="bottom"/>
          </w:tcPr>
          <w:p w:rsidR="00000000" w:rsidDel="00000000" w:rsidP="00000000" w:rsidRDefault="00000000" w:rsidRPr="00000000" w14:paraId="0000034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34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Vila Olímpica del Poblenou</w:t>
            </w:r>
          </w:p>
        </w:tc>
        <w:tc>
          <w:tcPr>
            <w:vAlign w:val="bottom"/>
          </w:tcPr>
          <w:p w:rsidR="00000000" w:rsidDel="00000000" w:rsidP="00000000" w:rsidRDefault="00000000" w:rsidRPr="00000000" w14:paraId="00000350">
            <w:pPr>
              <w:spacing w:line="276" w:lineRule="auto"/>
              <w:ind w:right="283"/>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5.797 €</w:t>
            </w:r>
            <w:r w:rsidDel="00000000" w:rsidR="00000000" w:rsidRPr="00000000">
              <w:rPr>
                <w:rtl w:val="0"/>
              </w:rPr>
            </w:r>
          </w:p>
        </w:tc>
        <w:tc>
          <w:tcPr>
            <w:vAlign w:val="bottom"/>
          </w:tcPr>
          <w:p w:rsidR="00000000" w:rsidDel="00000000" w:rsidP="00000000" w:rsidRDefault="00000000" w:rsidRPr="00000000" w14:paraId="0000035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352">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353">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Andreu de Palomar</w:t>
            </w:r>
          </w:p>
        </w:tc>
        <w:tc>
          <w:tcPr>
            <w:vAlign w:val="bottom"/>
          </w:tcPr>
          <w:p w:rsidR="00000000" w:rsidDel="00000000" w:rsidP="00000000" w:rsidRDefault="00000000" w:rsidRPr="00000000" w14:paraId="00000354">
            <w:pPr>
              <w:spacing w:line="276" w:lineRule="auto"/>
              <w:ind w:right="283"/>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3.828 €</w:t>
            </w:r>
            <w:r w:rsidDel="00000000" w:rsidR="00000000" w:rsidRPr="00000000">
              <w:rPr>
                <w:rtl w:val="0"/>
              </w:rPr>
            </w:r>
          </w:p>
        </w:tc>
        <w:tc>
          <w:tcPr/>
          <w:p w:rsidR="00000000" w:rsidDel="00000000" w:rsidP="00000000" w:rsidRDefault="00000000" w:rsidRPr="00000000" w14:paraId="00000355">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356">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357">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Can Baró</w:t>
            </w:r>
          </w:p>
        </w:tc>
        <w:tc>
          <w:tcPr>
            <w:vAlign w:val="bottom"/>
          </w:tcPr>
          <w:p w:rsidR="00000000" w:rsidDel="00000000" w:rsidP="00000000" w:rsidRDefault="00000000" w:rsidRPr="00000000" w14:paraId="00000358">
            <w:pPr>
              <w:spacing w:line="276" w:lineRule="auto"/>
              <w:ind w:right="283"/>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3.156 €</w:t>
            </w:r>
            <w:r w:rsidDel="00000000" w:rsidR="00000000" w:rsidRPr="00000000">
              <w:rPr>
                <w:rtl w:val="0"/>
              </w:rPr>
            </w:r>
          </w:p>
        </w:tc>
        <w:tc>
          <w:tcPr/>
          <w:p w:rsidR="00000000" w:rsidDel="00000000" w:rsidP="00000000" w:rsidRDefault="00000000" w:rsidRPr="00000000" w14:paraId="00000359">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35A">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35B">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Marina del Prat Vermell</w:t>
            </w:r>
          </w:p>
        </w:tc>
        <w:tc>
          <w:tcPr>
            <w:vAlign w:val="bottom"/>
          </w:tcPr>
          <w:p w:rsidR="00000000" w:rsidDel="00000000" w:rsidP="00000000" w:rsidRDefault="00000000" w:rsidRPr="00000000" w14:paraId="0000035C">
            <w:pPr>
              <w:spacing w:line="276" w:lineRule="auto"/>
              <w:ind w:right="283"/>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2.817 €</w:t>
            </w:r>
            <w:r w:rsidDel="00000000" w:rsidR="00000000" w:rsidRPr="00000000">
              <w:rPr>
                <w:rtl w:val="0"/>
              </w:rPr>
            </w:r>
          </w:p>
        </w:tc>
        <w:tc>
          <w:tcPr/>
          <w:p w:rsidR="00000000" w:rsidDel="00000000" w:rsidP="00000000" w:rsidRDefault="00000000" w:rsidRPr="00000000" w14:paraId="0000035D">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w:t>
            </w:r>
          </w:p>
        </w:tc>
      </w:tr>
      <w:tr>
        <w:trPr>
          <w:cantSplit w:val="0"/>
          <w:trHeight w:val="207" w:hRule="atLeast"/>
          <w:tblHeader w:val="0"/>
        </w:trPr>
        <w:tc>
          <w:tcPr>
            <w:vAlign w:val="bottom"/>
          </w:tcPr>
          <w:p w:rsidR="00000000" w:rsidDel="00000000" w:rsidP="00000000" w:rsidRDefault="00000000" w:rsidRPr="00000000" w14:paraId="0000035E">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35F">
            <w:pPr>
              <w:spacing w:line="276" w:lineRule="auto"/>
              <w:ind w:right="283"/>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Guineueta</w:t>
            </w:r>
          </w:p>
        </w:tc>
        <w:tc>
          <w:tcPr>
            <w:vAlign w:val="bottom"/>
          </w:tcPr>
          <w:p w:rsidR="00000000" w:rsidDel="00000000" w:rsidP="00000000" w:rsidRDefault="00000000" w:rsidRPr="00000000" w14:paraId="00000360">
            <w:pPr>
              <w:spacing w:line="276" w:lineRule="auto"/>
              <w:ind w:right="283"/>
              <w:jc w:val="center"/>
              <w:rPr>
                <w:rFonts w:ascii="Open Sans" w:cs="Open Sans" w:eastAsia="Open Sans" w:hAnsi="Open Sans"/>
                <w:color w:val="9c0006"/>
                <w:sz w:val="22"/>
                <w:szCs w:val="22"/>
              </w:rPr>
            </w:pPr>
            <w:r w:rsidDel="00000000" w:rsidR="00000000" w:rsidRPr="00000000">
              <w:rPr>
                <w:rFonts w:ascii="Open Sans" w:cs="Open Sans" w:eastAsia="Open Sans" w:hAnsi="Open Sans"/>
                <w:sz w:val="22"/>
                <w:szCs w:val="22"/>
                <w:rtl w:val="0"/>
              </w:rPr>
              <w:t xml:space="preserve">2.722 €</w:t>
            </w:r>
            <w:r w:rsidDel="00000000" w:rsidR="00000000" w:rsidRPr="00000000">
              <w:rPr>
                <w:rtl w:val="0"/>
              </w:rPr>
            </w:r>
          </w:p>
        </w:tc>
        <w:tc>
          <w:tcPr>
            <w:vAlign w:val="bottom"/>
          </w:tcPr>
          <w:p w:rsidR="00000000" w:rsidDel="00000000" w:rsidP="00000000" w:rsidRDefault="00000000" w:rsidRPr="00000000" w14:paraId="00000361">
            <w:pPr>
              <w:spacing w:line="276" w:lineRule="auto"/>
              <w:ind w:right="283"/>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w:t>
            </w:r>
          </w:p>
        </w:tc>
      </w:tr>
    </w:tbl>
    <w:p w:rsidR="00000000" w:rsidDel="00000000" w:rsidP="00000000" w:rsidRDefault="00000000" w:rsidRPr="00000000" w14:paraId="00000362">
      <w:pPr>
        <w:spacing w:line="276" w:lineRule="auto"/>
        <w:ind w:right="283"/>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363">
      <w:pPr>
        <w:spacing w:line="276" w:lineRule="auto"/>
        <w:ind w:right="141"/>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364">
      <w:pPr>
        <w:spacing w:line="276" w:lineRule="auto"/>
        <w:ind w:right="141"/>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365">
      <w:pPr>
        <w:shd w:fill="ffffff" w:val="clear"/>
        <w:spacing w:after="280" w:before="280" w:line="276" w:lineRule="auto"/>
        <w:ind w:right="141"/>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6">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color w:val="000000"/>
          <w:sz w:val="22"/>
          <w:szCs w:val="22"/>
          <w:rtl w:val="0"/>
        </w:rPr>
        <w:t xml:space="preserve">, un informe de referencia sobre la evolución del precio medio de la vivienda en España, tanto en venta como en alquiler. Toda nuestra información la puedes encontrar en nuestra </w:t>
      </w:r>
      <w:hyperlink r:id="rId17">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366">
      <w:pPr>
        <w:shd w:fill="ffffff" w:val="clear"/>
        <w:spacing w:after="280" w:before="280" w:line="276" w:lineRule="auto"/>
        <w:ind w:right="141"/>
        <w:jc w:val="both"/>
        <w:rPr>
          <w:rFonts w:ascii="Open Sans" w:cs="Open Sans" w:eastAsia="Open Sans" w:hAnsi="Open Sans"/>
          <w:color w:val="000000"/>
          <w:sz w:val="22"/>
          <w:szCs w:val="22"/>
        </w:rPr>
      </w:pPr>
      <w:bookmarkStart w:colFirst="0" w:colLast="0" w:name="_heading=h.2s8eyo1" w:id="1"/>
      <w:bookmarkEnd w:id="1"/>
      <w:hyperlink r:id="rId18">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pertenece a </w:t>
      </w:r>
      <w:hyperlink r:id="rId19">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color w:val="000000"/>
          <w:sz w:val="22"/>
          <w:szCs w:val="22"/>
          <w:rtl w:val="0"/>
        </w:rPr>
        <w:t xml:space="preserve">, una empresa 100% especializada en Marketplaces digitales y el único “pure player” del sector a nivel mundial. </w:t>
      </w:r>
    </w:p>
    <w:p w:rsidR="00000000" w:rsidDel="00000000" w:rsidP="00000000" w:rsidRDefault="00000000" w:rsidRPr="00000000" w14:paraId="00000367">
      <w:pPr>
        <w:shd w:fill="ffffff" w:val="clear"/>
        <w:spacing w:after="280" w:before="280" w:line="276" w:lineRule="auto"/>
        <w:ind w:right="141"/>
        <w:jc w:val="both"/>
        <w:rPr>
          <w:rFonts w:ascii="Open Sans" w:cs="Open Sans" w:eastAsia="Open Sans" w:hAnsi="Open Sans"/>
          <w:color w:val="000000"/>
          <w:sz w:val="22"/>
          <w:szCs w:val="22"/>
        </w:rPr>
      </w:pPr>
      <w:hyperlink r:id="rId20">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368">
      <w:pPr>
        <w:spacing w:line="276" w:lineRule="auto"/>
        <w:ind w:right="141"/>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369">
      <w:pPr>
        <w:spacing w:line="276" w:lineRule="auto"/>
        <w:ind w:right="141"/>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 Spain</w:t>
      </w:r>
    </w:p>
    <w:p w:rsidR="00000000" w:rsidDel="00000000" w:rsidP="00000000" w:rsidRDefault="00000000" w:rsidRPr="00000000" w14:paraId="0000036A">
      <w:pPr>
        <w:spacing w:after="200" w:before="143" w:lineRule="auto"/>
        <w:ind w:right="141"/>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Adevinta Spain es una compañía líder en marketplaces digitales y una de las principales empresas del sector tecnológico del país, con más de 18 millones de usuarios al mes en sus plataformas de los sectores inmobiliario (</w:t>
      </w:r>
      <w:hyperlink r:id="rId21">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2">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23">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24">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5">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26">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36B">
      <w:pPr>
        <w:spacing w:after="200" w:before="143" w:lineRule="auto"/>
        <w:ind w:right="141"/>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36C">
      <w:pPr>
        <w:spacing w:after="200" w:before="143" w:lineRule="auto"/>
        <w:ind w:right="141"/>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tiene presencia mundial en 10 países. El conjunto de sus plataformas locales recibe un promedio de 3.000 millones de visitas cada mes. </w:t>
      </w:r>
    </w:p>
    <w:p w:rsidR="00000000" w:rsidDel="00000000" w:rsidP="00000000" w:rsidRDefault="00000000" w:rsidRPr="00000000" w14:paraId="0000036D">
      <w:pPr>
        <w:spacing w:after="160" w:lineRule="auto"/>
        <w:ind w:right="141"/>
        <w:jc w:val="both"/>
        <w:rPr>
          <w:rFonts w:ascii="Open Sans" w:cs="Open Sans" w:eastAsia="Open Sans" w:hAnsi="Open Sans"/>
          <w:color w:val="1155cc"/>
          <w:sz w:val="22"/>
          <w:szCs w:val="22"/>
          <w:u w:val="single"/>
        </w:rPr>
      </w:pPr>
      <w:r w:rsidDel="00000000" w:rsidR="00000000" w:rsidRPr="00000000">
        <w:rPr>
          <w:rFonts w:ascii="Open Sans" w:cs="Open Sans" w:eastAsia="Open Sans" w:hAnsi="Open Sans"/>
          <w:sz w:val="22"/>
          <w:szCs w:val="22"/>
          <w:rtl w:val="0"/>
        </w:rPr>
        <w:t xml:space="preserve">Más información en </w:t>
      </w:r>
      <w:hyperlink r:id="rId27">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36E">
      <w:pPr>
        <w:spacing w:after="160" w:lineRule="auto"/>
        <w:ind w:right="141"/>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6F">
      <w:pPr>
        <w:spacing w:after="160" w:lineRule="auto"/>
        <w:ind w:right="141"/>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70">
      <w:pPr>
        <w:spacing w:line="276" w:lineRule="auto"/>
        <w:ind w:right="141"/>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371">
      <w:pPr>
        <w:shd w:fill="ffffff" w:val="clear"/>
        <w:spacing w:line="276" w:lineRule="auto"/>
        <w:ind w:right="141"/>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372">
      <w:pPr>
        <w:shd w:fill="ffffff" w:val="clear"/>
        <w:spacing w:line="276" w:lineRule="auto"/>
        <w:ind w:right="141"/>
        <w:rPr>
          <w:rFonts w:ascii="Open Sans" w:cs="Open Sans" w:eastAsia="Open Sans" w:hAnsi="Open Sans"/>
          <w:color w:val="0000ff"/>
          <w:sz w:val="22"/>
          <w:szCs w:val="22"/>
          <w:u w:val="single"/>
        </w:rPr>
      </w:pPr>
      <w:hyperlink r:id="rId28">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373">
      <w:pPr>
        <w:shd w:fill="ffffff" w:val="clear"/>
        <w:spacing w:line="276" w:lineRule="auto"/>
        <w:ind w:right="141"/>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374">
      <w:pPr>
        <w:spacing w:line="276" w:lineRule="auto"/>
        <w:ind w:right="141"/>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375">
      <w:pPr>
        <w:spacing w:line="276" w:lineRule="auto"/>
        <w:ind w:right="141"/>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Llorente y Cuenca    </w:t>
        <w:tab/>
        <w:tab/>
        <w:tab/>
        <w:t xml:space="preserve">       </w:t>
        <w:tab/>
      </w:r>
    </w:p>
    <w:p w:rsidR="00000000" w:rsidDel="00000000" w:rsidP="00000000" w:rsidRDefault="00000000" w:rsidRPr="00000000" w14:paraId="00000376">
      <w:pPr>
        <w:shd w:fill="ffffff" w:val="clear"/>
        <w:spacing w:line="276" w:lineRule="auto"/>
        <w:ind w:right="141"/>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Ramon Torné</w:t>
        <w:tab/>
        <w:tab/>
        <w:tab/>
        <w:tab/>
        <w:tab/>
        <w:tab/>
        <w:tab/>
        <w:t xml:space="preserve">                 </w:t>
      </w:r>
    </w:p>
    <w:p w:rsidR="00000000" w:rsidDel="00000000" w:rsidP="00000000" w:rsidRDefault="00000000" w:rsidRPr="00000000" w14:paraId="00000377">
      <w:pPr>
        <w:shd w:fill="ffffff" w:val="clear"/>
        <w:spacing w:line="276" w:lineRule="auto"/>
        <w:ind w:right="141"/>
        <w:rPr>
          <w:rFonts w:ascii="Open Sans" w:cs="Open Sans" w:eastAsia="Open Sans" w:hAnsi="Open Sans"/>
          <w:color w:val="0000ff"/>
          <w:sz w:val="22"/>
          <w:szCs w:val="22"/>
          <w:u w:val="single"/>
        </w:rPr>
      </w:pPr>
      <w:hyperlink r:id="rId29">
        <w:r w:rsidDel="00000000" w:rsidR="00000000" w:rsidRPr="00000000">
          <w:rPr>
            <w:rFonts w:ascii="Open Sans" w:cs="Open Sans" w:eastAsia="Open Sans" w:hAnsi="Open Sans"/>
            <w:color w:val="0000ff"/>
            <w:sz w:val="22"/>
            <w:szCs w:val="22"/>
            <w:u w:val="single"/>
            <w:rtl w:val="0"/>
          </w:rPr>
          <w:t xml:space="preserve">rtorne@llorenteycuenca.com</w:t>
        </w:r>
      </w:hyperlink>
      <w:r w:rsidDel="00000000" w:rsidR="00000000" w:rsidRPr="00000000">
        <w:rPr>
          <w:rFonts w:ascii="Open Sans" w:cs="Open Sans" w:eastAsia="Open Sans" w:hAnsi="Open Sans"/>
          <w:color w:val="0000ff"/>
          <w:sz w:val="22"/>
          <w:szCs w:val="22"/>
          <w:rtl w:val="0"/>
        </w:rPr>
        <w:tab/>
        <w:tab/>
        <w:tab/>
      </w:r>
      <w:r w:rsidDel="00000000" w:rsidR="00000000" w:rsidRPr="00000000">
        <w:rPr>
          <w:rtl w:val="0"/>
        </w:rPr>
      </w:r>
    </w:p>
    <w:p w:rsidR="00000000" w:rsidDel="00000000" w:rsidP="00000000" w:rsidRDefault="00000000" w:rsidRPr="00000000" w14:paraId="00000378">
      <w:pPr>
        <w:shd w:fill="ffffff" w:val="clear"/>
        <w:spacing w:line="276" w:lineRule="auto"/>
        <w:ind w:right="141"/>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638 68 19 85      </w:t>
        <w:tab/>
        <w:tab/>
        <w:tab/>
        <w:tab/>
        <w:tab/>
        <w:tab/>
        <w:tab/>
        <w:tab/>
      </w:r>
    </w:p>
    <w:p w:rsidR="00000000" w:rsidDel="00000000" w:rsidP="00000000" w:rsidRDefault="00000000" w:rsidRPr="00000000" w14:paraId="00000379">
      <w:pPr>
        <w:shd w:fill="ffffff" w:val="clear"/>
        <w:spacing w:line="276" w:lineRule="auto"/>
        <w:ind w:right="141"/>
        <w:rPr>
          <w:rFonts w:ascii="Open Sans" w:cs="Open Sans" w:eastAsia="Open Sans" w:hAnsi="Open Sans"/>
          <w:color w:val="000000"/>
          <w:sz w:val="22"/>
          <w:szCs w:val="22"/>
        </w:rPr>
      </w:pPr>
      <w:r w:rsidDel="00000000" w:rsidR="00000000" w:rsidRPr="00000000">
        <w:rPr>
          <w:rFonts w:ascii="Arial" w:cs="Arial" w:eastAsia="Arial" w:hAnsi="Arial"/>
          <w:color w:val="222222"/>
          <w:sz w:val="22"/>
          <w:szCs w:val="22"/>
          <w:rtl w:val="0"/>
        </w:rPr>
        <w:tab/>
        <w:tab/>
        <w:tab/>
        <w:tab/>
        <w:tab/>
        <w:t xml:space="preserve">     </w:t>
      </w:r>
      <w:r w:rsidDel="00000000" w:rsidR="00000000" w:rsidRPr="00000000">
        <w:rPr>
          <w:rtl w:val="0"/>
        </w:rPr>
      </w:r>
    </w:p>
    <w:p w:rsidR="00000000" w:rsidDel="00000000" w:rsidP="00000000" w:rsidRDefault="00000000" w:rsidRPr="00000000" w14:paraId="0000037A">
      <w:pPr>
        <w:shd w:fill="ffffff" w:val="clear"/>
        <w:ind w:right="141"/>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Fanny Merino</w:t>
      </w:r>
    </w:p>
    <w:p w:rsidR="00000000" w:rsidDel="00000000" w:rsidP="00000000" w:rsidRDefault="00000000" w:rsidRPr="00000000" w14:paraId="0000037B">
      <w:pPr>
        <w:shd w:fill="ffffff" w:val="clear"/>
        <w:ind w:right="141"/>
        <w:rPr>
          <w:rFonts w:ascii="Open Sans" w:cs="Open Sans" w:eastAsia="Open Sans" w:hAnsi="Open Sans"/>
          <w:b w:val="1"/>
          <w:color w:val="000000"/>
          <w:sz w:val="22"/>
          <w:szCs w:val="22"/>
        </w:rPr>
      </w:pPr>
      <w:hyperlink r:id="rId30">
        <w:r w:rsidDel="00000000" w:rsidR="00000000" w:rsidRPr="00000000">
          <w:rPr>
            <w:rFonts w:ascii="Open Sans" w:cs="Open Sans" w:eastAsia="Open Sans" w:hAnsi="Open Sans"/>
            <w:color w:val="0000ff"/>
            <w:sz w:val="22"/>
            <w:szCs w:val="22"/>
            <w:u w:val="single"/>
            <w:rtl w:val="0"/>
          </w:rPr>
          <w:t xml:space="preserve">emerino@llorenteycuenca.com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37C">
      <w:pPr>
        <w:shd w:fill="ffffff" w:val="clear"/>
        <w:ind w:right="141"/>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663 35 69 75 </w:t>
      </w:r>
    </w:p>
    <w:p w:rsidR="00000000" w:rsidDel="00000000" w:rsidP="00000000" w:rsidRDefault="00000000" w:rsidRPr="00000000" w14:paraId="0000037D">
      <w:pPr>
        <w:shd w:fill="ffffff" w:val="clear"/>
        <w:ind w:right="141"/>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37E">
      <w:pPr>
        <w:shd w:fill="ffffff" w:val="clear"/>
        <w:ind w:right="141"/>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ffffff" w:val="clear"/>
        <w:spacing w:after="280" w:before="280" w:line="276" w:lineRule="auto"/>
        <w:ind w:right="283"/>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0">
      <w:pPr>
        <w:spacing w:line="276" w:lineRule="auto"/>
        <w:ind w:right="283"/>
        <w:jc w:val="right"/>
        <w:rPr>
          <w:rFonts w:ascii="Times New Roman" w:cs="Times New Roman" w:eastAsia="Times New Roman" w:hAnsi="Times New Roman"/>
          <w:color w:val="000000"/>
        </w:rPr>
      </w:pPr>
      <w:r w:rsidDel="00000000" w:rsidR="00000000" w:rsidRPr="00000000">
        <w:rPr>
          <w:rtl w:val="0"/>
        </w:rPr>
      </w:r>
    </w:p>
    <w:sectPr>
      <w:footerReference r:id="rId31" w:type="default"/>
      <w:pgSz w:h="16840" w:w="11900" w:orient="portrait"/>
      <w:pgMar w:bottom="1417" w:top="1417" w:left="1701" w:right="11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2">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3">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4">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fotocasa.es/es/quienes-somos/" TargetMode="External"/><Relationship Id="rId22" Type="http://schemas.openxmlformats.org/officeDocument/2006/relationships/hyperlink" Target="https://www.habitaclia.com/" TargetMode="External"/><Relationship Id="rId21" Type="http://schemas.openxmlformats.org/officeDocument/2006/relationships/hyperlink" Target="https://www.fotocasa.es/es/" TargetMode="External"/><Relationship Id="rId24" Type="http://schemas.openxmlformats.org/officeDocument/2006/relationships/hyperlink" Target="https://www.coches.net/" TargetMode="External"/><Relationship Id="rId23" Type="http://schemas.openxmlformats.org/officeDocument/2006/relationships/hyperlink" Target="https://www.infojobs.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 TargetMode="External"/><Relationship Id="rId26" Type="http://schemas.openxmlformats.org/officeDocument/2006/relationships/hyperlink" Target="https://www.milanuncios.com/" TargetMode="External"/><Relationship Id="rId25" Type="http://schemas.openxmlformats.org/officeDocument/2006/relationships/hyperlink" Target="https://motos.coches.net/" TargetMode="External"/><Relationship Id="rId28" Type="http://schemas.openxmlformats.org/officeDocument/2006/relationships/hyperlink" Target="mailto:comunicacion@fotocasa.es" TargetMode="External"/><Relationship Id="rId27" Type="http://schemas.openxmlformats.org/officeDocument/2006/relationships/hyperlink" Target="http://adevinta.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rtorne@llorenteycuenca.com" TargetMode="External"/><Relationship Id="rId7" Type="http://schemas.openxmlformats.org/officeDocument/2006/relationships/image" Target="media/image1.png"/><Relationship Id="rId8" Type="http://schemas.openxmlformats.org/officeDocument/2006/relationships/hyperlink" Target="https://s36360.pcdn.co/wp-content/uploads/2024/01/La-vivienda-en-venta-en-2023.pdf" TargetMode="External"/><Relationship Id="rId31" Type="http://schemas.openxmlformats.org/officeDocument/2006/relationships/footer" Target="footer1.xml"/><Relationship Id="rId30" Type="http://schemas.openxmlformats.org/officeDocument/2006/relationships/hyperlink" Target="mailto:emerino@llorenteycuenca.com" TargetMode="External"/><Relationship Id="rId11" Type="http://schemas.openxmlformats.org/officeDocument/2006/relationships/hyperlink" Target="https://www.fotocasa.es/es/" TargetMode="External"/><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hyperlink" Target="http://prensa.fotocasa.es" TargetMode="External"/><Relationship Id="rId16" Type="http://schemas.openxmlformats.org/officeDocument/2006/relationships/hyperlink" Target="https://www.fotocasa.es/indice/" TargetMode="External"/><Relationship Id="rId19" Type="http://schemas.openxmlformats.org/officeDocument/2006/relationships/hyperlink" Target="https://www.adevinta.com/" TargetMode="External"/><Relationship Id="rId18" Type="http://schemas.openxmlformats.org/officeDocument/2006/relationships/hyperlink" Target="http://www.fotocas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ZlC4myV+SnO78klC88THZoe2CQ==">CgMxLjAyCWguMzBqMHpsbDIJaC4yczhleW8xOAByITFHSF9IdFhtQXpXTFh5aVMzcjFvZy16WGFtZmNTcTJlNw==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