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CB0CA1" w14:textId="77777777" w:rsidR="00284133" w:rsidRDefault="00000000">
      <w:pPr>
        <w:shd w:val="clear" w:color="auto" w:fill="FFFFFF"/>
        <w:ind w:right="-574"/>
        <w:jc w:val="center"/>
        <w:rPr>
          <w:rFonts w:ascii="Open Sans" w:eastAsia="Open Sans" w:hAnsi="Open Sans" w:cs="Open Sans"/>
          <w:sz w:val="22"/>
          <w:szCs w:val="22"/>
        </w:rPr>
      </w:pPr>
      <w:r>
        <w:rPr>
          <w:rFonts w:ascii="National" w:eastAsia="National" w:hAnsi="National" w:cs="National"/>
          <w:b/>
          <w:color w:val="303AB2"/>
          <w:sz w:val="48"/>
          <w:szCs w:val="48"/>
        </w:rPr>
        <w:t xml:space="preserve">Las playas del norte de España desbancan a las del sur: Lastres (Asturias), El Palmar (Cádiz) y </w:t>
      </w:r>
      <w:proofErr w:type="spellStart"/>
      <w:r>
        <w:rPr>
          <w:rFonts w:ascii="National" w:eastAsia="National" w:hAnsi="National" w:cs="National"/>
          <w:b/>
          <w:color w:val="303AB2"/>
          <w:sz w:val="48"/>
          <w:szCs w:val="48"/>
        </w:rPr>
        <w:t>Mogro</w:t>
      </w:r>
      <w:proofErr w:type="spellEnd"/>
      <w:r>
        <w:rPr>
          <w:rFonts w:ascii="National" w:eastAsia="National" w:hAnsi="National" w:cs="National"/>
          <w:b/>
          <w:color w:val="303AB2"/>
          <w:sz w:val="48"/>
          <w:szCs w:val="48"/>
        </w:rPr>
        <w:t xml:space="preserve"> (Cantabria) son las más buscadas para comprar una vivienda</w:t>
      </w:r>
      <w:r>
        <w:rPr>
          <w:rFonts w:ascii="Open Sans" w:eastAsia="Open Sans" w:hAnsi="Open Sans" w:cs="Open Sans"/>
          <w:sz w:val="22"/>
          <w:szCs w:val="22"/>
        </w:rPr>
        <w:t xml:space="preserve"> </w:t>
      </w:r>
    </w:p>
    <w:p w14:paraId="29B02DF1" w14:textId="77777777" w:rsidR="00284133" w:rsidRDefault="00284133">
      <w:pPr>
        <w:shd w:val="clear" w:color="auto" w:fill="FFFFFF"/>
        <w:ind w:right="-574"/>
        <w:rPr>
          <w:rFonts w:ascii="Open Sans" w:eastAsia="Open Sans" w:hAnsi="Open Sans" w:cs="Open Sans"/>
          <w:sz w:val="22"/>
          <w:szCs w:val="22"/>
        </w:rPr>
      </w:pPr>
    </w:p>
    <w:p w14:paraId="66DF4BE4" w14:textId="77777777" w:rsidR="00284133"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El año pasado las tres playas más buscadas estaban en el sur de la península (Almería, Málaga y Cádiz) y este año dos de las playas se encuentran en el norte y una en el sur (Asturias, Cádiz y Cantabria)</w:t>
      </w:r>
    </w:p>
    <w:p w14:paraId="1F6F65C3" w14:textId="77777777" w:rsidR="00284133"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Cinco de las diez calas más buscadas para comprar una vivienda en 2024 en España se sitúan en las Islas Baleares</w:t>
      </w:r>
    </w:p>
    <w:p w14:paraId="0F9FADF4" w14:textId="77777777" w:rsidR="00284133"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Can </w:t>
      </w:r>
      <w:proofErr w:type="spellStart"/>
      <w:r>
        <w:rPr>
          <w:rFonts w:ascii="Open Sans" w:eastAsia="Open Sans" w:hAnsi="Open Sans" w:cs="Open Sans"/>
          <w:color w:val="000000"/>
          <w:sz w:val="22"/>
          <w:szCs w:val="22"/>
        </w:rPr>
        <w:t>Picafort</w:t>
      </w:r>
      <w:proofErr w:type="spellEnd"/>
      <w:r>
        <w:rPr>
          <w:rFonts w:ascii="Open Sans" w:eastAsia="Open Sans" w:hAnsi="Open Sans" w:cs="Open Sans"/>
          <w:color w:val="000000"/>
          <w:sz w:val="22"/>
          <w:szCs w:val="22"/>
        </w:rPr>
        <w:t xml:space="preserve"> (Islas Baleares), Playa del Río San Pedro (Cádiz) y la Playa de Palmones (Cádiz), entre las playas más demandadas para alquilar una casa</w:t>
      </w:r>
    </w:p>
    <w:p w14:paraId="7BE12162" w14:textId="77777777" w:rsidR="00284133" w:rsidRDefault="00284133">
      <w:pPr>
        <w:jc w:val="both"/>
        <w:rPr>
          <w:rFonts w:ascii="Open Sans" w:eastAsia="Open Sans" w:hAnsi="Open Sans" w:cs="Open Sans"/>
          <w:color w:val="30302E"/>
          <w:sz w:val="22"/>
          <w:szCs w:val="22"/>
        </w:rPr>
      </w:pPr>
    </w:p>
    <w:p w14:paraId="06CAB234" w14:textId="77777777" w:rsidR="00284133" w:rsidRDefault="00000000">
      <w:pPr>
        <w:spacing w:line="276" w:lineRule="auto"/>
        <w:ind w:right="-574"/>
        <w:jc w:val="both"/>
        <w:rPr>
          <w:rFonts w:ascii="Open Sans" w:eastAsia="Open Sans" w:hAnsi="Open Sans" w:cs="Open Sans"/>
          <w:b/>
          <w:color w:val="303AB2"/>
        </w:rPr>
      </w:pPr>
      <w:r>
        <w:rPr>
          <w:rFonts w:ascii="Open Sans" w:eastAsia="Open Sans" w:hAnsi="Open Sans" w:cs="Open Sans"/>
          <w:b/>
          <w:color w:val="303AB2"/>
        </w:rPr>
        <w:t>Madrid, 20 de junio de 2024</w:t>
      </w:r>
    </w:p>
    <w:p w14:paraId="29232346" w14:textId="77777777" w:rsidR="00284133" w:rsidRDefault="00284133">
      <w:pPr>
        <w:spacing w:line="276" w:lineRule="auto"/>
        <w:ind w:right="-574"/>
        <w:jc w:val="both"/>
        <w:rPr>
          <w:rFonts w:ascii="Open Sans" w:eastAsia="Open Sans" w:hAnsi="Open Sans" w:cs="Open Sans"/>
          <w:b/>
          <w:color w:val="303AB2"/>
        </w:rPr>
      </w:pPr>
    </w:p>
    <w:p w14:paraId="440CF89D" w14:textId="77777777" w:rsidR="00284133"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color w:val="30302E"/>
          <w:sz w:val="22"/>
          <w:szCs w:val="22"/>
        </w:rPr>
        <w:t xml:space="preserve">Hoy comienza oficialmente el verano y con el aumento de las temperaturas las localidades cercanas a la costa y con playas ya calas cerca se convierten en una de las opciones preferidas de los españoles para buscar vivienda de compra. De hecho, la </w:t>
      </w:r>
      <w:r>
        <w:rPr>
          <w:rFonts w:ascii="Open Sans" w:eastAsia="Open Sans" w:hAnsi="Open Sans" w:cs="Open Sans"/>
          <w:b/>
          <w:color w:val="30302E"/>
          <w:sz w:val="22"/>
          <w:szCs w:val="22"/>
        </w:rPr>
        <w:t>Playa de Lastres</w:t>
      </w:r>
      <w:r>
        <w:rPr>
          <w:rFonts w:ascii="Open Sans" w:eastAsia="Open Sans" w:hAnsi="Open Sans" w:cs="Open Sans"/>
          <w:color w:val="30302E"/>
          <w:sz w:val="22"/>
          <w:szCs w:val="22"/>
        </w:rPr>
        <w:t xml:space="preserve">, ubicada en la costa de Asturias, es la zona más buscada de España este año para comprar una casa, según los datos de búsquedas por punto de interés realizadas en el portal inmobiliario </w:t>
      </w:r>
      <w:hyperlink r:id="rId8">
        <w:r>
          <w:rPr>
            <w:rFonts w:ascii="Open Sans" w:eastAsia="Open Sans" w:hAnsi="Open Sans" w:cs="Open Sans"/>
            <w:color w:val="0000FF"/>
            <w:sz w:val="22"/>
            <w:szCs w:val="22"/>
            <w:u w:val="single"/>
          </w:rPr>
          <w:t>Fotocasa</w:t>
        </w:r>
      </w:hyperlink>
      <w:r>
        <w:rPr>
          <w:rFonts w:ascii="Open Sans" w:eastAsia="Open Sans" w:hAnsi="Open Sans" w:cs="Open Sans"/>
          <w:color w:val="30302E"/>
          <w:sz w:val="22"/>
          <w:szCs w:val="22"/>
        </w:rPr>
        <w:t xml:space="preserve">. A ésta le siguen la </w:t>
      </w:r>
      <w:r>
        <w:rPr>
          <w:rFonts w:ascii="Open Sans" w:eastAsia="Open Sans" w:hAnsi="Open Sans" w:cs="Open Sans"/>
          <w:b/>
          <w:color w:val="30302E"/>
          <w:sz w:val="22"/>
          <w:szCs w:val="22"/>
        </w:rPr>
        <w:t xml:space="preserve">Playa de El Palmar, </w:t>
      </w:r>
      <w:r>
        <w:rPr>
          <w:rFonts w:ascii="Open Sans" w:eastAsia="Open Sans" w:hAnsi="Open Sans" w:cs="Open Sans"/>
          <w:color w:val="30302E"/>
          <w:sz w:val="22"/>
          <w:szCs w:val="22"/>
        </w:rPr>
        <w:t xml:space="preserve">en Cádiz, y la </w:t>
      </w:r>
      <w:r>
        <w:rPr>
          <w:rFonts w:ascii="Open Sans" w:eastAsia="Open Sans" w:hAnsi="Open Sans" w:cs="Open Sans"/>
          <w:b/>
          <w:color w:val="30302E"/>
          <w:sz w:val="22"/>
          <w:szCs w:val="22"/>
        </w:rPr>
        <w:t xml:space="preserve">Playa de </w:t>
      </w:r>
      <w:proofErr w:type="spellStart"/>
      <w:r>
        <w:rPr>
          <w:rFonts w:ascii="Open Sans" w:eastAsia="Open Sans" w:hAnsi="Open Sans" w:cs="Open Sans"/>
          <w:b/>
          <w:color w:val="30302E"/>
          <w:sz w:val="22"/>
          <w:szCs w:val="22"/>
        </w:rPr>
        <w:t>Mogro</w:t>
      </w:r>
      <w:proofErr w:type="spellEnd"/>
      <w:r>
        <w:rPr>
          <w:rFonts w:ascii="Open Sans" w:eastAsia="Open Sans" w:hAnsi="Open Sans" w:cs="Open Sans"/>
          <w:color w:val="30302E"/>
          <w:sz w:val="22"/>
          <w:szCs w:val="22"/>
        </w:rPr>
        <w:t>, en la región cántabra</w:t>
      </w:r>
      <w:r>
        <w:rPr>
          <w:rFonts w:ascii="Open Sans" w:eastAsia="Open Sans" w:hAnsi="Open Sans" w:cs="Open Sans"/>
          <w:sz w:val="22"/>
          <w:szCs w:val="22"/>
        </w:rPr>
        <w:t xml:space="preserve">. De esta manera, la zona norte de España se convierte este año en la zona más demandada para comprar una vivienda cerca de playas o calas. </w:t>
      </w:r>
    </w:p>
    <w:p w14:paraId="40AA841D" w14:textId="77777777" w:rsidR="00284133" w:rsidRDefault="00284133">
      <w:pPr>
        <w:spacing w:line="276" w:lineRule="auto"/>
        <w:ind w:right="-574"/>
        <w:jc w:val="both"/>
        <w:rPr>
          <w:rFonts w:ascii="Open Sans" w:eastAsia="Open Sans" w:hAnsi="Open Sans" w:cs="Open Sans"/>
          <w:sz w:val="22"/>
          <w:szCs w:val="22"/>
        </w:rPr>
      </w:pPr>
    </w:p>
    <w:p w14:paraId="689B27A5" w14:textId="77777777" w:rsidR="00284133" w:rsidRPr="009C1DEA" w:rsidRDefault="00000000">
      <w:pPr>
        <w:spacing w:line="276" w:lineRule="auto"/>
        <w:ind w:right="-574"/>
        <w:jc w:val="both"/>
        <w:rPr>
          <w:rFonts w:ascii="Open Sans" w:eastAsia="Open Sans" w:hAnsi="Open Sans" w:cs="Open Sans"/>
          <w:b/>
          <w:bCs/>
          <w:color w:val="30302E"/>
          <w:sz w:val="22"/>
          <w:szCs w:val="22"/>
        </w:rPr>
      </w:pPr>
      <w:r>
        <w:rPr>
          <w:rFonts w:ascii="Open Sans" w:eastAsia="Open Sans" w:hAnsi="Open Sans" w:cs="Open Sans"/>
          <w:sz w:val="22"/>
          <w:szCs w:val="22"/>
        </w:rPr>
        <w:t xml:space="preserve">“Por primera vez dos playas de la costa atlántica se posicionan como las más buscadas en nuestro portal para comprar una vivienda cercana. El norte de España, cada vez con veranos más cálidos, se está convirtiendo en una gran alternativa a las altas temperaturas del sur de la península. Además, las nuevas conexiones de tren de alta velocidad hacia el norte del país están atrayendo a más compradores de segunda residencia. Vivir cerca de la playa se ha convertido en algo muy codiciado, y la costa de España sigue siendo la protagonista, tanto para nacionales como para extranjeros, al ser una excelente opción para evitar los veranos excesivamente calurosos”, </w:t>
      </w:r>
      <w:r w:rsidRPr="009C1DEA">
        <w:rPr>
          <w:rFonts w:ascii="Open Sans" w:eastAsia="Open Sans" w:hAnsi="Open Sans" w:cs="Open Sans"/>
          <w:b/>
          <w:bCs/>
          <w:sz w:val="22"/>
          <w:szCs w:val="22"/>
        </w:rPr>
        <w:t xml:space="preserve">comenta María Matos, directora de Estudios y portavoz de </w:t>
      </w:r>
      <w:hyperlink r:id="rId9">
        <w:r w:rsidRPr="009C1DEA">
          <w:rPr>
            <w:rFonts w:ascii="Open Sans" w:eastAsia="Open Sans" w:hAnsi="Open Sans" w:cs="Open Sans"/>
            <w:b/>
            <w:bCs/>
            <w:color w:val="1155CC"/>
            <w:sz w:val="22"/>
            <w:szCs w:val="22"/>
            <w:u w:val="single"/>
          </w:rPr>
          <w:t>Fotocasa</w:t>
        </w:r>
      </w:hyperlink>
      <w:r w:rsidRPr="009C1DEA">
        <w:rPr>
          <w:rFonts w:ascii="Open Sans" w:eastAsia="Open Sans" w:hAnsi="Open Sans" w:cs="Open Sans"/>
          <w:b/>
          <w:bCs/>
          <w:sz w:val="22"/>
          <w:szCs w:val="22"/>
        </w:rPr>
        <w:t>.</w:t>
      </w:r>
    </w:p>
    <w:p w14:paraId="234CE05A" w14:textId="77777777" w:rsidR="00284133" w:rsidRDefault="00284133">
      <w:pPr>
        <w:spacing w:line="276" w:lineRule="auto"/>
        <w:ind w:right="-574"/>
        <w:jc w:val="both"/>
        <w:rPr>
          <w:rFonts w:ascii="Open Sans" w:eastAsia="Open Sans" w:hAnsi="Open Sans" w:cs="Open Sans"/>
          <w:b/>
          <w:color w:val="363CAD"/>
        </w:rPr>
      </w:pPr>
    </w:p>
    <w:p w14:paraId="57479664" w14:textId="77777777" w:rsidR="00284133"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b/>
          <w:sz w:val="22"/>
          <w:szCs w:val="22"/>
        </w:rPr>
        <w:lastRenderedPageBreak/>
        <w:t>Entre las playas más buscadas para comprar</w:t>
      </w:r>
      <w:r>
        <w:rPr>
          <w:rFonts w:ascii="Open Sans" w:eastAsia="Open Sans" w:hAnsi="Open Sans" w:cs="Open Sans"/>
          <w:sz w:val="22"/>
          <w:szCs w:val="22"/>
        </w:rPr>
        <w:t>, destacan también varias playas situadas en los municipios costeros de Andalucía y de la Comunidad Valenciana. De este modo, se suman a la lista la</w:t>
      </w:r>
      <w:r>
        <w:rPr>
          <w:rFonts w:ascii="Open Sans" w:eastAsia="Open Sans" w:hAnsi="Open Sans" w:cs="Open Sans"/>
          <w:b/>
          <w:sz w:val="22"/>
          <w:szCs w:val="22"/>
        </w:rPr>
        <w:t xml:space="preserve"> Playa del </w:t>
      </w:r>
      <w:proofErr w:type="spellStart"/>
      <w:r>
        <w:rPr>
          <w:rFonts w:ascii="Open Sans" w:eastAsia="Open Sans" w:hAnsi="Open Sans" w:cs="Open Sans"/>
          <w:b/>
          <w:sz w:val="22"/>
          <w:szCs w:val="22"/>
        </w:rPr>
        <w:t>Zapillo</w:t>
      </w:r>
      <w:proofErr w:type="spellEnd"/>
      <w:r>
        <w:rPr>
          <w:rFonts w:ascii="Open Sans" w:eastAsia="Open Sans" w:hAnsi="Open Sans" w:cs="Open Sans"/>
          <w:sz w:val="22"/>
          <w:szCs w:val="22"/>
        </w:rPr>
        <w:t xml:space="preserve">, ubicada en Almería -que baja posiciones respecto a 2023, cuando alcanzó el puesto número uno en el ranking-; la </w:t>
      </w:r>
      <w:r>
        <w:rPr>
          <w:rFonts w:ascii="Open Sans" w:eastAsia="Open Sans" w:hAnsi="Open Sans" w:cs="Open Sans"/>
          <w:b/>
          <w:sz w:val="22"/>
          <w:szCs w:val="22"/>
        </w:rPr>
        <w:t>Playa San Juan</w:t>
      </w:r>
      <w:r>
        <w:rPr>
          <w:rFonts w:ascii="Open Sans" w:eastAsia="Open Sans" w:hAnsi="Open Sans" w:cs="Open Sans"/>
          <w:sz w:val="22"/>
          <w:szCs w:val="22"/>
        </w:rPr>
        <w:t xml:space="preserve">, situada en Alicante -que un año más se sitúa como una de las playas más buscadas para comprar, escalando tres posiciones en la lista respecto al año anterior-; la </w:t>
      </w:r>
      <w:r>
        <w:rPr>
          <w:rFonts w:ascii="Open Sans" w:eastAsia="Open Sans" w:hAnsi="Open Sans" w:cs="Open Sans"/>
          <w:b/>
          <w:sz w:val="22"/>
          <w:szCs w:val="22"/>
        </w:rPr>
        <w:t>Playa de La Malagueta</w:t>
      </w:r>
      <w:r>
        <w:rPr>
          <w:rFonts w:ascii="Open Sans" w:eastAsia="Open Sans" w:hAnsi="Open Sans" w:cs="Open Sans"/>
          <w:sz w:val="22"/>
          <w:szCs w:val="22"/>
        </w:rPr>
        <w:t xml:space="preserve">, en Málaga; y la </w:t>
      </w:r>
      <w:r>
        <w:rPr>
          <w:rFonts w:ascii="Open Sans" w:eastAsia="Open Sans" w:hAnsi="Open Sans" w:cs="Open Sans"/>
          <w:b/>
          <w:sz w:val="22"/>
          <w:szCs w:val="22"/>
        </w:rPr>
        <w:t xml:space="preserve">Playa de </w:t>
      </w:r>
      <w:proofErr w:type="spellStart"/>
      <w:r>
        <w:rPr>
          <w:rFonts w:ascii="Open Sans" w:eastAsia="Open Sans" w:hAnsi="Open Sans" w:cs="Open Sans"/>
          <w:b/>
          <w:sz w:val="22"/>
          <w:szCs w:val="22"/>
        </w:rPr>
        <w:t>Xeraco</w:t>
      </w:r>
      <w:proofErr w:type="spellEnd"/>
      <w:r>
        <w:rPr>
          <w:rFonts w:ascii="Open Sans" w:eastAsia="Open Sans" w:hAnsi="Open Sans" w:cs="Open Sans"/>
          <w:sz w:val="22"/>
          <w:szCs w:val="22"/>
        </w:rPr>
        <w:t xml:space="preserve">, en Valencia. </w:t>
      </w:r>
    </w:p>
    <w:p w14:paraId="70614EEB" w14:textId="77777777" w:rsidR="00284133" w:rsidRDefault="00284133">
      <w:pPr>
        <w:spacing w:line="276" w:lineRule="auto"/>
        <w:ind w:right="-574"/>
        <w:jc w:val="both"/>
        <w:rPr>
          <w:rFonts w:ascii="Open Sans" w:eastAsia="Open Sans" w:hAnsi="Open Sans" w:cs="Open Sans"/>
          <w:sz w:val="22"/>
          <w:szCs w:val="22"/>
        </w:rPr>
      </w:pPr>
    </w:p>
    <w:p w14:paraId="601D9058" w14:textId="77777777" w:rsidR="00284133"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Completan el top 10 la </w:t>
      </w:r>
      <w:r>
        <w:rPr>
          <w:rFonts w:ascii="Open Sans" w:eastAsia="Open Sans" w:hAnsi="Open Sans" w:cs="Open Sans"/>
          <w:b/>
          <w:sz w:val="22"/>
          <w:szCs w:val="22"/>
        </w:rPr>
        <w:t>Playa España</w:t>
      </w:r>
      <w:r>
        <w:rPr>
          <w:rFonts w:ascii="Open Sans" w:eastAsia="Open Sans" w:hAnsi="Open Sans" w:cs="Open Sans"/>
          <w:sz w:val="22"/>
          <w:szCs w:val="22"/>
        </w:rPr>
        <w:t xml:space="preserve">, situada en la costa de Asturias; la </w:t>
      </w:r>
      <w:r>
        <w:rPr>
          <w:rFonts w:ascii="Open Sans" w:eastAsia="Open Sans" w:hAnsi="Open Sans" w:cs="Open Sans"/>
          <w:b/>
          <w:sz w:val="22"/>
          <w:szCs w:val="22"/>
        </w:rPr>
        <w:t>Playa de Agua Amarga</w:t>
      </w:r>
      <w:r>
        <w:rPr>
          <w:rFonts w:ascii="Open Sans" w:eastAsia="Open Sans" w:hAnsi="Open Sans" w:cs="Open Sans"/>
          <w:sz w:val="22"/>
          <w:szCs w:val="22"/>
        </w:rPr>
        <w:t xml:space="preserve">, en la costa almeriense; y la </w:t>
      </w:r>
      <w:r>
        <w:rPr>
          <w:rFonts w:ascii="Open Sans" w:eastAsia="Open Sans" w:hAnsi="Open Sans" w:cs="Open Sans"/>
          <w:b/>
          <w:sz w:val="22"/>
          <w:szCs w:val="22"/>
        </w:rPr>
        <w:t>Playa Granada</w:t>
      </w:r>
      <w:r>
        <w:rPr>
          <w:rFonts w:ascii="Open Sans" w:eastAsia="Open Sans" w:hAnsi="Open Sans" w:cs="Open Sans"/>
          <w:sz w:val="22"/>
          <w:szCs w:val="22"/>
        </w:rPr>
        <w:t>, en la costa granadina.</w:t>
      </w:r>
    </w:p>
    <w:p w14:paraId="69376D49" w14:textId="77777777" w:rsidR="00284133" w:rsidRDefault="00284133">
      <w:pPr>
        <w:spacing w:line="276" w:lineRule="auto"/>
        <w:ind w:right="-574"/>
        <w:jc w:val="both"/>
        <w:rPr>
          <w:rFonts w:ascii="Open Sans" w:eastAsia="Open Sans" w:hAnsi="Open Sans" w:cs="Open Sans"/>
          <w:b/>
          <w:color w:val="303AB2"/>
        </w:rPr>
      </w:pPr>
    </w:p>
    <w:p w14:paraId="0E688A40" w14:textId="77777777" w:rsidR="00284133" w:rsidRDefault="00000000">
      <w:pPr>
        <w:spacing w:line="276" w:lineRule="auto"/>
        <w:ind w:right="-574"/>
        <w:jc w:val="both"/>
        <w:rPr>
          <w:rFonts w:ascii="Open Sans" w:eastAsia="Open Sans" w:hAnsi="Open Sans" w:cs="Open Sans"/>
          <w:color w:val="30302E"/>
          <w:sz w:val="22"/>
          <w:szCs w:val="22"/>
        </w:rPr>
      </w:pPr>
      <w:r>
        <w:rPr>
          <w:rFonts w:ascii="Open Sans" w:eastAsia="Open Sans" w:hAnsi="Open Sans" w:cs="Open Sans"/>
          <w:color w:val="30302E"/>
          <w:sz w:val="22"/>
          <w:szCs w:val="22"/>
        </w:rPr>
        <w:t xml:space="preserve">Las calas de aguas cristalinas emergen también como atractivos muy deseados por los españoles a la hora de comprar una vivienda. Así, </w:t>
      </w:r>
      <w:r>
        <w:rPr>
          <w:rFonts w:ascii="Open Sans" w:eastAsia="Open Sans" w:hAnsi="Open Sans" w:cs="Open Sans"/>
          <w:b/>
          <w:color w:val="30302E"/>
          <w:sz w:val="22"/>
          <w:szCs w:val="22"/>
        </w:rPr>
        <w:t xml:space="preserve">Cala </w:t>
      </w:r>
      <w:proofErr w:type="spellStart"/>
      <w:r>
        <w:rPr>
          <w:rFonts w:ascii="Open Sans" w:eastAsia="Open Sans" w:hAnsi="Open Sans" w:cs="Open Sans"/>
          <w:b/>
          <w:color w:val="30302E"/>
          <w:sz w:val="22"/>
          <w:szCs w:val="22"/>
        </w:rPr>
        <w:t>Millor</w:t>
      </w:r>
      <w:proofErr w:type="spellEnd"/>
      <w:r>
        <w:rPr>
          <w:rFonts w:ascii="Open Sans" w:eastAsia="Open Sans" w:hAnsi="Open Sans" w:cs="Open Sans"/>
          <w:color w:val="30302E"/>
          <w:sz w:val="22"/>
          <w:szCs w:val="22"/>
        </w:rPr>
        <w:t>, en Mallorca, sube una posición en el ranking este año y se sitúa como la cala más buscada para comprar una casa.</w:t>
      </w:r>
      <w:r>
        <w:rPr>
          <w:rFonts w:ascii="Open Sans" w:eastAsia="Open Sans" w:hAnsi="Open Sans" w:cs="Open Sans"/>
          <w:sz w:val="22"/>
          <w:szCs w:val="22"/>
        </w:rPr>
        <w:t xml:space="preserve"> Le siguen </w:t>
      </w:r>
      <w:r>
        <w:rPr>
          <w:rFonts w:ascii="Open Sans" w:eastAsia="Open Sans" w:hAnsi="Open Sans" w:cs="Open Sans"/>
          <w:b/>
          <w:sz w:val="22"/>
          <w:szCs w:val="22"/>
        </w:rPr>
        <w:t>Cala Flores</w:t>
      </w:r>
      <w:r>
        <w:rPr>
          <w:rFonts w:ascii="Open Sans" w:eastAsia="Open Sans" w:hAnsi="Open Sans" w:cs="Open Sans"/>
          <w:sz w:val="22"/>
          <w:szCs w:val="22"/>
        </w:rPr>
        <w:t xml:space="preserve">, en la región de Murcia; </w:t>
      </w:r>
      <w:r>
        <w:rPr>
          <w:rFonts w:ascii="Open Sans" w:eastAsia="Open Sans" w:hAnsi="Open Sans" w:cs="Open Sans"/>
          <w:b/>
          <w:sz w:val="22"/>
          <w:szCs w:val="22"/>
        </w:rPr>
        <w:t xml:space="preserve">Cala </w:t>
      </w:r>
      <w:proofErr w:type="spellStart"/>
      <w:r>
        <w:rPr>
          <w:rFonts w:ascii="Open Sans" w:eastAsia="Open Sans" w:hAnsi="Open Sans" w:cs="Open Sans"/>
          <w:b/>
          <w:sz w:val="22"/>
          <w:szCs w:val="22"/>
        </w:rPr>
        <w:t>Galdana</w:t>
      </w:r>
      <w:proofErr w:type="spellEnd"/>
      <w:r>
        <w:rPr>
          <w:rFonts w:ascii="Open Sans" w:eastAsia="Open Sans" w:hAnsi="Open Sans" w:cs="Open Sans"/>
          <w:sz w:val="22"/>
          <w:szCs w:val="22"/>
        </w:rPr>
        <w:t xml:space="preserve">, en la costa sur de Menorca; </w:t>
      </w:r>
      <w:r>
        <w:rPr>
          <w:rFonts w:ascii="Open Sans" w:eastAsia="Open Sans" w:hAnsi="Open Sans" w:cs="Open Sans"/>
          <w:b/>
          <w:sz w:val="22"/>
          <w:szCs w:val="22"/>
        </w:rPr>
        <w:t>Cala Blava</w:t>
      </w:r>
      <w:r>
        <w:rPr>
          <w:rFonts w:ascii="Open Sans" w:eastAsia="Open Sans" w:hAnsi="Open Sans" w:cs="Open Sans"/>
          <w:sz w:val="22"/>
          <w:szCs w:val="22"/>
        </w:rPr>
        <w:t xml:space="preserve">, en Mallorca; </w:t>
      </w:r>
      <w:r>
        <w:rPr>
          <w:rFonts w:ascii="Open Sans" w:eastAsia="Open Sans" w:hAnsi="Open Sans" w:cs="Open Sans"/>
          <w:b/>
          <w:sz w:val="22"/>
          <w:szCs w:val="22"/>
        </w:rPr>
        <w:t xml:space="preserve">Cala </w:t>
      </w:r>
      <w:proofErr w:type="spellStart"/>
      <w:r>
        <w:rPr>
          <w:rFonts w:ascii="Open Sans" w:eastAsia="Open Sans" w:hAnsi="Open Sans" w:cs="Open Sans"/>
          <w:b/>
          <w:sz w:val="22"/>
          <w:szCs w:val="22"/>
        </w:rPr>
        <w:t>Salions</w:t>
      </w:r>
      <w:proofErr w:type="spellEnd"/>
      <w:r>
        <w:rPr>
          <w:rFonts w:ascii="Open Sans" w:eastAsia="Open Sans" w:hAnsi="Open Sans" w:cs="Open Sans"/>
          <w:sz w:val="22"/>
          <w:szCs w:val="22"/>
        </w:rPr>
        <w:t xml:space="preserve">, en Girona; </w:t>
      </w:r>
      <w:r>
        <w:rPr>
          <w:rFonts w:ascii="Open Sans" w:eastAsia="Open Sans" w:hAnsi="Open Sans" w:cs="Open Sans"/>
          <w:b/>
          <w:sz w:val="22"/>
          <w:szCs w:val="22"/>
        </w:rPr>
        <w:t>Cala de Finestrat</w:t>
      </w:r>
      <w:r>
        <w:rPr>
          <w:rFonts w:ascii="Open Sans" w:eastAsia="Open Sans" w:hAnsi="Open Sans" w:cs="Open Sans"/>
          <w:sz w:val="22"/>
          <w:szCs w:val="22"/>
        </w:rPr>
        <w:t xml:space="preserve">, en Alicante; </w:t>
      </w:r>
      <w:r>
        <w:rPr>
          <w:rFonts w:ascii="Open Sans" w:eastAsia="Open Sans" w:hAnsi="Open Sans" w:cs="Open Sans"/>
          <w:b/>
          <w:color w:val="30302E"/>
          <w:sz w:val="22"/>
          <w:szCs w:val="22"/>
        </w:rPr>
        <w:t>Cala del Moral</w:t>
      </w:r>
      <w:r>
        <w:rPr>
          <w:rFonts w:ascii="Open Sans" w:eastAsia="Open Sans" w:hAnsi="Open Sans" w:cs="Open Sans"/>
          <w:sz w:val="22"/>
          <w:szCs w:val="22"/>
        </w:rPr>
        <w:t>,</w:t>
      </w:r>
      <w:r>
        <w:rPr>
          <w:rFonts w:ascii="Open Sans" w:eastAsia="Open Sans" w:hAnsi="Open Sans" w:cs="Open Sans"/>
          <w:color w:val="30302E"/>
          <w:sz w:val="22"/>
          <w:szCs w:val="22"/>
        </w:rPr>
        <w:t xml:space="preserve"> en Málaga -que baja posiciones respecto al año pasado, cuando se situó como la cala más buscada-; </w:t>
      </w:r>
      <w:r>
        <w:rPr>
          <w:rFonts w:ascii="Open Sans" w:eastAsia="Open Sans" w:hAnsi="Open Sans" w:cs="Open Sans"/>
          <w:b/>
          <w:color w:val="30302E"/>
          <w:sz w:val="22"/>
          <w:szCs w:val="22"/>
        </w:rPr>
        <w:t>Cala de Sant Vicent</w:t>
      </w:r>
      <w:r>
        <w:rPr>
          <w:rFonts w:ascii="Open Sans" w:eastAsia="Open Sans" w:hAnsi="Open Sans" w:cs="Open Sans"/>
          <w:sz w:val="22"/>
          <w:szCs w:val="22"/>
        </w:rPr>
        <w:t xml:space="preserve">, en Ibiza; y </w:t>
      </w:r>
      <w:r>
        <w:rPr>
          <w:rFonts w:ascii="Open Sans" w:eastAsia="Open Sans" w:hAnsi="Open Sans" w:cs="Open Sans"/>
          <w:b/>
          <w:sz w:val="22"/>
          <w:szCs w:val="22"/>
        </w:rPr>
        <w:t xml:space="preserve">Cala </w:t>
      </w:r>
      <w:proofErr w:type="spellStart"/>
      <w:r>
        <w:rPr>
          <w:rFonts w:ascii="Open Sans" w:eastAsia="Open Sans" w:hAnsi="Open Sans" w:cs="Open Sans"/>
          <w:b/>
          <w:sz w:val="22"/>
          <w:szCs w:val="22"/>
        </w:rPr>
        <w:t>Montgó</w:t>
      </w:r>
      <w:proofErr w:type="spellEnd"/>
      <w:r>
        <w:rPr>
          <w:rFonts w:ascii="Open Sans" w:eastAsia="Open Sans" w:hAnsi="Open Sans" w:cs="Open Sans"/>
          <w:sz w:val="22"/>
          <w:szCs w:val="22"/>
        </w:rPr>
        <w:t xml:space="preserve">, </w:t>
      </w:r>
      <w:r>
        <w:rPr>
          <w:rFonts w:ascii="Open Sans" w:eastAsia="Open Sans" w:hAnsi="Open Sans" w:cs="Open Sans"/>
          <w:color w:val="30302E"/>
          <w:sz w:val="22"/>
          <w:szCs w:val="22"/>
        </w:rPr>
        <w:t xml:space="preserve">en la Costa Brava. Todas ellas, a excepción de Cala Blava y Cala de Sant Vicent, encuentran su lugar un año más entre los diez primeros puestos del ranking. </w:t>
      </w:r>
    </w:p>
    <w:p w14:paraId="5B8C6EF9" w14:textId="77777777" w:rsidR="00284133" w:rsidRDefault="00284133">
      <w:pPr>
        <w:spacing w:line="276" w:lineRule="auto"/>
        <w:ind w:right="-716"/>
        <w:jc w:val="both"/>
        <w:rPr>
          <w:rFonts w:ascii="Open Sans" w:eastAsia="Open Sans" w:hAnsi="Open Sans" w:cs="Open Sans"/>
          <w:color w:val="30302E"/>
          <w:sz w:val="22"/>
          <w:szCs w:val="22"/>
        </w:rPr>
      </w:pPr>
    </w:p>
    <w:p w14:paraId="358A295D" w14:textId="77777777" w:rsidR="00284133" w:rsidRDefault="00000000">
      <w:pPr>
        <w:spacing w:line="276" w:lineRule="auto"/>
        <w:ind w:right="-716"/>
        <w:jc w:val="both"/>
        <w:rPr>
          <w:rFonts w:ascii="Open Sans" w:eastAsia="Open Sans" w:hAnsi="Open Sans" w:cs="Open Sans"/>
          <w:color w:val="30302E"/>
          <w:sz w:val="22"/>
          <w:szCs w:val="22"/>
        </w:rPr>
      </w:pPr>
      <w:r>
        <w:rPr>
          <w:rFonts w:ascii="Open Sans" w:eastAsia="Open Sans" w:hAnsi="Open Sans" w:cs="Open Sans"/>
          <w:b/>
          <w:color w:val="30302E"/>
          <w:sz w:val="22"/>
          <w:szCs w:val="22"/>
        </w:rPr>
        <w:t xml:space="preserve">Cala </w:t>
      </w:r>
      <w:proofErr w:type="spellStart"/>
      <w:r>
        <w:rPr>
          <w:rFonts w:ascii="Open Sans" w:eastAsia="Open Sans" w:hAnsi="Open Sans" w:cs="Open Sans"/>
          <w:b/>
          <w:color w:val="30302E"/>
          <w:sz w:val="22"/>
          <w:szCs w:val="22"/>
        </w:rPr>
        <w:t>Binibèquer</w:t>
      </w:r>
      <w:proofErr w:type="spellEnd"/>
      <w:r>
        <w:rPr>
          <w:rFonts w:ascii="Open Sans" w:eastAsia="Open Sans" w:hAnsi="Open Sans" w:cs="Open Sans"/>
          <w:b/>
          <w:color w:val="30302E"/>
          <w:sz w:val="22"/>
          <w:szCs w:val="22"/>
        </w:rPr>
        <w:t xml:space="preserve"> </w:t>
      </w:r>
      <w:r>
        <w:rPr>
          <w:rFonts w:ascii="Open Sans" w:eastAsia="Open Sans" w:hAnsi="Open Sans" w:cs="Open Sans"/>
          <w:color w:val="30302E"/>
          <w:sz w:val="22"/>
          <w:szCs w:val="22"/>
        </w:rPr>
        <w:t xml:space="preserve">completa el listado, alcanzando el puesto número diez. De esta forma, la mitad de las diez calas más buscadas entre aquellos que quieren alquilar una vivienda cerca del mar en los meses de verano se ubican en las Islas Baleares. </w:t>
      </w:r>
    </w:p>
    <w:p w14:paraId="1061A5A3" w14:textId="77777777" w:rsidR="00284133" w:rsidRDefault="00284133">
      <w:pPr>
        <w:spacing w:line="276" w:lineRule="auto"/>
        <w:ind w:right="-716"/>
        <w:jc w:val="both"/>
        <w:rPr>
          <w:rFonts w:ascii="Open Sans" w:eastAsia="Open Sans" w:hAnsi="Open Sans" w:cs="Open Sans"/>
          <w:b/>
          <w:color w:val="363CAD"/>
        </w:rPr>
      </w:pPr>
    </w:p>
    <w:p w14:paraId="0D1C1152" w14:textId="77777777" w:rsidR="00284133" w:rsidRDefault="00000000">
      <w:pPr>
        <w:pBdr>
          <w:top w:val="nil"/>
          <w:left w:val="nil"/>
          <w:bottom w:val="nil"/>
          <w:right w:val="nil"/>
          <w:between w:val="nil"/>
        </w:pBdr>
        <w:spacing w:line="276" w:lineRule="auto"/>
        <w:ind w:right="-716"/>
        <w:jc w:val="both"/>
        <w:rPr>
          <w:rFonts w:ascii="Open Sans" w:eastAsia="Open Sans" w:hAnsi="Open Sans" w:cs="Open Sans"/>
          <w:b/>
          <w:color w:val="363CAD"/>
        </w:rPr>
      </w:pPr>
      <w:r>
        <w:rPr>
          <w:rFonts w:ascii="Open Sans" w:eastAsia="Open Sans" w:hAnsi="Open Sans" w:cs="Open Sans"/>
          <w:b/>
          <w:color w:val="363CAD"/>
        </w:rPr>
        <w:t xml:space="preserve">Can </w:t>
      </w:r>
      <w:proofErr w:type="spellStart"/>
      <w:r>
        <w:rPr>
          <w:rFonts w:ascii="Open Sans" w:eastAsia="Open Sans" w:hAnsi="Open Sans" w:cs="Open Sans"/>
          <w:b/>
          <w:color w:val="363CAD"/>
        </w:rPr>
        <w:t>Picafort</w:t>
      </w:r>
      <w:proofErr w:type="spellEnd"/>
      <w:r>
        <w:rPr>
          <w:rFonts w:ascii="Open Sans" w:eastAsia="Open Sans" w:hAnsi="Open Sans" w:cs="Open Sans"/>
          <w:b/>
          <w:color w:val="363CAD"/>
        </w:rPr>
        <w:t xml:space="preserve">, la playa más buscada para alquilar una vivienda, un año más </w:t>
      </w:r>
    </w:p>
    <w:p w14:paraId="08D1259F" w14:textId="77777777" w:rsidR="00284133" w:rsidRDefault="00284133">
      <w:pPr>
        <w:pBdr>
          <w:top w:val="nil"/>
          <w:left w:val="nil"/>
          <w:bottom w:val="nil"/>
          <w:right w:val="nil"/>
          <w:between w:val="nil"/>
        </w:pBdr>
        <w:spacing w:line="276" w:lineRule="auto"/>
        <w:ind w:right="-716"/>
        <w:jc w:val="both"/>
        <w:rPr>
          <w:rFonts w:ascii="Open Sans" w:eastAsia="Open Sans" w:hAnsi="Open Sans" w:cs="Open Sans"/>
          <w:b/>
          <w:color w:val="363CAD"/>
        </w:rPr>
      </w:pPr>
    </w:p>
    <w:p w14:paraId="5A9D0C64" w14:textId="77777777" w:rsidR="00284133" w:rsidRDefault="00000000">
      <w:pPr>
        <w:pBdr>
          <w:top w:val="nil"/>
          <w:left w:val="nil"/>
          <w:bottom w:val="nil"/>
          <w:right w:val="nil"/>
          <w:between w:val="nil"/>
        </w:pBdr>
        <w:spacing w:line="276" w:lineRule="auto"/>
        <w:ind w:right="-716"/>
        <w:jc w:val="both"/>
        <w:rPr>
          <w:rFonts w:ascii="Open Sans" w:eastAsia="Open Sans" w:hAnsi="Open Sans" w:cs="Open Sans"/>
          <w:sz w:val="22"/>
          <w:szCs w:val="22"/>
        </w:rPr>
      </w:pPr>
      <w:r>
        <w:rPr>
          <w:rFonts w:ascii="Open Sans" w:eastAsia="Open Sans" w:hAnsi="Open Sans" w:cs="Open Sans"/>
          <w:color w:val="30302E"/>
          <w:sz w:val="22"/>
          <w:szCs w:val="22"/>
        </w:rPr>
        <w:t xml:space="preserve">En cuanto a alquiler se refiere, de la misma forma que el año pasado, la </w:t>
      </w:r>
      <w:r>
        <w:rPr>
          <w:rFonts w:ascii="Open Sans" w:eastAsia="Open Sans" w:hAnsi="Open Sans" w:cs="Open Sans"/>
          <w:b/>
          <w:color w:val="30302E"/>
          <w:sz w:val="22"/>
          <w:szCs w:val="22"/>
        </w:rPr>
        <w:t xml:space="preserve">Playa Can </w:t>
      </w:r>
      <w:proofErr w:type="spellStart"/>
      <w:r>
        <w:rPr>
          <w:rFonts w:ascii="Open Sans" w:eastAsia="Open Sans" w:hAnsi="Open Sans" w:cs="Open Sans"/>
          <w:b/>
          <w:color w:val="30302E"/>
          <w:sz w:val="22"/>
          <w:szCs w:val="22"/>
        </w:rPr>
        <w:t>Picafort</w:t>
      </w:r>
      <w:proofErr w:type="spellEnd"/>
      <w:r>
        <w:rPr>
          <w:rFonts w:ascii="Open Sans" w:eastAsia="Open Sans" w:hAnsi="Open Sans" w:cs="Open Sans"/>
          <w:color w:val="30302E"/>
          <w:sz w:val="22"/>
          <w:szCs w:val="22"/>
        </w:rPr>
        <w:t xml:space="preserve">, en las Islas Baleares, se sitúa como la playa más buscada. A esta le siguen las playas de la costa gaditana </w:t>
      </w:r>
      <w:r>
        <w:rPr>
          <w:rFonts w:ascii="Open Sans" w:eastAsia="Open Sans" w:hAnsi="Open Sans" w:cs="Open Sans"/>
          <w:b/>
          <w:color w:val="30302E"/>
          <w:sz w:val="22"/>
          <w:szCs w:val="22"/>
        </w:rPr>
        <w:t>Playa del Río San Pedro</w:t>
      </w:r>
      <w:r>
        <w:rPr>
          <w:rFonts w:ascii="Open Sans" w:eastAsia="Open Sans" w:hAnsi="Open Sans" w:cs="Open Sans"/>
          <w:sz w:val="22"/>
          <w:szCs w:val="22"/>
        </w:rPr>
        <w:t xml:space="preserve"> y </w:t>
      </w:r>
      <w:r>
        <w:rPr>
          <w:rFonts w:ascii="Open Sans" w:eastAsia="Open Sans" w:hAnsi="Open Sans" w:cs="Open Sans"/>
          <w:b/>
          <w:sz w:val="22"/>
          <w:szCs w:val="22"/>
        </w:rPr>
        <w:t>Playa de Palmones</w:t>
      </w:r>
      <w:r>
        <w:rPr>
          <w:rFonts w:ascii="Open Sans" w:eastAsia="Open Sans" w:hAnsi="Open Sans" w:cs="Open Sans"/>
          <w:sz w:val="22"/>
          <w:szCs w:val="22"/>
        </w:rPr>
        <w:t xml:space="preserve">, que también se sitúan de nuevo entre las diez playas más buscadas para alquilar una vivienda. La </w:t>
      </w:r>
      <w:r>
        <w:rPr>
          <w:rFonts w:ascii="Open Sans" w:eastAsia="Open Sans" w:hAnsi="Open Sans" w:cs="Open Sans"/>
          <w:b/>
          <w:sz w:val="22"/>
          <w:szCs w:val="22"/>
        </w:rPr>
        <w:t>Playa de Nules</w:t>
      </w:r>
      <w:r>
        <w:rPr>
          <w:rFonts w:ascii="Open Sans" w:eastAsia="Open Sans" w:hAnsi="Open Sans" w:cs="Open Sans"/>
          <w:sz w:val="22"/>
          <w:szCs w:val="22"/>
        </w:rPr>
        <w:t xml:space="preserve">, en Castellón, la </w:t>
      </w:r>
      <w:r>
        <w:rPr>
          <w:rFonts w:ascii="Open Sans" w:eastAsia="Open Sans" w:hAnsi="Open Sans" w:cs="Open Sans"/>
          <w:b/>
          <w:sz w:val="22"/>
          <w:szCs w:val="22"/>
        </w:rPr>
        <w:t xml:space="preserve">Playa de </w:t>
      </w:r>
      <w:proofErr w:type="spellStart"/>
      <w:r>
        <w:rPr>
          <w:rFonts w:ascii="Open Sans" w:eastAsia="Open Sans" w:hAnsi="Open Sans" w:cs="Open Sans"/>
          <w:b/>
          <w:sz w:val="22"/>
          <w:szCs w:val="22"/>
        </w:rPr>
        <w:t>Costacabana</w:t>
      </w:r>
      <w:proofErr w:type="spellEnd"/>
      <w:r>
        <w:rPr>
          <w:rFonts w:ascii="Open Sans" w:eastAsia="Open Sans" w:hAnsi="Open Sans" w:cs="Open Sans"/>
          <w:sz w:val="22"/>
          <w:szCs w:val="22"/>
        </w:rPr>
        <w:t xml:space="preserve">, en Almería, y la </w:t>
      </w:r>
      <w:r>
        <w:rPr>
          <w:rFonts w:ascii="Open Sans" w:eastAsia="Open Sans" w:hAnsi="Open Sans" w:cs="Open Sans"/>
          <w:b/>
          <w:sz w:val="22"/>
          <w:szCs w:val="22"/>
        </w:rPr>
        <w:t>Playa Isla Plana</w:t>
      </w:r>
      <w:r>
        <w:rPr>
          <w:rFonts w:ascii="Open Sans" w:eastAsia="Open Sans" w:hAnsi="Open Sans" w:cs="Open Sans"/>
          <w:sz w:val="22"/>
          <w:szCs w:val="22"/>
        </w:rPr>
        <w:t xml:space="preserve">, en Murcia, también se posicionan entre las playas más buscadas para alquilar una vivienda. A estas les siguen la </w:t>
      </w:r>
      <w:r>
        <w:rPr>
          <w:rFonts w:ascii="Open Sans" w:eastAsia="Open Sans" w:hAnsi="Open Sans" w:cs="Open Sans"/>
          <w:b/>
          <w:sz w:val="22"/>
          <w:szCs w:val="22"/>
        </w:rPr>
        <w:t xml:space="preserve">Playa de </w:t>
      </w:r>
      <w:proofErr w:type="spellStart"/>
      <w:r>
        <w:rPr>
          <w:rFonts w:ascii="Open Sans" w:eastAsia="Open Sans" w:hAnsi="Open Sans" w:cs="Open Sans"/>
          <w:b/>
          <w:sz w:val="22"/>
          <w:szCs w:val="22"/>
        </w:rPr>
        <w:t>Mogro</w:t>
      </w:r>
      <w:proofErr w:type="spellEnd"/>
      <w:r>
        <w:rPr>
          <w:rFonts w:ascii="Open Sans" w:eastAsia="Open Sans" w:hAnsi="Open Sans" w:cs="Open Sans"/>
          <w:b/>
          <w:sz w:val="22"/>
          <w:szCs w:val="22"/>
        </w:rPr>
        <w:t xml:space="preserve">, </w:t>
      </w:r>
      <w:r>
        <w:rPr>
          <w:rFonts w:ascii="Open Sans" w:eastAsia="Open Sans" w:hAnsi="Open Sans" w:cs="Open Sans"/>
          <w:sz w:val="22"/>
          <w:szCs w:val="22"/>
        </w:rPr>
        <w:t xml:space="preserve">la </w:t>
      </w:r>
      <w:r>
        <w:rPr>
          <w:rFonts w:ascii="Open Sans" w:eastAsia="Open Sans" w:hAnsi="Open Sans" w:cs="Open Sans"/>
          <w:b/>
          <w:sz w:val="22"/>
          <w:szCs w:val="22"/>
        </w:rPr>
        <w:t>Playa Sa Coma</w:t>
      </w:r>
      <w:r>
        <w:rPr>
          <w:rFonts w:ascii="Open Sans" w:eastAsia="Open Sans" w:hAnsi="Open Sans" w:cs="Open Sans"/>
          <w:sz w:val="22"/>
          <w:szCs w:val="22"/>
        </w:rPr>
        <w:t xml:space="preserve">, en Mallorca, la </w:t>
      </w:r>
      <w:r>
        <w:rPr>
          <w:rFonts w:ascii="Open Sans" w:eastAsia="Open Sans" w:hAnsi="Open Sans" w:cs="Open Sans"/>
          <w:b/>
          <w:sz w:val="22"/>
          <w:szCs w:val="22"/>
        </w:rPr>
        <w:t xml:space="preserve">Playa </w:t>
      </w:r>
      <w:proofErr w:type="spellStart"/>
      <w:r>
        <w:rPr>
          <w:rFonts w:ascii="Open Sans" w:eastAsia="Open Sans" w:hAnsi="Open Sans" w:cs="Open Sans"/>
          <w:b/>
          <w:sz w:val="22"/>
          <w:szCs w:val="22"/>
        </w:rPr>
        <w:t>Getares</w:t>
      </w:r>
      <w:proofErr w:type="spellEnd"/>
      <w:r>
        <w:rPr>
          <w:rFonts w:ascii="Open Sans" w:eastAsia="Open Sans" w:hAnsi="Open Sans" w:cs="Open Sans"/>
          <w:b/>
          <w:sz w:val="22"/>
          <w:szCs w:val="22"/>
        </w:rPr>
        <w:t xml:space="preserve">, </w:t>
      </w:r>
      <w:r>
        <w:rPr>
          <w:rFonts w:ascii="Open Sans" w:eastAsia="Open Sans" w:hAnsi="Open Sans" w:cs="Open Sans"/>
          <w:sz w:val="22"/>
          <w:szCs w:val="22"/>
        </w:rPr>
        <w:t xml:space="preserve">en Cádiz, y la </w:t>
      </w:r>
      <w:r>
        <w:rPr>
          <w:rFonts w:ascii="Open Sans" w:eastAsia="Open Sans" w:hAnsi="Open Sans" w:cs="Open Sans"/>
          <w:b/>
          <w:sz w:val="22"/>
          <w:szCs w:val="22"/>
        </w:rPr>
        <w:t xml:space="preserve">Playa de </w:t>
      </w:r>
      <w:proofErr w:type="spellStart"/>
      <w:r>
        <w:rPr>
          <w:rFonts w:ascii="Open Sans" w:eastAsia="Open Sans" w:hAnsi="Open Sans" w:cs="Open Sans"/>
          <w:b/>
          <w:sz w:val="22"/>
          <w:szCs w:val="22"/>
        </w:rPr>
        <w:t>Guadalmar</w:t>
      </w:r>
      <w:proofErr w:type="spellEnd"/>
      <w:r>
        <w:rPr>
          <w:rFonts w:ascii="Open Sans" w:eastAsia="Open Sans" w:hAnsi="Open Sans" w:cs="Open Sans"/>
          <w:sz w:val="22"/>
          <w:szCs w:val="22"/>
        </w:rPr>
        <w:t xml:space="preserve">, en Málaga. </w:t>
      </w:r>
    </w:p>
    <w:p w14:paraId="55F14B0B" w14:textId="77777777" w:rsidR="00284133" w:rsidRDefault="00284133">
      <w:pPr>
        <w:spacing w:line="276" w:lineRule="auto"/>
        <w:ind w:right="-716"/>
        <w:jc w:val="both"/>
        <w:rPr>
          <w:rFonts w:ascii="Open Sans" w:eastAsia="Open Sans" w:hAnsi="Open Sans" w:cs="Open Sans"/>
          <w:sz w:val="22"/>
          <w:szCs w:val="22"/>
        </w:rPr>
      </w:pPr>
    </w:p>
    <w:p w14:paraId="24D8C25C" w14:textId="77777777" w:rsidR="00284133" w:rsidRDefault="00000000">
      <w:pPr>
        <w:spacing w:line="276" w:lineRule="auto"/>
        <w:ind w:right="-716"/>
        <w:jc w:val="both"/>
        <w:rPr>
          <w:rFonts w:ascii="Open Sans" w:eastAsia="Open Sans" w:hAnsi="Open Sans" w:cs="Open Sans"/>
          <w:b/>
          <w:sz w:val="22"/>
          <w:szCs w:val="22"/>
        </w:rPr>
      </w:pPr>
      <w:r>
        <w:rPr>
          <w:rFonts w:ascii="Open Sans" w:eastAsia="Open Sans" w:hAnsi="Open Sans" w:cs="Open Sans"/>
          <w:color w:val="30302E"/>
          <w:sz w:val="22"/>
          <w:szCs w:val="22"/>
        </w:rPr>
        <w:lastRenderedPageBreak/>
        <w:t xml:space="preserve">Por su parte, entre las calas más codiciadas para arrendar una vivienda destacan la </w:t>
      </w:r>
      <w:r>
        <w:rPr>
          <w:rFonts w:ascii="Open Sans" w:eastAsia="Open Sans" w:hAnsi="Open Sans" w:cs="Open Sans"/>
          <w:b/>
          <w:color w:val="30302E"/>
          <w:sz w:val="22"/>
          <w:szCs w:val="22"/>
        </w:rPr>
        <w:t>Caleta de Fuste</w:t>
      </w:r>
      <w:r>
        <w:rPr>
          <w:rFonts w:ascii="Open Sans" w:eastAsia="Open Sans" w:hAnsi="Open Sans" w:cs="Open Sans"/>
          <w:sz w:val="22"/>
          <w:szCs w:val="22"/>
        </w:rPr>
        <w:t xml:space="preserve">, en Fuerteventura, </w:t>
      </w:r>
      <w:r>
        <w:rPr>
          <w:rFonts w:ascii="Open Sans" w:eastAsia="Open Sans" w:hAnsi="Open Sans" w:cs="Open Sans"/>
          <w:b/>
          <w:sz w:val="22"/>
          <w:szCs w:val="22"/>
        </w:rPr>
        <w:t>Cala Flores</w:t>
      </w:r>
      <w:r>
        <w:rPr>
          <w:rFonts w:ascii="Open Sans" w:eastAsia="Open Sans" w:hAnsi="Open Sans" w:cs="Open Sans"/>
          <w:sz w:val="22"/>
          <w:szCs w:val="22"/>
        </w:rPr>
        <w:t xml:space="preserve">, en Murcia, y </w:t>
      </w:r>
      <w:r>
        <w:rPr>
          <w:rFonts w:ascii="Open Sans" w:eastAsia="Open Sans" w:hAnsi="Open Sans" w:cs="Open Sans"/>
          <w:b/>
          <w:sz w:val="22"/>
          <w:szCs w:val="22"/>
        </w:rPr>
        <w:t xml:space="preserve">Cala </w:t>
      </w:r>
      <w:proofErr w:type="spellStart"/>
      <w:r>
        <w:rPr>
          <w:rFonts w:ascii="Open Sans" w:eastAsia="Open Sans" w:hAnsi="Open Sans" w:cs="Open Sans"/>
          <w:b/>
          <w:sz w:val="22"/>
          <w:szCs w:val="22"/>
        </w:rPr>
        <w:t>Millor</w:t>
      </w:r>
      <w:proofErr w:type="spellEnd"/>
      <w:r>
        <w:rPr>
          <w:rFonts w:ascii="Open Sans" w:eastAsia="Open Sans" w:hAnsi="Open Sans" w:cs="Open Sans"/>
          <w:sz w:val="22"/>
          <w:szCs w:val="22"/>
        </w:rPr>
        <w:t xml:space="preserve">, en Mallorca, que, igual que en 2023, vuelven a situarse entre las diez primeras. Les siguen </w:t>
      </w:r>
      <w:r>
        <w:rPr>
          <w:rFonts w:ascii="Open Sans" w:eastAsia="Open Sans" w:hAnsi="Open Sans" w:cs="Open Sans"/>
          <w:b/>
          <w:sz w:val="22"/>
          <w:szCs w:val="22"/>
        </w:rPr>
        <w:t>Cala Calafat</w:t>
      </w:r>
      <w:r>
        <w:rPr>
          <w:rFonts w:ascii="Open Sans" w:eastAsia="Open Sans" w:hAnsi="Open Sans" w:cs="Open Sans"/>
          <w:sz w:val="22"/>
          <w:szCs w:val="22"/>
        </w:rPr>
        <w:t xml:space="preserve">, en la costa tarraconense, y las mallorquinas </w:t>
      </w:r>
      <w:r>
        <w:rPr>
          <w:rFonts w:ascii="Open Sans" w:eastAsia="Open Sans" w:hAnsi="Open Sans" w:cs="Open Sans"/>
          <w:b/>
          <w:sz w:val="22"/>
          <w:szCs w:val="22"/>
        </w:rPr>
        <w:t xml:space="preserve">Cala </w:t>
      </w:r>
      <w:proofErr w:type="spellStart"/>
      <w:r>
        <w:rPr>
          <w:rFonts w:ascii="Open Sans" w:eastAsia="Open Sans" w:hAnsi="Open Sans" w:cs="Open Sans"/>
          <w:b/>
          <w:sz w:val="22"/>
          <w:szCs w:val="22"/>
        </w:rPr>
        <w:t>Mendia</w:t>
      </w:r>
      <w:proofErr w:type="spellEnd"/>
      <w:r>
        <w:rPr>
          <w:rFonts w:ascii="Open Sans" w:eastAsia="Open Sans" w:hAnsi="Open Sans" w:cs="Open Sans"/>
          <w:sz w:val="22"/>
          <w:szCs w:val="22"/>
        </w:rPr>
        <w:t xml:space="preserve">, </w:t>
      </w:r>
      <w:r>
        <w:rPr>
          <w:rFonts w:ascii="Open Sans" w:eastAsia="Open Sans" w:hAnsi="Open Sans" w:cs="Open Sans"/>
          <w:b/>
          <w:sz w:val="22"/>
          <w:szCs w:val="22"/>
        </w:rPr>
        <w:t>Cala Egos</w:t>
      </w:r>
      <w:r>
        <w:rPr>
          <w:rFonts w:ascii="Open Sans" w:eastAsia="Open Sans" w:hAnsi="Open Sans" w:cs="Open Sans"/>
          <w:sz w:val="22"/>
          <w:szCs w:val="22"/>
        </w:rPr>
        <w:t xml:space="preserve"> y </w:t>
      </w:r>
      <w:r>
        <w:rPr>
          <w:rFonts w:ascii="Open Sans" w:eastAsia="Open Sans" w:hAnsi="Open Sans" w:cs="Open Sans"/>
          <w:b/>
          <w:sz w:val="22"/>
          <w:szCs w:val="22"/>
        </w:rPr>
        <w:t>Cala Ferrera</w:t>
      </w:r>
      <w:r>
        <w:rPr>
          <w:rFonts w:ascii="Open Sans" w:eastAsia="Open Sans" w:hAnsi="Open Sans" w:cs="Open Sans"/>
          <w:sz w:val="22"/>
          <w:szCs w:val="22"/>
        </w:rPr>
        <w:t xml:space="preserve">.  </w:t>
      </w:r>
      <w:r>
        <w:rPr>
          <w:rFonts w:ascii="Open Sans" w:eastAsia="Open Sans" w:hAnsi="Open Sans" w:cs="Open Sans"/>
          <w:b/>
          <w:sz w:val="22"/>
          <w:szCs w:val="22"/>
        </w:rPr>
        <w:t xml:space="preserve">Cala Lanuza </w:t>
      </w:r>
      <w:r>
        <w:rPr>
          <w:rFonts w:ascii="Open Sans" w:eastAsia="Open Sans" w:hAnsi="Open Sans" w:cs="Open Sans"/>
          <w:sz w:val="22"/>
          <w:szCs w:val="22"/>
        </w:rPr>
        <w:t xml:space="preserve">y </w:t>
      </w:r>
      <w:r>
        <w:rPr>
          <w:rFonts w:ascii="Open Sans" w:eastAsia="Open Sans" w:hAnsi="Open Sans" w:cs="Open Sans"/>
          <w:b/>
          <w:sz w:val="22"/>
          <w:szCs w:val="22"/>
        </w:rPr>
        <w:t>Cala de Finestrat</w:t>
      </w:r>
      <w:r>
        <w:rPr>
          <w:rFonts w:ascii="Open Sans" w:eastAsia="Open Sans" w:hAnsi="Open Sans" w:cs="Open Sans"/>
          <w:sz w:val="22"/>
          <w:szCs w:val="22"/>
        </w:rPr>
        <w:t xml:space="preserve">, ambas situadas en Alicante, además de </w:t>
      </w:r>
      <w:r>
        <w:rPr>
          <w:rFonts w:ascii="Open Sans" w:eastAsia="Open Sans" w:hAnsi="Open Sans" w:cs="Open Sans"/>
          <w:b/>
          <w:sz w:val="22"/>
          <w:szCs w:val="22"/>
        </w:rPr>
        <w:t xml:space="preserve">Cala </w:t>
      </w:r>
      <w:proofErr w:type="spellStart"/>
      <w:r>
        <w:rPr>
          <w:rFonts w:ascii="Open Sans" w:eastAsia="Open Sans" w:hAnsi="Open Sans" w:cs="Open Sans"/>
          <w:b/>
          <w:sz w:val="22"/>
          <w:szCs w:val="22"/>
        </w:rPr>
        <w:t>S’Alguer</w:t>
      </w:r>
      <w:proofErr w:type="spellEnd"/>
      <w:r>
        <w:rPr>
          <w:rFonts w:ascii="Open Sans" w:eastAsia="Open Sans" w:hAnsi="Open Sans" w:cs="Open Sans"/>
          <w:sz w:val="22"/>
          <w:szCs w:val="22"/>
        </w:rPr>
        <w:t xml:space="preserve">, en la Costa Brava, también se encuentran entre las calas más buscadas para alquilar una vivienda. </w:t>
      </w:r>
    </w:p>
    <w:p w14:paraId="2AA50356" w14:textId="77777777" w:rsidR="00284133" w:rsidRDefault="00284133">
      <w:pPr>
        <w:spacing w:line="276" w:lineRule="auto"/>
        <w:ind w:right="-716"/>
        <w:jc w:val="both"/>
        <w:rPr>
          <w:rFonts w:ascii="Open Sans" w:eastAsia="Open Sans" w:hAnsi="Open Sans" w:cs="Open Sans"/>
          <w:b/>
          <w:color w:val="303AB2"/>
        </w:rPr>
      </w:pPr>
    </w:p>
    <w:p w14:paraId="177DD1C3" w14:textId="77777777" w:rsidR="00284133" w:rsidRDefault="00284133">
      <w:pPr>
        <w:spacing w:line="276" w:lineRule="auto"/>
        <w:ind w:right="-716"/>
        <w:jc w:val="right"/>
        <w:rPr>
          <w:rFonts w:ascii="Open Sans" w:eastAsia="Open Sans" w:hAnsi="Open Sans" w:cs="Open Sans"/>
          <w:b/>
          <w:color w:val="303AB2"/>
        </w:rPr>
      </w:pPr>
    </w:p>
    <w:p w14:paraId="50E4DF4F" w14:textId="77777777" w:rsidR="00284133" w:rsidRDefault="00000000">
      <w:pPr>
        <w:spacing w:line="276" w:lineRule="auto"/>
        <w:ind w:right="-716"/>
        <w:jc w:val="right"/>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Sobre Fotocasa</w:t>
      </w:r>
    </w:p>
    <w:p w14:paraId="7757BFC0" w14:textId="77777777" w:rsidR="00284133" w:rsidRDefault="00000000">
      <w:pPr>
        <w:shd w:val="clear" w:color="auto" w:fill="FFFFFF"/>
        <w:spacing w:before="280" w:after="280" w:line="276" w:lineRule="auto"/>
        <w:ind w:right="-716"/>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0">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1">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7C6411B9" w14:textId="77777777" w:rsidR="00284133" w:rsidRDefault="00000000">
      <w:pPr>
        <w:shd w:val="clear" w:color="auto" w:fill="FFFFFF"/>
        <w:spacing w:before="280" w:after="280" w:line="276" w:lineRule="auto"/>
        <w:ind w:right="-716"/>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una empresa 100% especializada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el único “pure </w:t>
      </w:r>
      <w:proofErr w:type="spellStart"/>
      <w:r>
        <w:rPr>
          <w:rFonts w:ascii="Open Sans" w:eastAsia="Open Sans" w:hAnsi="Open Sans" w:cs="Open Sans"/>
          <w:sz w:val="22"/>
          <w:szCs w:val="22"/>
        </w:rPr>
        <w:t>player</w:t>
      </w:r>
      <w:proofErr w:type="spellEnd"/>
      <w:r>
        <w:rPr>
          <w:rFonts w:ascii="Open Sans" w:eastAsia="Open Sans" w:hAnsi="Open Sans" w:cs="Open Sans"/>
          <w:sz w:val="22"/>
          <w:szCs w:val="22"/>
        </w:rPr>
        <w:t xml:space="preserve">” del sector a nivel mundial. </w:t>
      </w:r>
    </w:p>
    <w:p w14:paraId="2608D27B" w14:textId="77777777" w:rsidR="00284133" w:rsidRDefault="00000000">
      <w:pPr>
        <w:shd w:val="clear" w:color="auto" w:fill="FFFFFF"/>
        <w:spacing w:before="280" w:after="280" w:line="276" w:lineRule="auto"/>
        <w:ind w:right="-716"/>
        <w:jc w:val="both"/>
        <w:rPr>
          <w:rFonts w:ascii="Open Sans" w:eastAsia="Open Sans" w:hAnsi="Open Sans" w:cs="Open Sans"/>
          <w:sz w:val="22"/>
          <w:szCs w:val="22"/>
        </w:rPr>
      </w:pPr>
      <w:hyperlink r:id="rId12">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3B7F7E4B" w14:textId="77777777" w:rsidR="00284133" w:rsidRDefault="00000000">
      <w:pPr>
        <w:spacing w:line="276" w:lineRule="auto"/>
        <w:ind w:right="-716"/>
        <w:jc w:val="right"/>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Sobre </w:t>
      </w:r>
      <w:proofErr w:type="spellStart"/>
      <w:r>
        <w:rPr>
          <w:rFonts w:ascii="Open Sans Light" w:eastAsia="Open Sans Light" w:hAnsi="Open Sans Light" w:cs="Open Sans Light"/>
          <w:b/>
          <w:color w:val="303AB2"/>
          <w:sz w:val="22"/>
          <w:szCs w:val="22"/>
        </w:rPr>
        <w:t>Adevinta</w:t>
      </w:r>
      <w:proofErr w:type="spellEnd"/>
      <w:r>
        <w:rPr>
          <w:rFonts w:ascii="Open Sans Light" w:eastAsia="Open Sans Light" w:hAnsi="Open Sans Light" w:cs="Open Sans Light"/>
          <w:b/>
          <w:color w:val="303AB2"/>
          <w:sz w:val="22"/>
          <w:szCs w:val="22"/>
        </w:rPr>
        <w:t xml:space="preserve"> </w:t>
      </w:r>
      <w:proofErr w:type="spellStart"/>
      <w:r>
        <w:rPr>
          <w:rFonts w:ascii="Open Sans Light" w:eastAsia="Open Sans Light" w:hAnsi="Open Sans Light" w:cs="Open Sans Light"/>
          <w:b/>
          <w:color w:val="303AB2"/>
          <w:sz w:val="22"/>
          <w:szCs w:val="22"/>
        </w:rPr>
        <w:t>Spain</w:t>
      </w:r>
      <w:proofErr w:type="spellEnd"/>
    </w:p>
    <w:p w14:paraId="251CD345" w14:textId="77777777" w:rsidR="00284133" w:rsidRDefault="00000000">
      <w:pPr>
        <w:spacing w:before="143" w:after="200" w:line="276" w:lineRule="auto"/>
        <w:ind w:right="-716"/>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13">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4">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5">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6">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7">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5DE1D79B" w14:textId="77777777" w:rsidR="00284133" w:rsidRDefault="00000000">
      <w:pPr>
        <w:spacing w:before="143" w:after="200" w:line="276" w:lineRule="auto"/>
        <w:ind w:right="-716"/>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3C193179" w14:textId="77777777" w:rsidR="00284133" w:rsidRDefault="00000000">
      <w:pPr>
        <w:spacing w:before="143" w:after="200" w:line="276" w:lineRule="auto"/>
        <w:ind w:right="-716"/>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3.000 millones de visitas cada mes. </w:t>
      </w:r>
    </w:p>
    <w:p w14:paraId="2D8BB278" w14:textId="77777777" w:rsidR="00284133" w:rsidRDefault="00000000">
      <w:pPr>
        <w:spacing w:after="160" w:line="276" w:lineRule="auto"/>
        <w:ind w:right="-716"/>
        <w:jc w:val="both"/>
        <w:rPr>
          <w:rFonts w:ascii="Open Sans" w:eastAsia="Open Sans" w:hAnsi="Open Sans" w:cs="Open Sans"/>
          <w:color w:val="1155CC"/>
          <w:sz w:val="22"/>
          <w:szCs w:val="22"/>
          <w:u w:val="single"/>
        </w:rPr>
      </w:pPr>
      <w:r>
        <w:rPr>
          <w:rFonts w:ascii="Open Sans" w:eastAsia="Open Sans" w:hAnsi="Open Sans" w:cs="Open Sans"/>
          <w:sz w:val="22"/>
          <w:szCs w:val="22"/>
        </w:rPr>
        <w:lastRenderedPageBreak/>
        <w:t xml:space="preserve">Más información en </w:t>
      </w:r>
      <w:hyperlink r:id="rId18">
        <w:r>
          <w:rPr>
            <w:rFonts w:ascii="Open Sans" w:eastAsia="Open Sans" w:hAnsi="Open Sans" w:cs="Open Sans"/>
            <w:color w:val="1155CC"/>
            <w:sz w:val="22"/>
            <w:szCs w:val="22"/>
            <w:u w:val="single"/>
          </w:rPr>
          <w:t>adevinta.es</w:t>
        </w:r>
      </w:hyperlink>
    </w:p>
    <w:p w14:paraId="634A7252" w14:textId="77777777" w:rsidR="00284133" w:rsidRDefault="00284133">
      <w:pPr>
        <w:spacing w:after="160" w:line="276" w:lineRule="auto"/>
        <w:ind w:right="-716"/>
        <w:jc w:val="both"/>
        <w:rPr>
          <w:rFonts w:ascii="Open Sans" w:eastAsia="Open Sans" w:hAnsi="Open Sans" w:cs="Open Sans"/>
          <w:sz w:val="22"/>
          <w:szCs w:val="22"/>
        </w:rPr>
      </w:pPr>
    </w:p>
    <w:p w14:paraId="3A108DA1" w14:textId="77777777" w:rsidR="00284133" w:rsidRDefault="00000000">
      <w:pPr>
        <w:spacing w:line="276" w:lineRule="auto"/>
        <w:ind w:right="-71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28162B29" w14:textId="77777777" w:rsidR="00284133" w:rsidRDefault="00000000">
      <w:pPr>
        <w:shd w:val="clear" w:color="auto" w:fill="FFFFFF"/>
        <w:spacing w:line="276" w:lineRule="auto"/>
        <w:ind w:right="-716"/>
        <w:rPr>
          <w:rFonts w:ascii="Open Sans" w:eastAsia="Open Sans" w:hAnsi="Open Sans" w:cs="Open Sans"/>
          <w:b/>
          <w:sz w:val="22"/>
          <w:szCs w:val="22"/>
        </w:rPr>
      </w:pPr>
      <w:r>
        <w:rPr>
          <w:rFonts w:ascii="Open Sans" w:eastAsia="Open Sans" w:hAnsi="Open Sans" w:cs="Open Sans"/>
          <w:b/>
          <w:sz w:val="22"/>
          <w:szCs w:val="22"/>
        </w:rPr>
        <w:t>Anaïs López</w:t>
      </w:r>
    </w:p>
    <w:p w14:paraId="75829D48" w14:textId="77777777" w:rsidR="00284133" w:rsidRDefault="00000000">
      <w:pPr>
        <w:shd w:val="clear" w:color="auto" w:fill="FFFFFF"/>
        <w:spacing w:line="276" w:lineRule="auto"/>
        <w:ind w:right="-716"/>
        <w:rPr>
          <w:rFonts w:ascii="Open Sans" w:eastAsia="Open Sans" w:hAnsi="Open Sans" w:cs="Open Sans"/>
          <w:color w:val="0000FF"/>
          <w:sz w:val="22"/>
          <w:szCs w:val="22"/>
          <w:u w:val="single"/>
        </w:rPr>
      </w:pPr>
      <w:hyperlink r:id="rId19">
        <w:r>
          <w:rPr>
            <w:rFonts w:ascii="Open Sans" w:eastAsia="Open Sans" w:hAnsi="Open Sans" w:cs="Open Sans"/>
            <w:color w:val="0000FF"/>
            <w:sz w:val="22"/>
            <w:szCs w:val="22"/>
            <w:u w:val="single"/>
          </w:rPr>
          <w:t>comunicacion@fotocasa.es</w:t>
        </w:r>
      </w:hyperlink>
    </w:p>
    <w:p w14:paraId="2ED8C7BF" w14:textId="77777777" w:rsidR="00284133" w:rsidRDefault="00000000">
      <w:pPr>
        <w:shd w:val="clear" w:color="auto" w:fill="FFFFFF"/>
        <w:spacing w:line="276" w:lineRule="auto"/>
        <w:ind w:right="-716"/>
        <w:rPr>
          <w:rFonts w:ascii="Open Sans" w:eastAsia="Open Sans" w:hAnsi="Open Sans" w:cs="Open Sans"/>
          <w:sz w:val="22"/>
          <w:szCs w:val="22"/>
        </w:rPr>
      </w:pPr>
      <w:r>
        <w:rPr>
          <w:rFonts w:ascii="Open Sans" w:eastAsia="Open Sans" w:hAnsi="Open Sans" w:cs="Open Sans"/>
          <w:sz w:val="22"/>
          <w:szCs w:val="22"/>
        </w:rPr>
        <w:t>620 66 29 26</w:t>
      </w:r>
    </w:p>
    <w:p w14:paraId="4D73B624" w14:textId="77777777" w:rsidR="00284133" w:rsidRDefault="00284133">
      <w:pPr>
        <w:spacing w:line="276" w:lineRule="auto"/>
        <w:ind w:right="-716"/>
        <w:rPr>
          <w:rFonts w:ascii="Open Sans Light" w:eastAsia="Open Sans Light" w:hAnsi="Open Sans Light" w:cs="Open Sans Light"/>
          <w:b/>
          <w:color w:val="303AB2"/>
          <w:sz w:val="22"/>
          <w:szCs w:val="22"/>
        </w:rPr>
      </w:pPr>
    </w:p>
    <w:p w14:paraId="6B1F4F0E" w14:textId="77777777" w:rsidR="00284133" w:rsidRDefault="00284133">
      <w:pPr>
        <w:spacing w:line="276" w:lineRule="auto"/>
        <w:ind w:right="-716"/>
        <w:rPr>
          <w:rFonts w:ascii="Open Sans Light" w:eastAsia="Open Sans Light" w:hAnsi="Open Sans Light" w:cs="Open Sans Light"/>
          <w:b/>
          <w:color w:val="303AB2"/>
          <w:sz w:val="22"/>
          <w:szCs w:val="22"/>
        </w:rPr>
      </w:pPr>
    </w:p>
    <w:p w14:paraId="2B28ACF8" w14:textId="77777777" w:rsidR="00284133" w:rsidRDefault="00000000">
      <w:pPr>
        <w:spacing w:line="276" w:lineRule="auto"/>
        <w:ind w:right="-71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52807AB0" w14:textId="77777777" w:rsidR="00284133" w:rsidRDefault="00000000">
      <w:pPr>
        <w:shd w:val="clear" w:color="auto" w:fill="FFFFFF"/>
        <w:spacing w:line="276" w:lineRule="auto"/>
        <w:ind w:right="-716"/>
        <w:rPr>
          <w:rFonts w:ascii="Open Sans" w:eastAsia="Open Sans" w:hAnsi="Open Sans" w:cs="Open Sans"/>
          <w:b/>
          <w:sz w:val="22"/>
          <w:szCs w:val="22"/>
        </w:rPr>
      </w:pPr>
      <w:r>
        <w:rPr>
          <w:rFonts w:ascii="Open Sans" w:eastAsia="Open Sans" w:hAnsi="Open Sans" w:cs="Open Sans"/>
          <w:b/>
          <w:sz w:val="22"/>
          <w:szCs w:val="22"/>
        </w:rPr>
        <w:t>Fanny Merino</w:t>
      </w:r>
    </w:p>
    <w:p w14:paraId="25EF8E8D" w14:textId="77777777" w:rsidR="00284133" w:rsidRDefault="00000000">
      <w:pPr>
        <w:shd w:val="clear" w:color="auto" w:fill="FFFFFF"/>
        <w:spacing w:line="276" w:lineRule="auto"/>
        <w:ind w:right="-716"/>
        <w:rPr>
          <w:rFonts w:ascii="Open Sans" w:eastAsia="Open Sans" w:hAnsi="Open Sans" w:cs="Open Sans"/>
          <w:b/>
          <w:sz w:val="22"/>
          <w:szCs w:val="22"/>
        </w:rPr>
      </w:pPr>
      <w:hyperlink r:id="rId20">
        <w:r>
          <w:rPr>
            <w:rFonts w:ascii="Open Sans" w:eastAsia="Open Sans" w:hAnsi="Open Sans" w:cs="Open Sans"/>
            <w:color w:val="0000FF"/>
            <w:sz w:val="22"/>
            <w:szCs w:val="22"/>
            <w:u w:val="single"/>
          </w:rPr>
          <w:t>emerino@</w:t>
        </w:r>
      </w:hyperlink>
      <w:r>
        <w:rPr>
          <w:rFonts w:ascii="Open Sans" w:eastAsia="Open Sans" w:hAnsi="Open Sans" w:cs="Open Sans"/>
          <w:color w:val="0000FF"/>
          <w:sz w:val="22"/>
          <w:szCs w:val="22"/>
          <w:u w:val="single"/>
        </w:rPr>
        <w:t>llyc.global</w:t>
      </w:r>
      <w:r>
        <w:rPr>
          <w:rFonts w:ascii="Open Sans" w:eastAsia="Open Sans" w:hAnsi="Open Sans" w:cs="Open Sans"/>
          <w:color w:val="0000FF"/>
          <w:sz w:val="22"/>
          <w:szCs w:val="22"/>
        </w:rPr>
        <w:tab/>
      </w:r>
      <w:r>
        <w:rPr>
          <w:rFonts w:ascii="Open Sans" w:eastAsia="Open Sans" w:hAnsi="Open Sans" w:cs="Open Sans"/>
          <w:color w:val="0000FF"/>
          <w:sz w:val="22"/>
          <w:szCs w:val="22"/>
        </w:rPr>
        <w:tab/>
      </w:r>
    </w:p>
    <w:p w14:paraId="723C7E2D" w14:textId="77777777" w:rsidR="00284133" w:rsidRPr="009C1DEA" w:rsidRDefault="00000000">
      <w:pPr>
        <w:shd w:val="clear" w:color="auto" w:fill="FFFFFF"/>
        <w:spacing w:line="276" w:lineRule="auto"/>
        <w:ind w:right="-716"/>
        <w:rPr>
          <w:rFonts w:ascii="Open Sans" w:eastAsia="Open Sans" w:hAnsi="Open Sans" w:cs="Open Sans"/>
          <w:sz w:val="22"/>
          <w:szCs w:val="22"/>
          <w:lang w:val="en-US"/>
        </w:rPr>
      </w:pPr>
      <w:r w:rsidRPr="009C1DEA">
        <w:rPr>
          <w:rFonts w:ascii="Open Sans" w:eastAsia="Open Sans" w:hAnsi="Open Sans" w:cs="Open Sans"/>
          <w:sz w:val="22"/>
          <w:szCs w:val="22"/>
          <w:lang w:val="en-US"/>
        </w:rPr>
        <w:t>663 35 69 75 </w:t>
      </w:r>
      <w:r w:rsidRPr="009C1DEA">
        <w:rPr>
          <w:rFonts w:ascii="Open Sans" w:eastAsia="Open Sans" w:hAnsi="Open Sans" w:cs="Open Sans"/>
          <w:sz w:val="22"/>
          <w:szCs w:val="22"/>
          <w:lang w:val="en-US"/>
        </w:rPr>
        <w:tab/>
      </w:r>
      <w:r w:rsidRPr="009C1DEA">
        <w:rPr>
          <w:rFonts w:ascii="Open Sans" w:eastAsia="Open Sans" w:hAnsi="Open Sans" w:cs="Open Sans"/>
          <w:sz w:val="22"/>
          <w:szCs w:val="22"/>
          <w:lang w:val="en-US"/>
        </w:rPr>
        <w:tab/>
      </w:r>
      <w:r w:rsidRPr="009C1DEA">
        <w:rPr>
          <w:rFonts w:ascii="Open Sans" w:eastAsia="Open Sans" w:hAnsi="Open Sans" w:cs="Open Sans"/>
          <w:sz w:val="22"/>
          <w:szCs w:val="22"/>
          <w:lang w:val="en-US"/>
        </w:rPr>
        <w:tab/>
      </w:r>
      <w:r w:rsidRPr="009C1DEA">
        <w:rPr>
          <w:rFonts w:ascii="Open Sans" w:eastAsia="Open Sans" w:hAnsi="Open Sans" w:cs="Open Sans"/>
          <w:sz w:val="22"/>
          <w:szCs w:val="22"/>
          <w:lang w:val="en-US"/>
        </w:rPr>
        <w:tab/>
      </w:r>
      <w:r w:rsidRPr="009C1DEA">
        <w:rPr>
          <w:rFonts w:ascii="Open Sans" w:eastAsia="Open Sans" w:hAnsi="Open Sans" w:cs="Open Sans"/>
          <w:sz w:val="22"/>
          <w:szCs w:val="22"/>
          <w:lang w:val="en-US"/>
        </w:rPr>
        <w:tab/>
      </w:r>
      <w:r w:rsidRPr="009C1DEA">
        <w:rPr>
          <w:rFonts w:ascii="Open Sans" w:eastAsia="Open Sans" w:hAnsi="Open Sans" w:cs="Open Sans"/>
          <w:sz w:val="22"/>
          <w:szCs w:val="22"/>
          <w:lang w:val="en-US"/>
        </w:rPr>
        <w:tab/>
      </w:r>
    </w:p>
    <w:p w14:paraId="15C18514" w14:textId="77777777" w:rsidR="00284133" w:rsidRPr="009C1DEA" w:rsidRDefault="00000000">
      <w:pPr>
        <w:shd w:val="clear" w:color="auto" w:fill="FFFFFF"/>
        <w:spacing w:line="276" w:lineRule="auto"/>
        <w:ind w:right="-716"/>
        <w:rPr>
          <w:rFonts w:ascii="Arial" w:eastAsia="Arial" w:hAnsi="Arial" w:cs="Arial"/>
          <w:color w:val="222222"/>
          <w:sz w:val="22"/>
          <w:szCs w:val="22"/>
          <w:lang w:val="en-US"/>
        </w:rPr>
      </w:pPr>
      <w:r w:rsidRPr="009C1DEA">
        <w:rPr>
          <w:rFonts w:ascii="Arial" w:eastAsia="Arial" w:hAnsi="Arial" w:cs="Arial"/>
          <w:color w:val="222222"/>
          <w:sz w:val="22"/>
          <w:szCs w:val="22"/>
          <w:lang w:val="en-US"/>
        </w:rPr>
        <w:tab/>
      </w:r>
    </w:p>
    <w:p w14:paraId="3C1B0624" w14:textId="77777777" w:rsidR="00284133" w:rsidRPr="009C1DEA" w:rsidRDefault="00000000">
      <w:pPr>
        <w:shd w:val="clear" w:color="auto" w:fill="FFFFFF"/>
        <w:spacing w:line="276" w:lineRule="auto"/>
        <w:ind w:right="-716"/>
        <w:rPr>
          <w:rFonts w:ascii="Arial" w:eastAsia="Arial" w:hAnsi="Arial" w:cs="Arial"/>
          <w:color w:val="222222"/>
          <w:sz w:val="22"/>
          <w:szCs w:val="22"/>
          <w:lang w:val="en-US"/>
        </w:rPr>
      </w:pPr>
      <w:r w:rsidRPr="009C1DEA">
        <w:rPr>
          <w:rFonts w:ascii="Arial" w:eastAsia="Arial" w:hAnsi="Arial" w:cs="Arial"/>
          <w:color w:val="222222"/>
          <w:sz w:val="22"/>
          <w:szCs w:val="22"/>
          <w:lang w:val="en-US"/>
        </w:rPr>
        <w:tab/>
      </w:r>
      <w:r w:rsidRPr="009C1DEA">
        <w:rPr>
          <w:rFonts w:ascii="Arial" w:eastAsia="Arial" w:hAnsi="Arial" w:cs="Arial"/>
          <w:color w:val="222222"/>
          <w:sz w:val="22"/>
          <w:szCs w:val="22"/>
          <w:lang w:val="en-US"/>
        </w:rPr>
        <w:tab/>
      </w:r>
      <w:r w:rsidRPr="009C1DEA">
        <w:rPr>
          <w:rFonts w:ascii="Arial" w:eastAsia="Arial" w:hAnsi="Arial" w:cs="Arial"/>
          <w:color w:val="222222"/>
          <w:sz w:val="22"/>
          <w:szCs w:val="22"/>
          <w:lang w:val="en-US"/>
        </w:rPr>
        <w:tab/>
      </w:r>
      <w:r w:rsidRPr="009C1DEA">
        <w:rPr>
          <w:rFonts w:ascii="Arial" w:eastAsia="Arial" w:hAnsi="Arial" w:cs="Arial"/>
          <w:color w:val="222222"/>
          <w:sz w:val="22"/>
          <w:szCs w:val="22"/>
          <w:lang w:val="en-US"/>
        </w:rPr>
        <w:tab/>
      </w:r>
      <w:r w:rsidRPr="009C1DEA">
        <w:rPr>
          <w:rFonts w:ascii="Arial" w:eastAsia="Arial" w:hAnsi="Arial" w:cs="Arial"/>
          <w:color w:val="222222"/>
          <w:sz w:val="22"/>
          <w:szCs w:val="22"/>
          <w:lang w:val="en-US"/>
        </w:rPr>
        <w:tab/>
      </w:r>
      <w:r w:rsidRPr="009C1DEA">
        <w:rPr>
          <w:rFonts w:ascii="Arial" w:eastAsia="Arial" w:hAnsi="Arial" w:cs="Arial"/>
          <w:color w:val="222222"/>
          <w:sz w:val="22"/>
          <w:szCs w:val="22"/>
          <w:lang w:val="en-US"/>
        </w:rPr>
        <w:tab/>
        <w:t xml:space="preserve">     </w:t>
      </w:r>
    </w:p>
    <w:p w14:paraId="73C75D8E" w14:textId="77777777" w:rsidR="00284133" w:rsidRPr="009C1DEA" w:rsidRDefault="00000000">
      <w:pPr>
        <w:shd w:val="clear" w:color="auto" w:fill="FFFFFF"/>
        <w:spacing w:line="276" w:lineRule="auto"/>
        <w:ind w:right="-716"/>
        <w:rPr>
          <w:rFonts w:ascii="Open Sans" w:eastAsia="Open Sans" w:hAnsi="Open Sans" w:cs="Open Sans"/>
          <w:b/>
          <w:sz w:val="22"/>
          <w:szCs w:val="22"/>
          <w:lang w:val="en-US"/>
        </w:rPr>
      </w:pPr>
      <w:r w:rsidRPr="009C1DEA">
        <w:rPr>
          <w:rFonts w:ascii="Open Sans" w:eastAsia="Open Sans" w:hAnsi="Open Sans" w:cs="Open Sans"/>
          <w:b/>
          <w:sz w:val="22"/>
          <w:szCs w:val="22"/>
          <w:lang w:val="en-US"/>
        </w:rPr>
        <w:t>Judit Campillos</w:t>
      </w:r>
    </w:p>
    <w:p w14:paraId="425CFF8E" w14:textId="77777777" w:rsidR="00284133" w:rsidRPr="009C1DEA" w:rsidRDefault="00000000">
      <w:pPr>
        <w:shd w:val="clear" w:color="auto" w:fill="FFFFFF"/>
        <w:spacing w:line="276" w:lineRule="auto"/>
        <w:ind w:right="-716"/>
        <w:rPr>
          <w:rFonts w:ascii="Open Sans" w:eastAsia="Open Sans" w:hAnsi="Open Sans" w:cs="Open Sans"/>
          <w:b/>
          <w:sz w:val="22"/>
          <w:szCs w:val="22"/>
          <w:lang w:val="en-US"/>
        </w:rPr>
      </w:pPr>
      <w:r w:rsidRPr="009C1DEA">
        <w:rPr>
          <w:rFonts w:ascii="Open Sans" w:eastAsia="Open Sans" w:hAnsi="Open Sans" w:cs="Open Sans"/>
          <w:color w:val="0000FF"/>
          <w:sz w:val="22"/>
          <w:szCs w:val="22"/>
          <w:u w:val="single"/>
          <w:lang w:val="en-US"/>
        </w:rPr>
        <w:t>jcampillo</w:t>
      </w:r>
      <w:proofErr w:type="spellStart"/>
      <w:r w:rsidRPr="009C1DEA">
        <w:rPr>
          <w:rFonts w:ascii="Open Sans" w:eastAsia="Open Sans" w:hAnsi="Open Sans" w:cs="Open Sans"/>
          <w:color w:val="0000FF"/>
          <w:sz w:val="22"/>
          <w:szCs w:val="22"/>
          <w:u w:val="single"/>
          <w:lang w:val="en-US"/>
        </w:rPr>
        <w:t>s</w:t>
      </w:r>
      <w:hyperlink r:id="rId21">
        <w:r w:rsidRPr="009C1DEA">
          <w:rPr>
            <w:rFonts w:ascii="Open Sans" w:eastAsia="Open Sans" w:hAnsi="Open Sans" w:cs="Open Sans"/>
            <w:color w:val="0000FF"/>
            <w:sz w:val="22"/>
            <w:szCs w:val="22"/>
            <w:u w:val="single"/>
            <w:lang w:val="en-US"/>
          </w:rPr>
          <w:t>@ll</w:t>
        </w:r>
      </w:hyperlink>
      <w:proofErr w:type="gramStart"/>
      <w:r w:rsidRPr="009C1DEA">
        <w:rPr>
          <w:rFonts w:ascii="Open Sans" w:eastAsia="Open Sans" w:hAnsi="Open Sans" w:cs="Open Sans"/>
          <w:color w:val="0000FF"/>
          <w:sz w:val="22"/>
          <w:szCs w:val="22"/>
          <w:u w:val="single"/>
          <w:lang w:val="en-US"/>
        </w:rPr>
        <w:t>yc.global</w:t>
      </w:r>
      <w:proofErr w:type="spellEnd"/>
      <w:proofErr w:type="gramEnd"/>
      <w:r w:rsidRPr="009C1DEA">
        <w:rPr>
          <w:rFonts w:ascii="Open Sans" w:eastAsia="Open Sans" w:hAnsi="Open Sans" w:cs="Open Sans"/>
          <w:color w:val="0000FF"/>
          <w:sz w:val="22"/>
          <w:szCs w:val="22"/>
          <w:lang w:val="en-US"/>
        </w:rPr>
        <w:tab/>
      </w:r>
      <w:r w:rsidRPr="009C1DEA">
        <w:rPr>
          <w:rFonts w:ascii="Open Sans" w:eastAsia="Open Sans" w:hAnsi="Open Sans" w:cs="Open Sans"/>
          <w:color w:val="0000FF"/>
          <w:sz w:val="22"/>
          <w:szCs w:val="22"/>
          <w:lang w:val="en-US"/>
        </w:rPr>
        <w:tab/>
      </w:r>
    </w:p>
    <w:p w14:paraId="04C4C4E1" w14:textId="77777777" w:rsidR="00284133" w:rsidRDefault="00000000">
      <w:pPr>
        <w:shd w:val="clear" w:color="auto" w:fill="FFFFFF"/>
        <w:spacing w:line="276" w:lineRule="auto"/>
        <w:ind w:right="-716"/>
        <w:rPr>
          <w:rFonts w:ascii="Open Sans" w:eastAsia="Open Sans" w:hAnsi="Open Sans" w:cs="Open Sans"/>
          <w:sz w:val="22"/>
          <w:szCs w:val="22"/>
        </w:rPr>
      </w:pPr>
      <w:r>
        <w:rPr>
          <w:rFonts w:ascii="Open Sans" w:eastAsia="Open Sans" w:hAnsi="Open Sans" w:cs="Open Sans"/>
          <w:sz w:val="22"/>
          <w:szCs w:val="22"/>
        </w:rPr>
        <w:t>699 13 91 53</w:t>
      </w:r>
    </w:p>
    <w:p w14:paraId="0BC19A7F" w14:textId="77777777" w:rsidR="00284133" w:rsidRDefault="00284133">
      <w:pPr>
        <w:spacing w:line="276" w:lineRule="auto"/>
        <w:ind w:right="-716"/>
        <w:rPr>
          <w:rFonts w:ascii="Open Sans" w:eastAsia="Open Sans" w:hAnsi="Open Sans" w:cs="Open Sans"/>
          <w:color w:val="30302E"/>
          <w:sz w:val="22"/>
          <w:szCs w:val="22"/>
          <w:highlight w:val="white"/>
        </w:rPr>
      </w:pPr>
    </w:p>
    <w:p w14:paraId="1D50BACD" w14:textId="77777777" w:rsidR="00284133" w:rsidRDefault="00284133">
      <w:pPr>
        <w:spacing w:line="276" w:lineRule="auto"/>
        <w:ind w:right="-716"/>
        <w:rPr>
          <w:rFonts w:ascii="Open Sans" w:eastAsia="Open Sans" w:hAnsi="Open Sans" w:cs="Open Sans"/>
          <w:color w:val="30302E"/>
          <w:sz w:val="22"/>
          <w:szCs w:val="22"/>
          <w:highlight w:val="white"/>
        </w:rPr>
      </w:pPr>
    </w:p>
    <w:p w14:paraId="3D1B1AF2" w14:textId="77777777" w:rsidR="00284133" w:rsidRDefault="00000000">
      <w:pPr>
        <w:spacing w:line="276" w:lineRule="auto"/>
        <w:ind w:right="-716"/>
        <w:rPr>
          <w:rFonts w:ascii="Open Sans" w:eastAsia="Open Sans" w:hAnsi="Open Sans" w:cs="Open Sans"/>
          <w:b/>
          <w:color w:val="30302E"/>
          <w:sz w:val="22"/>
          <w:szCs w:val="22"/>
          <w:highlight w:val="white"/>
        </w:rPr>
      </w:pPr>
      <w:r>
        <w:rPr>
          <w:rFonts w:ascii="Open Sans" w:eastAsia="Open Sans" w:hAnsi="Open Sans" w:cs="Open Sans"/>
          <w:b/>
          <w:color w:val="30302E"/>
          <w:sz w:val="22"/>
          <w:szCs w:val="22"/>
          <w:highlight w:val="white"/>
        </w:rPr>
        <w:t xml:space="preserve">Alicia </w:t>
      </w:r>
      <w:proofErr w:type="spellStart"/>
      <w:r>
        <w:rPr>
          <w:rFonts w:ascii="Open Sans" w:eastAsia="Open Sans" w:hAnsi="Open Sans" w:cs="Open Sans"/>
          <w:b/>
          <w:color w:val="30302E"/>
          <w:sz w:val="22"/>
          <w:szCs w:val="22"/>
          <w:highlight w:val="white"/>
        </w:rPr>
        <w:t>Salvatella</w:t>
      </w:r>
      <w:proofErr w:type="spellEnd"/>
    </w:p>
    <w:p w14:paraId="53E592E6" w14:textId="77777777" w:rsidR="00284133" w:rsidRDefault="00000000">
      <w:pPr>
        <w:spacing w:line="276" w:lineRule="auto"/>
        <w:ind w:right="-716"/>
        <w:rPr>
          <w:rFonts w:ascii="Open Sans" w:eastAsia="Open Sans" w:hAnsi="Open Sans" w:cs="Open Sans"/>
          <w:color w:val="0000FF"/>
          <w:sz w:val="22"/>
          <w:szCs w:val="22"/>
          <w:u w:val="single"/>
        </w:rPr>
      </w:pPr>
      <w:hyperlink r:id="rId22">
        <w:r>
          <w:rPr>
            <w:rFonts w:ascii="Open Sans" w:eastAsia="Open Sans" w:hAnsi="Open Sans" w:cs="Open Sans"/>
            <w:color w:val="0000FF"/>
            <w:sz w:val="22"/>
            <w:szCs w:val="22"/>
            <w:u w:val="single"/>
          </w:rPr>
          <w:t>alicia.salvatella@llyc.global</w:t>
        </w:r>
      </w:hyperlink>
    </w:p>
    <w:p w14:paraId="29416B5B" w14:textId="77777777" w:rsidR="00284133" w:rsidRDefault="00000000">
      <w:pPr>
        <w:spacing w:line="276" w:lineRule="auto"/>
        <w:ind w:right="-716"/>
        <w:rPr>
          <w:rFonts w:ascii="Open Sans" w:eastAsia="Open Sans" w:hAnsi="Open Sans" w:cs="Open Sans"/>
          <w:color w:val="30302E"/>
          <w:sz w:val="22"/>
          <w:szCs w:val="22"/>
          <w:highlight w:val="white"/>
        </w:rPr>
      </w:pPr>
      <w:r>
        <w:rPr>
          <w:rFonts w:ascii="Open Sans" w:eastAsia="Open Sans" w:hAnsi="Open Sans" w:cs="Open Sans"/>
          <w:color w:val="30302E"/>
          <w:sz w:val="22"/>
          <w:szCs w:val="22"/>
          <w:highlight w:val="white"/>
        </w:rPr>
        <w:t>697 65 54 68</w:t>
      </w:r>
    </w:p>
    <w:p w14:paraId="4DC047D1" w14:textId="77777777" w:rsidR="00284133" w:rsidRDefault="00284133">
      <w:pPr>
        <w:shd w:val="clear" w:color="auto" w:fill="FFFFFF"/>
        <w:ind w:right="-716"/>
        <w:rPr>
          <w:rFonts w:ascii="Open Sans" w:eastAsia="Open Sans" w:hAnsi="Open Sans" w:cs="Open Sans"/>
          <w:b/>
          <w:color w:val="303AB2"/>
        </w:rPr>
      </w:pPr>
    </w:p>
    <w:sectPr w:rsidR="00284133">
      <w:headerReference w:type="default" r:id="rId23"/>
      <w:footerReference w:type="default" r:id="rId24"/>
      <w:pgSz w:w="11900" w:h="16840"/>
      <w:pgMar w:top="1417" w:right="1701" w:bottom="1417" w:left="1701" w:header="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EABCE6" w14:textId="77777777" w:rsidR="008247DE" w:rsidRDefault="008247DE">
      <w:r>
        <w:separator/>
      </w:r>
    </w:p>
  </w:endnote>
  <w:endnote w:type="continuationSeparator" w:id="0">
    <w:p w14:paraId="3E4005D4" w14:textId="77777777" w:rsidR="008247DE" w:rsidRDefault="00824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D8A2D77-5292-48F5-B71A-5DAD40B99C6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33941A4-CFFA-4DB3-BBBF-575F2513E3CD}"/>
    <w:embedBold r:id="rId3" w:fontKey="{53B46487-218C-45F4-BEF6-43D4B3A2BA77}"/>
    <w:embedItalic r:id="rId4" w:fontKey="{7B0C2B2F-A07F-4A5D-9D0A-78FD2E4C0CEA}"/>
  </w:font>
  <w:font w:name="Calibri Light">
    <w:panose1 w:val="020F0302020204030204"/>
    <w:charset w:val="00"/>
    <w:family w:val="swiss"/>
    <w:pitch w:val="variable"/>
    <w:sig w:usb0="E4002EFF" w:usb1="C000247B" w:usb2="00000009" w:usb3="00000000" w:csb0="000001FF" w:csb1="00000000"/>
    <w:embedRegular r:id="rId5" w:fontKey="{6F6CD22E-F646-4A7B-BB48-D9FD6B01EE97}"/>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6E4126A2-B7E4-4AEF-99D2-952462136046}"/>
  </w:font>
  <w:font w:name="Georgia">
    <w:panose1 w:val="02040502050405020303"/>
    <w:charset w:val="00"/>
    <w:family w:val="roman"/>
    <w:pitch w:val="variable"/>
    <w:sig w:usb0="00000287" w:usb1="00000000" w:usb2="00000000" w:usb3="00000000" w:csb0="0000009F" w:csb1="00000000"/>
    <w:embedRegular r:id="rId7" w:fontKey="{A1C2C1DD-8ED4-42B6-97A8-7C0F5EF179D3}"/>
    <w:embedItalic r:id="rId8" w:fontKey="{942F255A-5439-4CF8-A79D-B2AEF1672FE5}"/>
  </w:font>
  <w:font w:name="Open Sans">
    <w:charset w:val="00"/>
    <w:family w:val="swiss"/>
    <w:pitch w:val="variable"/>
    <w:sig w:usb0="E00002EF" w:usb1="4000205B" w:usb2="00000028" w:usb3="00000000" w:csb0="0000019F" w:csb1="00000000"/>
    <w:embedRegular r:id="rId9" w:fontKey="{7AB7D3BA-8AB2-4A13-A5E4-BA9397F565B9}"/>
    <w:embedBold r:id="rId10" w:fontKey="{3794825A-A75B-4960-A2D5-8F2F19D4C8FD}"/>
  </w:font>
  <w:font w:name="National">
    <w:altName w:val="Calibri"/>
    <w:charset w:val="00"/>
    <w:family w:val="auto"/>
    <w:pitch w:val="default"/>
  </w:font>
  <w:font w:name="Open Sans Light">
    <w:charset w:val="00"/>
    <w:family w:val="swiss"/>
    <w:pitch w:val="variable"/>
    <w:sig w:usb0="E00002EF" w:usb1="4000205B" w:usb2="00000028" w:usb3="00000000" w:csb0="0000019F" w:csb1="00000000"/>
    <w:embedRegular r:id="rId11" w:fontKey="{3034E60F-26B3-4B3D-80DC-498C60D2A03D}"/>
    <w:embedBold r:id="rId12" w:fontKey="{40BFAE16-6D36-4FEB-AC35-C6A1F3A43C7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3EE69" w14:textId="77777777" w:rsidR="00284133"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9264" behindDoc="1" locked="0" layoutInCell="1" hidden="0" allowOverlap="1" wp14:anchorId="6DCD3468" wp14:editId="74607BB4">
          <wp:simplePos x="0" y="0"/>
          <wp:positionH relativeFrom="column">
            <wp:posOffset>-1068066</wp:posOffset>
          </wp:positionH>
          <wp:positionV relativeFrom="paragraph">
            <wp:posOffset>174608</wp:posOffset>
          </wp:positionV>
          <wp:extent cx="7670550" cy="451315"/>
          <wp:effectExtent l="0" t="0" r="0" b="0"/>
          <wp:wrapNone/>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9D88EC" w14:textId="77777777" w:rsidR="008247DE" w:rsidRDefault="008247DE">
      <w:r>
        <w:separator/>
      </w:r>
    </w:p>
  </w:footnote>
  <w:footnote w:type="continuationSeparator" w:id="0">
    <w:p w14:paraId="0015EBF8" w14:textId="77777777" w:rsidR="008247DE" w:rsidRDefault="008247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55CCE" w14:textId="77777777" w:rsidR="00284133"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071BD7F8" wp14:editId="5238F2F3">
          <wp:simplePos x="0" y="0"/>
          <wp:positionH relativeFrom="column">
            <wp:posOffset>-1121130</wp:posOffset>
          </wp:positionH>
          <wp:positionV relativeFrom="paragraph">
            <wp:posOffset>225177</wp:posOffset>
          </wp:positionV>
          <wp:extent cx="7581265" cy="1019175"/>
          <wp:effectExtent l="0" t="0" r="0" b="0"/>
          <wp:wrapNone/>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81265" cy="1019175"/>
                  </a:xfrm>
                  <a:prstGeom prst="rect">
                    <a:avLst/>
                  </a:prstGeom>
                  <a:ln/>
                </pic:spPr>
              </pic:pic>
            </a:graphicData>
          </a:graphic>
        </wp:anchor>
      </w:drawing>
    </w:r>
  </w:p>
  <w:p w14:paraId="69361BFB" w14:textId="77777777" w:rsidR="00284133" w:rsidRDefault="00284133">
    <w:pPr>
      <w:pBdr>
        <w:top w:val="nil"/>
        <w:left w:val="nil"/>
        <w:bottom w:val="nil"/>
        <w:right w:val="nil"/>
        <w:between w:val="nil"/>
      </w:pBdr>
      <w:tabs>
        <w:tab w:val="center" w:pos="4252"/>
        <w:tab w:val="right" w:pos="8504"/>
      </w:tabs>
      <w:rPr>
        <w:color w:val="000000"/>
      </w:rPr>
    </w:pPr>
  </w:p>
  <w:p w14:paraId="5BDC6185" w14:textId="77777777" w:rsidR="00284133" w:rsidRDefault="00284133">
    <w:pPr>
      <w:pBdr>
        <w:top w:val="nil"/>
        <w:left w:val="nil"/>
        <w:bottom w:val="nil"/>
        <w:right w:val="nil"/>
        <w:between w:val="nil"/>
      </w:pBdr>
      <w:tabs>
        <w:tab w:val="center" w:pos="4252"/>
        <w:tab w:val="right" w:pos="8504"/>
      </w:tabs>
      <w:rPr>
        <w:color w:val="000000"/>
      </w:rPr>
    </w:pPr>
  </w:p>
  <w:p w14:paraId="30961664" w14:textId="77777777" w:rsidR="00284133" w:rsidRDefault="00284133">
    <w:pPr>
      <w:pBdr>
        <w:top w:val="nil"/>
        <w:left w:val="nil"/>
        <w:bottom w:val="nil"/>
        <w:right w:val="nil"/>
        <w:between w:val="nil"/>
      </w:pBdr>
      <w:tabs>
        <w:tab w:val="center" w:pos="4252"/>
        <w:tab w:val="right" w:pos="8504"/>
      </w:tabs>
      <w:rPr>
        <w:color w:val="000000"/>
      </w:rPr>
    </w:pPr>
  </w:p>
  <w:p w14:paraId="08E5C376" w14:textId="77777777" w:rsidR="00284133" w:rsidRDefault="00284133">
    <w:pPr>
      <w:pBdr>
        <w:top w:val="nil"/>
        <w:left w:val="nil"/>
        <w:bottom w:val="nil"/>
        <w:right w:val="nil"/>
        <w:between w:val="nil"/>
      </w:pBdr>
      <w:tabs>
        <w:tab w:val="center" w:pos="4252"/>
        <w:tab w:val="right" w:pos="8504"/>
      </w:tabs>
      <w:rPr>
        <w:color w:val="000000"/>
      </w:rPr>
    </w:pPr>
  </w:p>
  <w:p w14:paraId="71884421" w14:textId="77777777" w:rsidR="00284133" w:rsidRDefault="00284133">
    <w:pPr>
      <w:pBdr>
        <w:top w:val="nil"/>
        <w:left w:val="nil"/>
        <w:bottom w:val="nil"/>
        <w:right w:val="nil"/>
        <w:between w:val="nil"/>
      </w:pBdr>
      <w:tabs>
        <w:tab w:val="center" w:pos="4252"/>
        <w:tab w:val="right" w:pos="8504"/>
      </w:tabs>
      <w:rPr>
        <w:color w:val="000000"/>
      </w:rPr>
    </w:pPr>
  </w:p>
  <w:p w14:paraId="13AAA405" w14:textId="77777777" w:rsidR="00284133" w:rsidRDefault="00284133">
    <w:pPr>
      <w:pBdr>
        <w:top w:val="nil"/>
        <w:left w:val="nil"/>
        <w:bottom w:val="nil"/>
        <w:right w:val="nil"/>
        <w:between w:val="nil"/>
      </w:pBdr>
      <w:tabs>
        <w:tab w:val="center" w:pos="4252"/>
        <w:tab w:val="right" w:pos="8504"/>
      </w:tabs>
      <w:rPr>
        <w:color w:val="000000"/>
      </w:rPr>
    </w:pPr>
  </w:p>
  <w:p w14:paraId="14631B60" w14:textId="77777777" w:rsidR="00284133" w:rsidRDefault="00284133">
    <w:pPr>
      <w:pBdr>
        <w:top w:val="nil"/>
        <w:left w:val="nil"/>
        <w:bottom w:val="nil"/>
        <w:right w:val="nil"/>
        <w:between w:val="nil"/>
      </w:pBdr>
      <w:tabs>
        <w:tab w:val="center" w:pos="4252"/>
        <w:tab w:val="right" w:pos="8504"/>
      </w:tabs>
      <w:rPr>
        <w:color w:val="000000"/>
      </w:rPr>
    </w:pPr>
  </w:p>
  <w:p w14:paraId="391DF742" w14:textId="77777777" w:rsidR="00284133" w:rsidRDefault="00284133">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574C9A"/>
    <w:multiLevelType w:val="multilevel"/>
    <w:tmpl w:val="D7046EB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num w:numId="1" w16cid:durableId="8481025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133"/>
    <w:rsid w:val="00284133"/>
    <w:rsid w:val="008247DE"/>
    <w:rsid w:val="009C1DEA"/>
    <w:rsid w:val="00E3260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0A309"/>
  <w15:docId w15:val="{7FADF998-78C9-4165-958F-183CFD33D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162"/>
  </w:style>
  <w:style w:type="paragraph" w:styleId="Ttulo1">
    <w:name w:val="heading 1"/>
    <w:basedOn w:val="Normal"/>
    <w:next w:val="Normal"/>
    <w:link w:val="Ttulo1Car"/>
    <w:uiPriority w:val="9"/>
    <w:qFormat/>
    <w:rsid w:val="00E4476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343AB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semiHidden/>
    <w:unhideWhenUsed/>
    <w:qFormat/>
    <w:rsid w:val="009F2EE6"/>
    <w:pPr>
      <w:spacing w:before="100" w:beforeAutospacing="1" w:after="100" w:afterAutospacing="1"/>
      <w:outlineLvl w:val="2"/>
    </w:pPr>
    <w:rPr>
      <w:rFonts w:ascii="Times New Roman" w:eastAsia="Times New Roman" w:hAnsi="Times New Roman" w:cs="Times New Roman"/>
      <w:b/>
      <w:bCs/>
      <w:sz w:val="27"/>
      <w:szCs w:val="27"/>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unhideWhenUsed/>
    <w:rsid w:val="00964BED"/>
    <w:rPr>
      <w:sz w:val="20"/>
      <w:szCs w:val="20"/>
    </w:rPr>
  </w:style>
  <w:style w:type="character" w:customStyle="1" w:styleId="TextocomentarioCar">
    <w:name w:val="Texto comentario Car"/>
    <w:basedOn w:val="Fuentedeprrafopredeter"/>
    <w:link w:val="Textocomentario"/>
    <w:uiPriority w:val="99"/>
    <w:rsid w:val="00964BED"/>
    <w:rPr>
      <w:sz w:val="20"/>
      <w:szCs w:val="20"/>
    </w:rPr>
  </w:style>
  <w:style w:type="paragraph" w:styleId="Textodeglobo">
    <w:name w:val="Balloon Text"/>
    <w:basedOn w:val="Normal"/>
    <w:link w:val="TextodegloboCar"/>
    <w:uiPriority w:val="99"/>
    <w:semiHidden/>
    <w:unhideWhenUsed/>
    <w:rsid w:val="00C72FE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2FE2"/>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C4E4A"/>
    <w:rPr>
      <w:color w:val="605E5C"/>
      <w:shd w:val="clear" w:color="auto" w:fill="E1DFDD"/>
    </w:rPr>
  </w:style>
  <w:style w:type="paragraph" w:styleId="Descripcin">
    <w:name w:val="caption"/>
    <w:basedOn w:val="Normal"/>
    <w:next w:val="Normal"/>
    <w:uiPriority w:val="35"/>
    <w:unhideWhenUsed/>
    <w:qFormat/>
    <w:rsid w:val="00813155"/>
    <w:pPr>
      <w:spacing w:after="200"/>
    </w:pPr>
    <w:rPr>
      <w:i/>
      <w:iCs/>
      <w:color w:val="44546A" w:themeColor="text2"/>
      <w:sz w:val="18"/>
      <w:szCs w:val="18"/>
    </w:rPr>
  </w:style>
  <w:style w:type="paragraph" w:customStyle="1" w:styleId="Prrafodelista1">
    <w:name w:val="Párrafo de lista1"/>
    <w:basedOn w:val="Normal"/>
    <w:uiPriority w:val="34"/>
    <w:qFormat/>
    <w:rsid w:val="00471E3C"/>
    <w:pPr>
      <w:spacing w:after="160" w:line="259" w:lineRule="auto"/>
      <w:ind w:left="720"/>
      <w:contextualSpacing/>
    </w:pPr>
    <w:rPr>
      <w:sz w:val="22"/>
      <w:szCs w:val="22"/>
    </w:rPr>
  </w:style>
  <w:style w:type="table" w:styleId="Tablaconcuadrcula">
    <w:name w:val="Table Grid"/>
    <w:basedOn w:val="Tablanormal"/>
    <w:uiPriority w:val="39"/>
    <w:rsid w:val="00471E3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FE2636"/>
    <w:rPr>
      <w:b/>
      <w:bCs/>
    </w:rPr>
  </w:style>
  <w:style w:type="character" w:customStyle="1" w:styleId="AsuntodelcomentarioCar">
    <w:name w:val="Asunto del comentario Car"/>
    <w:basedOn w:val="TextocomentarioCar"/>
    <w:link w:val="Asuntodelcomentario"/>
    <w:uiPriority w:val="99"/>
    <w:semiHidden/>
    <w:rsid w:val="00FE2636"/>
    <w:rPr>
      <w:b/>
      <w:bCs/>
      <w:sz w:val="20"/>
      <w:szCs w:val="20"/>
    </w:rPr>
  </w:style>
  <w:style w:type="character" w:styleId="Mencinsinresolver">
    <w:name w:val="Unresolved Mention"/>
    <w:basedOn w:val="Fuentedeprrafopredeter"/>
    <w:uiPriority w:val="99"/>
    <w:semiHidden/>
    <w:unhideWhenUsed/>
    <w:rsid w:val="00FE2636"/>
    <w:rPr>
      <w:color w:val="605E5C"/>
      <w:shd w:val="clear" w:color="auto" w:fill="E1DFDD"/>
    </w:rPr>
  </w:style>
  <w:style w:type="character" w:customStyle="1" w:styleId="Ttulo3Car">
    <w:name w:val="Título 3 Car"/>
    <w:basedOn w:val="Fuentedeprrafopredeter"/>
    <w:link w:val="Ttulo3"/>
    <w:uiPriority w:val="9"/>
    <w:rsid w:val="009F2EE6"/>
    <w:rPr>
      <w:rFonts w:ascii="Times New Roman" w:eastAsia="Times New Roman" w:hAnsi="Times New Roman" w:cs="Times New Roman"/>
      <w:b/>
      <w:bCs/>
      <w:sz w:val="27"/>
      <w:szCs w:val="27"/>
      <w:lang w:val="es-ES" w:eastAsia="es-ES"/>
    </w:rPr>
  </w:style>
  <w:style w:type="character" w:styleId="Textoennegrita">
    <w:name w:val="Strong"/>
    <w:basedOn w:val="Fuentedeprrafopredeter"/>
    <w:uiPriority w:val="22"/>
    <w:qFormat/>
    <w:rsid w:val="009F2EE6"/>
    <w:rPr>
      <w:b/>
      <w:bCs/>
    </w:rPr>
  </w:style>
  <w:style w:type="character" w:customStyle="1" w:styleId="Ttulo1Car">
    <w:name w:val="Título 1 Car"/>
    <w:basedOn w:val="Fuentedeprrafopredeter"/>
    <w:link w:val="Ttulo1"/>
    <w:uiPriority w:val="9"/>
    <w:rsid w:val="00E44764"/>
    <w:rPr>
      <w:rFonts w:asciiTheme="majorHAnsi" w:eastAsiaTheme="majorEastAsia" w:hAnsiTheme="majorHAnsi" w:cstheme="majorBidi"/>
      <w:color w:val="2F5496" w:themeColor="accent1" w:themeShade="BF"/>
      <w:sz w:val="32"/>
      <w:szCs w:val="32"/>
    </w:rPr>
  </w:style>
  <w:style w:type="character" w:styleId="nfasis">
    <w:name w:val="Emphasis"/>
    <w:basedOn w:val="Fuentedeprrafopredeter"/>
    <w:uiPriority w:val="20"/>
    <w:qFormat/>
    <w:rsid w:val="002A7EA9"/>
    <w:rPr>
      <w:i/>
      <w:iCs/>
    </w:rPr>
  </w:style>
  <w:style w:type="character" w:styleId="Hipervnculovisitado">
    <w:name w:val="FollowedHyperlink"/>
    <w:basedOn w:val="Fuentedeprrafopredeter"/>
    <w:uiPriority w:val="99"/>
    <w:semiHidden/>
    <w:unhideWhenUsed/>
    <w:rsid w:val="00DF36B8"/>
    <w:rPr>
      <w:color w:val="954F72" w:themeColor="followedHyperlink"/>
      <w:u w:val="single"/>
    </w:rPr>
  </w:style>
  <w:style w:type="character" w:customStyle="1" w:styleId="Ttulo2Car">
    <w:name w:val="Título 2 Car"/>
    <w:basedOn w:val="Fuentedeprrafopredeter"/>
    <w:link w:val="Ttulo2"/>
    <w:uiPriority w:val="9"/>
    <w:semiHidden/>
    <w:rsid w:val="00343AB8"/>
    <w:rPr>
      <w:rFonts w:asciiTheme="majorHAnsi" w:eastAsiaTheme="majorEastAsia" w:hAnsiTheme="majorHAnsi" w:cstheme="majorBidi"/>
      <w:color w:val="2F5496" w:themeColor="accent1" w:themeShade="BF"/>
      <w:sz w:val="26"/>
      <w:szCs w:val="26"/>
    </w:rPr>
  </w:style>
  <w:style w:type="character" w:customStyle="1" w:styleId="bold">
    <w:name w:val="bold"/>
    <w:basedOn w:val="Fuentedeprrafopredeter"/>
    <w:rsid w:val="008A24C9"/>
  </w:style>
  <w:style w:type="character" w:customStyle="1" w:styleId="d-none">
    <w:name w:val="d-none"/>
    <w:basedOn w:val="Fuentedeprrafopredeter"/>
    <w:rsid w:val="008A24C9"/>
  </w:style>
  <w:style w:type="character" w:customStyle="1" w:styleId="font-2x">
    <w:name w:val="font-2x"/>
    <w:basedOn w:val="Fuentedeprrafopredeter"/>
    <w:rsid w:val="008A24C9"/>
  </w:style>
  <w:style w:type="character" w:customStyle="1" w:styleId="decoracion2">
    <w:name w:val="decoracion2"/>
    <w:basedOn w:val="Fuentedeprrafopredeter"/>
    <w:rsid w:val="008A24C9"/>
  </w:style>
  <w:style w:type="paragraph" w:styleId="Revisin">
    <w:name w:val="Revision"/>
    <w:hidden/>
    <w:uiPriority w:val="99"/>
    <w:semiHidden/>
    <w:rsid w:val="00FC54D1"/>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apple-converted-space">
    <w:name w:val="apple-converted-space"/>
    <w:basedOn w:val="Fuentedeprrafopredeter"/>
    <w:rsid w:val="0069714C"/>
  </w:style>
  <w:style w:type="character" w:customStyle="1" w:styleId="il">
    <w:name w:val="il"/>
    <w:basedOn w:val="Fuentedeprrafopredeter"/>
    <w:rsid w:val="0069714C"/>
  </w:style>
  <w:style w:type="character" w:styleId="CitaHTML">
    <w:name w:val="HTML Cite"/>
    <w:basedOn w:val="Fuentedeprrafopredeter"/>
    <w:uiPriority w:val="99"/>
    <w:semiHidden/>
    <w:unhideWhenUsed/>
    <w:rsid w:val="00D72640"/>
    <w:rPr>
      <w:i/>
      <w:iCs/>
    </w:rPr>
  </w:style>
  <w:style w:type="character" w:customStyle="1" w:styleId="dyjrff">
    <w:name w:val="dyjrff"/>
    <w:basedOn w:val="Fuentedeprrafopredeter"/>
    <w:rsid w:val="00D726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fotocasa.es/es/" TargetMode="External"/><Relationship Id="rId13" Type="http://schemas.openxmlformats.org/officeDocument/2006/relationships/hyperlink" Target="https://www.fotocasa.es/es/" TargetMode="External"/><Relationship Id="rId18" Type="http://schemas.openxmlformats.org/officeDocument/2006/relationships/hyperlink" Target="http://adevinta.e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emerino@llorenteycuenca.com" TargetMode="External"/><Relationship Id="rId7" Type="http://schemas.openxmlformats.org/officeDocument/2006/relationships/endnotes" Target="endnotes.xml"/><Relationship Id="rId12" Type="http://schemas.openxmlformats.org/officeDocument/2006/relationships/hyperlink" Target="https://www.fotocasa.es/es/quienes-somos/" TargetMode="External"/><Relationship Id="rId17" Type="http://schemas.openxmlformats.org/officeDocument/2006/relationships/hyperlink" Target="https://motos.coches.ne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oches.net/" TargetMode="External"/><Relationship Id="rId20" Type="http://schemas.openxmlformats.org/officeDocument/2006/relationships/hyperlink" Target="mailto:emerino@llorenteycuenc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ensa.fotocasa.e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infojobs.net/" TargetMode="External"/><Relationship Id="rId23" Type="http://schemas.openxmlformats.org/officeDocument/2006/relationships/header" Target="header1.xml"/><Relationship Id="rId10" Type="http://schemas.openxmlformats.org/officeDocument/2006/relationships/hyperlink" Target="https://www.fotocasa.es/indice/" TargetMode="External"/><Relationship Id="rId19" Type="http://schemas.openxmlformats.org/officeDocument/2006/relationships/hyperlink" Target="mailto:comunicacion@fotocasa.es" TargetMode="External"/><Relationship Id="rId4" Type="http://schemas.openxmlformats.org/officeDocument/2006/relationships/settings" Target="settings.xml"/><Relationship Id="rId9" Type="http://schemas.openxmlformats.org/officeDocument/2006/relationships/hyperlink" Target="https://www.fotocasa.es/es/" TargetMode="External"/><Relationship Id="rId14" Type="http://schemas.openxmlformats.org/officeDocument/2006/relationships/hyperlink" Target="https://www.habitaclia.com/" TargetMode="External"/><Relationship Id="rId22" Type="http://schemas.openxmlformats.org/officeDocument/2006/relationships/hyperlink" Target="mailto:alicia.salvatella@llyc.globa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StOuZF95KXK0BLfvKXpuhvRazQ==">CgMxLjAyCWguMnM4ZXlvMTgAciExbTRjbExBUEd0TE1jS0RQRXpwU3ZuUl9fdzF4Z291b0Y=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1211</Words>
  <Characters>6663</Characters>
  <Application>Microsoft Office Word</Application>
  <DocSecurity>0</DocSecurity>
  <Lines>55</Lines>
  <Paragraphs>15</Paragraphs>
  <ScaleCrop>false</ScaleCrop>
  <Company/>
  <LinksUpToDate>false</LinksUpToDate>
  <CharactersWithSpaces>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2</cp:revision>
  <dcterms:created xsi:type="dcterms:W3CDTF">2023-06-13T09:14:00Z</dcterms:created>
  <dcterms:modified xsi:type="dcterms:W3CDTF">2024-06-18T10:50:00Z</dcterms:modified>
</cp:coreProperties>
</file>