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75015" w14:textId="77777777" w:rsidR="00EE7416" w:rsidRDefault="00000000">
      <w:pPr>
        <w:ind w:right="-426"/>
      </w:pPr>
      <w:r>
        <w:rPr>
          <w:noProof/>
        </w:rPr>
        <w:drawing>
          <wp:anchor distT="0" distB="0" distL="114300" distR="114300" simplePos="0" relativeHeight="251658240" behindDoc="0" locked="0" layoutInCell="1" hidden="0" allowOverlap="1" wp14:anchorId="72B2A5D1" wp14:editId="4A90392A">
            <wp:simplePos x="0" y="0"/>
            <wp:positionH relativeFrom="column">
              <wp:posOffset>-1078862</wp:posOffset>
            </wp:positionH>
            <wp:positionV relativeFrom="paragraph">
              <wp:posOffset>-350450</wp:posOffset>
            </wp:positionV>
            <wp:extent cx="7581265" cy="1019175"/>
            <wp:effectExtent l="0" t="0" r="0" b="0"/>
            <wp:wrapNone/>
            <wp:docPr id="9606168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CC822DF" w14:textId="77777777" w:rsidR="00EE7416" w:rsidRDefault="00EE7416">
      <w:pPr>
        <w:ind w:right="-426"/>
        <w:jc w:val="right"/>
        <w:rPr>
          <w:rFonts w:ascii="National" w:eastAsia="National" w:hAnsi="National" w:cs="National"/>
          <w:color w:val="303AB2"/>
          <w:sz w:val="36"/>
          <w:szCs w:val="36"/>
        </w:rPr>
      </w:pPr>
    </w:p>
    <w:p w14:paraId="24EEBEEC" w14:textId="77777777" w:rsidR="00EE7416" w:rsidRDefault="00EE7416">
      <w:pPr>
        <w:spacing w:line="276" w:lineRule="auto"/>
        <w:ind w:right="-426"/>
        <w:rPr>
          <w:rFonts w:ascii="National" w:eastAsia="National" w:hAnsi="National" w:cs="National"/>
          <w:b/>
          <w:color w:val="1DBDC5"/>
          <w:sz w:val="42"/>
          <w:szCs w:val="42"/>
        </w:rPr>
      </w:pPr>
    </w:p>
    <w:p w14:paraId="761F2B96" w14:textId="77777777" w:rsidR="00EE7416" w:rsidRDefault="00000000">
      <w:pPr>
        <w:spacing w:line="276" w:lineRule="auto"/>
        <w:ind w:right="-426" w:firstLine="708"/>
        <w:jc w:val="center"/>
        <w:rPr>
          <w:rFonts w:ascii="National" w:eastAsia="National" w:hAnsi="National" w:cs="National"/>
          <w:b/>
          <w:color w:val="1DBDC5"/>
          <w:sz w:val="42"/>
          <w:szCs w:val="42"/>
        </w:rPr>
      </w:pPr>
      <w:r>
        <w:rPr>
          <w:rFonts w:ascii="National" w:eastAsia="National" w:hAnsi="National" w:cs="National"/>
          <w:b/>
          <w:color w:val="1DBDC5"/>
          <w:sz w:val="42"/>
          <w:szCs w:val="42"/>
        </w:rPr>
        <w:t>JUNIO: PRECIO VIVIENDA EN ALQUILER</w:t>
      </w:r>
    </w:p>
    <w:p w14:paraId="24D8211D" w14:textId="77777777" w:rsidR="00EE7416" w:rsidRDefault="00000000">
      <w:pPr>
        <w:ind w:right="-426"/>
        <w:jc w:val="center"/>
        <w:rPr>
          <w:rFonts w:ascii="National" w:eastAsia="National" w:hAnsi="National" w:cs="National"/>
          <w:b/>
          <w:color w:val="303AB2"/>
          <w:sz w:val="48"/>
          <w:szCs w:val="48"/>
        </w:rPr>
      </w:pPr>
      <w:r>
        <w:rPr>
          <w:rFonts w:ascii="National" w:eastAsia="National" w:hAnsi="National" w:cs="National"/>
          <w:b/>
          <w:color w:val="303AB2"/>
          <w:sz w:val="48"/>
          <w:szCs w:val="48"/>
        </w:rPr>
        <w:t>Alquilar una vivienda en España ya cuesta más de 1.000 € al mes de media</w:t>
      </w:r>
    </w:p>
    <w:p w14:paraId="127B26B0" w14:textId="77777777" w:rsidR="00EE7416" w:rsidRDefault="00EE7416">
      <w:pPr>
        <w:ind w:right="-426"/>
        <w:jc w:val="both"/>
        <w:rPr>
          <w:rFonts w:ascii="National" w:eastAsia="National" w:hAnsi="National" w:cs="National"/>
          <w:b/>
          <w:color w:val="303AB2"/>
          <w:sz w:val="20"/>
          <w:szCs w:val="20"/>
        </w:rPr>
      </w:pPr>
    </w:p>
    <w:p w14:paraId="1987D68D" w14:textId="77777777" w:rsidR="00EE7416" w:rsidRDefault="00000000">
      <w:pPr>
        <w:numPr>
          <w:ilvl w:val="0"/>
          <w:numId w:val="1"/>
        </w:numPr>
        <w:pBdr>
          <w:top w:val="nil"/>
          <w:left w:val="nil"/>
          <w:bottom w:val="nil"/>
          <w:right w:val="nil"/>
          <w:between w:val="nil"/>
        </w:pBdr>
        <w:spacing w:line="276" w:lineRule="auto"/>
        <w:ind w:right="-426"/>
        <w:jc w:val="both"/>
        <w:rPr>
          <w:rFonts w:ascii="Open Sans" w:eastAsia="Open Sans" w:hAnsi="Open Sans" w:cs="Open Sans"/>
          <w:color w:val="303AB2"/>
        </w:rPr>
      </w:pPr>
      <w:r>
        <w:rPr>
          <w:rFonts w:ascii="Open Sans" w:eastAsia="Open Sans" w:hAnsi="Open Sans" w:cs="Open Sans"/>
          <w:color w:val="303AB2"/>
        </w:rPr>
        <w:t>En el mes de junio el precio del alquiler en España vuelve a alcanzar nuevo máximo histórico</w:t>
      </w:r>
    </w:p>
    <w:p w14:paraId="0B3EA3EF" w14:textId="77777777" w:rsidR="00EE7416" w:rsidRDefault="00000000">
      <w:pPr>
        <w:numPr>
          <w:ilvl w:val="0"/>
          <w:numId w:val="1"/>
        </w:numPr>
        <w:pBdr>
          <w:top w:val="nil"/>
          <w:left w:val="nil"/>
          <w:bottom w:val="nil"/>
          <w:right w:val="nil"/>
          <w:between w:val="nil"/>
        </w:pBdr>
        <w:spacing w:line="276" w:lineRule="auto"/>
        <w:ind w:right="-426"/>
        <w:jc w:val="both"/>
        <w:rPr>
          <w:rFonts w:ascii="Open Sans" w:eastAsia="Open Sans" w:hAnsi="Open Sans" w:cs="Open Sans"/>
          <w:color w:val="303AB2"/>
        </w:rPr>
      </w:pPr>
      <w:r>
        <w:rPr>
          <w:rFonts w:ascii="Open Sans" w:eastAsia="Open Sans" w:hAnsi="Open Sans" w:cs="Open Sans"/>
          <w:color w:val="303AB2"/>
        </w:rPr>
        <w:t>En seis comunidades autónomas ya se superan los 1.000 euros de media con Madrid, Baleares y Cataluña a la cabeza</w:t>
      </w:r>
    </w:p>
    <w:p w14:paraId="7D23D0F3" w14:textId="77777777" w:rsidR="00EE7416" w:rsidRDefault="00000000">
      <w:pPr>
        <w:numPr>
          <w:ilvl w:val="0"/>
          <w:numId w:val="1"/>
        </w:numPr>
        <w:pBdr>
          <w:top w:val="nil"/>
          <w:left w:val="nil"/>
          <w:bottom w:val="nil"/>
          <w:right w:val="nil"/>
          <w:between w:val="nil"/>
        </w:pBdr>
        <w:spacing w:line="276" w:lineRule="auto"/>
        <w:ind w:right="-426"/>
        <w:jc w:val="both"/>
        <w:rPr>
          <w:rFonts w:ascii="Open Sans" w:eastAsia="Open Sans" w:hAnsi="Open Sans" w:cs="Open Sans"/>
          <w:color w:val="303AB2"/>
        </w:rPr>
      </w:pPr>
      <w:r>
        <w:rPr>
          <w:rFonts w:ascii="Open Sans" w:eastAsia="Open Sans" w:hAnsi="Open Sans" w:cs="Open Sans"/>
          <w:color w:val="303AB2"/>
        </w:rPr>
        <w:t>Extremadura, Castilla-La Mancha y La Rioja cuentan con los precios medios más económicos para arrendar una vivienda</w:t>
      </w:r>
    </w:p>
    <w:p w14:paraId="62140544" w14:textId="54C4A726" w:rsidR="00EE7416" w:rsidRPr="00A2534F" w:rsidRDefault="00000000">
      <w:pPr>
        <w:numPr>
          <w:ilvl w:val="0"/>
          <w:numId w:val="1"/>
        </w:numPr>
        <w:pBdr>
          <w:top w:val="nil"/>
          <w:left w:val="nil"/>
          <w:bottom w:val="nil"/>
          <w:right w:val="nil"/>
          <w:between w:val="nil"/>
        </w:pBdr>
        <w:spacing w:line="276" w:lineRule="auto"/>
        <w:ind w:right="-426"/>
        <w:jc w:val="both"/>
        <w:rPr>
          <w:rFonts w:ascii="Open Sans" w:eastAsia="Open Sans" w:hAnsi="Open Sans" w:cs="Open Sans"/>
          <w:b/>
          <w:bCs/>
          <w:color w:val="303AB2"/>
        </w:rPr>
      </w:pPr>
      <w:hyperlink r:id="rId9" w:history="1">
        <w:r w:rsidR="00A2534F" w:rsidRPr="00A2534F">
          <w:rPr>
            <w:rStyle w:val="Hipervnculo"/>
            <w:rFonts w:ascii="Open Sans" w:eastAsia="Open Sans" w:hAnsi="Open Sans" w:cs="Open Sans"/>
            <w:b/>
            <w:bCs/>
          </w:rPr>
          <w:t>Aquí se puede ver un vídeo de la directora de Estudios de Fotocasa</w:t>
        </w:r>
      </w:hyperlink>
    </w:p>
    <w:p w14:paraId="351AFFCF" w14:textId="77777777" w:rsidR="00EE7416" w:rsidRDefault="00000000">
      <w:pPr>
        <w:pBdr>
          <w:top w:val="nil"/>
          <w:left w:val="nil"/>
          <w:bottom w:val="nil"/>
          <w:right w:val="nil"/>
          <w:between w:val="nil"/>
        </w:pBdr>
        <w:spacing w:line="276" w:lineRule="auto"/>
        <w:ind w:right="-426"/>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22 de julio de 2024</w:t>
      </w:r>
    </w:p>
    <w:p w14:paraId="67D47692" w14:textId="77777777" w:rsidR="00EE7416" w:rsidRDefault="00EE7416">
      <w:pPr>
        <w:pBdr>
          <w:top w:val="nil"/>
          <w:left w:val="nil"/>
          <w:bottom w:val="nil"/>
          <w:right w:val="nil"/>
          <w:between w:val="nil"/>
        </w:pBdr>
        <w:spacing w:line="276" w:lineRule="auto"/>
        <w:ind w:left="1416" w:right="-426" w:hanging="696"/>
        <w:jc w:val="both"/>
        <w:rPr>
          <w:rFonts w:ascii="Open Sans" w:eastAsia="Open Sans" w:hAnsi="Open Sans" w:cs="Open Sans"/>
          <w:color w:val="303AB2"/>
        </w:rPr>
      </w:pPr>
    </w:p>
    <w:p w14:paraId="5CD5BF17" w14:textId="77777777" w:rsidR="00EE7416" w:rsidRDefault="00000000">
      <w:pPr>
        <w:spacing w:line="276" w:lineRule="auto"/>
        <w:ind w:right="-426"/>
        <w:jc w:val="both"/>
        <w:rPr>
          <w:rFonts w:ascii="Open Sans" w:eastAsia="Open Sans" w:hAnsi="Open Sans" w:cs="Open Sans"/>
          <w:color w:val="000000"/>
        </w:rPr>
      </w:pPr>
      <w:r>
        <w:rPr>
          <w:rFonts w:ascii="Open Sans" w:eastAsia="Open Sans" w:hAnsi="Open Sans" w:cs="Open Sans"/>
          <w:color w:val="000000"/>
        </w:rPr>
        <w:t>El precio del alquiler vuelve a marcar un nuevo precio máximo en el mes de junio y se sitúa en los 12,65 €/m</w:t>
      </w:r>
      <w:r>
        <w:rPr>
          <w:rFonts w:ascii="Open Sans" w:eastAsia="Open Sans" w:hAnsi="Open Sans" w:cs="Open Sans"/>
          <w:color w:val="000000"/>
          <w:vertAlign w:val="superscript"/>
        </w:rPr>
        <w:t>2</w:t>
      </w:r>
      <w:r>
        <w:rPr>
          <w:rFonts w:ascii="Open Sans" w:eastAsia="Open Sans" w:hAnsi="Open Sans" w:cs="Open Sans"/>
        </w:rPr>
        <w:t xml:space="preserve"> </w:t>
      </w:r>
      <w:r>
        <w:rPr>
          <w:rFonts w:ascii="Open Sans" w:eastAsia="Open Sans" w:hAnsi="Open Sans" w:cs="Open Sans"/>
          <w:color w:val="000000"/>
        </w:rPr>
        <w:t xml:space="preserve">después de experimentar una subida interanual de un 9%. Esto quiere decir que, de media, </w:t>
      </w:r>
      <w:r>
        <w:rPr>
          <w:rFonts w:ascii="Open Sans" w:eastAsia="Open Sans" w:hAnsi="Open Sans" w:cs="Open Sans"/>
          <w:b/>
        </w:rPr>
        <w:t>una vivienda en alquiler</w:t>
      </w:r>
      <w:r>
        <w:rPr>
          <w:rFonts w:ascii="Open Sans" w:eastAsia="Open Sans" w:hAnsi="Open Sans" w:cs="Open Sans"/>
          <w:b/>
          <w:color w:val="000000"/>
        </w:rPr>
        <w:t xml:space="preserve"> en España de 80 metros cuadrados cuesta 1.012 </w:t>
      </w:r>
      <w:r>
        <w:rPr>
          <w:rFonts w:ascii="Open Sans" w:eastAsia="Open Sans" w:hAnsi="Open Sans" w:cs="Open Sans"/>
          <w:b/>
        </w:rPr>
        <w:t>euros</w:t>
      </w:r>
      <w:r>
        <w:rPr>
          <w:rFonts w:ascii="Open Sans" w:eastAsia="Open Sans" w:hAnsi="Open Sans" w:cs="Open Sans"/>
          <w:b/>
          <w:color w:val="000000"/>
        </w:rPr>
        <w:t xml:space="preserve"> al mes</w:t>
      </w:r>
      <w:r>
        <w:rPr>
          <w:rFonts w:ascii="Open Sans" w:eastAsia="Open Sans" w:hAnsi="Open Sans" w:cs="Open Sans"/>
          <w:color w:val="000000"/>
        </w:rPr>
        <w:t xml:space="preserve">, según los últimos datos del </w:t>
      </w:r>
      <w:hyperlink r:id="rId10">
        <w:r>
          <w:rPr>
            <w:rFonts w:ascii="Open Sans" w:eastAsia="Open Sans" w:hAnsi="Open Sans" w:cs="Open Sans"/>
            <w:color w:val="1155CC"/>
            <w:u w:val="single"/>
          </w:rPr>
          <w:t>Índice Inmobiliario</w:t>
        </w:r>
      </w:hyperlink>
      <w:r>
        <w:rPr>
          <w:rFonts w:ascii="Open Sans" w:eastAsia="Open Sans" w:hAnsi="Open Sans" w:cs="Open Sans"/>
          <w:color w:val="000000"/>
        </w:rPr>
        <w:t xml:space="preserve"> de Fotocasa.</w:t>
      </w:r>
    </w:p>
    <w:p w14:paraId="0F10BF75" w14:textId="77777777" w:rsidR="00EE7416" w:rsidRDefault="00EE7416">
      <w:pPr>
        <w:spacing w:line="276" w:lineRule="auto"/>
        <w:ind w:right="-426"/>
        <w:jc w:val="both"/>
        <w:rPr>
          <w:rFonts w:ascii="Open Sans" w:eastAsia="Open Sans" w:hAnsi="Open Sans" w:cs="Open Sans"/>
          <w:color w:val="000000"/>
        </w:rPr>
      </w:pPr>
    </w:p>
    <w:p w14:paraId="108DA6C7" w14:textId="77777777" w:rsidR="00EE7416" w:rsidRPr="00A2534F" w:rsidRDefault="00000000">
      <w:pPr>
        <w:spacing w:line="276" w:lineRule="auto"/>
        <w:ind w:right="-426"/>
        <w:jc w:val="both"/>
        <w:rPr>
          <w:rFonts w:ascii="Open Sans" w:eastAsia="Open Sans" w:hAnsi="Open Sans" w:cs="Open Sans"/>
          <w:b/>
          <w:bCs/>
        </w:rPr>
      </w:pPr>
      <w:r>
        <w:rPr>
          <w:rFonts w:ascii="Open Sans" w:eastAsia="Open Sans" w:hAnsi="Open Sans" w:cs="Open Sans"/>
        </w:rPr>
        <w:t xml:space="preserve">“Por primera vez en la historia, el precio del alquiler ya sobrepasa la barrera tácita de los mil euros mensuales. Tras dos años continuados de incrementos muy significativos y haber presentado la aceleración más brusca de su historia, el precio del arrendamiento está más alto que nunca. La razón principal es la contracción de oferta disponible que ha sufrido en los últimos ejercicios, de alrededor del 30% y la intensa demanda que aumenta al ser la principal vía solución habitacional para acceder a la vivienda. Esto significa que un inquilino nunca había tenido que hacer frente a un precio tan alto por arrendar una vivienda. Si tenemos en cuenta que el salario medio en España ronda los 2.099 euros, el esfuerzo salarial para pagar el alquiler sería del 48%. Una cifra muy alejada de lo recomendado por los organismos de control oficiales. Además, si quienes más interactúan con el alquiler son los jóvenes y sabemos que el salario </w:t>
      </w:r>
      <w:r>
        <w:rPr>
          <w:rFonts w:ascii="Open Sans" w:eastAsia="Open Sans" w:hAnsi="Open Sans" w:cs="Open Sans"/>
        </w:rPr>
        <w:lastRenderedPageBreak/>
        <w:t xml:space="preserve">medio de este colectivo es de 1638 euros, el esfuerzo aumentaría hasta el 61%”, comenta María Matos, </w:t>
      </w:r>
      <w:r w:rsidRPr="00A2534F">
        <w:rPr>
          <w:rFonts w:ascii="Open Sans" w:eastAsia="Open Sans" w:hAnsi="Open Sans" w:cs="Open Sans"/>
          <w:b/>
          <w:bCs/>
        </w:rPr>
        <w:t xml:space="preserve">directora de Estudios y portavoz de </w:t>
      </w:r>
      <w:hyperlink r:id="rId11">
        <w:r w:rsidRPr="00A2534F">
          <w:rPr>
            <w:rFonts w:ascii="Open Sans" w:eastAsia="Open Sans" w:hAnsi="Open Sans" w:cs="Open Sans"/>
            <w:b/>
            <w:bCs/>
            <w:color w:val="1155CC"/>
            <w:u w:val="single"/>
          </w:rPr>
          <w:t>Fotocasa</w:t>
        </w:r>
      </w:hyperlink>
      <w:r w:rsidRPr="00A2534F">
        <w:rPr>
          <w:rFonts w:ascii="Open Sans" w:eastAsia="Open Sans" w:hAnsi="Open Sans" w:cs="Open Sans"/>
          <w:b/>
          <w:bCs/>
        </w:rPr>
        <w:t xml:space="preserve">. </w:t>
      </w:r>
    </w:p>
    <w:p w14:paraId="65BF671A" w14:textId="77777777" w:rsidR="00A2534F" w:rsidRDefault="00A2534F">
      <w:pPr>
        <w:spacing w:line="276" w:lineRule="auto"/>
        <w:ind w:right="-426"/>
        <w:jc w:val="both"/>
        <w:rPr>
          <w:rFonts w:ascii="Open Sans" w:eastAsia="Open Sans" w:hAnsi="Open Sans" w:cs="Open Sans"/>
        </w:rPr>
      </w:pPr>
    </w:p>
    <w:p w14:paraId="7D0FC82E" w14:textId="26A2587D" w:rsidR="00A2534F" w:rsidRPr="00A2534F" w:rsidRDefault="00000000" w:rsidP="00A2534F">
      <w:pPr>
        <w:spacing w:line="276" w:lineRule="auto"/>
        <w:ind w:right="-426"/>
        <w:jc w:val="center"/>
        <w:rPr>
          <w:rFonts w:ascii="Open Sans" w:eastAsia="Open Sans" w:hAnsi="Open Sans" w:cs="Open Sans"/>
          <w:b/>
          <w:bCs/>
        </w:rPr>
      </w:pPr>
      <w:hyperlink r:id="rId12" w:history="1">
        <w:r w:rsidR="00A2534F" w:rsidRPr="00A2534F">
          <w:rPr>
            <w:rStyle w:val="Hipervnculo"/>
            <w:rFonts w:ascii="Open Sans" w:eastAsia="Open Sans" w:hAnsi="Open Sans" w:cs="Open Sans"/>
            <w:b/>
            <w:bCs/>
          </w:rPr>
          <w:t>Declaraciones de María Matos, directora de Estudios de Fotocasa</w:t>
        </w:r>
      </w:hyperlink>
    </w:p>
    <w:p w14:paraId="4C2B5FD3" w14:textId="77777777" w:rsidR="00A2534F" w:rsidRDefault="00A2534F">
      <w:pPr>
        <w:spacing w:line="276" w:lineRule="auto"/>
        <w:ind w:right="-426"/>
        <w:jc w:val="both"/>
        <w:rPr>
          <w:rFonts w:ascii="Open Sans" w:eastAsia="Open Sans" w:hAnsi="Open Sans" w:cs="Open Sans"/>
        </w:rPr>
      </w:pPr>
    </w:p>
    <w:p w14:paraId="1605F9AF" w14:textId="5FB574FA" w:rsidR="00A2534F" w:rsidRPr="00A2534F" w:rsidRDefault="00A2534F" w:rsidP="00A2534F">
      <w:pPr>
        <w:spacing w:line="276" w:lineRule="auto"/>
        <w:ind w:right="-426"/>
        <w:jc w:val="both"/>
        <w:rPr>
          <w:rFonts w:ascii="Open Sans" w:eastAsia="Open Sans" w:hAnsi="Open Sans" w:cs="Open Sans"/>
          <w:lang w:val="es-ES"/>
        </w:rPr>
      </w:pPr>
      <w:r w:rsidRPr="00A2534F">
        <w:rPr>
          <w:rFonts w:ascii="Open Sans" w:eastAsia="Open Sans" w:hAnsi="Open Sans" w:cs="Open Sans"/>
          <w:noProof/>
          <w:lang w:val="es-ES"/>
        </w:rPr>
        <w:drawing>
          <wp:inline distT="0" distB="0" distL="0" distR="0" wp14:anchorId="7779C84C" wp14:editId="0F5D443C">
            <wp:extent cx="5675088" cy="3086100"/>
            <wp:effectExtent l="0" t="0" r="1905" b="0"/>
            <wp:docPr id="1821919022" name="Imagen 2"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19022" name="Imagen 2" descr="Interfaz de usuario gráfica, Aplicación&#10;&#10;Descripción generada automáticamente">
                      <a:hlinkClick r:id="rId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5770" cy="3086471"/>
                    </a:xfrm>
                    <a:prstGeom prst="rect">
                      <a:avLst/>
                    </a:prstGeom>
                    <a:noFill/>
                    <a:ln>
                      <a:noFill/>
                    </a:ln>
                  </pic:spPr>
                </pic:pic>
              </a:graphicData>
            </a:graphic>
          </wp:inline>
        </w:drawing>
      </w:r>
    </w:p>
    <w:p w14:paraId="47EEC674" w14:textId="77777777" w:rsidR="00A2534F" w:rsidRDefault="00A2534F">
      <w:pPr>
        <w:spacing w:line="276" w:lineRule="auto"/>
        <w:ind w:right="-426"/>
        <w:jc w:val="both"/>
        <w:rPr>
          <w:rFonts w:ascii="Open Sans" w:eastAsia="Open Sans" w:hAnsi="Open Sans" w:cs="Open Sans"/>
        </w:rPr>
      </w:pPr>
    </w:p>
    <w:p w14:paraId="3445B394" w14:textId="77777777" w:rsidR="00EE7416" w:rsidRDefault="00000000">
      <w:pPr>
        <w:spacing w:line="276" w:lineRule="auto"/>
        <w:ind w:right="-426"/>
        <w:jc w:val="both"/>
        <w:rPr>
          <w:rFonts w:ascii="Open Sans" w:eastAsia="Open Sans" w:hAnsi="Open Sans" w:cs="Open Sans"/>
          <w:color w:val="000000"/>
        </w:rPr>
      </w:pPr>
      <w:r>
        <w:rPr>
          <w:rFonts w:ascii="Open Sans" w:eastAsia="Open Sans" w:hAnsi="Open Sans" w:cs="Open Sans"/>
          <w:color w:val="000000"/>
        </w:rPr>
        <w:t xml:space="preserve">Si se analizan al detalle los precios </w:t>
      </w:r>
      <w:r>
        <w:rPr>
          <w:rFonts w:ascii="Open Sans" w:eastAsia="Open Sans" w:hAnsi="Open Sans" w:cs="Open Sans"/>
        </w:rPr>
        <w:t xml:space="preserve">de </w:t>
      </w:r>
      <w:r>
        <w:rPr>
          <w:rFonts w:ascii="Open Sans" w:eastAsia="Open Sans" w:hAnsi="Open Sans" w:cs="Open Sans"/>
          <w:color w:val="000000"/>
        </w:rPr>
        <w:t xml:space="preserve">las comunidades autónomas se </w:t>
      </w:r>
      <w:r>
        <w:rPr>
          <w:rFonts w:ascii="Open Sans" w:eastAsia="Open Sans" w:hAnsi="Open Sans" w:cs="Open Sans"/>
        </w:rPr>
        <w:t>observa</w:t>
      </w:r>
      <w:r>
        <w:rPr>
          <w:rFonts w:ascii="Open Sans" w:eastAsia="Open Sans" w:hAnsi="Open Sans" w:cs="Open Sans"/>
          <w:color w:val="000000"/>
        </w:rPr>
        <w:t xml:space="preserve"> que seis de ellas también superan los 1.000 </w:t>
      </w:r>
      <w:r>
        <w:rPr>
          <w:rFonts w:ascii="Open Sans" w:eastAsia="Open Sans" w:hAnsi="Open Sans" w:cs="Open Sans"/>
        </w:rPr>
        <w:t>euros</w:t>
      </w:r>
      <w:r>
        <w:rPr>
          <w:rFonts w:ascii="Open Sans" w:eastAsia="Open Sans" w:hAnsi="Open Sans" w:cs="Open Sans"/>
          <w:color w:val="000000"/>
        </w:rPr>
        <w:t xml:space="preserve"> al mes, como ocurre con la media nacional española. </w:t>
      </w:r>
      <w:r>
        <w:rPr>
          <w:rFonts w:ascii="Open Sans" w:eastAsia="Open Sans" w:hAnsi="Open Sans" w:cs="Open Sans"/>
        </w:rPr>
        <w:t>En primera posición</w:t>
      </w:r>
      <w:r>
        <w:rPr>
          <w:rFonts w:ascii="Open Sans" w:eastAsia="Open Sans" w:hAnsi="Open Sans" w:cs="Open Sans"/>
          <w:color w:val="000000"/>
        </w:rPr>
        <w:t xml:space="preserve"> </w:t>
      </w:r>
      <w:r>
        <w:rPr>
          <w:rFonts w:ascii="Open Sans" w:eastAsia="Open Sans" w:hAnsi="Open Sans" w:cs="Open Sans"/>
        </w:rPr>
        <w:t xml:space="preserve">se encuentra </w:t>
      </w:r>
      <w:r>
        <w:rPr>
          <w:rFonts w:ascii="Open Sans" w:eastAsia="Open Sans" w:hAnsi="Open Sans" w:cs="Open Sans"/>
          <w:b/>
        </w:rPr>
        <w:t>la Comunidad de</w:t>
      </w:r>
      <w:r>
        <w:rPr>
          <w:rFonts w:ascii="Open Sans" w:eastAsia="Open Sans" w:hAnsi="Open Sans" w:cs="Open Sans"/>
          <w:b/>
          <w:color w:val="000000"/>
        </w:rPr>
        <w:t xml:space="preserve"> Madrid, donde alquilar un piso de 80 metros cuadrados cuesta, de media, 1.577 </w:t>
      </w:r>
      <w:r>
        <w:rPr>
          <w:rFonts w:ascii="Open Sans" w:eastAsia="Open Sans" w:hAnsi="Open Sans" w:cs="Open Sans"/>
          <w:b/>
        </w:rPr>
        <w:t>euros</w:t>
      </w:r>
      <w:r>
        <w:rPr>
          <w:rFonts w:ascii="Open Sans" w:eastAsia="Open Sans" w:hAnsi="Open Sans" w:cs="Open Sans"/>
          <w:color w:val="000000"/>
        </w:rPr>
        <w:t xml:space="preserve"> </w:t>
      </w:r>
      <w:r>
        <w:rPr>
          <w:rFonts w:ascii="Open Sans" w:eastAsia="Open Sans" w:hAnsi="Open Sans" w:cs="Open Sans"/>
        </w:rPr>
        <w:t>mensuales convirtiéndose en la autonomía</w:t>
      </w:r>
      <w:r>
        <w:rPr>
          <w:rFonts w:ascii="Open Sans" w:eastAsia="Open Sans" w:hAnsi="Open Sans" w:cs="Open Sans"/>
          <w:color w:val="000000"/>
        </w:rPr>
        <w:t xml:space="preserve"> con el precio del alquiler más </w:t>
      </w:r>
      <w:r>
        <w:rPr>
          <w:rFonts w:ascii="Open Sans" w:eastAsia="Open Sans" w:hAnsi="Open Sans" w:cs="Open Sans"/>
        </w:rPr>
        <w:t>alto</w:t>
      </w:r>
      <w:r>
        <w:rPr>
          <w:rFonts w:ascii="Open Sans" w:eastAsia="Open Sans" w:hAnsi="Open Sans" w:cs="Open Sans"/>
          <w:color w:val="000000"/>
        </w:rPr>
        <w:t xml:space="preserve"> de España, con un precio </w:t>
      </w:r>
      <w:r>
        <w:rPr>
          <w:rFonts w:ascii="Open Sans" w:eastAsia="Open Sans" w:hAnsi="Open Sans" w:cs="Open Sans"/>
        </w:rPr>
        <w:t>por metro cuadrado de</w:t>
      </w:r>
      <w:r>
        <w:rPr>
          <w:rFonts w:ascii="Open Sans" w:eastAsia="Open Sans" w:hAnsi="Open Sans" w:cs="Open Sans"/>
          <w:color w:val="000000"/>
        </w:rPr>
        <w:t xml:space="preserve"> 19,71 €. La segunda </w:t>
      </w:r>
      <w:r>
        <w:rPr>
          <w:rFonts w:ascii="Open Sans" w:eastAsia="Open Sans" w:hAnsi="Open Sans" w:cs="Open Sans"/>
        </w:rPr>
        <w:t xml:space="preserve">plaza la ostenta </w:t>
      </w:r>
      <w:r>
        <w:rPr>
          <w:rFonts w:ascii="Open Sans" w:eastAsia="Open Sans" w:hAnsi="Open Sans" w:cs="Open Sans"/>
          <w:color w:val="000000"/>
        </w:rPr>
        <w:t xml:space="preserve">la </w:t>
      </w:r>
      <w:r>
        <w:rPr>
          <w:rFonts w:ascii="Open Sans" w:eastAsia="Open Sans" w:hAnsi="Open Sans" w:cs="Open Sans"/>
          <w:b/>
        </w:rPr>
        <w:t>C</w:t>
      </w:r>
      <w:r>
        <w:rPr>
          <w:rFonts w:ascii="Open Sans" w:eastAsia="Open Sans" w:hAnsi="Open Sans" w:cs="Open Sans"/>
          <w:b/>
          <w:color w:val="000000"/>
        </w:rPr>
        <w:t xml:space="preserve">omunidad Balear, donde de media un piso cuesta 1.447 </w:t>
      </w:r>
      <w:r>
        <w:rPr>
          <w:rFonts w:ascii="Open Sans" w:eastAsia="Open Sans" w:hAnsi="Open Sans" w:cs="Open Sans"/>
          <w:b/>
        </w:rPr>
        <w:t>euros</w:t>
      </w:r>
      <w:r>
        <w:rPr>
          <w:rFonts w:ascii="Open Sans" w:eastAsia="Open Sans" w:hAnsi="Open Sans" w:cs="Open Sans"/>
          <w:color w:val="000000"/>
        </w:rPr>
        <w:t xml:space="preserve"> al mes, con un precio medio por metro cuadrado de 18,09 €. </w:t>
      </w:r>
      <w:r>
        <w:rPr>
          <w:rFonts w:ascii="Open Sans" w:eastAsia="Open Sans" w:hAnsi="Open Sans" w:cs="Open Sans"/>
        </w:rPr>
        <w:t>E</w:t>
      </w:r>
      <w:r>
        <w:rPr>
          <w:rFonts w:ascii="Open Sans" w:eastAsia="Open Sans" w:hAnsi="Open Sans" w:cs="Open Sans"/>
          <w:color w:val="000000"/>
        </w:rPr>
        <w:t xml:space="preserve">n tercer lugar, se encuentra la </w:t>
      </w:r>
      <w:r>
        <w:rPr>
          <w:rFonts w:ascii="Open Sans" w:eastAsia="Open Sans" w:hAnsi="Open Sans" w:cs="Open Sans"/>
          <w:b/>
        </w:rPr>
        <w:t>C</w:t>
      </w:r>
      <w:r>
        <w:rPr>
          <w:rFonts w:ascii="Open Sans" w:eastAsia="Open Sans" w:hAnsi="Open Sans" w:cs="Open Sans"/>
          <w:b/>
          <w:color w:val="000000"/>
        </w:rPr>
        <w:t xml:space="preserve">omunidad de Cataluña con un precio medio de 1.381 </w:t>
      </w:r>
      <w:r>
        <w:rPr>
          <w:rFonts w:ascii="Open Sans" w:eastAsia="Open Sans" w:hAnsi="Open Sans" w:cs="Open Sans"/>
          <w:b/>
        </w:rPr>
        <w:t>euros</w:t>
      </w:r>
      <w:r>
        <w:rPr>
          <w:rFonts w:ascii="Open Sans" w:eastAsia="Open Sans" w:hAnsi="Open Sans" w:cs="Open Sans"/>
          <w:color w:val="000000"/>
        </w:rPr>
        <w:t xml:space="preserve"> al mes </w:t>
      </w:r>
      <w:r>
        <w:rPr>
          <w:rFonts w:ascii="Open Sans" w:eastAsia="Open Sans" w:hAnsi="Open Sans" w:cs="Open Sans"/>
        </w:rPr>
        <w:t>por</w:t>
      </w:r>
      <w:r>
        <w:rPr>
          <w:rFonts w:ascii="Open Sans" w:eastAsia="Open Sans" w:hAnsi="Open Sans" w:cs="Open Sans"/>
          <w:color w:val="000000"/>
        </w:rPr>
        <w:t xml:space="preserve"> un</w:t>
      </w:r>
      <w:r>
        <w:rPr>
          <w:rFonts w:ascii="Open Sans" w:eastAsia="Open Sans" w:hAnsi="Open Sans" w:cs="Open Sans"/>
        </w:rPr>
        <w:t>a vivienda</w:t>
      </w:r>
      <w:r>
        <w:rPr>
          <w:rFonts w:ascii="Open Sans" w:eastAsia="Open Sans" w:hAnsi="Open Sans" w:cs="Open Sans"/>
          <w:color w:val="000000"/>
        </w:rPr>
        <w:t xml:space="preserve"> de 80 metros (17,26 €/m</w:t>
      </w:r>
      <w:r>
        <w:rPr>
          <w:rFonts w:ascii="Open Sans" w:eastAsia="Open Sans" w:hAnsi="Open Sans" w:cs="Open Sans"/>
          <w:color w:val="000000"/>
          <w:vertAlign w:val="superscript"/>
        </w:rPr>
        <w:t>2</w:t>
      </w:r>
      <w:r>
        <w:rPr>
          <w:rFonts w:ascii="Open Sans" w:eastAsia="Open Sans" w:hAnsi="Open Sans" w:cs="Open Sans"/>
          <w:color w:val="000000"/>
        </w:rPr>
        <w:t>).</w:t>
      </w:r>
    </w:p>
    <w:p w14:paraId="71070396" w14:textId="77777777" w:rsidR="00EE7416" w:rsidRDefault="00EE7416">
      <w:pPr>
        <w:spacing w:line="276" w:lineRule="auto"/>
        <w:ind w:right="-426"/>
        <w:jc w:val="both"/>
        <w:rPr>
          <w:rFonts w:ascii="Open Sans" w:eastAsia="Open Sans" w:hAnsi="Open Sans" w:cs="Open Sans"/>
          <w:color w:val="000000"/>
        </w:rPr>
      </w:pPr>
    </w:p>
    <w:p w14:paraId="352194FE" w14:textId="77777777" w:rsidR="00EE7416" w:rsidRDefault="00000000">
      <w:pPr>
        <w:spacing w:line="276" w:lineRule="auto"/>
        <w:ind w:right="-426"/>
        <w:jc w:val="both"/>
        <w:rPr>
          <w:rFonts w:ascii="Open Sans" w:eastAsia="Open Sans" w:hAnsi="Open Sans" w:cs="Open Sans"/>
        </w:rPr>
      </w:pPr>
      <w:r>
        <w:rPr>
          <w:rFonts w:ascii="Open Sans" w:eastAsia="Open Sans" w:hAnsi="Open Sans" w:cs="Open Sans"/>
          <w:color w:val="000000"/>
        </w:rPr>
        <w:t>En el otro extremo, con precios m</w:t>
      </w:r>
      <w:r>
        <w:rPr>
          <w:rFonts w:ascii="Open Sans" w:eastAsia="Open Sans" w:hAnsi="Open Sans" w:cs="Open Sans"/>
        </w:rPr>
        <w:t xml:space="preserve">ás asequibles se encuentra </w:t>
      </w:r>
      <w:r>
        <w:rPr>
          <w:rFonts w:ascii="Open Sans" w:eastAsia="Open Sans" w:hAnsi="Open Sans" w:cs="Open Sans"/>
          <w:color w:val="000000"/>
        </w:rPr>
        <w:t>Extremadura, la comunidad de España más económica para alquilar una vivienda de 80 metros cuadrados con un precio medio de 554</w:t>
      </w:r>
      <w:r>
        <w:rPr>
          <w:rFonts w:ascii="Open Sans" w:eastAsia="Open Sans" w:hAnsi="Open Sans" w:cs="Open Sans"/>
        </w:rPr>
        <w:t xml:space="preserve"> euros</w:t>
      </w:r>
      <w:r>
        <w:rPr>
          <w:rFonts w:ascii="Open Sans" w:eastAsia="Open Sans" w:hAnsi="Open Sans" w:cs="Open Sans"/>
          <w:color w:val="000000"/>
        </w:rPr>
        <w:t xml:space="preserve"> al mes (6,92</w:t>
      </w:r>
      <w:r>
        <w:rPr>
          <w:rFonts w:ascii="Open Sans" w:eastAsia="Open Sans" w:hAnsi="Open Sans" w:cs="Open Sans"/>
        </w:rPr>
        <w:t>€/m</w:t>
      </w:r>
      <w:r>
        <w:rPr>
          <w:rFonts w:ascii="Open Sans" w:eastAsia="Open Sans" w:hAnsi="Open Sans" w:cs="Open Sans"/>
          <w:vertAlign w:val="superscript"/>
        </w:rPr>
        <w:t>2</w:t>
      </w:r>
      <w:r>
        <w:rPr>
          <w:rFonts w:ascii="Open Sans" w:eastAsia="Open Sans" w:hAnsi="Open Sans" w:cs="Open Sans"/>
        </w:rPr>
        <w:t>)</w:t>
      </w:r>
      <w:r>
        <w:rPr>
          <w:rFonts w:ascii="Open Sans" w:eastAsia="Open Sans" w:hAnsi="Open Sans" w:cs="Open Sans"/>
          <w:color w:val="000000"/>
        </w:rPr>
        <w:t>, seguid</w:t>
      </w:r>
      <w:r>
        <w:rPr>
          <w:rFonts w:ascii="Open Sans" w:eastAsia="Open Sans" w:hAnsi="Open Sans" w:cs="Open Sans"/>
        </w:rPr>
        <w:t>a</w:t>
      </w:r>
      <w:r>
        <w:rPr>
          <w:rFonts w:ascii="Open Sans" w:eastAsia="Open Sans" w:hAnsi="Open Sans" w:cs="Open Sans"/>
          <w:color w:val="000000"/>
        </w:rPr>
        <w:t xml:space="preserve"> de Castilla-La Mancha, donde </w:t>
      </w:r>
      <w:r>
        <w:rPr>
          <w:rFonts w:ascii="Open Sans" w:eastAsia="Open Sans" w:hAnsi="Open Sans" w:cs="Open Sans"/>
        </w:rPr>
        <w:t>alquilar una vivienda tipo vale de media</w:t>
      </w:r>
      <w:r>
        <w:rPr>
          <w:rFonts w:ascii="Open Sans" w:eastAsia="Open Sans" w:hAnsi="Open Sans" w:cs="Open Sans"/>
          <w:color w:val="000000"/>
        </w:rPr>
        <w:t xml:space="preserve"> 566 </w:t>
      </w:r>
      <w:r>
        <w:rPr>
          <w:rFonts w:ascii="Open Sans" w:eastAsia="Open Sans" w:hAnsi="Open Sans" w:cs="Open Sans"/>
        </w:rPr>
        <w:t>euros</w:t>
      </w:r>
      <w:r>
        <w:rPr>
          <w:rFonts w:ascii="Open Sans" w:eastAsia="Open Sans" w:hAnsi="Open Sans" w:cs="Open Sans"/>
          <w:color w:val="000000"/>
        </w:rPr>
        <w:t xml:space="preserve"> </w:t>
      </w:r>
      <w:r>
        <w:rPr>
          <w:rFonts w:ascii="Open Sans" w:eastAsia="Open Sans" w:hAnsi="Open Sans" w:cs="Open Sans"/>
        </w:rPr>
        <w:t>cada mensualidad (7,07 €/m</w:t>
      </w:r>
      <w:r>
        <w:rPr>
          <w:rFonts w:ascii="Open Sans" w:eastAsia="Open Sans" w:hAnsi="Open Sans" w:cs="Open Sans"/>
          <w:vertAlign w:val="superscript"/>
        </w:rPr>
        <w:t>2</w:t>
      </w:r>
      <w:r>
        <w:rPr>
          <w:rFonts w:ascii="Open Sans" w:eastAsia="Open Sans" w:hAnsi="Open Sans" w:cs="Open Sans"/>
        </w:rPr>
        <w:t>).</w:t>
      </w:r>
    </w:p>
    <w:p w14:paraId="645DA5B8" w14:textId="77777777" w:rsidR="00EE7416" w:rsidRDefault="00EE7416">
      <w:pPr>
        <w:spacing w:line="276" w:lineRule="auto"/>
        <w:ind w:right="-426"/>
        <w:jc w:val="both"/>
        <w:rPr>
          <w:rFonts w:ascii="Open Sans" w:eastAsia="Open Sans" w:hAnsi="Open Sans" w:cs="Open Sans"/>
          <w:color w:val="000000"/>
        </w:rPr>
      </w:pPr>
    </w:p>
    <w:p w14:paraId="77AB6EB0" w14:textId="77777777" w:rsidR="00EE7416" w:rsidRDefault="00000000">
      <w:pPr>
        <w:pBdr>
          <w:top w:val="nil"/>
          <w:left w:val="nil"/>
          <w:bottom w:val="nil"/>
          <w:right w:val="nil"/>
          <w:between w:val="nil"/>
        </w:pBdr>
        <w:shd w:val="clear" w:color="auto" w:fill="FFFFFF"/>
        <w:spacing w:before="280" w:after="280" w:line="276" w:lineRule="auto"/>
        <w:ind w:right="-426"/>
        <w:jc w:val="center"/>
        <w:rPr>
          <w:rFonts w:ascii="Open Sans Light" w:eastAsia="Open Sans Light" w:hAnsi="Open Sans Light" w:cs="Open Sans Light"/>
          <w:b/>
          <w:color w:val="303AB2"/>
          <w:sz w:val="32"/>
          <w:szCs w:val="32"/>
        </w:rPr>
      </w:pPr>
      <w:r>
        <w:rPr>
          <w:rFonts w:ascii="Open Sans Light" w:eastAsia="Open Sans Light" w:hAnsi="Open Sans Light" w:cs="Open Sans Light"/>
          <w:b/>
          <w:color w:val="303AB2"/>
          <w:sz w:val="32"/>
          <w:szCs w:val="32"/>
        </w:rPr>
        <w:lastRenderedPageBreak/>
        <w:t>Precio medio por comunidades autónomas junio 2024</w:t>
      </w:r>
    </w:p>
    <w:tbl>
      <w:tblPr>
        <w:tblStyle w:val="a6"/>
        <w:tblW w:w="921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10"/>
        <w:gridCol w:w="1620"/>
        <w:gridCol w:w="1680"/>
        <w:gridCol w:w="1575"/>
        <w:gridCol w:w="1729"/>
      </w:tblGrid>
      <w:tr w:rsidR="00EE7416" w14:paraId="42B47636" w14:textId="77777777" w:rsidTr="00EE741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6C256E5" w14:textId="77777777" w:rsidR="00EE7416" w:rsidRDefault="00000000">
            <w:pPr>
              <w:ind w:right="-426"/>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620" w:type="dxa"/>
            <w:vAlign w:val="center"/>
          </w:tcPr>
          <w:p w14:paraId="688C3388"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medio</w:t>
            </w:r>
          </w:p>
          <w:p w14:paraId="65A1C5EA"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Piso 80 metros</w:t>
            </w:r>
          </w:p>
        </w:tc>
        <w:tc>
          <w:tcPr>
            <w:tcW w:w="1680" w:type="dxa"/>
            <w:vAlign w:val="center"/>
          </w:tcPr>
          <w:p w14:paraId="0A32963A"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€/m2 al mes</w:t>
            </w:r>
          </w:p>
        </w:tc>
        <w:tc>
          <w:tcPr>
            <w:tcW w:w="1575" w:type="dxa"/>
            <w:vAlign w:val="center"/>
          </w:tcPr>
          <w:p w14:paraId="51B9D7FB"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29" w:type="dxa"/>
          </w:tcPr>
          <w:p w14:paraId="619F98C4"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a media nacional</w:t>
            </w:r>
          </w:p>
        </w:tc>
      </w:tr>
      <w:tr w:rsidR="00EE7416" w14:paraId="7699CCF9"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tcPr>
          <w:p w14:paraId="2027DBBF" w14:textId="77777777" w:rsidR="00EE7416" w:rsidRDefault="00000000">
            <w:pPr>
              <w:ind w:right="-426"/>
              <w:rPr>
                <w:rFonts w:ascii="Open Sans" w:eastAsia="Open Sans" w:hAnsi="Open Sans" w:cs="Open Sans"/>
                <w:sz w:val="22"/>
                <w:szCs w:val="22"/>
              </w:rPr>
            </w:pPr>
            <w:r>
              <w:t>Andalucía</w:t>
            </w:r>
          </w:p>
        </w:tc>
        <w:tc>
          <w:tcPr>
            <w:tcW w:w="1620" w:type="dxa"/>
          </w:tcPr>
          <w:p w14:paraId="3425F7F8"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 xml:space="preserve"> 845 € </w:t>
            </w:r>
          </w:p>
        </w:tc>
        <w:tc>
          <w:tcPr>
            <w:tcW w:w="1680" w:type="dxa"/>
          </w:tcPr>
          <w:p w14:paraId="2FA6A6CF"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10,56 € </w:t>
            </w:r>
          </w:p>
        </w:tc>
        <w:tc>
          <w:tcPr>
            <w:tcW w:w="1575" w:type="dxa"/>
            <w:vAlign w:val="bottom"/>
          </w:tcPr>
          <w:p w14:paraId="275A1224"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729" w:type="dxa"/>
            <w:vAlign w:val="bottom"/>
          </w:tcPr>
          <w:p w14:paraId="4576B8BC"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w:t>
            </w:r>
          </w:p>
        </w:tc>
      </w:tr>
      <w:tr w:rsidR="00EE7416" w14:paraId="7E961DCF"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2610" w:type="dxa"/>
          </w:tcPr>
          <w:p w14:paraId="05597402" w14:textId="77777777" w:rsidR="00EE7416" w:rsidRDefault="00000000">
            <w:pPr>
              <w:ind w:right="-426"/>
              <w:rPr>
                <w:rFonts w:ascii="Open Sans" w:eastAsia="Open Sans" w:hAnsi="Open Sans" w:cs="Open Sans"/>
                <w:sz w:val="22"/>
                <w:szCs w:val="22"/>
              </w:rPr>
            </w:pPr>
            <w:r>
              <w:t>Aragón</w:t>
            </w:r>
          </w:p>
        </w:tc>
        <w:tc>
          <w:tcPr>
            <w:tcW w:w="1620" w:type="dxa"/>
          </w:tcPr>
          <w:p w14:paraId="53C41477"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783 € </w:t>
            </w:r>
          </w:p>
        </w:tc>
        <w:tc>
          <w:tcPr>
            <w:tcW w:w="1680" w:type="dxa"/>
          </w:tcPr>
          <w:p w14:paraId="24520BB9"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9,79 € </w:t>
            </w:r>
          </w:p>
        </w:tc>
        <w:tc>
          <w:tcPr>
            <w:tcW w:w="1575" w:type="dxa"/>
            <w:vAlign w:val="bottom"/>
          </w:tcPr>
          <w:p w14:paraId="7A9880A9"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w:t>
            </w:r>
          </w:p>
        </w:tc>
        <w:tc>
          <w:tcPr>
            <w:tcW w:w="1729" w:type="dxa"/>
            <w:vAlign w:val="bottom"/>
          </w:tcPr>
          <w:p w14:paraId="478CC609"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-23%</w:t>
            </w:r>
          </w:p>
        </w:tc>
      </w:tr>
      <w:tr w:rsidR="00EE7416" w14:paraId="6C9FABEB"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tcPr>
          <w:p w14:paraId="60028688" w14:textId="77777777" w:rsidR="00EE7416" w:rsidRDefault="00000000">
            <w:pPr>
              <w:ind w:right="-426"/>
              <w:rPr>
                <w:rFonts w:ascii="Open Sans" w:eastAsia="Open Sans" w:hAnsi="Open Sans" w:cs="Open Sans"/>
                <w:sz w:val="22"/>
                <w:szCs w:val="22"/>
              </w:rPr>
            </w:pPr>
            <w:r>
              <w:t>Asturias</w:t>
            </w:r>
          </w:p>
        </w:tc>
        <w:tc>
          <w:tcPr>
            <w:tcW w:w="1620" w:type="dxa"/>
          </w:tcPr>
          <w:p w14:paraId="5BF004D1"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828 € </w:t>
            </w:r>
          </w:p>
        </w:tc>
        <w:tc>
          <w:tcPr>
            <w:tcW w:w="1680" w:type="dxa"/>
          </w:tcPr>
          <w:p w14:paraId="21F5B7F8"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10,35 € </w:t>
            </w:r>
          </w:p>
        </w:tc>
        <w:tc>
          <w:tcPr>
            <w:tcW w:w="1575" w:type="dxa"/>
            <w:vAlign w:val="bottom"/>
          </w:tcPr>
          <w:p w14:paraId="6A9F6A1A"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19,5%</w:t>
            </w:r>
          </w:p>
        </w:tc>
        <w:tc>
          <w:tcPr>
            <w:tcW w:w="1729" w:type="dxa"/>
            <w:vAlign w:val="bottom"/>
          </w:tcPr>
          <w:p w14:paraId="00B64C74"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-18%</w:t>
            </w:r>
          </w:p>
        </w:tc>
      </w:tr>
      <w:tr w:rsidR="00EE7416" w14:paraId="296A43C3"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2610" w:type="dxa"/>
          </w:tcPr>
          <w:p w14:paraId="449355E6" w14:textId="77777777" w:rsidR="00EE7416" w:rsidRDefault="00000000">
            <w:pPr>
              <w:ind w:right="-426"/>
              <w:rPr>
                <w:rFonts w:ascii="Open Sans" w:eastAsia="Open Sans" w:hAnsi="Open Sans" w:cs="Open Sans"/>
                <w:sz w:val="22"/>
                <w:szCs w:val="22"/>
              </w:rPr>
            </w:pPr>
            <w:r>
              <w:t>Baleares</w:t>
            </w:r>
          </w:p>
        </w:tc>
        <w:tc>
          <w:tcPr>
            <w:tcW w:w="1620" w:type="dxa"/>
          </w:tcPr>
          <w:p w14:paraId="635343C6"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1.447 € </w:t>
            </w:r>
          </w:p>
        </w:tc>
        <w:tc>
          <w:tcPr>
            <w:tcW w:w="1680" w:type="dxa"/>
          </w:tcPr>
          <w:p w14:paraId="0C5C005D"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18,09 € </w:t>
            </w:r>
          </w:p>
        </w:tc>
        <w:tc>
          <w:tcPr>
            <w:tcW w:w="1575" w:type="dxa"/>
            <w:vAlign w:val="bottom"/>
          </w:tcPr>
          <w:p w14:paraId="4086A5CF"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c>
          <w:tcPr>
            <w:tcW w:w="1729" w:type="dxa"/>
            <w:vAlign w:val="bottom"/>
          </w:tcPr>
          <w:p w14:paraId="0893CE9E"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r>
      <w:tr w:rsidR="00EE7416" w14:paraId="3B65CEF7"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tcPr>
          <w:p w14:paraId="6CB66ACD" w14:textId="77777777" w:rsidR="00EE7416" w:rsidRDefault="00000000">
            <w:pPr>
              <w:ind w:right="-426"/>
              <w:rPr>
                <w:rFonts w:ascii="Open Sans" w:eastAsia="Open Sans" w:hAnsi="Open Sans" w:cs="Open Sans"/>
                <w:sz w:val="22"/>
                <w:szCs w:val="22"/>
              </w:rPr>
            </w:pPr>
            <w:r>
              <w:t>Canarias</w:t>
            </w:r>
          </w:p>
        </w:tc>
        <w:tc>
          <w:tcPr>
            <w:tcW w:w="1620" w:type="dxa"/>
          </w:tcPr>
          <w:p w14:paraId="2D2C27F2"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1.110 € </w:t>
            </w:r>
          </w:p>
        </w:tc>
        <w:tc>
          <w:tcPr>
            <w:tcW w:w="1680" w:type="dxa"/>
          </w:tcPr>
          <w:p w14:paraId="120530EE"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13,87 € </w:t>
            </w:r>
          </w:p>
        </w:tc>
        <w:tc>
          <w:tcPr>
            <w:tcW w:w="1575" w:type="dxa"/>
            <w:vAlign w:val="bottom"/>
          </w:tcPr>
          <w:p w14:paraId="6C32CEE9"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729" w:type="dxa"/>
            <w:vAlign w:val="bottom"/>
          </w:tcPr>
          <w:p w14:paraId="7438A02D"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w:t>
            </w:r>
          </w:p>
        </w:tc>
      </w:tr>
      <w:tr w:rsidR="00EE7416" w14:paraId="006376CC"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2610" w:type="dxa"/>
          </w:tcPr>
          <w:p w14:paraId="4BC1B3DE" w14:textId="77777777" w:rsidR="00EE7416" w:rsidRDefault="00000000">
            <w:pPr>
              <w:ind w:right="-426"/>
              <w:rPr>
                <w:rFonts w:ascii="Open Sans" w:eastAsia="Open Sans" w:hAnsi="Open Sans" w:cs="Open Sans"/>
                <w:sz w:val="22"/>
                <w:szCs w:val="22"/>
              </w:rPr>
            </w:pPr>
            <w:r>
              <w:t>Cantabria</w:t>
            </w:r>
          </w:p>
        </w:tc>
        <w:tc>
          <w:tcPr>
            <w:tcW w:w="1620" w:type="dxa"/>
          </w:tcPr>
          <w:p w14:paraId="611E3931"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1.099 € </w:t>
            </w:r>
          </w:p>
        </w:tc>
        <w:tc>
          <w:tcPr>
            <w:tcW w:w="1680" w:type="dxa"/>
          </w:tcPr>
          <w:p w14:paraId="5F84FC11"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13,74 € </w:t>
            </w:r>
          </w:p>
        </w:tc>
        <w:tc>
          <w:tcPr>
            <w:tcW w:w="1575" w:type="dxa"/>
            <w:vAlign w:val="bottom"/>
          </w:tcPr>
          <w:p w14:paraId="0BC70E44"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4,4%</w:t>
            </w:r>
          </w:p>
        </w:tc>
        <w:tc>
          <w:tcPr>
            <w:tcW w:w="1729" w:type="dxa"/>
            <w:vAlign w:val="bottom"/>
          </w:tcPr>
          <w:p w14:paraId="6E7B045E"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w:t>
            </w:r>
          </w:p>
        </w:tc>
      </w:tr>
      <w:tr w:rsidR="00EE7416" w14:paraId="3B84464F"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tcPr>
          <w:p w14:paraId="02D13246" w14:textId="77777777" w:rsidR="00EE7416" w:rsidRDefault="00000000">
            <w:pPr>
              <w:ind w:right="-426"/>
              <w:rPr>
                <w:rFonts w:ascii="Open Sans" w:eastAsia="Open Sans" w:hAnsi="Open Sans" w:cs="Open Sans"/>
                <w:sz w:val="22"/>
                <w:szCs w:val="22"/>
              </w:rPr>
            </w:pPr>
            <w:r>
              <w:t>Castilla y León</w:t>
            </w:r>
          </w:p>
        </w:tc>
        <w:tc>
          <w:tcPr>
            <w:tcW w:w="1620" w:type="dxa"/>
          </w:tcPr>
          <w:p w14:paraId="2E8269D2"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724 € </w:t>
            </w:r>
          </w:p>
        </w:tc>
        <w:tc>
          <w:tcPr>
            <w:tcW w:w="1680" w:type="dxa"/>
          </w:tcPr>
          <w:p w14:paraId="5C225C9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9,05 € </w:t>
            </w:r>
          </w:p>
        </w:tc>
        <w:tc>
          <w:tcPr>
            <w:tcW w:w="1575" w:type="dxa"/>
            <w:vAlign w:val="bottom"/>
          </w:tcPr>
          <w:p w14:paraId="2D46F97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8,6%</w:t>
            </w:r>
          </w:p>
        </w:tc>
        <w:tc>
          <w:tcPr>
            <w:tcW w:w="1729" w:type="dxa"/>
            <w:vAlign w:val="bottom"/>
          </w:tcPr>
          <w:p w14:paraId="16DD1BE8"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-28%</w:t>
            </w:r>
          </w:p>
        </w:tc>
      </w:tr>
      <w:tr w:rsidR="00EE7416" w14:paraId="6D891043"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2610" w:type="dxa"/>
          </w:tcPr>
          <w:p w14:paraId="5C8A12EC" w14:textId="77777777" w:rsidR="00EE7416" w:rsidRDefault="00000000">
            <w:pPr>
              <w:ind w:right="-426"/>
              <w:rPr>
                <w:rFonts w:ascii="Open Sans" w:eastAsia="Open Sans" w:hAnsi="Open Sans" w:cs="Open Sans"/>
                <w:sz w:val="22"/>
                <w:szCs w:val="22"/>
              </w:rPr>
            </w:pPr>
            <w:r>
              <w:t>Castilla-La Mancha</w:t>
            </w:r>
          </w:p>
        </w:tc>
        <w:tc>
          <w:tcPr>
            <w:tcW w:w="1620" w:type="dxa"/>
          </w:tcPr>
          <w:p w14:paraId="3804D9DA"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566 € </w:t>
            </w:r>
          </w:p>
        </w:tc>
        <w:tc>
          <w:tcPr>
            <w:tcW w:w="1680" w:type="dxa"/>
          </w:tcPr>
          <w:p w14:paraId="2D264C2D"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7,07 € </w:t>
            </w:r>
          </w:p>
        </w:tc>
        <w:tc>
          <w:tcPr>
            <w:tcW w:w="1575" w:type="dxa"/>
            <w:vAlign w:val="bottom"/>
          </w:tcPr>
          <w:p w14:paraId="314514DE"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14,6%</w:t>
            </w:r>
          </w:p>
        </w:tc>
        <w:tc>
          <w:tcPr>
            <w:tcW w:w="1729" w:type="dxa"/>
            <w:vAlign w:val="bottom"/>
          </w:tcPr>
          <w:p w14:paraId="423E5D2B"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-44%</w:t>
            </w:r>
          </w:p>
        </w:tc>
      </w:tr>
      <w:tr w:rsidR="00EE7416" w14:paraId="656861C9"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tcPr>
          <w:p w14:paraId="3E41CBC8" w14:textId="77777777" w:rsidR="00EE7416" w:rsidRDefault="00000000">
            <w:pPr>
              <w:ind w:right="-426"/>
              <w:rPr>
                <w:rFonts w:ascii="Open Sans" w:eastAsia="Open Sans" w:hAnsi="Open Sans" w:cs="Open Sans"/>
                <w:sz w:val="22"/>
                <w:szCs w:val="22"/>
              </w:rPr>
            </w:pPr>
            <w:r>
              <w:t>Cataluña</w:t>
            </w:r>
          </w:p>
        </w:tc>
        <w:tc>
          <w:tcPr>
            <w:tcW w:w="1620" w:type="dxa"/>
          </w:tcPr>
          <w:p w14:paraId="7D3391CB"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1.381 € </w:t>
            </w:r>
          </w:p>
        </w:tc>
        <w:tc>
          <w:tcPr>
            <w:tcW w:w="1680" w:type="dxa"/>
          </w:tcPr>
          <w:p w14:paraId="3E6D064B"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17,26 € </w:t>
            </w:r>
          </w:p>
        </w:tc>
        <w:tc>
          <w:tcPr>
            <w:tcW w:w="1575" w:type="dxa"/>
            <w:vAlign w:val="bottom"/>
          </w:tcPr>
          <w:p w14:paraId="7797344C"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c>
          <w:tcPr>
            <w:tcW w:w="1729" w:type="dxa"/>
            <w:vAlign w:val="bottom"/>
          </w:tcPr>
          <w:p w14:paraId="7EBE4BA1"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36%</w:t>
            </w:r>
          </w:p>
        </w:tc>
      </w:tr>
      <w:tr w:rsidR="00EE7416" w14:paraId="5743820F"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2610" w:type="dxa"/>
          </w:tcPr>
          <w:p w14:paraId="707C576C" w14:textId="77777777" w:rsidR="00EE7416" w:rsidRDefault="00000000">
            <w:pPr>
              <w:ind w:right="-426"/>
              <w:rPr>
                <w:rFonts w:ascii="Open Sans" w:eastAsia="Open Sans" w:hAnsi="Open Sans" w:cs="Open Sans"/>
                <w:sz w:val="22"/>
                <w:szCs w:val="22"/>
              </w:rPr>
            </w:pPr>
            <w:r>
              <w:t>Comunitat Valenciana</w:t>
            </w:r>
          </w:p>
        </w:tc>
        <w:tc>
          <w:tcPr>
            <w:tcW w:w="1620" w:type="dxa"/>
          </w:tcPr>
          <w:p w14:paraId="6D32D0A7"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994 € </w:t>
            </w:r>
          </w:p>
        </w:tc>
        <w:tc>
          <w:tcPr>
            <w:tcW w:w="1680" w:type="dxa"/>
          </w:tcPr>
          <w:p w14:paraId="517B91C6"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12,43 € </w:t>
            </w:r>
          </w:p>
        </w:tc>
        <w:tc>
          <w:tcPr>
            <w:tcW w:w="1575" w:type="dxa"/>
            <w:vAlign w:val="bottom"/>
          </w:tcPr>
          <w:p w14:paraId="0C94438E"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7,8%</w:t>
            </w:r>
          </w:p>
        </w:tc>
        <w:tc>
          <w:tcPr>
            <w:tcW w:w="1729" w:type="dxa"/>
            <w:vAlign w:val="bottom"/>
          </w:tcPr>
          <w:p w14:paraId="2EF06445"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w:t>
            </w:r>
          </w:p>
        </w:tc>
      </w:tr>
      <w:tr w:rsidR="00EE7416" w14:paraId="34DAFD09"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tcPr>
          <w:p w14:paraId="53E14EDE" w14:textId="77777777" w:rsidR="00EE7416" w:rsidRDefault="00000000">
            <w:pPr>
              <w:ind w:right="-426"/>
              <w:rPr>
                <w:rFonts w:ascii="Open Sans" w:eastAsia="Open Sans" w:hAnsi="Open Sans" w:cs="Open Sans"/>
                <w:sz w:val="22"/>
                <w:szCs w:val="22"/>
              </w:rPr>
            </w:pPr>
            <w:r>
              <w:t>Extremadura</w:t>
            </w:r>
          </w:p>
        </w:tc>
        <w:tc>
          <w:tcPr>
            <w:tcW w:w="1620" w:type="dxa"/>
          </w:tcPr>
          <w:p w14:paraId="059B7730"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554 € </w:t>
            </w:r>
          </w:p>
        </w:tc>
        <w:tc>
          <w:tcPr>
            <w:tcW w:w="1680" w:type="dxa"/>
          </w:tcPr>
          <w:p w14:paraId="38382C6D"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6,92 € </w:t>
            </w:r>
          </w:p>
        </w:tc>
        <w:tc>
          <w:tcPr>
            <w:tcW w:w="1575" w:type="dxa"/>
            <w:vAlign w:val="bottom"/>
          </w:tcPr>
          <w:p w14:paraId="5E0D3015"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8,8%</w:t>
            </w:r>
          </w:p>
        </w:tc>
        <w:tc>
          <w:tcPr>
            <w:tcW w:w="1729" w:type="dxa"/>
            <w:vAlign w:val="bottom"/>
          </w:tcPr>
          <w:p w14:paraId="3AFA715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-45%</w:t>
            </w:r>
          </w:p>
        </w:tc>
      </w:tr>
      <w:tr w:rsidR="00EE7416" w14:paraId="41693D54"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2610" w:type="dxa"/>
          </w:tcPr>
          <w:p w14:paraId="502A015C" w14:textId="77777777" w:rsidR="00EE7416" w:rsidRDefault="00000000">
            <w:pPr>
              <w:ind w:right="-426"/>
              <w:rPr>
                <w:rFonts w:ascii="Open Sans" w:eastAsia="Open Sans" w:hAnsi="Open Sans" w:cs="Open Sans"/>
                <w:sz w:val="22"/>
                <w:szCs w:val="22"/>
              </w:rPr>
            </w:pPr>
            <w:r>
              <w:t>Galicia</w:t>
            </w:r>
          </w:p>
        </w:tc>
        <w:tc>
          <w:tcPr>
            <w:tcW w:w="1620" w:type="dxa"/>
          </w:tcPr>
          <w:p w14:paraId="7682FE03"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769 € </w:t>
            </w:r>
          </w:p>
        </w:tc>
        <w:tc>
          <w:tcPr>
            <w:tcW w:w="1680" w:type="dxa"/>
          </w:tcPr>
          <w:p w14:paraId="1A579FE5"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9,61 € </w:t>
            </w:r>
          </w:p>
        </w:tc>
        <w:tc>
          <w:tcPr>
            <w:tcW w:w="1575" w:type="dxa"/>
            <w:vAlign w:val="bottom"/>
          </w:tcPr>
          <w:p w14:paraId="2E9DCFC3"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13,5%</w:t>
            </w:r>
          </w:p>
        </w:tc>
        <w:tc>
          <w:tcPr>
            <w:tcW w:w="1729" w:type="dxa"/>
            <w:vAlign w:val="bottom"/>
          </w:tcPr>
          <w:p w14:paraId="77382ED3"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-24%</w:t>
            </w:r>
          </w:p>
        </w:tc>
      </w:tr>
      <w:tr w:rsidR="00EE7416" w14:paraId="0ECD93C9"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tcPr>
          <w:p w14:paraId="7D628FE9" w14:textId="77777777" w:rsidR="00EE7416" w:rsidRDefault="00000000">
            <w:pPr>
              <w:ind w:right="-426"/>
              <w:rPr>
                <w:rFonts w:ascii="Open Sans" w:eastAsia="Open Sans" w:hAnsi="Open Sans" w:cs="Open Sans"/>
                <w:sz w:val="22"/>
                <w:szCs w:val="22"/>
              </w:rPr>
            </w:pPr>
            <w:r>
              <w:t>La Rioja</w:t>
            </w:r>
          </w:p>
        </w:tc>
        <w:tc>
          <w:tcPr>
            <w:tcW w:w="1620" w:type="dxa"/>
          </w:tcPr>
          <w:p w14:paraId="4937DA06"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686 € </w:t>
            </w:r>
          </w:p>
        </w:tc>
        <w:tc>
          <w:tcPr>
            <w:tcW w:w="1680" w:type="dxa"/>
          </w:tcPr>
          <w:p w14:paraId="7EB40619"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8,57 € </w:t>
            </w:r>
          </w:p>
        </w:tc>
        <w:tc>
          <w:tcPr>
            <w:tcW w:w="1575" w:type="dxa"/>
            <w:vAlign w:val="bottom"/>
          </w:tcPr>
          <w:p w14:paraId="5B5AD8D4"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3,3%</w:t>
            </w:r>
          </w:p>
        </w:tc>
        <w:tc>
          <w:tcPr>
            <w:tcW w:w="1729" w:type="dxa"/>
            <w:vAlign w:val="bottom"/>
          </w:tcPr>
          <w:p w14:paraId="473D1EA6"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-32%</w:t>
            </w:r>
          </w:p>
        </w:tc>
      </w:tr>
      <w:tr w:rsidR="00EE7416" w14:paraId="0ADEE261"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2610" w:type="dxa"/>
          </w:tcPr>
          <w:p w14:paraId="7FAB3273" w14:textId="77777777" w:rsidR="00EE7416" w:rsidRDefault="00000000">
            <w:pPr>
              <w:ind w:right="-426"/>
              <w:rPr>
                <w:rFonts w:ascii="Open Sans" w:eastAsia="Open Sans" w:hAnsi="Open Sans" w:cs="Open Sans"/>
                <w:sz w:val="22"/>
                <w:szCs w:val="22"/>
              </w:rPr>
            </w:pPr>
            <w:r>
              <w:t>Madrid</w:t>
            </w:r>
          </w:p>
        </w:tc>
        <w:tc>
          <w:tcPr>
            <w:tcW w:w="1620" w:type="dxa"/>
          </w:tcPr>
          <w:p w14:paraId="65BB5AF7"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1.577 € </w:t>
            </w:r>
          </w:p>
        </w:tc>
        <w:tc>
          <w:tcPr>
            <w:tcW w:w="1680" w:type="dxa"/>
          </w:tcPr>
          <w:p w14:paraId="5F9D92DD"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19,71 € </w:t>
            </w:r>
          </w:p>
        </w:tc>
        <w:tc>
          <w:tcPr>
            <w:tcW w:w="1575" w:type="dxa"/>
            <w:vAlign w:val="bottom"/>
          </w:tcPr>
          <w:p w14:paraId="3B182005"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18,0%</w:t>
            </w:r>
          </w:p>
        </w:tc>
        <w:tc>
          <w:tcPr>
            <w:tcW w:w="1729" w:type="dxa"/>
            <w:vAlign w:val="bottom"/>
          </w:tcPr>
          <w:p w14:paraId="279143B3"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r>
      <w:tr w:rsidR="00EE7416" w14:paraId="6FD943E1"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tcPr>
          <w:p w14:paraId="239F4722" w14:textId="77777777" w:rsidR="00EE7416" w:rsidRDefault="00000000">
            <w:pPr>
              <w:ind w:right="-426"/>
              <w:rPr>
                <w:rFonts w:ascii="Open Sans" w:eastAsia="Open Sans" w:hAnsi="Open Sans" w:cs="Open Sans"/>
                <w:sz w:val="22"/>
                <w:szCs w:val="22"/>
              </w:rPr>
            </w:pPr>
            <w:r>
              <w:t>Navarra</w:t>
            </w:r>
          </w:p>
        </w:tc>
        <w:tc>
          <w:tcPr>
            <w:tcW w:w="1620" w:type="dxa"/>
          </w:tcPr>
          <w:p w14:paraId="3078970E"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897 € </w:t>
            </w:r>
          </w:p>
        </w:tc>
        <w:tc>
          <w:tcPr>
            <w:tcW w:w="1680" w:type="dxa"/>
          </w:tcPr>
          <w:p w14:paraId="1D47B44D"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11,21 € </w:t>
            </w:r>
          </w:p>
        </w:tc>
        <w:tc>
          <w:tcPr>
            <w:tcW w:w="1575" w:type="dxa"/>
            <w:vAlign w:val="bottom"/>
          </w:tcPr>
          <w:p w14:paraId="62DCBAFF"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1729" w:type="dxa"/>
            <w:vAlign w:val="bottom"/>
          </w:tcPr>
          <w:p w14:paraId="48FEBE59"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w:t>
            </w:r>
          </w:p>
        </w:tc>
      </w:tr>
      <w:tr w:rsidR="00EE7416" w14:paraId="4EAB9674"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2610" w:type="dxa"/>
          </w:tcPr>
          <w:p w14:paraId="7D0E0FFC" w14:textId="77777777" w:rsidR="00EE7416" w:rsidRDefault="00000000">
            <w:pPr>
              <w:ind w:right="-426"/>
              <w:rPr>
                <w:rFonts w:ascii="Open Sans" w:eastAsia="Open Sans" w:hAnsi="Open Sans" w:cs="Open Sans"/>
                <w:sz w:val="22"/>
                <w:szCs w:val="22"/>
              </w:rPr>
            </w:pPr>
            <w:r>
              <w:t>País Vasco</w:t>
            </w:r>
          </w:p>
        </w:tc>
        <w:tc>
          <w:tcPr>
            <w:tcW w:w="1620" w:type="dxa"/>
          </w:tcPr>
          <w:p w14:paraId="1F88437D"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1.288 € </w:t>
            </w:r>
          </w:p>
        </w:tc>
        <w:tc>
          <w:tcPr>
            <w:tcW w:w="1680" w:type="dxa"/>
          </w:tcPr>
          <w:p w14:paraId="4991DF83"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16,10 € </w:t>
            </w:r>
          </w:p>
        </w:tc>
        <w:tc>
          <w:tcPr>
            <w:tcW w:w="1575" w:type="dxa"/>
            <w:vAlign w:val="bottom"/>
          </w:tcPr>
          <w:p w14:paraId="7C387AE7"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10,0%</w:t>
            </w:r>
          </w:p>
        </w:tc>
        <w:tc>
          <w:tcPr>
            <w:tcW w:w="1729" w:type="dxa"/>
            <w:vAlign w:val="bottom"/>
          </w:tcPr>
          <w:p w14:paraId="1DCFF9B7"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r>
      <w:tr w:rsidR="00EE7416" w14:paraId="00868736"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tcPr>
          <w:p w14:paraId="27B7CA17" w14:textId="77777777" w:rsidR="00EE7416" w:rsidRDefault="00000000">
            <w:pPr>
              <w:ind w:right="-426"/>
              <w:rPr>
                <w:rFonts w:ascii="Open Sans" w:eastAsia="Open Sans" w:hAnsi="Open Sans" w:cs="Open Sans"/>
                <w:sz w:val="22"/>
                <w:szCs w:val="22"/>
              </w:rPr>
            </w:pPr>
            <w:r>
              <w:t>Región de Murcia</w:t>
            </w:r>
          </w:p>
        </w:tc>
        <w:tc>
          <w:tcPr>
            <w:tcW w:w="1620" w:type="dxa"/>
          </w:tcPr>
          <w:p w14:paraId="50D0A80D"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762 € </w:t>
            </w:r>
          </w:p>
        </w:tc>
        <w:tc>
          <w:tcPr>
            <w:tcW w:w="1680" w:type="dxa"/>
          </w:tcPr>
          <w:p w14:paraId="6FCBD070"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9,53 € </w:t>
            </w:r>
          </w:p>
        </w:tc>
        <w:tc>
          <w:tcPr>
            <w:tcW w:w="1575" w:type="dxa"/>
            <w:vAlign w:val="bottom"/>
          </w:tcPr>
          <w:p w14:paraId="79085118"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8,4%</w:t>
            </w:r>
          </w:p>
        </w:tc>
        <w:tc>
          <w:tcPr>
            <w:tcW w:w="1729" w:type="dxa"/>
            <w:vAlign w:val="bottom"/>
          </w:tcPr>
          <w:p w14:paraId="4F1C0206"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-25%</w:t>
            </w:r>
          </w:p>
        </w:tc>
      </w:tr>
      <w:tr w:rsidR="00EE7416" w14:paraId="61DB56C7"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2610" w:type="dxa"/>
          </w:tcPr>
          <w:p w14:paraId="43FDCCBA" w14:textId="77777777" w:rsidR="00EE7416" w:rsidRDefault="00000000">
            <w:pPr>
              <w:ind w:right="-426"/>
              <w:rPr>
                <w:rFonts w:ascii="Open Sans" w:eastAsia="Open Sans" w:hAnsi="Open Sans" w:cs="Open Sans"/>
                <w:sz w:val="22"/>
                <w:szCs w:val="22"/>
              </w:rPr>
            </w:pPr>
            <w:r>
              <w:t>España</w:t>
            </w:r>
          </w:p>
        </w:tc>
        <w:tc>
          <w:tcPr>
            <w:tcW w:w="1620" w:type="dxa"/>
          </w:tcPr>
          <w:p w14:paraId="7AA3D88E"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b/>
              </w:rPr>
              <w:t>1.012 €</w:t>
            </w:r>
          </w:p>
        </w:tc>
        <w:tc>
          <w:tcPr>
            <w:tcW w:w="1680" w:type="dxa"/>
          </w:tcPr>
          <w:p w14:paraId="7AB7B4D8"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b/>
              </w:rPr>
            </w:pPr>
            <w:r>
              <w:rPr>
                <w:b/>
              </w:rPr>
              <w:t xml:space="preserve"> 12,65 € </w:t>
            </w:r>
          </w:p>
        </w:tc>
        <w:tc>
          <w:tcPr>
            <w:tcW w:w="1575" w:type="dxa"/>
            <w:vAlign w:val="bottom"/>
          </w:tcPr>
          <w:p w14:paraId="74A1CD02"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c>
          <w:tcPr>
            <w:tcW w:w="1729" w:type="dxa"/>
            <w:vAlign w:val="bottom"/>
          </w:tcPr>
          <w:p w14:paraId="7E42C061"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r>
    </w:tbl>
    <w:p w14:paraId="369CEEC7" w14:textId="77777777" w:rsidR="00EE7416" w:rsidRDefault="00EE7416">
      <w:pPr>
        <w:spacing w:line="276" w:lineRule="auto"/>
        <w:ind w:right="-426"/>
        <w:rPr>
          <w:rFonts w:ascii="Open Sans Light" w:eastAsia="Open Sans Light" w:hAnsi="Open Sans Light" w:cs="Open Sans Light"/>
          <w:b/>
          <w:color w:val="303AB2"/>
        </w:rPr>
      </w:pPr>
    </w:p>
    <w:p w14:paraId="3D812401" w14:textId="77777777" w:rsidR="00EE7416" w:rsidRDefault="00000000">
      <w:pPr>
        <w:spacing w:line="276" w:lineRule="auto"/>
        <w:ind w:right="-426"/>
        <w:rPr>
          <w:rFonts w:ascii="Open Sans Light" w:eastAsia="Open Sans Light" w:hAnsi="Open Sans Light" w:cs="Open Sans Light"/>
          <w:b/>
          <w:color w:val="303AB2"/>
        </w:rPr>
      </w:pPr>
      <w:r>
        <w:rPr>
          <w:rFonts w:ascii="Open Sans Light" w:eastAsia="Open Sans Light" w:hAnsi="Open Sans Light" w:cs="Open Sans Light"/>
          <w:b/>
          <w:color w:val="303AB2"/>
        </w:rPr>
        <w:t>Barcelona, Madrid y San Sebastián son las ciudades más caras para alquilar</w:t>
      </w:r>
    </w:p>
    <w:p w14:paraId="1E4F20CB" w14:textId="77777777" w:rsidR="00EE7416" w:rsidRDefault="00EE7416">
      <w:pPr>
        <w:spacing w:line="276" w:lineRule="auto"/>
        <w:ind w:right="-426"/>
        <w:rPr>
          <w:rFonts w:ascii="Open Sans Light" w:eastAsia="Open Sans Light" w:hAnsi="Open Sans Light" w:cs="Open Sans Light"/>
          <w:b/>
          <w:color w:val="303AB2"/>
        </w:rPr>
      </w:pPr>
    </w:p>
    <w:p w14:paraId="5CA9CAD6" w14:textId="77777777" w:rsidR="00EE7416" w:rsidRDefault="00000000">
      <w:pPr>
        <w:spacing w:line="276" w:lineRule="auto"/>
        <w:ind w:right="-426"/>
        <w:jc w:val="both"/>
        <w:rPr>
          <w:rFonts w:ascii="Open Sans" w:eastAsia="Open Sans" w:hAnsi="Open Sans" w:cs="Open Sans"/>
          <w:color w:val="000000"/>
        </w:rPr>
      </w:pPr>
      <w:r>
        <w:rPr>
          <w:rFonts w:ascii="Open Sans" w:eastAsia="Open Sans" w:hAnsi="Open Sans" w:cs="Open Sans"/>
          <w:color w:val="000000"/>
        </w:rPr>
        <w:t xml:space="preserve">Si </w:t>
      </w:r>
      <w:r>
        <w:rPr>
          <w:rFonts w:ascii="Open Sans" w:eastAsia="Open Sans" w:hAnsi="Open Sans" w:cs="Open Sans"/>
        </w:rPr>
        <w:t>se pone</w:t>
      </w:r>
      <w:r>
        <w:rPr>
          <w:rFonts w:ascii="Open Sans" w:eastAsia="Open Sans" w:hAnsi="Open Sans" w:cs="Open Sans"/>
          <w:color w:val="000000"/>
        </w:rPr>
        <w:t xml:space="preserve"> el foco en las capitales de provincia españolas, se </w:t>
      </w:r>
      <w:r>
        <w:rPr>
          <w:rFonts w:ascii="Open Sans" w:eastAsia="Open Sans" w:hAnsi="Open Sans" w:cs="Open Sans"/>
        </w:rPr>
        <w:t>aprecia</w:t>
      </w:r>
      <w:r>
        <w:rPr>
          <w:rFonts w:ascii="Open Sans" w:eastAsia="Open Sans" w:hAnsi="Open Sans" w:cs="Open Sans"/>
          <w:color w:val="000000"/>
        </w:rPr>
        <w:t xml:space="preserve"> que </w:t>
      </w:r>
      <w:r>
        <w:rPr>
          <w:rFonts w:ascii="Open Sans" w:eastAsia="Open Sans" w:hAnsi="Open Sans" w:cs="Open Sans"/>
          <w:b/>
          <w:color w:val="000000"/>
        </w:rPr>
        <w:t>Barcelona es la ciudad de España más cara para alquilar una vivienda</w:t>
      </w:r>
      <w:r>
        <w:rPr>
          <w:rFonts w:ascii="Open Sans" w:eastAsia="Open Sans" w:hAnsi="Open Sans" w:cs="Open Sans"/>
          <w:color w:val="000000"/>
        </w:rPr>
        <w:t>. De hecho, a</w:t>
      </w:r>
      <w:r>
        <w:rPr>
          <w:rFonts w:ascii="Open Sans" w:eastAsia="Open Sans" w:hAnsi="Open Sans" w:cs="Open Sans"/>
        </w:rPr>
        <w:t xml:space="preserve">rrendar </w:t>
      </w:r>
      <w:r>
        <w:rPr>
          <w:rFonts w:ascii="Open Sans" w:eastAsia="Open Sans" w:hAnsi="Open Sans" w:cs="Open Sans"/>
          <w:color w:val="000000"/>
        </w:rPr>
        <w:t>un</w:t>
      </w:r>
      <w:r>
        <w:rPr>
          <w:rFonts w:ascii="Open Sans" w:eastAsia="Open Sans" w:hAnsi="Open Sans" w:cs="Open Sans"/>
        </w:rPr>
        <w:t>a vivienda</w:t>
      </w:r>
      <w:r>
        <w:rPr>
          <w:rFonts w:ascii="Open Sans" w:eastAsia="Open Sans" w:hAnsi="Open Sans" w:cs="Open Sans"/>
          <w:color w:val="000000"/>
        </w:rPr>
        <w:t xml:space="preserve"> de 80 metros cuadrados cuesta de media 1.775 </w:t>
      </w:r>
      <w:r>
        <w:rPr>
          <w:rFonts w:ascii="Open Sans" w:eastAsia="Open Sans" w:hAnsi="Open Sans" w:cs="Open Sans"/>
        </w:rPr>
        <w:t>euros</w:t>
      </w:r>
      <w:r>
        <w:rPr>
          <w:rFonts w:ascii="Open Sans" w:eastAsia="Open Sans" w:hAnsi="Open Sans" w:cs="Open Sans"/>
          <w:color w:val="000000"/>
        </w:rPr>
        <w:t xml:space="preserve"> al mes, seguida de Madrid (1.682 € al mes). De hecho, Barcelona y Madrid son las únicas ciudades que superan los 20€/m</w:t>
      </w:r>
      <w:r>
        <w:rPr>
          <w:rFonts w:ascii="Open Sans" w:eastAsia="Open Sans" w:hAnsi="Open Sans" w:cs="Open Sans"/>
          <w:color w:val="000000"/>
          <w:vertAlign w:val="superscript"/>
        </w:rPr>
        <w:t>2</w:t>
      </w:r>
      <w:r>
        <w:rPr>
          <w:rFonts w:ascii="Open Sans" w:eastAsia="Open Sans" w:hAnsi="Open Sans" w:cs="Open Sans"/>
          <w:color w:val="000000"/>
        </w:rPr>
        <w:t xml:space="preserve">. En concreto, en Barcelona </w:t>
      </w:r>
      <w:r>
        <w:rPr>
          <w:rFonts w:ascii="Open Sans" w:eastAsia="Open Sans" w:hAnsi="Open Sans" w:cs="Open Sans"/>
        </w:rPr>
        <w:t>el precio por metro cuadrado es de</w:t>
      </w:r>
      <w:r>
        <w:rPr>
          <w:rFonts w:ascii="Open Sans" w:eastAsia="Open Sans" w:hAnsi="Open Sans" w:cs="Open Sans"/>
          <w:color w:val="000000"/>
        </w:rPr>
        <w:t xml:space="preserve"> 22,19€/m</w:t>
      </w:r>
      <w:r>
        <w:rPr>
          <w:rFonts w:ascii="Open Sans" w:eastAsia="Open Sans" w:hAnsi="Open Sans" w:cs="Open Sans"/>
          <w:color w:val="000000"/>
          <w:vertAlign w:val="superscript"/>
        </w:rPr>
        <w:t>2</w:t>
      </w:r>
      <w:r>
        <w:rPr>
          <w:rFonts w:ascii="Open Sans" w:eastAsia="Open Sans" w:hAnsi="Open Sans" w:cs="Open Sans"/>
          <w:color w:val="000000"/>
        </w:rPr>
        <w:t xml:space="preserve"> y en </w:t>
      </w:r>
      <w:r>
        <w:rPr>
          <w:rFonts w:ascii="Open Sans" w:eastAsia="Open Sans" w:hAnsi="Open Sans" w:cs="Open Sans"/>
        </w:rPr>
        <w:t>la ciudad de</w:t>
      </w:r>
      <w:r>
        <w:rPr>
          <w:rFonts w:ascii="Open Sans" w:eastAsia="Open Sans" w:hAnsi="Open Sans" w:cs="Open Sans"/>
          <w:color w:val="000000"/>
        </w:rPr>
        <w:t xml:space="preserve"> Madrid es de 21,03€/m</w:t>
      </w:r>
      <w:r>
        <w:rPr>
          <w:rFonts w:ascii="Open Sans" w:eastAsia="Open Sans" w:hAnsi="Open Sans" w:cs="Open Sans"/>
          <w:color w:val="000000"/>
          <w:vertAlign w:val="superscript"/>
        </w:rPr>
        <w:t>2</w:t>
      </w:r>
      <w:r>
        <w:rPr>
          <w:rFonts w:ascii="Open Sans" w:eastAsia="Open Sans" w:hAnsi="Open Sans" w:cs="Open Sans"/>
          <w:color w:val="000000"/>
        </w:rPr>
        <w:t>. En tercera posición, San Sebastián</w:t>
      </w:r>
      <w:r>
        <w:rPr>
          <w:rFonts w:ascii="Open Sans" w:eastAsia="Open Sans" w:hAnsi="Open Sans" w:cs="Open Sans"/>
        </w:rPr>
        <w:t>, donde alquilar una vivienda tiene un precio</w:t>
      </w:r>
      <w:r>
        <w:rPr>
          <w:rFonts w:ascii="Open Sans" w:eastAsia="Open Sans" w:hAnsi="Open Sans" w:cs="Open Sans"/>
          <w:color w:val="000000"/>
        </w:rPr>
        <w:t xml:space="preserve"> medio de 1.559 </w:t>
      </w:r>
      <w:r>
        <w:rPr>
          <w:rFonts w:ascii="Open Sans" w:eastAsia="Open Sans" w:hAnsi="Open Sans" w:cs="Open Sans"/>
        </w:rPr>
        <w:t>euros</w:t>
      </w:r>
      <w:r>
        <w:rPr>
          <w:rFonts w:ascii="Open Sans" w:eastAsia="Open Sans" w:hAnsi="Open Sans" w:cs="Open Sans"/>
          <w:color w:val="000000"/>
        </w:rPr>
        <w:t xml:space="preserve"> al mes, ya que el precio por metro cuadrado es de 19,49 €/m</w:t>
      </w:r>
      <w:r>
        <w:rPr>
          <w:rFonts w:ascii="Open Sans" w:eastAsia="Open Sans" w:hAnsi="Open Sans" w:cs="Open Sans"/>
          <w:color w:val="000000"/>
          <w:vertAlign w:val="superscript"/>
        </w:rPr>
        <w:t>2</w:t>
      </w:r>
      <w:r>
        <w:rPr>
          <w:rFonts w:ascii="Open Sans" w:eastAsia="Open Sans" w:hAnsi="Open Sans" w:cs="Open Sans"/>
          <w:color w:val="000000"/>
        </w:rPr>
        <w:t>.</w:t>
      </w:r>
    </w:p>
    <w:p w14:paraId="78D74B55" w14:textId="77777777" w:rsidR="00EE7416" w:rsidRDefault="00EE7416">
      <w:pPr>
        <w:spacing w:line="276" w:lineRule="auto"/>
        <w:ind w:right="-426"/>
        <w:jc w:val="both"/>
        <w:rPr>
          <w:rFonts w:ascii="Open Sans" w:eastAsia="Open Sans" w:hAnsi="Open Sans" w:cs="Open Sans"/>
        </w:rPr>
      </w:pPr>
    </w:p>
    <w:p w14:paraId="7671E2AD" w14:textId="77777777" w:rsidR="00EE7416" w:rsidRDefault="00000000">
      <w:pPr>
        <w:spacing w:line="276" w:lineRule="auto"/>
        <w:ind w:right="-426"/>
        <w:jc w:val="both"/>
        <w:rPr>
          <w:rFonts w:ascii="Open Sans" w:eastAsia="Open Sans" w:hAnsi="Open Sans" w:cs="Open Sans"/>
        </w:rPr>
      </w:pPr>
      <w:r>
        <w:rPr>
          <w:rFonts w:ascii="Open Sans" w:eastAsia="Open Sans" w:hAnsi="Open Sans" w:cs="Open Sans"/>
          <w:color w:val="000000"/>
        </w:rPr>
        <w:t xml:space="preserve">En el otro extremo, </w:t>
      </w:r>
      <w:r>
        <w:rPr>
          <w:rFonts w:ascii="Open Sans" w:eastAsia="Open Sans" w:hAnsi="Open Sans" w:cs="Open Sans"/>
          <w:b/>
          <w:color w:val="000000"/>
        </w:rPr>
        <w:t xml:space="preserve">Jaén es la capital de provincia con el precio más </w:t>
      </w:r>
      <w:r>
        <w:rPr>
          <w:rFonts w:ascii="Open Sans" w:eastAsia="Open Sans" w:hAnsi="Open Sans" w:cs="Open Sans"/>
          <w:b/>
        </w:rPr>
        <w:t>asequible</w:t>
      </w:r>
      <w:r>
        <w:rPr>
          <w:rFonts w:ascii="Open Sans" w:eastAsia="Open Sans" w:hAnsi="Open Sans" w:cs="Open Sans"/>
          <w:color w:val="000000"/>
        </w:rPr>
        <w:t xml:space="preserve">. En concreto </w:t>
      </w:r>
      <w:r>
        <w:rPr>
          <w:rFonts w:ascii="Open Sans" w:eastAsia="Open Sans" w:hAnsi="Open Sans" w:cs="Open Sans"/>
        </w:rPr>
        <w:t>una vivienda</w:t>
      </w:r>
      <w:r>
        <w:rPr>
          <w:rFonts w:ascii="Open Sans" w:eastAsia="Open Sans" w:hAnsi="Open Sans" w:cs="Open Sans"/>
          <w:color w:val="000000"/>
        </w:rPr>
        <w:t xml:space="preserve"> de 80 metros cuadrados vale 573 </w:t>
      </w:r>
      <w:r>
        <w:rPr>
          <w:rFonts w:ascii="Open Sans" w:eastAsia="Open Sans" w:hAnsi="Open Sans" w:cs="Open Sans"/>
        </w:rPr>
        <w:t>euros</w:t>
      </w:r>
      <w:r>
        <w:rPr>
          <w:rFonts w:ascii="Open Sans" w:eastAsia="Open Sans" w:hAnsi="Open Sans" w:cs="Open Sans"/>
          <w:color w:val="000000"/>
        </w:rPr>
        <w:t xml:space="preserve"> mensuales (7,16 €/m</w:t>
      </w:r>
      <w:r>
        <w:rPr>
          <w:rFonts w:ascii="Open Sans" w:eastAsia="Open Sans" w:hAnsi="Open Sans" w:cs="Open Sans"/>
          <w:color w:val="000000"/>
          <w:vertAlign w:val="superscript"/>
        </w:rPr>
        <w:t>2</w:t>
      </w:r>
      <w:r>
        <w:rPr>
          <w:rFonts w:ascii="Open Sans" w:eastAsia="Open Sans" w:hAnsi="Open Sans" w:cs="Open Sans"/>
          <w:color w:val="000000"/>
        </w:rPr>
        <w:t>), seguid</w:t>
      </w:r>
      <w:r>
        <w:rPr>
          <w:rFonts w:ascii="Open Sans" w:eastAsia="Open Sans" w:hAnsi="Open Sans" w:cs="Open Sans"/>
        </w:rPr>
        <w:t>a</w:t>
      </w:r>
      <w:r>
        <w:rPr>
          <w:rFonts w:ascii="Open Sans" w:eastAsia="Open Sans" w:hAnsi="Open Sans" w:cs="Open Sans"/>
          <w:color w:val="000000"/>
        </w:rPr>
        <w:t xml:space="preserve"> de Cáceres</w:t>
      </w:r>
      <w:r>
        <w:rPr>
          <w:rFonts w:ascii="Open Sans" w:eastAsia="Open Sans" w:hAnsi="Open Sans" w:cs="Open Sans"/>
        </w:rPr>
        <w:t xml:space="preserve">, donde la media de arrendar una vivienda es de </w:t>
      </w:r>
      <w:r>
        <w:rPr>
          <w:rFonts w:ascii="Open Sans" w:eastAsia="Open Sans" w:hAnsi="Open Sans" w:cs="Open Sans"/>
          <w:color w:val="000000"/>
        </w:rPr>
        <w:t xml:space="preserve">582 </w:t>
      </w:r>
      <w:r>
        <w:rPr>
          <w:rFonts w:ascii="Open Sans" w:eastAsia="Open Sans" w:hAnsi="Open Sans" w:cs="Open Sans"/>
        </w:rPr>
        <w:t>euros</w:t>
      </w:r>
      <w:r>
        <w:rPr>
          <w:rFonts w:ascii="Open Sans" w:eastAsia="Open Sans" w:hAnsi="Open Sans" w:cs="Open Sans"/>
          <w:color w:val="000000"/>
        </w:rPr>
        <w:t xml:space="preserve"> </w:t>
      </w:r>
      <w:r>
        <w:rPr>
          <w:rFonts w:ascii="Open Sans" w:eastAsia="Open Sans" w:hAnsi="Open Sans" w:cs="Open Sans"/>
        </w:rPr>
        <w:t>(7,27 €/m</w:t>
      </w:r>
      <w:r>
        <w:rPr>
          <w:rFonts w:ascii="Open Sans" w:eastAsia="Open Sans" w:hAnsi="Open Sans" w:cs="Open Sans"/>
          <w:vertAlign w:val="superscript"/>
        </w:rPr>
        <w:t>2</w:t>
      </w:r>
      <w:r>
        <w:rPr>
          <w:rFonts w:ascii="Open Sans" w:eastAsia="Open Sans" w:hAnsi="Open Sans" w:cs="Open Sans"/>
        </w:rPr>
        <w:t>)</w:t>
      </w:r>
      <w:r>
        <w:rPr>
          <w:rFonts w:ascii="Open Sans" w:eastAsia="Open Sans" w:hAnsi="Open Sans" w:cs="Open Sans"/>
          <w:vertAlign w:val="superscript"/>
        </w:rPr>
        <w:t xml:space="preserve"> </w:t>
      </w:r>
      <w:r>
        <w:rPr>
          <w:rFonts w:ascii="Open Sans" w:eastAsia="Open Sans" w:hAnsi="Open Sans" w:cs="Open Sans"/>
          <w:color w:val="000000"/>
        </w:rPr>
        <w:t xml:space="preserve">y en Ourense </w:t>
      </w:r>
      <w:r>
        <w:rPr>
          <w:rFonts w:ascii="Open Sans" w:eastAsia="Open Sans" w:hAnsi="Open Sans" w:cs="Open Sans"/>
        </w:rPr>
        <w:t xml:space="preserve">la media de precio es de </w:t>
      </w:r>
      <w:r>
        <w:rPr>
          <w:rFonts w:ascii="Open Sans" w:eastAsia="Open Sans" w:hAnsi="Open Sans" w:cs="Open Sans"/>
          <w:color w:val="000000"/>
        </w:rPr>
        <w:t xml:space="preserve">588 </w:t>
      </w:r>
      <w:r>
        <w:rPr>
          <w:rFonts w:ascii="Open Sans" w:eastAsia="Open Sans" w:hAnsi="Open Sans" w:cs="Open Sans"/>
        </w:rPr>
        <w:t>euros</w:t>
      </w:r>
      <w:r>
        <w:rPr>
          <w:rFonts w:ascii="Open Sans" w:eastAsia="Open Sans" w:hAnsi="Open Sans" w:cs="Open Sans"/>
          <w:color w:val="000000"/>
        </w:rPr>
        <w:t xml:space="preserve"> al mes</w:t>
      </w:r>
      <w:r>
        <w:rPr>
          <w:rFonts w:ascii="Open Sans" w:eastAsia="Open Sans" w:hAnsi="Open Sans" w:cs="Open Sans"/>
        </w:rPr>
        <w:t xml:space="preserve"> (7,35 €/m</w:t>
      </w:r>
      <w:r>
        <w:rPr>
          <w:rFonts w:ascii="Open Sans" w:eastAsia="Open Sans" w:hAnsi="Open Sans" w:cs="Open Sans"/>
          <w:vertAlign w:val="superscript"/>
        </w:rPr>
        <w:t>2</w:t>
      </w:r>
      <w:r>
        <w:rPr>
          <w:rFonts w:ascii="Open Sans" w:eastAsia="Open Sans" w:hAnsi="Open Sans" w:cs="Open Sans"/>
        </w:rPr>
        <w:t>).</w:t>
      </w:r>
    </w:p>
    <w:p w14:paraId="4AB6D733" w14:textId="636A8A87" w:rsidR="00DD542E" w:rsidRDefault="00000000" w:rsidP="00DD542E">
      <w:pPr>
        <w:spacing w:line="276" w:lineRule="auto"/>
        <w:ind w:right="-426"/>
        <w:jc w:val="center"/>
        <w:rPr>
          <w:rFonts w:ascii="Open Sans Light" w:eastAsia="Open Sans Light" w:hAnsi="Open Sans Light" w:cs="Open Sans Light"/>
          <w:b/>
          <w:color w:val="303AB2"/>
          <w:sz w:val="28"/>
          <w:szCs w:val="28"/>
        </w:rPr>
      </w:pPr>
      <w:r w:rsidRPr="00DD542E">
        <w:rPr>
          <w:rFonts w:ascii="Open Sans Light" w:eastAsia="Open Sans Light" w:hAnsi="Open Sans Light" w:cs="Open Sans Light"/>
          <w:b/>
          <w:color w:val="303AB2"/>
          <w:sz w:val="28"/>
          <w:szCs w:val="28"/>
        </w:rPr>
        <w:lastRenderedPageBreak/>
        <w:t>Precios medio capitales de provincia junio 2024</w:t>
      </w:r>
    </w:p>
    <w:p w14:paraId="3869C361" w14:textId="77777777" w:rsidR="00DD542E" w:rsidRPr="00DD542E" w:rsidRDefault="00DD542E" w:rsidP="00DD542E">
      <w:pPr>
        <w:spacing w:line="276" w:lineRule="auto"/>
        <w:ind w:right="-426"/>
        <w:jc w:val="center"/>
        <w:rPr>
          <w:rFonts w:ascii="Open Sans Light" w:eastAsia="Open Sans Light" w:hAnsi="Open Sans Light" w:cs="Open Sans Light"/>
          <w:b/>
          <w:color w:val="303AB2"/>
          <w:sz w:val="28"/>
          <w:szCs w:val="28"/>
        </w:rPr>
      </w:pPr>
    </w:p>
    <w:tbl>
      <w:tblPr>
        <w:tblStyle w:val="a7"/>
        <w:tblW w:w="954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95"/>
        <w:gridCol w:w="1620"/>
        <w:gridCol w:w="1500"/>
        <w:gridCol w:w="1455"/>
        <w:gridCol w:w="1770"/>
      </w:tblGrid>
      <w:tr w:rsidR="00EE7416" w14:paraId="59163927" w14:textId="77777777" w:rsidTr="00EE741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vAlign w:val="center"/>
          </w:tcPr>
          <w:p w14:paraId="169B3B25" w14:textId="77777777" w:rsidR="00EE7416" w:rsidRDefault="00000000">
            <w:pPr>
              <w:ind w:right="-426"/>
              <w:rPr>
                <w:rFonts w:ascii="Open Sans" w:eastAsia="Open Sans" w:hAnsi="Open Sans" w:cs="Open Sans"/>
                <w:sz w:val="22"/>
                <w:szCs w:val="22"/>
              </w:rPr>
            </w:pPr>
            <w:r>
              <w:rPr>
                <w:rFonts w:ascii="Open Sans" w:eastAsia="Open Sans" w:hAnsi="Open Sans" w:cs="Open Sans"/>
                <w:b w:val="0"/>
                <w:sz w:val="22"/>
                <w:szCs w:val="22"/>
              </w:rPr>
              <w:t>Capital de provincia</w:t>
            </w:r>
          </w:p>
        </w:tc>
        <w:tc>
          <w:tcPr>
            <w:tcW w:w="1620" w:type="dxa"/>
            <w:vAlign w:val="center"/>
          </w:tcPr>
          <w:p w14:paraId="5C38C6CB"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Precio medio</w:t>
            </w:r>
          </w:p>
          <w:p w14:paraId="092F371C"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Piso 80 metros</w:t>
            </w:r>
          </w:p>
        </w:tc>
        <w:tc>
          <w:tcPr>
            <w:tcW w:w="1500" w:type="dxa"/>
            <w:vAlign w:val="center"/>
          </w:tcPr>
          <w:p w14:paraId="7361ED15"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 xml:space="preserve">Precio </w:t>
            </w:r>
          </w:p>
          <w:p w14:paraId="0ED13C83"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€/m2 al mes</w:t>
            </w:r>
          </w:p>
        </w:tc>
        <w:tc>
          <w:tcPr>
            <w:tcW w:w="1455" w:type="dxa"/>
            <w:vAlign w:val="center"/>
          </w:tcPr>
          <w:p w14:paraId="0C0B2710"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 xml:space="preserve">Variación </w:t>
            </w:r>
          </w:p>
          <w:p w14:paraId="22E65081" w14:textId="77777777"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interanual (%)</w:t>
            </w:r>
          </w:p>
        </w:tc>
        <w:tc>
          <w:tcPr>
            <w:tcW w:w="1770" w:type="dxa"/>
          </w:tcPr>
          <w:p w14:paraId="53C4E171" w14:textId="77777777" w:rsidR="00DD542E"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 xml:space="preserve">% respecto a </w:t>
            </w:r>
          </w:p>
          <w:p w14:paraId="78AB2779" w14:textId="4150CC92" w:rsidR="00EE7416" w:rsidRDefault="00000000">
            <w:pPr>
              <w:ind w:right="-42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media nacional</w:t>
            </w:r>
          </w:p>
        </w:tc>
      </w:tr>
      <w:tr w:rsidR="00EE7416" w14:paraId="615A7815"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49B7219" w14:textId="77777777" w:rsidR="00EE7416" w:rsidRDefault="00000000">
            <w:pPr>
              <w:ind w:right="-426"/>
              <w:rPr>
                <w:rFonts w:ascii="Open Sans" w:eastAsia="Open Sans" w:hAnsi="Open Sans" w:cs="Open Sans"/>
                <w:sz w:val="22"/>
                <w:szCs w:val="22"/>
              </w:rPr>
            </w:pPr>
            <w:r>
              <w:t>Barcelona Capital</w:t>
            </w:r>
          </w:p>
        </w:tc>
        <w:tc>
          <w:tcPr>
            <w:tcW w:w="1620" w:type="dxa"/>
            <w:vAlign w:val="bottom"/>
          </w:tcPr>
          <w:p w14:paraId="1A74F643"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 xml:space="preserve">         1.775 € </w:t>
            </w:r>
          </w:p>
        </w:tc>
        <w:tc>
          <w:tcPr>
            <w:tcW w:w="1500" w:type="dxa"/>
            <w:vAlign w:val="bottom"/>
          </w:tcPr>
          <w:p w14:paraId="14181F44"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22,19 € </w:t>
            </w:r>
          </w:p>
        </w:tc>
        <w:tc>
          <w:tcPr>
            <w:tcW w:w="1455" w:type="dxa"/>
            <w:vAlign w:val="bottom"/>
          </w:tcPr>
          <w:p w14:paraId="7C742CA5"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770" w:type="dxa"/>
            <w:vAlign w:val="bottom"/>
          </w:tcPr>
          <w:p w14:paraId="0FE1B7F2"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75%</w:t>
            </w:r>
          </w:p>
        </w:tc>
      </w:tr>
      <w:tr w:rsidR="00EE7416" w14:paraId="52B67FC0"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66BDAE2B" w14:textId="77777777" w:rsidR="00EE7416" w:rsidRDefault="00000000">
            <w:pPr>
              <w:ind w:right="-426"/>
              <w:rPr>
                <w:rFonts w:ascii="Open Sans" w:eastAsia="Open Sans" w:hAnsi="Open Sans" w:cs="Open Sans"/>
                <w:sz w:val="22"/>
                <w:szCs w:val="22"/>
              </w:rPr>
            </w:pPr>
            <w:r>
              <w:t>Madrid Capital</w:t>
            </w:r>
          </w:p>
        </w:tc>
        <w:tc>
          <w:tcPr>
            <w:tcW w:w="1620" w:type="dxa"/>
            <w:vAlign w:val="bottom"/>
          </w:tcPr>
          <w:p w14:paraId="15CFA115"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color w:val="000000"/>
              </w:rPr>
              <w:t xml:space="preserve">         1.682 € </w:t>
            </w:r>
          </w:p>
        </w:tc>
        <w:tc>
          <w:tcPr>
            <w:tcW w:w="1500" w:type="dxa"/>
            <w:vAlign w:val="bottom"/>
          </w:tcPr>
          <w:p w14:paraId="596366F6"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21,03 € </w:t>
            </w:r>
          </w:p>
        </w:tc>
        <w:tc>
          <w:tcPr>
            <w:tcW w:w="1455" w:type="dxa"/>
            <w:vAlign w:val="bottom"/>
          </w:tcPr>
          <w:p w14:paraId="5571DE62"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14,6%</w:t>
            </w:r>
          </w:p>
        </w:tc>
        <w:tc>
          <w:tcPr>
            <w:tcW w:w="1770" w:type="dxa"/>
            <w:vAlign w:val="bottom"/>
          </w:tcPr>
          <w:p w14:paraId="0C6D287A"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66%</w:t>
            </w:r>
          </w:p>
        </w:tc>
      </w:tr>
      <w:tr w:rsidR="00EE7416" w14:paraId="1D571ED4"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3E4FC1C4" w14:textId="77777777" w:rsidR="00EE7416" w:rsidRDefault="00000000">
            <w:pPr>
              <w:ind w:right="-426"/>
            </w:pPr>
            <w:r>
              <w:t xml:space="preserve">Donostia </w:t>
            </w:r>
            <w:proofErr w:type="gramStart"/>
            <w:r>
              <w:t>-  San</w:t>
            </w:r>
            <w:proofErr w:type="gramEnd"/>
            <w:r>
              <w:t xml:space="preserve"> Sebastián</w:t>
            </w:r>
          </w:p>
        </w:tc>
        <w:tc>
          <w:tcPr>
            <w:tcW w:w="1620" w:type="dxa"/>
            <w:vAlign w:val="bottom"/>
          </w:tcPr>
          <w:p w14:paraId="14C94DF4"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color w:val="000000"/>
              </w:rPr>
              <w:t xml:space="preserve">         1.559 € </w:t>
            </w:r>
          </w:p>
        </w:tc>
        <w:tc>
          <w:tcPr>
            <w:tcW w:w="1500" w:type="dxa"/>
            <w:vAlign w:val="bottom"/>
          </w:tcPr>
          <w:p w14:paraId="09C043A4"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19,49 € </w:t>
            </w:r>
          </w:p>
        </w:tc>
        <w:tc>
          <w:tcPr>
            <w:tcW w:w="1455" w:type="dxa"/>
            <w:vAlign w:val="bottom"/>
          </w:tcPr>
          <w:p w14:paraId="2FEF8E52"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w:t>
            </w:r>
          </w:p>
        </w:tc>
        <w:tc>
          <w:tcPr>
            <w:tcW w:w="1770" w:type="dxa"/>
            <w:vAlign w:val="bottom"/>
          </w:tcPr>
          <w:p w14:paraId="1433ABEB"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r>
      <w:tr w:rsidR="00EE7416" w14:paraId="69C279AF"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3246774B" w14:textId="77777777" w:rsidR="00EE7416" w:rsidRDefault="00000000">
            <w:pPr>
              <w:ind w:right="-426"/>
              <w:rPr>
                <w:rFonts w:ascii="Open Sans" w:eastAsia="Open Sans" w:hAnsi="Open Sans" w:cs="Open Sans"/>
                <w:sz w:val="22"/>
                <w:szCs w:val="22"/>
              </w:rPr>
            </w:pPr>
            <w:r>
              <w:t>Palma de Mallorca</w:t>
            </w:r>
          </w:p>
        </w:tc>
        <w:tc>
          <w:tcPr>
            <w:tcW w:w="1620" w:type="dxa"/>
            <w:vAlign w:val="bottom"/>
          </w:tcPr>
          <w:p w14:paraId="545B4EA3"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color w:val="000000"/>
              </w:rPr>
              <w:t xml:space="preserve">         1.438 € </w:t>
            </w:r>
          </w:p>
        </w:tc>
        <w:tc>
          <w:tcPr>
            <w:tcW w:w="1500" w:type="dxa"/>
            <w:vAlign w:val="bottom"/>
          </w:tcPr>
          <w:p w14:paraId="4DE4AD9D"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17,98 € </w:t>
            </w:r>
          </w:p>
        </w:tc>
        <w:tc>
          <w:tcPr>
            <w:tcW w:w="1455" w:type="dxa"/>
            <w:vAlign w:val="bottom"/>
          </w:tcPr>
          <w:p w14:paraId="58E5372D"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11,3%</w:t>
            </w:r>
          </w:p>
        </w:tc>
        <w:tc>
          <w:tcPr>
            <w:tcW w:w="1770" w:type="dxa"/>
            <w:vAlign w:val="bottom"/>
          </w:tcPr>
          <w:p w14:paraId="6C829CB3"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42%</w:t>
            </w:r>
          </w:p>
        </w:tc>
      </w:tr>
      <w:tr w:rsidR="00EE7416" w14:paraId="5944DC39"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64C315C0" w14:textId="77777777" w:rsidR="00EE7416" w:rsidRDefault="00000000">
            <w:pPr>
              <w:ind w:right="-426"/>
              <w:rPr>
                <w:rFonts w:ascii="Open Sans" w:eastAsia="Open Sans" w:hAnsi="Open Sans" w:cs="Open Sans"/>
                <w:sz w:val="22"/>
                <w:szCs w:val="22"/>
              </w:rPr>
            </w:pPr>
            <w:r>
              <w:t>Bilbao</w:t>
            </w:r>
          </w:p>
        </w:tc>
        <w:tc>
          <w:tcPr>
            <w:tcW w:w="1620" w:type="dxa"/>
            <w:vAlign w:val="bottom"/>
          </w:tcPr>
          <w:p w14:paraId="2B264529"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color w:val="000000"/>
              </w:rPr>
              <w:t xml:space="preserve">         1.283 € </w:t>
            </w:r>
          </w:p>
        </w:tc>
        <w:tc>
          <w:tcPr>
            <w:tcW w:w="1500" w:type="dxa"/>
            <w:vAlign w:val="bottom"/>
          </w:tcPr>
          <w:p w14:paraId="76380AA3"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16,04 € </w:t>
            </w:r>
          </w:p>
        </w:tc>
        <w:tc>
          <w:tcPr>
            <w:tcW w:w="1455" w:type="dxa"/>
            <w:vAlign w:val="bottom"/>
          </w:tcPr>
          <w:p w14:paraId="5EFCF9C3"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6,2%</w:t>
            </w:r>
          </w:p>
        </w:tc>
        <w:tc>
          <w:tcPr>
            <w:tcW w:w="1770" w:type="dxa"/>
            <w:vAlign w:val="bottom"/>
          </w:tcPr>
          <w:p w14:paraId="2A069312"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r>
      <w:tr w:rsidR="00EE7416" w14:paraId="16A6AD12"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1C169DF" w14:textId="77777777" w:rsidR="00EE7416" w:rsidRDefault="00000000">
            <w:pPr>
              <w:ind w:right="-426"/>
              <w:rPr>
                <w:rFonts w:ascii="Open Sans" w:eastAsia="Open Sans" w:hAnsi="Open Sans" w:cs="Open Sans"/>
                <w:sz w:val="22"/>
                <w:szCs w:val="22"/>
              </w:rPr>
            </w:pPr>
            <w:r>
              <w:t>Málaga Capital</w:t>
            </w:r>
          </w:p>
        </w:tc>
        <w:tc>
          <w:tcPr>
            <w:tcW w:w="1620" w:type="dxa"/>
            <w:vAlign w:val="bottom"/>
          </w:tcPr>
          <w:p w14:paraId="340770D2"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color w:val="000000"/>
              </w:rPr>
              <w:t xml:space="preserve">         1.195 € </w:t>
            </w:r>
          </w:p>
        </w:tc>
        <w:tc>
          <w:tcPr>
            <w:tcW w:w="1500" w:type="dxa"/>
            <w:vAlign w:val="bottom"/>
          </w:tcPr>
          <w:p w14:paraId="1C7FF5D8"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14,94 € </w:t>
            </w:r>
          </w:p>
        </w:tc>
        <w:tc>
          <w:tcPr>
            <w:tcW w:w="1455" w:type="dxa"/>
            <w:vAlign w:val="bottom"/>
          </w:tcPr>
          <w:p w14:paraId="740712DE"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1770" w:type="dxa"/>
            <w:vAlign w:val="bottom"/>
          </w:tcPr>
          <w:p w14:paraId="4E6BBFB7"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r>
      <w:tr w:rsidR="00EE7416" w14:paraId="2553B8FA"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134A39FF" w14:textId="77777777" w:rsidR="00EE7416" w:rsidRDefault="00000000">
            <w:pPr>
              <w:ind w:right="-426"/>
              <w:rPr>
                <w:rFonts w:ascii="Open Sans" w:eastAsia="Open Sans" w:hAnsi="Open Sans" w:cs="Open Sans"/>
                <w:sz w:val="22"/>
                <w:szCs w:val="22"/>
              </w:rPr>
            </w:pPr>
            <w:r>
              <w:t>Valencia Capital</w:t>
            </w:r>
          </w:p>
        </w:tc>
        <w:tc>
          <w:tcPr>
            <w:tcW w:w="1620" w:type="dxa"/>
            <w:vAlign w:val="bottom"/>
          </w:tcPr>
          <w:p w14:paraId="219FB6CB"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color w:val="000000"/>
              </w:rPr>
              <w:t xml:space="preserve">         1.190 € </w:t>
            </w:r>
          </w:p>
        </w:tc>
        <w:tc>
          <w:tcPr>
            <w:tcW w:w="1500" w:type="dxa"/>
            <w:vAlign w:val="bottom"/>
          </w:tcPr>
          <w:p w14:paraId="07344458"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14,88 € </w:t>
            </w:r>
          </w:p>
        </w:tc>
        <w:tc>
          <w:tcPr>
            <w:tcW w:w="1455" w:type="dxa"/>
            <w:vAlign w:val="bottom"/>
          </w:tcPr>
          <w:p w14:paraId="7B2E991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11,8%</w:t>
            </w:r>
          </w:p>
        </w:tc>
        <w:tc>
          <w:tcPr>
            <w:tcW w:w="1770" w:type="dxa"/>
            <w:vAlign w:val="bottom"/>
          </w:tcPr>
          <w:p w14:paraId="45B3FF3E"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r>
      <w:tr w:rsidR="00EE7416" w14:paraId="42BDF2AC"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17EC254A" w14:textId="77777777" w:rsidR="00EE7416" w:rsidRDefault="00000000">
            <w:pPr>
              <w:ind w:right="-426"/>
              <w:rPr>
                <w:rFonts w:ascii="Open Sans" w:eastAsia="Open Sans" w:hAnsi="Open Sans" w:cs="Open Sans"/>
                <w:sz w:val="22"/>
                <w:szCs w:val="22"/>
              </w:rPr>
            </w:pPr>
            <w:r>
              <w:t>Girona Capital</w:t>
            </w:r>
          </w:p>
        </w:tc>
        <w:tc>
          <w:tcPr>
            <w:tcW w:w="1620" w:type="dxa"/>
            <w:vAlign w:val="bottom"/>
          </w:tcPr>
          <w:p w14:paraId="595F52E3"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color w:val="000000"/>
              </w:rPr>
              <w:t xml:space="preserve">         1.173 € </w:t>
            </w:r>
          </w:p>
        </w:tc>
        <w:tc>
          <w:tcPr>
            <w:tcW w:w="1500" w:type="dxa"/>
            <w:vAlign w:val="bottom"/>
          </w:tcPr>
          <w:p w14:paraId="38FBA17C"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14,66 € </w:t>
            </w:r>
          </w:p>
        </w:tc>
        <w:tc>
          <w:tcPr>
            <w:tcW w:w="1455" w:type="dxa"/>
            <w:vAlign w:val="bottom"/>
          </w:tcPr>
          <w:p w14:paraId="286EF5C7"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22,1%</w:t>
            </w:r>
          </w:p>
        </w:tc>
        <w:tc>
          <w:tcPr>
            <w:tcW w:w="1770" w:type="dxa"/>
            <w:vAlign w:val="bottom"/>
          </w:tcPr>
          <w:p w14:paraId="43D7A411"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w:t>
            </w:r>
          </w:p>
        </w:tc>
      </w:tr>
      <w:tr w:rsidR="00EE7416" w14:paraId="5DACB945"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0C1389CD" w14:textId="77777777" w:rsidR="00EE7416" w:rsidRDefault="00000000">
            <w:pPr>
              <w:ind w:right="-426"/>
            </w:pPr>
            <w:r>
              <w:t xml:space="preserve">Las Palmas de Gran </w:t>
            </w:r>
          </w:p>
          <w:p w14:paraId="649A44BA" w14:textId="77777777" w:rsidR="00EE7416" w:rsidRDefault="00000000">
            <w:pPr>
              <w:ind w:right="-426"/>
            </w:pPr>
            <w:r>
              <w:t>Canaria</w:t>
            </w:r>
          </w:p>
        </w:tc>
        <w:tc>
          <w:tcPr>
            <w:tcW w:w="1620" w:type="dxa"/>
            <w:vAlign w:val="bottom"/>
          </w:tcPr>
          <w:p w14:paraId="0D4B89D0"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color w:val="000000"/>
              </w:rPr>
              <w:t xml:space="preserve">         1.166 € </w:t>
            </w:r>
          </w:p>
        </w:tc>
        <w:tc>
          <w:tcPr>
            <w:tcW w:w="1500" w:type="dxa"/>
            <w:vAlign w:val="bottom"/>
          </w:tcPr>
          <w:p w14:paraId="25F295CE"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14,58 € </w:t>
            </w:r>
          </w:p>
        </w:tc>
        <w:tc>
          <w:tcPr>
            <w:tcW w:w="1455" w:type="dxa"/>
            <w:vAlign w:val="bottom"/>
          </w:tcPr>
          <w:p w14:paraId="6669BDE0"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7,8%</w:t>
            </w:r>
          </w:p>
        </w:tc>
        <w:tc>
          <w:tcPr>
            <w:tcW w:w="1770" w:type="dxa"/>
            <w:vAlign w:val="bottom"/>
          </w:tcPr>
          <w:p w14:paraId="01A62381"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w:t>
            </w:r>
          </w:p>
        </w:tc>
      </w:tr>
      <w:tr w:rsidR="00EE7416" w14:paraId="6DEB52AF"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64C68C1" w14:textId="77777777" w:rsidR="00EE7416" w:rsidRDefault="00000000">
            <w:pPr>
              <w:ind w:right="-426"/>
              <w:rPr>
                <w:rFonts w:ascii="Open Sans" w:eastAsia="Open Sans" w:hAnsi="Open Sans" w:cs="Open Sans"/>
                <w:sz w:val="22"/>
                <w:szCs w:val="22"/>
              </w:rPr>
            </w:pPr>
            <w:r>
              <w:t>Santa Cruz de Tenerife Capital</w:t>
            </w:r>
          </w:p>
        </w:tc>
        <w:tc>
          <w:tcPr>
            <w:tcW w:w="1620" w:type="dxa"/>
            <w:vAlign w:val="bottom"/>
          </w:tcPr>
          <w:p w14:paraId="7C5B8D80"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color w:val="000000"/>
              </w:rPr>
              <w:t xml:space="preserve">         1.048 € </w:t>
            </w:r>
          </w:p>
        </w:tc>
        <w:tc>
          <w:tcPr>
            <w:tcW w:w="1500" w:type="dxa"/>
            <w:vAlign w:val="bottom"/>
          </w:tcPr>
          <w:p w14:paraId="5F505C16"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13,10 € </w:t>
            </w:r>
          </w:p>
        </w:tc>
        <w:tc>
          <w:tcPr>
            <w:tcW w:w="1455" w:type="dxa"/>
            <w:vAlign w:val="bottom"/>
          </w:tcPr>
          <w:p w14:paraId="28E9AA1C"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18,7%</w:t>
            </w:r>
          </w:p>
        </w:tc>
        <w:tc>
          <w:tcPr>
            <w:tcW w:w="1770" w:type="dxa"/>
            <w:vAlign w:val="bottom"/>
          </w:tcPr>
          <w:p w14:paraId="272FC027"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w:t>
            </w:r>
          </w:p>
        </w:tc>
      </w:tr>
      <w:tr w:rsidR="00EE7416" w14:paraId="14A09645"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77CFFE74" w14:textId="77777777" w:rsidR="00EE7416" w:rsidRDefault="00000000">
            <w:pPr>
              <w:ind w:right="-426"/>
              <w:rPr>
                <w:rFonts w:ascii="Open Sans" w:eastAsia="Open Sans" w:hAnsi="Open Sans" w:cs="Open Sans"/>
                <w:sz w:val="22"/>
                <w:szCs w:val="22"/>
              </w:rPr>
            </w:pPr>
            <w:r>
              <w:t>Sevilla Capital</w:t>
            </w:r>
          </w:p>
        </w:tc>
        <w:tc>
          <w:tcPr>
            <w:tcW w:w="1620" w:type="dxa"/>
            <w:vAlign w:val="bottom"/>
          </w:tcPr>
          <w:p w14:paraId="0161A427"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color w:val="000000"/>
              </w:rPr>
              <w:t xml:space="preserve">         1.037 € </w:t>
            </w:r>
          </w:p>
        </w:tc>
        <w:tc>
          <w:tcPr>
            <w:tcW w:w="1500" w:type="dxa"/>
            <w:vAlign w:val="bottom"/>
          </w:tcPr>
          <w:p w14:paraId="19E310F6"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12,96 € </w:t>
            </w:r>
          </w:p>
        </w:tc>
        <w:tc>
          <w:tcPr>
            <w:tcW w:w="1455" w:type="dxa"/>
            <w:vAlign w:val="bottom"/>
          </w:tcPr>
          <w:p w14:paraId="370E67F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11,8%</w:t>
            </w:r>
          </w:p>
        </w:tc>
        <w:tc>
          <w:tcPr>
            <w:tcW w:w="1770" w:type="dxa"/>
            <w:vAlign w:val="bottom"/>
          </w:tcPr>
          <w:p w14:paraId="3EB72F5B"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w:t>
            </w:r>
          </w:p>
        </w:tc>
      </w:tr>
      <w:tr w:rsidR="00EE7416" w14:paraId="1366633E"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6FB1913B" w14:textId="77777777" w:rsidR="00EE7416" w:rsidRDefault="00000000">
            <w:pPr>
              <w:ind w:right="-426"/>
              <w:rPr>
                <w:rFonts w:ascii="Open Sans" w:eastAsia="Open Sans" w:hAnsi="Open Sans" w:cs="Open Sans"/>
                <w:sz w:val="22"/>
                <w:szCs w:val="22"/>
              </w:rPr>
            </w:pPr>
            <w:r>
              <w:t xml:space="preserve">Alicante </w:t>
            </w:r>
          </w:p>
        </w:tc>
        <w:tc>
          <w:tcPr>
            <w:tcW w:w="1620" w:type="dxa"/>
            <w:vAlign w:val="bottom"/>
          </w:tcPr>
          <w:p w14:paraId="0A1D7F2B"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color w:val="000000"/>
              </w:rPr>
              <w:t xml:space="preserve">         1.034 € </w:t>
            </w:r>
          </w:p>
        </w:tc>
        <w:tc>
          <w:tcPr>
            <w:tcW w:w="1500" w:type="dxa"/>
            <w:vAlign w:val="bottom"/>
          </w:tcPr>
          <w:p w14:paraId="28A45C7B"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12,93 € </w:t>
            </w:r>
          </w:p>
        </w:tc>
        <w:tc>
          <w:tcPr>
            <w:tcW w:w="1455" w:type="dxa"/>
            <w:vAlign w:val="bottom"/>
          </w:tcPr>
          <w:p w14:paraId="447C9594"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2,8%</w:t>
            </w:r>
          </w:p>
        </w:tc>
        <w:tc>
          <w:tcPr>
            <w:tcW w:w="1770" w:type="dxa"/>
            <w:vAlign w:val="bottom"/>
          </w:tcPr>
          <w:p w14:paraId="7A831FC3"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w:t>
            </w:r>
          </w:p>
        </w:tc>
      </w:tr>
      <w:tr w:rsidR="00EE7416" w14:paraId="6780A231"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59FA0E79" w14:textId="77777777" w:rsidR="00EE7416" w:rsidRDefault="00000000">
            <w:pPr>
              <w:ind w:right="-426"/>
              <w:rPr>
                <w:rFonts w:ascii="Open Sans" w:eastAsia="Open Sans" w:hAnsi="Open Sans" w:cs="Open Sans"/>
                <w:sz w:val="22"/>
                <w:szCs w:val="22"/>
              </w:rPr>
            </w:pPr>
            <w:r>
              <w:t>Vitoria - Gasteiz</w:t>
            </w:r>
          </w:p>
        </w:tc>
        <w:tc>
          <w:tcPr>
            <w:tcW w:w="1620" w:type="dxa"/>
            <w:vAlign w:val="bottom"/>
          </w:tcPr>
          <w:p w14:paraId="690A26B3"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color w:val="000000"/>
              </w:rPr>
              <w:t xml:space="preserve">         1.031 € </w:t>
            </w:r>
          </w:p>
        </w:tc>
        <w:tc>
          <w:tcPr>
            <w:tcW w:w="1500" w:type="dxa"/>
            <w:vAlign w:val="bottom"/>
          </w:tcPr>
          <w:p w14:paraId="457B8CB3"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12,89 € </w:t>
            </w:r>
          </w:p>
        </w:tc>
        <w:tc>
          <w:tcPr>
            <w:tcW w:w="1455" w:type="dxa"/>
            <w:vAlign w:val="bottom"/>
          </w:tcPr>
          <w:p w14:paraId="2FD1898B"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9,7%</w:t>
            </w:r>
          </w:p>
        </w:tc>
        <w:tc>
          <w:tcPr>
            <w:tcW w:w="1770" w:type="dxa"/>
            <w:vAlign w:val="bottom"/>
          </w:tcPr>
          <w:p w14:paraId="14965D29"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w:t>
            </w:r>
          </w:p>
        </w:tc>
      </w:tr>
      <w:tr w:rsidR="00EE7416" w14:paraId="1EC4FC0A"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CDB29C3" w14:textId="77777777" w:rsidR="00EE7416" w:rsidRDefault="00000000">
            <w:pPr>
              <w:ind w:right="-426"/>
              <w:rPr>
                <w:rFonts w:ascii="Open Sans" w:eastAsia="Open Sans" w:hAnsi="Open Sans" w:cs="Open Sans"/>
                <w:sz w:val="22"/>
                <w:szCs w:val="22"/>
              </w:rPr>
            </w:pPr>
            <w:r>
              <w:t>Santander</w:t>
            </w:r>
          </w:p>
        </w:tc>
        <w:tc>
          <w:tcPr>
            <w:tcW w:w="1620" w:type="dxa"/>
            <w:vAlign w:val="bottom"/>
          </w:tcPr>
          <w:p w14:paraId="0EDDF044"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color w:val="000000"/>
              </w:rPr>
              <w:t xml:space="preserve">             966 € </w:t>
            </w:r>
          </w:p>
        </w:tc>
        <w:tc>
          <w:tcPr>
            <w:tcW w:w="1500" w:type="dxa"/>
            <w:vAlign w:val="bottom"/>
          </w:tcPr>
          <w:p w14:paraId="73570CAF"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12,07 € </w:t>
            </w:r>
          </w:p>
        </w:tc>
        <w:tc>
          <w:tcPr>
            <w:tcW w:w="1455" w:type="dxa"/>
            <w:vAlign w:val="bottom"/>
          </w:tcPr>
          <w:p w14:paraId="6D8E8750"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9,8%</w:t>
            </w:r>
          </w:p>
        </w:tc>
        <w:tc>
          <w:tcPr>
            <w:tcW w:w="1770" w:type="dxa"/>
            <w:vAlign w:val="bottom"/>
          </w:tcPr>
          <w:p w14:paraId="0FE9FE14"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w:t>
            </w:r>
          </w:p>
        </w:tc>
      </w:tr>
      <w:tr w:rsidR="00EE7416" w14:paraId="0170B99A"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0605DD02" w14:textId="77777777" w:rsidR="00EE7416" w:rsidRDefault="00000000">
            <w:pPr>
              <w:ind w:right="-426"/>
              <w:rPr>
                <w:rFonts w:ascii="Open Sans" w:eastAsia="Open Sans" w:hAnsi="Open Sans" w:cs="Open Sans"/>
                <w:sz w:val="22"/>
                <w:szCs w:val="22"/>
              </w:rPr>
            </w:pPr>
            <w:r>
              <w:t>Cádiz Capital</w:t>
            </w:r>
          </w:p>
        </w:tc>
        <w:tc>
          <w:tcPr>
            <w:tcW w:w="1620" w:type="dxa"/>
            <w:vAlign w:val="bottom"/>
          </w:tcPr>
          <w:p w14:paraId="29FC533F"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rPr>
            </w:pPr>
            <w:r>
              <w:rPr>
                <w:color w:val="000000"/>
              </w:rPr>
              <w:t xml:space="preserve">             942 € </w:t>
            </w:r>
          </w:p>
        </w:tc>
        <w:tc>
          <w:tcPr>
            <w:tcW w:w="1500" w:type="dxa"/>
            <w:vAlign w:val="bottom"/>
          </w:tcPr>
          <w:p w14:paraId="5012503B"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11,78 € </w:t>
            </w:r>
          </w:p>
        </w:tc>
        <w:tc>
          <w:tcPr>
            <w:tcW w:w="1455" w:type="dxa"/>
            <w:vAlign w:val="bottom"/>
          </w:tcPr>
          <w:p w14:paraId="699CD80C"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-3,1%</w:t>
            </w:r>
          </w:p>
        </w:tc>
        <w:tc>
          <w:tcPr>
            <w:tcW w:w="1770" w:type="dxa"/>
            <w:vAlign w:val="bottom"/>
          </w:tcPr>
          <w:p w14:paraId="411944C9"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-6,9%</w:t>
            </w:r>
          </w:p>
        </w:tc>
      </w:tr>
      <w:tr w:rsidR="00EE7416" w14:paraId="2EF63303"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5C8CEF9B" w14:textId="77777777" w:rsidR="00EE7416" w:rsidRDefault="00000000">
            <w:pPr>
              <w:ind w:right="-426"/>
              <w:rPr>
                <w:rFonts w:ascii="Open Sans" w:eastAsia="Open Sans" w:hAnsi="Open Sans" w:cs="Open Sans"/>
                <w:sz w:val="22"/>
                <w:szCs w:val="22"/>
              </w:rPr>
            </w:pPr>
            <w:r>
              <w:t>A Coruña Capital</w:t>
            </w:r>
          </w:p>
        </w:tc>
        <w:tc>
          <w:tcPr>
            <w:tcW w:w="1620" w:type="dxa"/>
            <w:vAlign w:val="bottom"/>
          </w:tcPr>
          <w:p w14:paraId="25D10306"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rPr>
            </w:pPr>
            <w:r>
              <w:rPr>
                <w:color w:val="000000"/>
              </w:rPr>
              <w:t xml:space="preserve">             938 € </w:t>
            </w:r>
          </w:p>
        </w:tc>
        <w:tc>
          <w:tcPr>
            <w:tcW w:w="1500" w:type="dxa"/>
            <w:vAlign w:val="bottom"/>
          </w:tcPr>
          <w:p w14:paraId="5E6DC9D4"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11,72 € </w:t>
            </w:r>
          </w:p>
        </w:tc>
        <w:tc>
          <w:tcPr>
            <w:tcW w:w="1455" w:type="dxa"/>
            <w:vAlign w:val="bottom"/>
          </w:tcPr>
          <w:p w14:paraId="34E4C340"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17,1%</w:t>
            </w:r>
          </w:p>
        </w:tc>
        <w:tc>
          <w:tcPr>
            <w:tcW w:w="1770" w:type="dxa"/>
            <w:vAlign w:val="bottom"/>
          </w:tcPr>
          <w:p w14:paraId="4723440B"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-7%</w:t>
            </w:r>
          </w:p>
        </w:tc>
      </w:tr>
      <w:tr w:rsidR="00EE7416" w14:paraId="7845B671"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360FCBD6" w14:textId="77777777" w:rsidR="00EE7416" w:rsidRDefault="00000000">
            <w:pPr>
              <w:ind w:right="-426"/>
              <w:rPr>
                <w:rFonts w:ascii="Open Sans" w:eastAsia="Open Sans" w:hAnsi="Open Sans" w:cs="Open Sans"/>
                <w:sz w:val="22"/>
                <w:szCs w:val="22"/>
              </w:rPr>
            </w:pPr>
            <w:r>
              <w:t>Pamplona / Iruña</w:t>
            </w:r>
          </w:p>
        </w:tc>
        <w:tc>
          <w:tcPr>
            <w:tcW w:w="1620" w:type="dxa"/>
            <w:vAlign w:val="bottom"/>
          </w:tcPr>
          <w:p w14:paraId="170BB11A"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rPr>
            </w:pPr>
            <w:r>
              <w:rPr>
                <w:color w:val="000000"/>
              </w:rPr>
              <w:t xml:space="preserve">             936 € </w:t>
            </w:r>
          </w:p>
        </w:tc>
        <w:tc>
          <w:tcPr>
            <w:tcW w:w="1500" w:type="dxa"/>
            <w:vAlign w:val="bottom"/>
          </w:tcPr>
          <w:p w14:paraId="3695FC8D"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11,70 € </w:t>
            </w:r>
          </w:p>
        </w:tc>
        <w:tc>
          <w:tcPr>
            <w:tcW w:w="1455" w:type="dxa"/>
            <w:vAlign w:val="bottom"/>
          </w:tcPr>
          <w:p w14:paraId="3306795A"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3,8%</w:t>
            </w:r>
          </w:p>
        </w:tc>
        <w:tc>
          <w:tcPr>
            <w:tcW w:w="1770" w:type="dxa"/>
            <w:vAlign w:val="bottom"/>
          </w:tcPr>
          <w:p w14:paraId="1A6A3A2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w:t>
            </w:r>
          </w:p>
        </w:tc>
      </w:tr>
      <w:tr w:rsidR="00EE7416" w14:paraId="07E3D352"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257509CF" w14:textId="77777777" w:rsidR="00EE7416" w:rsidRDefault="00000000">
            <w:pPr>
              <w:ind w:right="-426"/>
              <w:rPr>
                <w:rFonts w:ascii="Open Sans" w:eastAsia="Open Sans" w:hAnsi="Open Sans" w:cs="Open Sans"/>
                <w:sz w:val="22"/>
                <w:szCs w:val="22"/>
              </w:rPr>
            </w:pPr>
            <w:r>
              <w:t>Segovia Capital</w:t>
            </w:r>
          </w:p>
        </w:tc>
        <w:tc>
          <w:tcPr>
            <w:tcW w:w="1620" w:type="dxa"/>
            <w:vAlign w:val="bottom"/>
          </w:tcPr>
          <w:p w14:paraId="16060E50"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892 € </w:t>
            </w:r>
          </w:p>
        </w:tc>
        <w:tc>
          <w:tcPr>
            <w:tcW w:w="1500" w:type="dxa"/>
            <w:vAlign w:val="bottom"/>
          </w:tcPr>
          <w:p w14:paraId="015FCAD0"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11,15 € </w:t>
            </w:r>
          </w:p>
        </w:tc>
        <w:tc>
          <w:tcPr>
            <w:tcW w:w="1455" w:type="dxa"/>
            <w:vAlign w:val="bottom"/>
          </w:tcPr>
          <w:p w14:paraId="52F4466F"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w:t>
            </w:r>
          </w:p>
        </w:tc>
        <w:tc>
          <w:tcPr>
            <w:tcW w:w="1770" w:type="dxa"/>
            <w:vAlign w:val="bottom"/>
          </w:tcPr>
          <w:p w14:paraId="003EE500"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w:t>
            </w:r>
          </w:p>
        </w:tc>
      </w:tr>
      <w:tr w:rsidR="00EE7416" w14:paraId="0160CC89"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A2EAB9C" w14:textId="77777777" w:rsidR="00EE7416" w:rsidRDefault="00000000">
            <w:pPr>
              <w:ind w:right="-426"/>
            </w:pPr>
            <w:r>
              <w:t>Zaragoza Capital</w:t>
            </w:r>
          </w:p>
        </w:tc>
        <w:tc>
          <w:tcPr>
            <w:tcW w:w="1620" w:type="dxa"/>
            <w:vAlign w:val="bottom"/>
          </w:tcPr>
          <w:p w14:paraId="7B7A5813"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849 € </w:t>
            </w:r>
          </w:p>
        </w:tc>
        <w:tc>
          <w:tcPr>
            <w:tcW w:w="1500" w:type="dxa"/>
            <w:vAlign w:val="bottom"/>
          </w:tcPr>
          <w:p w14:paraId="1F91CEB6"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10,61 € </w:t>
            </w:r>
          </w:p>
        </w:tc>
        <w:tc>
          <w:tcPr>
            <w:tcW w:w="1455" w:type="dxa"/>
            <w:vAlign w:val="bottom"/>
          </w:tcPr>
          <w:p w14:paraId="37B3CEB2"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9,5%</w:t>
            </w:r>
          </w:p>
        </w:tc>
        <w:tc>
          <w:tcPr>
            <w:tcW w:w="1770" w:type="dxa"/>
            <w:vAlign w:val="bottom"/>
          </w:tcPr>
          <w:p w14:paraId="080D4D72"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w:t>
            </w:r>
          </w:p>
        </w:tc>
      </w:tr>
      <w:tr w:rsidR="00EE7416" w14:paraId="1BFA5CF3"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79934722" w14:textId="77777777" w:rsidR="00EE7416" w:rsidRDefault="00000000">
            <w:pPr>
              <w:ind w:right="-426"/>
            </w:pPr>
            <w:r>
              <w:t>Tarragona Capital</w:t>
            </w:r>
          </w:p>
        </w:tc>
        <w:tc>
          <w:tcPr>
            <w:tcW w:w="1620" w:type="dxa"/>
            <w:vAlign w:val="bottom"/>
          </w:tcPr>
          <w:p w14:paraId="221CD95E"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835 € </w:t>
            </w:r>
          </w:p>
        </w:tc>
        <w:tc>
          <w:tcPr>
            <w:tcW w:w="1500" w:type="dxa"/>
            <w:vAlign w:val="bottom"/>
          </w:tcPr>
          <w:p w14:paraId="47CBAD76"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10,44 € </w:t>
            </w:r>
          </w:p>
        </w:tc>
        <w:tc>
          <w:tcPr>
            <w:tcW w:w="1455" w:type="dxa"/>
            <w:vAlign w:val="bottom"/>
          </w:tcPr>
          <w:p w14:paraId="6BCA5830"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0,5%</w:t>
            </w:r>
          </w:p>
        </w:tc>
        <w:tc>
          <w:tcPr>
            <w:tcW w:w="1770" w:type="dxa"/>
            <w:vAlign w:val="bottom"/>
          </w:tcPr>
          <w:p w14:paraId="4CA61EDA"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-17%</w:t>
            </w:r>
          </w:p>
        </w:tc>
      </w:tr>
      <w:tr w:rsidR="00EE7416" w14:paraId="45FAFF4A"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6ECCA241" w14:textId="77777777" w:rsidR="00EE7416" w:rsidRDefault="00000000">
            <w:pPr>
              <w:ind w:right="-426"/>
            </w:pPr>
            <w:r>
              <w:t>Oviedo</w:t>
            </w:r>
          </w:p>
        </w:tc>
        <w:tc>
          <w:tcPr>
            <w:tcW w:w="1620" w:type="dxa"/>
            <w:vAlign w:val="bottom"/>
          </w:tcPr>
          <w:p w14:paraId="3B79787F"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807 € </w:t>
            </w:r>
          </w:p>
        </w:tc>
        <w:tc>
          <w:tcPr>
            <w:tcW w:w="1500" w:type="dxa"/>
            <w:vAlign w:val="bottom"/>
          </w:tcPr>
          <w:p w14:paraId="3E1074BB"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10,09 € </w:t>
            </w:r>
          </w:p>
        </w:tc>
        <w:tc>
          <w:tcPr>
            <w:tcW w:w="1455" w:type="dxa"/>
            <w:vAlign w:val="bottom"/>
          </w:tcPr>
          <w:p w14:paraId="185B068C"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12,4%</w:t>
            </w:r>
          </w:p>
        </w:tc>
        <w:tc>
          <w:tcPr>
            <w:tcW w:w="1770" w:type="dxa"/>
            <w:vAlign w:val="bottom"/>
          </w:tcPr>
          <w:p w14:paraId="7716EFD0"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-20%</w:t>
            </w:r>
          </w:p>
        </w:tc>
      </w:tr>
      <w:tr w:rsidR="00EE7416" w14:paraId="6DF96893"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920961F" w14:textId="77777777" w:rsidR="00EE7416" w:rsidRDefault="00000000">
            <w:pPr>
              <w:ind w:right="-426"/>
            </w:pPr>
            <w:r>
              <w:t>Toledo Capital</w:t>
            </w:r>
          </w:p>
        </w:tc>
        <w:tc>
          <w:tcPr>
            <w:tcW w:w="1620" w:type="dxa"/>
            <w:vAlign w:val="bottom"/>
          </w:tcPr>
          <w:p w14:paraId="022BEDBF"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802 € </w:t>
            </w:r>
          </w:p>
        </w:tc>
        <w:tc>
          <w:tcPr>
            <w:tcW w:w="1500" w:type="dxa"/>
            <w:vAlign w:val="bottom"/>
          </w:tcPr>
          <w:p w14:paraId="6A4C5AA0"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10,03 € </w:t>
            </w:r>
          </w:p>
        </w:tc>
        <w:tc>
          <w:tcPr>
            <w:tcW w:w="1455" w:type="dxa"/>
            <w:vAlign w:val="bottom"/>
          </w:tcPr>
          <w:p w14:paraId="0E3DACB5"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17,4%</w:t>
            </w:r>
          </w:p>
        </w:tc>
        <w:tc>
          <w:tcPr>
            <w:tcW w:w="1770" w:type="dxa"/>
            <w:vAlign w:val="bottom"/>
          </w:tcPr>
          <w:p w14:paraId="6F175A8B"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-21%</w:t>
            </w:r>
          </w:p>
        </w:tc>
      </w:tr>
      <w:tr w:rsidR="00EE7416" w14:paraId="4E12FBE9"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142DC6C4" w14:textId="77777777" w:rsidR="00EE7416" w:rsidRDefault="00000000">
            <w:pPr>
              <w:ind w:right="-426"/>
            </w:pPr>
            <w:r>
              <w:t>Burgos Capital</w:t>
            </w:r>
          </w:p>
        </w:tc>
        <w:tc>
          <w:tcPr>
            <w:tcW w:w="1620" w:type="dxa"/>
            <w:vAlign w:val="bottom"/>
          </w:tcPr>
          <w:p w14:paraId="3B2F0E51"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792 € </w:t>
            </w:r>
          </w:p>
        </w:tc>
        <w:tc>
          <w:tcPr>
            <w:tcW w:w="1500" w:type="dxa"/>
            <w:vAlign w:val="bottom"/>
          </w:tcPr>
          <w:p w14:paraId="17450D59"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9,90 € </w:t>
            </w:r>
          </w:p>
        </w:tc>
        <w:tc>
          <w:tcPr>
            <w:tcW w:w="1455" w:type="dxa"/>
            <w:vAlign w:val="bottom"/>
          </w:tcPr>
          <w:p w14:paraId="4F1DD39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11,1%</w:t>
            </w:r>
          </w:p>
        </w:tc>
        <w:tc>
          <w:tcPr>
            <w:tcW w:w="1770" w:type="dxa"/>
            <w:vAlign w:val="bottom"/>
          </w:tcPr>
          <w:p w14:paraId="464B33E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-22%</w:t>
            </w:r>
          </w:p>
        </w:tc>
      </w:tr>
      <w:tr w:rsidR="00EE7416" w14:paraId="68610352"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956EF10" w14:textId="77777777" w:rsidR="00EE7416" w:rsidRDefault="00000000">
            <w:pPr>
              <w:ind w:right="-426"/>
            </w:pPr>
            <w:r>
              <w:t>Granada Capital</w:t>
            </w:r>
          </w:p>
        </w:tc>
        <w:tc>
          <w:tcPr>
            <w:tcW w:w="1620" w:type="dxa"/>
            <w:vAlign w:val="bottom"/>
          </w:tcPr>
          <w:p w14:paraId="271E155A"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786 € </w:t>
            </w:r>
          </w:p>
        </w:tc>
        <w:tc>
          <w:tcPr>
            <w:tcW w:w="1500" w:type="dxa"/>
            <w:vAlign w:val="bottom"/>
          </w:tcPr>
          <w:p w14:paraId="4825DDAF"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9,82 € </w:t>
            </w:r>
          </w:p>
        </w:tc>
        <w:tc>
          <w:tcPr>
            <w:tcW w:w="1455" w:type="dxa"/>
            <w:vAlign w:val="bottom"/>
          </w:tcPr>
          <w:p w14:paraId="6FB6610E"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c>
          <w:tcPr>
            <w:tcW w:w="1770" w:type="dxa"/>
            <w:vAlign w:val="bottom"/>
          </w:tcPr>
          <w:p w14:paraId="42B65829"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-22%</w:t>
            </w:r>
          </w:p>
        </w:tc>
      </w:tr>
      <w:tr w:rsidR="00EE7416" w14:paraId="7014F6D6"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6CC9463D" w14:textId="77777777" w:rsidR="00EE7416" w:rsidRDefault="00000000">
            <w:pPr>
              <w:ind w:right="-426"/>
            </w:pPr>
            <w:r>
              <w:t>Salamanca Capital</w:t>
            </w:r>
          </w:p>
        </w:tc>
        <w:tc>
          <w:tcPr>
            <w:tcW w:w="1620" w:type="dxa"/>
            <w:vAlign w:val="bottom"/>
          </w:tcPr>
          <w:p w14:paraId="0098901E"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780 € </w:t>
            </w:r>
          </w:p>
        </w:tc>
        <w:tc>
          <w:tcPr>
            <w:tcW w:w="1500" w:type="dxa"/>
            <w:vAlign w:val="bottom"/>
          </w:tcPr>
          <w:p w14:paraId="77DD8F69"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9,75 € </w:t>
            </w:r>
          </w:p>
        </w:tc>
        <w:tc>
          <w:tcPr>
            <w:tcW w:w="1455" w:type="dxa"/>
            <w:vAlign w:val="bottom"/>
          </w:tcPr>
          <w:p w14:paraId="09D3980D"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8,0%</w:t>
            </w:r>
          </w:p>
        </w:tc>
        <w:tc>
          <w:tcPr>
            <w:tcW w:w="1770" w:type="dxa"/>
            <w:vAlign w:val="bottom"/>
          </w:tcPr>
          <w:p w14:paraId="157CCEC4"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-23%</w:t>
            </w:r>
          </w:p>
        </w:tc>
      </w:tr>
      <w:tr w:rsidR="00EE7416" w14:paraId="0D902601"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6F4E7470" w14:textId="77777777" w:rsidR="00EE7416" w:rsidRDefault="00000000">
            <w:pPr>
              <w:ind w:right="-426"/>
            </w:pPr>
            <w:r>
              <w:t>Almería Capital</w:t>
            </w:r>
          </w:p>
        </w:tc>
        <w:tc>
          <w:tcPr>
            <w:tcW w:w="1620" w:type="dxa"/>
            <w:vAlign w:val="bottom"/>
          </w:tcPr>
          <w:p w14:paraId="2FD5E0E7"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730 € </w:t>
            </w:r>
          </w:p>
        </w:tc>
        <w:tc>
          <w:tcPr>
            <w:tcW w:w="1500" w:type="dxa"/>
            <w:vAlign w:val="bottom"/>
          </w:tcPr>
          <w:p w14:paraId="3B21CD45"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9,12 € </w:t>
            </w:r>
          </w:p>
        </w:tc>
        <w:tc>
          <w:tcPr>
            <w:tcW w:w="1455" w:type="dxa"/>
            <w:vAlign w:val="bottom"/>
          </w:tcPr>
          <w:p w14:paraId="1ACC9142"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-0,4%</w:t>
            </w:r>
          </w:p>
        </w:tc>
        <w:tc>
          <w:tcPr>
            <w:tcW w:w="1770" w:type="dxa"/>
            <w:vAlign w:val="bottom"/>
          </w:tcPr>
          <w:p w14:paraId="34ED4581"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-28%</w:t>
            </w:r>
          </w:p>
        </w:tc>
      </w:tr>
      <w:tr w:rsidR="00EE7416" w14:paraId="58FAAC40"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6E0EBA6B" w14:textId="77777777" w:rsidR="00EE7416" w:rsidRDefault="00000000">
            <w:pPr>
              <w:ind w:right="-426"/>
            </w:pPr>
            <w:r>
              <w:t>Murcia Capital</w:t>
            </w:r>
          </w:p>
        </w:tc>
        <w:tc>
          <w:tcPr>
            <w:tcW w:w="1620" w:type="dxa"/>
            <w:vAlign w:val="bottom"/>
          </w:tcPr>
          <w:p w14:paraId="461294B4"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720 € </w:t>
            </w:r>
          </w:p>
        </w:tc>
        <w:tc>
          <w:tcPr>
            <w:tcW w:w="1500" w:type="dxa"/>
            <w:vAlign w:val="bottom"/>
          </w:tcPr>
          <w:p w14:paraId="51DFA4B7"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9,00 € </w:t>
            </w:r>
          </w:p>
        </w:tc>
        <w:tc>
          <w:tcPr>
            <w:tcW w:w="1455" w:type="dxa"/>
            <w:vAlign w:val="bottom"/>
          </w:tcPr>
          <w:p w14:paraId="0BBEECD5"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6,6%</w:t>
            </w:r>
          </w:p>
        </w:tc>
        <w:tc>
          <w:tcPr>
            <w:tcW w:w="1770" w:type="dxa"/>
            <w:vAlign w:val="bottom"/>
          </w:tcPr>
          <w:p w14:paraId="36904D85"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-29%</w:t>
            </w:r>
          </w:p>
        </w:tc>
      </w:tr>
      <w:tr w:rsidR="00EE7416" w14:paraId="2F6AFA0F"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23AEF149" w14:textId="77777777" w:rsidR="00EE7416" w:rsidRDefault="00000000">
            <w:pPr>
              <w:ind w:right="-426"/>
            </w:pPr>
            <w:r>
              <w:t>Huelva Capital</w:t>
            </w:r>
          </w:p>
        </w:tc>
        <w:tc>
          <w:tcPr>
            <w:tcW w:w="1620" w:type="dxa"/>
            <w:vAlign w:val="bottom"/>
          </w:tcPr>
          <w:p w14:paraId="096B55CA"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715 € </w:t>
            </w:r>
          </w:p>
        </w:tc>
        <w:tc>
          <w:tcPr>
            <w:tcW w:w="1500" w:type="dxa"/>
            <w:vAlign w:val="bottom"/>
          </w:tcPr>
          <w:p w14:paraId="75C6D8CE"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8,94 € </w:t>
            </w:r>
          </w:p>
        </w:tc>
        <w:tc>
          <w:tcPr>
            <w:tcW w:w="1455" w:type="dxa"/>
            <w:vAlign w:val="bottom"/>
          </w:tcPr>
          <w:p w14:paraId="68786067"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w:t>
            </w:r>
          </w:p>
        </w:tc>
        <w:tc>
          <w:tcPr>
            <w:tcW w:w="1770" w:type="dxa"/>
            <w:vAlign w:val="bottom"/>
          </w:tcPr>
          <w:p w14:paraId="6D173C23"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-29%</w:t>
            </w:r>
          </w:p>
        </w:tc>
      </w:tr>
      <w:tr w:rsidR="00EE7416" w14:paraId="19CCAC55"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3607E84B" w14:textId="77777777" w:rsidR="00EE7416" w:rsidRDefault="00000000">
            <w:pPr>
              <w:ind w:right="-426"/>
            </w:pPr>
            <w:r>
              <w:t>Huesca Capital</w:t>
            </w:r>
          </w:p>
        </w:tc>
        <w:tc>
          <w:tcPr>
            <w:tcW w:w="1620" w:type="dxa"/>
            <w:vAlign w:val="bottom"/>
          </w:tcPr>
          <w:p w14:paraId="68674CBA"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706 € </w:t>
            </w:r>
          </w:p>
        </w:tc>
        <w:tc>
          <w:tcPr>
            <w:tcW w:w="1500" w:type="dxa"/>
            <w:vAlign w:val="bottom"/>
          </w:tcPr>
          <w:p w14:paraId="5DF76059"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8,82 € </w:t>
            </w:r>
          </w:p>
        </w:tc>
        <w:tc>
          <w:tcPr>
            <w:tcW w:w="1455" w:type="dxa"/>
            <w:vAlign w:val="bottom"/>
          </w:tcPr>
          <w:p w14:paraId="76381BEF"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c>
          <w:tcPr>
            <w:tcW w:w="1770" w:type="dxa"/>
            <w:vAlign w:val="bottom"/>
          </w:tcPr>
          <w:p w14:paraId="6194855A"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-30%</w:t>
            </w:r>
          </w:p>
        </w:tc>
      </w:tr>
      <w:tr w:rsidR="00EE7416" w14:paraId="744BBE82"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5BFBFC2A" w14:textId="77777777" w:rsidR="00EE7416" w:rsidRDefault="00000000">
            <w:pPr>
              <w:ind w:right="-426"/>
            </w:pPr>
            <w:r>
              <w:t>Logroño</w:t>
            </w:r>
          </w:p>
        </w:tc>
        <w:tc>
          <w:tcPr>
            <w:tcW w:w="1620" w:type="dxa"/>
            <w:vAlign w:val="bottom"/>
          </w:tcPr>
          <w:p w14:paraId="6D05B571"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706 € </w:t>
            </w:r>
          </w:p>
        </w:tc>
        <w:tc>
          <w:tcPr>
            <w:tcW w:w="1500" w:type="dxa"/>
            <w:vAlign w:val="bottom"/>
          </w:tcPr>
          <w:p w14:paraId="0F0E9642"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8,82 € </w:t>
            </w:r>
          </w:p>
        </w:tc>
        <w:tc>
          <w:tcPr>
            <w:tcW w:w="1455" w:type="dxa"/>
            <w:vAlign w:val="bottom"/>
          </w:tcPr>
          <w:p w14:paraId="3DA70C29"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c>
          <w:tcPr>
            <w:tcW w:w="1770" w:type="dxa"/>
            <w:vAlign w:val="bottom"/>
          </w:tcPr>
          <w:p w14:paraId="4C8A64D9"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-30%</w:t>
            </w:r>
          </w:p>
        </w:tc>
      </w:tr>
      <w:tr w:rsidR="00EE7416" w14:paraId="628DD372"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18D86DBA" w14:textId="77777777" w:rsidR="00EE7416" w:rsidRDefault="00000000">
            <w:pPr>
              <w:ind w:right="-426"/>
            </w:pPr>
            <w:r>
              <w:t>Pontevedra Capital</w:t>
            </w:r>
          </w:p>
        </w:tc>
        <w:tc>
          <w:tcPr>
            <w:tcW w:w="1620" w:type="dxa"/>
            <w:vAlign w:val="bottom"/>
          </w:tcPr>
          <w:p w14:paraId="41F62CA5"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704 € </w:t>
            </w:r>
          </w:p>
        </w:tc>
        <w:tc>
          <w:tcPr>
            <w:tcW w:w="1500" w:type="dxa"/>
            <w:vAlign w:val="bottom"/>
          </w:tcPr>
          <w:p w14:paraId="1C1B9900"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8,80 € </w:t>
            </w:r>
          </w:p>
        </w:tc>
        <w:tc>
          <w:tcPr>
            <w:tcW w:w="1455" w:type="dxa"/>
            <w:vAlign w:val="bottom"/>
          </w:tcPr>
          <w:p w14:paraId="69C94D6B"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11,5%</w:t>
            </w:r>
          </w:p>
        </w:tc>
        <w:tc>
          <w:tcPr>
            <w:tcW w:w="1770" w:type="dxa"/>
            <w:vAlign w:val="bottom"/>
          </w:tcPr>
          <w:p w14:paraId="6AABF974"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-30%</w:t>
            </w:r>
          </w:p>
        </w:tc>
      </w:tr>
      <w:tr w:rsidR="00EE7416" w14:paraId="7CB841E6"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75F5A35D" w14:textId="77777777" w:rsidR="00EE7416" w:rsidRDefault="00000000">
            <w:pPr>
              <w:ind w:right="-426"/>
            </w:pPr>
            <w:r>
              <w:t>Soria Capital</w:t>
            </w:r>
          </w:p>
        </w:tc>
        <w:tc>
          <w:tcPr>
            <w:tcW w:w="1620" w:type="dxa"/>
            <w:vAlign w:val="bottom"/>
          </w:tcPr>
          <w:p w14:paraId="6B8916A7"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703 € </w:t>
            </w:r>
          </w:p>
        </w:tc>
        <w:tc>
          <w:tcPr>
            <w:tcW w:w="1500" w:type="dxa"/>
            <w:vAlign w:val="bottom"/>
          </w:tcPr>
          <w:p w14:paraId="0536E5DB"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8,79 € </w:t>
            </w:r>
          </w:p>
        </w:tc>
        <w:tc>
          <w:tcPr>
            <w:tcW w:w="1455" w:type="dxa"/>
            <w:vAlign w:val="bottom"/>
          </w:tcPr>
          <w:p w14:paraId="261CA64D" w14:textId="77777777" w:rsidR="00EE7416" w:rsidRDefault="00EE7416">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p>
        </w:tc>
        <w:tc>
          <w:tcPr>
            <w:tcW w:w="1770" w:type="dxa"/>
            <w:vAlign w:val="bottom"/>
          </w:tcPr>
          <w:p w14:paraId="3424A41A"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-31%</w:t>
            </w:r>
          </w:p>
        </w:tc>
      </w:tr>
      <w:tr w:rsidR="00EE7416" w14:paraId="6D6BD90F"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3C50732" w14:textId="77777777" w:rsidR="00EE7416" w:rsidRDefault="00000000">
            <w:pPr>
              <w:ind w:right="-426"/>
            </w:pPr>
            <w:r>
              <w:t>Córdoba Capital</w:t>
            </w:r>
          </w:p>
        </w:tc>
        <w:tc>
          <w:tcPr>
            <w:tcW w:w="1620" w:type="dxa"/>
            <w:vAlign w:val="bottom"/>
          </w:tcPr>
          <w:p w14:paraId="78B1DFB4"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674 € </w:t>
            </w:r>
          </w:p>
        </w:tc>
        <w:tc>
          <w:tcPr>
            <w:tcW w:w="1500" w:type="dxa"/>
            <w:vAlign w:val="bottom"/>
          </w:tcPr>
          <w:p w14:paraId="5ADFF4B9"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8,43 € </w:t>
            </w:r>
          </w:p>
        </w:tc>
        <w:tc>
          <w:tcPr>
            <w:tcW w:w="1455" w:type="dxa"/>
            <w:vAlign w:val="bottom"/>
          </w:tcPr>
          <w:p w14:paraId="5CBC529E"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1770" w:type="dxa"/>
            <w:vAlign w:val="bottom"/>
          </w:tcPr>
          <w:p w14:paraId="3FBA6971"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-33%</w:t>
            </w:r>
          </w:p>
        </w:tc>
      </w:tr>
      <w:tr w:rsidR="00EE7416" w14:paraId="2B94B872"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5D72F973" w14:textId="77777777" w:rsidR="00EE7416" w:rsidRDefault="00000000">
            <w:pPr>
              <w:ind w:right="-426"/>
            </w:pPr>
            <w:r>
              <w:t>Valladolid Capital</w:t>
            </w:r>
          </w:p>
        </w:tc>
        <w:tc>
          <w:tcPr>
            <w:tcW w:w="1620" w:type="dxa"/>
            <w:vAlign w:val="bottom"/>
          </w:tcPr>
          <w:p w14:paraId="1ED8AB4A"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674 € </w:t>
            </w:r>
          </w:p>
        </w:tc>
        <w:tc>
          <w:tcPr>
            <w:tcW w:w="1500" w:type="dxa"/>
            <w:vAlign w:val="bottom"/>
          </w:tcPr>
          <w:p w14:paraId="792FE8AE"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8,42 € </w:t>
            </w:r>
          </w:p>
        </w:tc>
        <w:tc>
          <w:tcPr>
            <w:tcW w:w="1455" w:type="dxa"/>
            <w:vAlign w:val="bottom"/>
          </w:tcPr>
          <w:p w14:paraId="3DFE6142"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3,4%</w:t>
            </w:r>
          </w:p>
        </w:tc>
        <w:tc>
          <w:tcPr>
            <w:tcW w:w="1770" w:type="dxa"/>
            <w:vAlign w:val="bottom"/>
          </w:tcPr>
          <w:p w14:paraId="62E5F92A"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-33%</w:t>
            </w:r>
          </w:p>
        </w:tc>
      </w:tr>
      <w:tr w:rsidR="00EE7416" w14:paraId="5D5B633E"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0374AE62" w14:textId="77777777" w:rsidR="00EE7416" w:rsidRDefault="00000000">
            <w:pPr>
              <w:ind w:right="-426"/>
            </w:pPr>
            <w:r>
              <w:t>Castellón de la Plana</w:t>
            </w:r>
          </w:p>
        </w:tc>
        <w:tc>
          <w:tcPr>
            <w:tcW w:w="1620" w:type="dxa"/>
            <w:vAlign w:val="bottom"/>
          </w:tcPr>
          <w:p w14:paraId="2E528539"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664 € </w:t>
            </w:r>
          </w:p>
        </w:tc>
        <w:tc>
          <w:tcPr>
            <w:tcW w:w="1500" w:type="dxa"/>
            <w:vAlign w:val="bottom"/>
          </w:tcPr>
          <w:p w14:paraId="2ECDA836"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8,30 € </w:t>
            </w:r>
          </w:p>
        </w:tc>
        <w:tc>
          <w:tcPr>
            <w:tcW w:w="1455" w:type="dxa"/>
            <w:vAlign w:val="bottom"/>
          </w:tcPr>
          <w:p w14:paraId="22BAE48E"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7,4%</w:t>
            </w:r>
          </w:p>
        </w:tc>
        <w:tc>
          <w:tcPr>
            <w:tcW w:w="1770" w:type="dxa"/>
            <w:vAlign w:val="bottom"/>
          </w:tcPr>
          <w:p w14:paraId="76DED341"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-34%</w:t>
            </w:r>
          </w:p>
        </w:tc>
      </w:tr>
      <w:tr w:rsidR="00EE7416" w14:paraId="70577339"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15FB1A77" w14:textId="77777777" w:rsidR="00EE7416" w:rsidRDefault="00000000">
            <w:pPr>
              <w:ind w:right="-426"/>
            </w:pPr>
            <w:r>
              <w:t>Lleida Capital</w:t>
            </w:r>
          </w:p>
        </w:tc>
        <w:tc>
          <w:tcPr>
            <w:tcW w:w="1620" w:type="dxa"/>
            <w:vAlign w:val="bottom"/>
          </w:tcPr>
          <w:p w14:paraId="5D331202"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659 € </w:t>
            </w:r>
          </w:p>
        </w:tc>
        <w:tc>
          <w:tcPr>
            <w:tcW w:w="1500" w:type="dxa"/>
            <w:vAlign w:val="bottom"/>
          </w:tcPr>
          <w:p w14:paraId="0B46BB35"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8,24 € </w:t>
            </w:r>
          </w:p>
        </w:tc>
        <w:tc>
          <w:tcPr>
            <w:tcW w:w="1455" w:type="dxa"/>
            <w:vAlign w:val="bottom"/>
          </w:tcPr>
          <w:p w14:paraId="3388A9FC"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1770" w:type="dxa"/>
            <w:vAlign w:val="bottom"/>
          </w:tcPr>
          <w:p w14:paraId="1CEDF833"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-35%</w:t>
            </w:r>
          </w:p>
        </w:tc>
      </w:tr>
      <w:tr w:rsidR="00EE7416" w14:paraId="5EFFE65A"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65EC4279" w14:textId="77777777" w:rsidR="00EE7416" w:rsidRDefault="00000000">
            <w:pPr>
              <w:ind w:right="-426"/>
            </w:pPr>
            <w:r>
              <w:t>Ciudad Real Capital</w:t>
            </w:r>
          </w:p>
        </w:tc>
        <w:tc>
          <w:tcPr>
            <w:tcW w:w="1620" w:type="dxa"/>
            <w:vAlign w:val="bottom"/>
          </w:tcPr>
          <w:p w14:paraId="33BF0409"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632 € </w:t>
            </w:r>
          </w:p>
        </w:tc>
        <w:tc>
          <w:tcPr>
            <w:tcW w:w="1500" w:type="dxa"/>
            <w:vAlign w:val="bottom"/>
          </w:tcPr>
          <w:p w14:paraId="420A8C36"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7,90 € </w:t>
            </w:r>
          </w:p>
        </w:tc>
        <w:tc>
          <w:tcPr>
            <w:tcW w:w="1455" w:type="dxa"/>
            <w:vAlign w:val="bottom"/>
          </w:tcPr>
          <w:p w14:paraId="29B1BD46"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39,8%</w:t>
            </w:r>
          </w:p>
        </w:tc>
        <w:tc>
          <w:tcPr>
            <w:tcW w:w="1770" w:type="dxa"/>
            <w:vAlign w:val="bottom"/>
          </w:tcPr>
          <w:p w14:paraId="22B6EF1D"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-38%</w:t>
            </w:r>
          </w:p>
        </w:tc>
      </w:tr>
      <w:tr w:rsidR="00EE7416" w14:paraId="130FA276"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1A34FB17" w14:textId="77777777" w:rsidR="00EE7416" w:rsidRDefault="00000000">
            <w:pPr>
              <w:ind w:right="-426"/>
            </w:pPr>
            <w:r>
              <w:t>Badajoz Capital</w:t>
            </w:r>
          </w:p>
        </w:tc>
        <w:tc>
          <w:tcPr>
            <w:tcW w:w="1620" w:type="dxa"/>
            <w:vAlign w:val="bottom"/>
          </w:tcPr>
          <w:p w14:paraId="7D916683"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623 € </w:t>
            </w:r>
          </w:p>
        </w:tc>
        <w:tc>
          <w:tcPr>
            <w:tcW w:w="1500" w:type="dxa"/>
            <w:vAlign w:val="bottom"/>
          </w:tcPr>
          <w:p w14:paraId="4E16A288"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7,79 € </w:t>
            </w:r>
          </w:p>
        </w:tc>
        <w:tc>
          <w:tcPr>
            <w:tcW w:w="1455" w:type="dxa"/>
            <w:vAlign w:val="bottom"/>
          </w:tcPr>
          <w:p w14:paraId="55660775"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770" w:type="dxa"/>
            <w:vAlign w:val="bottom"/>
          </w:tcPr>
          <w:p w14:paraId="4638FB5B"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-38%</w:t>
            </w:r>
          </w:p>
        </w:tc>
      </w:tr>
      <w:tr w:rsidR="00EE7416" w14:paraId="464D1E3F"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59D83885" w14:textId="77777777" w:rsidR="00EE7416" w:rsidRDefault="00000000">
            <w:pPr>
              <w:ind w:right="-426"/>
            </w:pPr>
            <w:r>
              <w:t>Albacete Capital</w:t>
            </w:r>
          </w:p>
        </w:tc>
        <w:tc>
          <w:tcPr>
            <w:tcW w:w="1620" w:type="dxa"/>
            <w:vAlign w:val="bottom"/>
          </w:tcPr>
          <w:p w14:paraId="56FD343C"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619 € </w:t>
            </w:r>
          </w:p>
        </w:tc>
        <w:tc>
          <w:tcPr>
            <w:tcW w:w="1500" w:type="dxa"/>
            <w:vAlign w:val="bottom"/>
          </w:tcPr>
          <w:p w14:paraId="4AC9CD8B"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7,74 € </w:t>
            </w:r>
          </w:p>
        </w:tc>
        <w:tc>
          <w:tcPr>
            <w:tcW w:w="1455" w:type="dxa"/>
            <w:vAlign w:val="bottom"/>
          </w:tcPr>
          <w:p w14:paraId="3ADF2EFA"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770" w:type="dxa"/>
            <w:vAlign w:val="bottom"/>
          </w:tcPr>
          <w:p w14:paraId="1F1A12BA"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-39%</w:t>
            </w:r>
          </w:p>
        </w:tc>
      </w:tr>
      <w:tr w:rsidR="00EE7416" w14:paraId="097CA0E4"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178E24F7" w14:textId="77777777" w:rsidR="00EE7416" w:rsidRDefault="00000000">
            <w:pPr>
              <w:ind w:right="-426"/>
            </w:pPr>
            <w:r>
              <w:lastRenderedPageBreak/>
              <w:t>León Capital</w:t>
            </w:r>
          </w:p>
        </w:tc>
        <w:tc>
          <w:tcPr>
            <w:tcW w:w="1620" w:type="dxa"/>
            <w:vAlign w:val="bottom"/>
          </w:tcPr>
          <w:p w14:paraId="432CD58C"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617 € </w:t>
            </w:r>
          </w:p>
        </w:tc>
        <w:tc>
          <w:tcPr>
            <w:tcW w:w="1500" w:type="dxa"/>
            <w:vAlign w:val="bottom"/>
          </w:tcPr>
          <w:p w14:paraId="2A093015"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7,71 € </w:t>
            </w:r>
          </w:p>
        </w:tc>
        <w:tc>
          <w:tcPr>
            <w:tcW w:w="1455" w:type="dxa"/>
            <w:vAlign w:val="bottom"/>
          </w:tcPr>
          <w:p w14:paraId="3D864F66"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8,6%</w:t>
            </w:r>
          </w:p>
        </w:tc>
        <w:tc>
          <w:tcPr>
            <w:tcW w:w="1770" w:type="dxa"/>
            <w:vAlign w:val="bottom"/>
          </w:tcPr>
          <w:p w14:paraId="64A0D79D"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-39%</w:t>
            </w:r>
          </w:p>
        </w:tc>
      </w:tr>
      <w:tr w:rsidR="00EE7416" w14:paraId="1B0BED6D"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0D35122A" w14:textId="77777777" w:rsidR="00EE7416" w:rsidRDefault="00000000">
            <w:pPr>
              <w:ind w:right="-426"/>
            </w:pPr>
            <w:r>
              <w:t>Ávila Capital</w:t>
            </w:r>
          </w:p>
        </w:tc>
        <w:tc>
          <w:tcPr>
            <w:tcW w:w="1620" w:type="dxa"/>
            <w:vAlign w:val="bottom"/>
          </w:tcPr>
          <w:p w14:paraId="480685BC"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610 € </w:t>
            </w:r>
          </w:p>
        </w:tc>
        <w:tc>
          <w:tcPr>
            <w:tcW w:w="1500" w:type="dxa"/>
            <w:vAlign w:val="bottom"/>
          </w:tcPr>
          <w:p w14:paraId="3D456B24"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7,62 € </w:t>
            </w:r>
          </w:p>
        </w:tc>
        <w:tc>
          <w:tcPr>
            <w:tcW w:w="1455" w:type="dxa"/>
            <w:vAlign w:val="bottom"/>
          </w:tcPr>
          <w:p w14:paraId="2B2C28DC"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7,6%</w:t>
            </w:r>
          </w:p>
        </w:tc>
        <w:tc>
          <w:tcPr>
            <w:tcW w:w="1770" w:type="dxa"/>
            <w:vAlign w:val="bottom"/>
          </w:tcPr>
          <w:p w14:paraId="58283F29"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-40%</w:t>
            </w:r>
          </w:p>
        </w:tc>
      </w:tr>
      <w:tr w:rsidR="00EE7416" w14:paraId="0EB5EBB4"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33A026CC" w14:textId="77777777" w:rsidR="00EE7416" w:rsidRDefault="00000000">
            <w:pPr>
              <w:ind w:right="-426"/>
            </w:pPr>
            <w:r>
              <w:t>Cuenca Capital</w:t>
            </w:r>
          </w:p>
        </w:tc>
        <w:tc>
          <w:tcPr>
            <w:tcW w:w="1620" w:type="dxa"/>
            <w:vAlign w:val="bottom"/>
          </w:tcPr>
          <w:p w14:paraId="21FD1C6E"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607 € </w:t>
            </w:r>
          </w:p>
        </w:tc>
        <w:tc>
          <w:tcPr>
            <w:tcW w:w="1500" w:type="dxa"/>
            <w:vAlign w:val="bottom"/>
          </w:tcPr>
          <w:p w14:paraId="063863E8"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7,59 € </w:t>
            </w:r>
          </w:p>
        </w:tc>
        <w:tc>
          <w:tcPr>
            <w:tcW w:w="1455" w:type="dxa"/>
            <w:vAlign w:val="bottom"/>
          </w:tcPr>
          <w:p w14:paraId="3C5D7ABF"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-1,8%</w:t>
            </w:r>
          </w:p>
        </w:tc>
        <w:tc>
          <w:tcPr>
            <w:tcW w:w="1770" w:type="dxa"/>
            <w:vAlign w:val="bottom"/>
          </w:tcPr>
          <w:p w14:paraId="693AC574"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-40%</w:t>
            </w:r>
          </w:p>
        </w:tc>
      </w:tr>
      <w:tr w:rsidR="00EE7416" w14:paraId="770F0C49"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742015D4" w14:textId="77777777" w:rsidR="00EE7416" w:rsidRDefault="00000000">
            <w:pPr>
              <w:ind w:right="-426"/>
            </w:pPr>
            <w:r>
              <w:t>Palencia Capital</w:t>
            </w:r>
          </w:p>
        </w:tc>
        <w:tc>
          <w:tcPr>
            <w:tcW w:w="1620" w:type="dxa"/>
            <w:vAlign w:val="bottom"/>
          </w:tcPr>
          <w:p w14:paraId="0DF26420"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606 € </w:t>
            </w:r>
          </w:p>
        </w:tc>
        <w:tc>
          <w:tcPr>
            <w:tcW w:w="1500" w:type="dxa"/>
            <w:vAlign w:val="bottom"/>
          </w:tcPr>
          <w:p w14:paraId="26F7C7B7"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7,57 € </w:t>
            </w:r>
          </w:p>
        </w:tc>
        <w:tc>
          <w:tcPr>
            <w:tcW w:w="1455" w:type="dxa"/>
            <w:vAlign w:val="bottom"/>
          </w:tcPr>
          <w:p w14:paraId="0AB571C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c>
          <w:tcPr>
            <w:tcW w:w="1770" w:type="dxa"/>
            <w:vAlign w:val="bottom"/>
          </w:tcPr>
          <w:p w14:paraId="6DDA9EE8"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-40%</w:t>
            </w:r>
          </w:p>
        </w:tc>
      </w:tr>
      <w:tr w:rsidR="00EE7416" w14:paraId="4635477A"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17573CD7" w14:textId="77777777" w:rsidR="00EE7416" w:rsidRDefault="00000000">
            <w:pPr>
              <w:ind w:right="-426"/>
            </w:pPr>
            <w:r>
              <w:t>Lugo Capital</w:t>
            </w:r>
          </w:p>
        </w:tc>
        <w:tc>
          <w:tcPr>
            <w:tcW w:w="1620" w:type="dxa"/>
            <w:vAlign w:val="bottom"/>
          </w:tcPr>
          <w:p w14:paraId="08C5C260"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602 € </w:t>
            </w:r>
          </w:p>
        </w:tc>
        <w:tc>
          <w:tcPr>
            <w:tcW w:w="1500" w:type="dxa"/>
            <w:vAlign w:val="bottom"/>
          </w:tcPr>
          <w:p w14:paraId="25BE8E2E"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7,52 € </w:t>
            </w:r>
          </w:p>
        </w:tc>
        <w:tc>
          <w:tcPr>
            <w:tcW w:w="1455" w:type="dxa"/>
            <w:vAlign w:val="bottom"/>
          </w:tcPr>
          <w:p w14:paraId="1A61421F"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13,8%</w:t>
            </w:r>
          </w:p>
        </w:tc>
        <w:tc>
          <w:tcPr>
            <w:tcW w:w="1770" w:type="dxa"/>
            <w:vAlign w:val="bottom"/>
          </w:tcPr>
          <w:p w14:paraId="203256B6"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-41%</w:t>
            </w:r>
          </w:p>
        </w:tc>
      </w:tr>
      <w:tr w:rsidR="00EE7416" w14:paraId="335AF6B5"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0503F87A" w14:textId="77777777" w:rsidR="00EE7416" w:rsidRDefault="00000000">
            <w:pPr>
              <w:ind w:right="-426"/>
            </w:pPr>
            <w:r>
              <w:t>Zamora Capital</w:t>
            </w:r>
          </w:p>
        </w:tc>
        <w:tc>
          <w:tcPr>
            <w:tcW w:w="1620" w:type="dxa"/>
            <w:vAlign w:val="bottom"/>
          </w:tcPr>
          <w:p w14:paraId="04601C0B"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600 € </w:t>
            </w:r>
          </w:p>
        </w:tc>
        <w:tc>
          <w:tcPr>
            <w:tcW w:w="1500" w:type="dxa"/>
            <w:vAlign w:val="bottom"/>
          </w:tcPr>
          <w:p w14:paraId="76207C8D"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7,50 € </w:t>
            </w:r>
          </w:p>
        </w:tc>
        <w:tc>
          <w:tcPr>
            <w:tcW w:w="1455" w:type="dxa"/>
            <w:vAlign w:val="bottom"/>
          </w:tcPr>
          <w:p w14:paraId="57573404"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19,8%</w:t>
            </w:r>
          </w:p>
        </w:tc>
        <w:tc>
          <w:tcPr>
            <w:tcW w:w="1770" w:type="dxa"/>
            <w:vAlign w:val="bottom"/>
          </w:tcPr>
          <w:p w14:paraId="477374F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-41%</w:t>
            </w:r>
          </w:p>
        </w:tc>
      </w:tr>
      <w:tr w:rsidR="00EE7416" w14:paraId="1315F91C"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3B74277" w14:textId="77777777" w:rsidR="00EE7416" w:rsidRDefault="00000000">
            <w:pPr>
              <w:ind w:right="-426"/>
            </w:pPr>
            <w:r>
              <w:t>Ourense Capital</w:t>
            </w:r>
          </w:p>
        </w:tc>
        <w:tc>
          <w:tcPr>
            <w:tcW w:w="1620" w:type="dxa"/>
            <w:vAlign w:val="bottom"/>
          </w:tcPr>
          <w:p w14:paraId="687D985C"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588 € </w:t>
            </w:r>
          </w:p>
        </w:tc>
        <w:tc>
          <w:tcPr>
            <w:tcW w:w="1500" w:type="dxa"/>
            <w:vAlign w:val="bottom"/>
          </w:tcPr>
          <w:p w14:paraId="354AE60D"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7,35 € </w:t>
            </w:r>
          </w:p>
        </w:tc>
        <w:tc>
          <w:tcPr>
            <w:tcW w:w="1455" w:type="dxa"/>
            <w:vAlign w:val="bottom"/>
          </w:tcPr>
          <w:p w14:paraId="15685864"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12,7%</w:t>
            </w:r>
          </w:p>
        </w:tc>
        <w:tc>
          <w:tcPr>
            <w:tcW w:w="1770" w:type="dxa"/>
            <w:vAlign w:val="bottom"/>
          </w:tcPr>
          <w:p w14:paraId="5F13BBBC"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-42%</w:t>
            </w:r>
          </w:p>
        </w:tc>
      </w:tr>
      <w:tr w:rsidR="00EE7416" w14:paraId="08E59ABE" w14:textId="77777777" w:rsidTr="00EE74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95" w:type="dxa"/>
          </w:tcPr>
          <w:p w14:paraId="4D026A88" w14:textId="77777777" w:rsidR="00EE7416" w:rsidRDefault="00000000">
            <w:pPr>
              <w:ind w:right="-426"/>
            </w:pPr>
            <w:r>
              <w:t>Cáceres Capital</w:t>
            </w:r>
          </w:p>
        </w:tc>
        <w:tc>
          <w:tcPr>
            <w:tcW w:w="1620" w:type="dxa"/>
            <w:vAlign w:val="bottom"/>
          </w:tcPr>
          <w:p w14:paraId="70BDC88F"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rPr>
            </w:pPr>
            <w:r>
              <w:rPr>
                <w:color w:val="000000"/>
              </w:rPr>
              <w:t xml:space="preserve">             582 € </w:t>
            </w:r>
          </w:p>
        </w:tc>
        <w:tc>
          <w:tcPr>
            <w:tcW w:w="1500" w:type="dxa"/>
            <w:vAlign w:val="bottom"/>
          </w:tcPr>
          <w:p w14:paraId="3BC3F808" w14:textId="77777777" w:rsidR="00EE7416" w:rsidRDefault="00000000">
            <w:pPr>
              <w:ind w:right="-426"/>
              <w:cnfStyle w:val="000000100000" w:firstRow="0" w:lastRow="0" w:firstColumn="0" w:lastColumn="0" w:oddVBand="0" w:evenVBand="0" w:oddHBand="1" w:evenHBand="0" w:firstRowFirstColumn="0" w:firstRowLastColumn="0" w:lastRowFirstColumn="0" w:lastRowLastColumn="0"/>
              <w:rPr>
                <w:b/>
              </w:rPr>
            </w:pPr>
            <w:r>
              <w:rPr>
                <w:rFonts w:ascii="Open Sans" w:eastAsia="Open Sans" w:hAnsi="Open Sans" w:cs="Open Sans"/>
                <w:color w:val="000000"/>
                <w:sz w:val="22"/>
                <w:szCs w:val="22"/>
              </w:rPr>
              <w:t xml:space="preserve">        7,27 € </w:t>
            </w:r>
          </w:p>
        </w:tc>
        <w:tc>
          <w:tcPr>
            <w:tcW w:w="1455" w:type="dxa"/>
            <w:vAlign w:val="bottom"/>
          </w:tcPr>
          <w:p w14:paraId="680F1BE7"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12,5%</w:t>
            </w:r>
          </w:p>
        </w:tc>
        <w:tc>
          <w:tcPr>
            <w:tcW w:w="1770" w:type="dxa"/>
            <w:vAlign w:val="bottom"/>
          </w:tcPr>
          <w:p w14:paraId="26AE5452" w14:textId="77777777" w:rsidR="00EE7416" w:rsidRDefault="00000000">
            <w:pPr>
              <w:ind w:right="-426"/>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-43%</w:t>
            </w:r>
          </w:p>
        </w:tc>
      </w:tr>
      <w:tr w:rsidR="00EE7416" w14:paraId="44BCB65E" w14:textId="77777777" w:rsidTr="00EE7416">
        <w:trPr>
          <w:trHeight w:val="283"/>
        </w:trPr>
        <w:tc>
          <w:tcPr>
            <w:cnfStyle w:val="001000000000" w:firstRow="0" w:lastRow="0" w:firstColumn="1" w:lastColumn="0" w:oddVBand="0" w:evenVBand="0" w:oddHBand="0" w:evenHBand="0" w:firstRowFirstColumn="0" w:firstRowLastColumn="0" w:lastRowFirstColumn="0" w:lastRowLastColumn="0"/>
            <w:tcW w:w="3195" w:type="dxa"/>
          </w:tcPr>
          <w:p w14:paraId="6B6E3367" w14:textId="77777777" w:rsidR="00EE7416" w:rsidRDefault="00000000">
            <w:pPr>
              <w:ind w:right="-426"/>
            </w:pPr>
            <w:r>
              <w:t>Jaén Capital</w:t>
            </w:r>
          </w:p>
        </w:tc>
        <w:tc>
          <w:tcPr>
            <w:tcW w:w="1620" w:type="dxa"/>
            <w:vAlign w:val="bottom"/>
          </w:tcPr>
          <w:p w14:paraId="7DB6E216"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rPr>
            </w:pPr>
            <w:r>
              <w:rPr>
                <w:color w:val="000000"/>
              </w:rPr>
              <w:t xml:space="preserve">             573 € </w:t>
            </w:r>
          </w:p>
        </w:tc>
        <w:tc>
          <w:tcPr>
            <w:tcW w:w="1500" w:type="dxa"/>
            <w:vAlign w:val="bottom"/>
          </w:tcPr>
          <w:p w14:paraId="6C0C66F1" w14:textId="77777777" w:rsidR="00EE7416" w:rsidRDefault="00000000">
            <w:pPr>
              <w:ind w:right="-426"/>
              <w:cnfStyle w:val="000000000000" w:firstRow="0" w:lastRow="0" w:firstColumn="0" w:lastColumn="0" w:oddVBand="0" w:evenVBand="0" w:oddHBand="0" w:evenHBand="0" w:firstRowFirstColumn="0" w:firstRowLastColumn="0" w:lastRowFirstColumn="0" w:lastRowLastColumn="0"/>
              <w:rPr>
                <w:b/>
              </w:rPr>
            </w:pPr>
            <w:r>
              <w:rPr>
                <w:rFonts w:ascii="Open Sans" w:eastAsia="Open Sans" w:hAnsi="Open Sans" w:cs="Open Sans"/>
                <w:color w:val="000000"/>
                <w:sz w:val="22"/>
                <w:szCs w:val="22"/>
              </w:rPr>
              <w:t xml:space="preserve">        7,16 € </w:t>
            </w:r>
          </w:p>
        </w:tc>
        <w:tc>
          <w:tcPr>
            <w:tcW w:w="1455" w:type="dxa"/>
            <w:vAlign w:val="bottom"/>
          </w:tcPr>
          <w:p w14:paraId="32D61C9E"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c>
          <w:tcPr>
            <w:tcW w:w="1770" w:type="dxa"/>
            <w:vAlign w:val="bottom"/>
          </w:tcPr>
          <w:p w14:paraId="5B14B6FC" w14:textId="77777777" w:rsidR="00EE7416" w:rsidRDefault="00000000">
            <w:pPr>
              <w:ind w:right="-426"/>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-43%</w:t>
            </w:r>
          </w:p>
        </w:tc>
      </w:tr>
    </w:tbl>
    <w:p w14:paraId="16ACFF4E" w14:textId="77777777" w:rsidR="00EE7416" w:rsidRDefault="00EE7416">
      <w:pPr>
        <w:spacing w:line="276" w:lineRule="auto"/>
        <w:ind w:right="-426"/>
        <w:jc w:val="right"/>
        <w:rPr>
          <w:rFonts w:ascii="Open Sans Light" w:eastAsia="Open Sans Light" w:hAnsi="Open Sans Light" w:cs="Open Sans Light"/>
          <w:b/>
          <w:color w:val="303AB2"/>
        </w:rPr>
      </w:pPr>
    </w:p>
    <w:p w14:paraId="05CB0DEF" w14:textId="77777777" w:rsidR="00EE7416" w:rsidRDefault="00EE7416">
      <w:pPr>
        <w:spacing w:line="276" w:lineRule="auto"/>
        <w:ind w:right="-426"/>
        <w:jc w:val="right"/>
        <w:rPr>
          <w:rFonts w:ascii="Open Sans Light" w:eastAsia="Open Sans Light" w:hAnsi="Open Sans Light" w:cs="Open Sans Light"/>
          <w:b/>
          <w:color w:val="303AB2"/>
        </w:rPr>
      </w:pPr>
    </w:p>
    <w:p w14:paraId="59E23EF2" w14:textId="77777777" w:rsidR="00EE7416" w:rsidRDefault="00000000" w:rsidP="00DD542E">
      <w:pPr>
        <w:spacing w:line="276" w:lineRule="auto"/>
        <w:ind w:right="-99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795C1CC" w14:textId="77777777" w:rsidR="00EE7416" w:rsidRDefault="00000000" w:rsidP="00DD542E">
      <w:pPr>
        <w:shd w:val="clear" w:color="auto" w:fill="FFFFFF"/>
        <w:spacing w:before="280" w:after="280" w:line="276" w:lineRule="auto"/>
        <w:ind w:right="-99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738A0ED" w14:textId="77777777" w:rsidR="00EE7416" w:rsidRDefault="00000000" w:rsidP="00DD542E">
      <w:pPr>
        <w:shd w:val="clear" w:color="auto" w:fill="FFFFFF"/>
        <w:spacing w:before="280" w:after="280" w:line="276" w:lineRule="auto"/>
        <w:ind w:right="-993"/>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42827A91" w14:textId="77777777" w:rsidR="00EE7416" w:rsidRDefault="00000000" w:rsidP="00DD542E">
      <w:pPr>
        <w:shd w:val="clear" w:color="auto" w:fill="FFFFFF"/>
        <w:spacing w:before="280" w:after="280" w:line="276" w:lineRule="auto"/>
        <w:ind w:right="-993"/>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22A4D7AE" w14:textId="77777777" w:rsidR="00EE7416" w:rsidRDefault="00EE7416" w:rsidP="00DD542E">
      <w:pPr>
        <w:spacing w:line="276" w:lineRule="auto"/>
        <w:ind w:right="-993"/>
        <w:jc w:val="right"/>
        <w:rPr>
          <w:rFonts w:ascii="Open Sans Light" w:eastAsia="Open Sans Light" w:hAnsi="Open Sans Light" w:cs="Open Sans Light"/>
          <w:b/>
          <w:color w:val="303AB2"/>
        </w:rPr>
      </w:pPr>
    </w:p>
    <w:p w14:paraId="28F3013C" w14:textId="77777777" w:rsidR="00EE7416" w:rsidRDefault="00000000" w:rsidP="00DD542E">
      <w:pPr>
        <w:spacing w:line="276" w:lineRule="auto"/>
        <w:ind w:right="-99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D83182B" w14:textId="77777777" w:rsidR="00EE7416" w:rsidRDefault="00000000" w:rsidP="00DD542E">
      <w:pPr>
        <w:spacing w:before="143" w:after="200"/>
        <w:ind w:right="-993"/>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7942D407" w14:textId="77777777" w:rsidR="00EE7416" w:rsidRDefault="00000000" w:rsidP="00DD542E">
      <w:pPr>
        <w:spacing w:before="143" w:after="200"/>
        <w:ind w:right="-993"/>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3CD0968" w14:textId="77777777" w:rsidR="00EE7416" w:rsidRDefault="00000000" w:rsidP="00DD542E">
      <w:pPr>
        <w:spacing w:before="143" w:after="200"/>
        <w:ind w:right="-993"/>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3BEE8DCF" w14:textId="77777777" w:rsidR="00EE7416" w:rsidRDefault="00000000" w:rsidP="00DD542E">
      <w:pPr>
        <w:spacing w:line="276" w:lineRule="auto"/>
        <w:ind w:right="-993"/>
        <w:jc w:val="right"/>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49C30C6D" w14:textId="77777777" w:rsidR="00EE7416" w:rsidRDefault="00000000" w:rsidP="00DD542E">
      <w:pPr>
        <w:spacing w:line="276" w:lineRule="auto"/>
        <w:ind w:right="-99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AC07D59" w14:textId="77777777" w:rsidR="00EE7416" w:rsidRDefault="00000000" w:rsidP="00DD542E">
      <w:pPr>
        <w:shd w:val="clear" w:color="auto" w:fill="FFFFFF"/>
        <w:spacing w:line="276" w:lineRule="auto"/>
        <w:ind w:right="-993"/>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595B1AD" w14:textId="77777777" w:rsidR="00EE7416" w:rsidRDefault="00000000" w:rsidP="00DD542E">
      <w:pPr>
        <w:shd w:val="clear" w:color="auto" w:fill="FFFFFF"/>
        <w:spacing w:line="276" w:lineRule="auto"/>
        <w:ind w:right="-993"/>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7ACDF45D" w14:textId="77777777" w:rsidR="00EE7416" w:rsidRDefault="00000000" w:rsidP="00DD542E">
      <w:pPr>
        <w:shd w:val="clear" w:color="auto" w:fill="FFFFFF"/>
        <w:spacing w:line="276" w:lineRule="auto"/>
        <w:ind w:right="-993"/>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620 66 29 26</w:t>
      </w:r>
    </w:p>
    <w:p w14:paraId="4A248EAB" w14:textId="77777777" w:rsidR="00EE7416" w:rsidRDefault="00EE7416" w:rsidP="00DD542E">
      <w:pPr>
        <w:spacing w:line="276" w:lineRule="auto"/>
        <w:ind w:right="-993"/>
        <w:rPr>
          <w:rFonts w:ascii="Open Sans Light" w:eastAsia="Open Sans Light" w:hAnsi="Open Sans Light" w:cs="Open Sans Light"/>
          <w:b/>
          <w:color w:val="303AB2"/>
          <w:sz w:val="22"/>
          <w:szCs w:val="22"/>
        </w:rPr>
      </w:pPr>
    </w:p>
    <w:p w14:paraId="77820BC3" w14:textId="77777777" w:rsidR="00EE7416" w:rsidRDefault="00EE7416" w:rsidP="00DD542E">
      <w:pPr>
        <w:spacing w:line="276" w:lineRule="auto"/>
        <w:ind w:right="-993"/>
        <w:rPr>
          <w:rFonts w:ascii="Open Sans Light" w:eastAsia="Open Sans Light" w:hAnsi="Open Sans Light" w:cs="Open Sans Light"/>
          <w:b/>
          <w:color w:val="303AB2"/>
          <w:sz w:val="22"/>
          <w:szCs w:val="22"/>
        </w:rPr>
      </w:pPr>
    </w:p>
    <w:p w14:paraId="530A2948" w14:textId="77777777" w:rsidR="00EE7416" w:rsidRDefault="00000000" w:rsidP="00DD542E">
      <w:pPr>
        <w:ind w:right="-99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47DE894B" w14:textId="77777777" w:rsidR="00EE7416" w:rsidRDefault="00000000" w:rsidP="00DD542E">
      <w:pPr>
        <w:shd w:val="clear" w:color="auto" w:fill="FFFFFF"/>
        <w:ind w:right="-993"/>
        <w:rPr>
          <w:rFonts w:ascii="Open Sans" w:eastAsia="Open Sans" w:hAnsi="Open Sans" w:cs="Open Sans"/>
          <w:b/>
          <w:sz w:val="22"/>
          <w:szCs w:val="22"/>
        </w:rPr>
      </w:pPr>
      <w:r>
        <w:rPr>
          <w:rFonts w:ascii="Open Sans" w:eastAsia="Open Sans" w:hAnsi="Open Sans" w:cs="Open Sans"/>
          <w:b/>
          <w:sz w:val="22"/>
          <w:szCs w:val="22"/>
        </w:rPr>
        <w:t>Fanny Merino</w:t>
      </w:r>
    </w:p>
    <w:p w14:paraId="3F45EFCB" w14:textId="77777777" w:rsidR="00EE7416" w:rsidRDefault="00000000" w:rsidP="00DD542E">
      <w:pPr>
        <w:shd w:val="clear" w:color="auto" w:fill="FFFFFF"/>
        <w:ind w:right="-993"/>
        <w:rPr>
          <w:rFonts w:ascii="Open Sans" w:eastAsia="Open Sans" w:hAnsi="Open Sans" w:cs="Open Sans"/>
          <w:b/>
          <w:sz w:val="22"/>
          <w:szCs w:val="22"/>
        </w:rPr>
      </w:pPr>
      <w:hyperlink r:id="rId24">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790D07A6" w14:textId="77777777" w:rsidR="00EE7416" w:rsidRPr="00A2534F" w:rsidRDefault="00000000" w:rsidP="00DD542E">
      <w:pPr>
        <w:shd w:val="clear" w:color="auto" w:fill="FFFFFF"/>
        <w:ind w:right="-993"/>
        <w:rPr>
          <w:rFonts w:ascii="Open Sans" w:eastAsia="Open Sans" w:hAnsi="Open Sans" w:cs="Open Sans"/>
          <w:sz w:val="22"/>
          <w:szCs w:val="22"/>
          <w:lang w:val="en-US"/>
        </w:rPr>
      </w:pPr>
      <w:r w:rsidRPr="00A2534F">
        <w:rPr>
          <w:rFonts w:ascii="Open Sans" w:eastAsia="Open Sans" w:hAnsi="Open Sans" w:cs="Open Sans"/>
          <w:sz w:val="22"/>
          <w:szCs w:val="22"/>
          <w:lang w:val="en-US"/>
        </w:rPr>
        <w:t>663 35 69 75 </w:t>
      </w:r>
      <w:r w:rsidRPr="00A2534F">
        <w:rPr>
          <w:rFonts w:ascii="Open Sans" w:eastAsia="Open Sans" w:hAnsi="Open Sans" w:cs="Open Sans"/>
          <w:sz w:val="22"/>
          <w:szCs w:val="22"/>
          <w:lang w:val="en-US"/>
        </w:rPr>
        <w:tab/>
      </w:r>
      <w:r w:rsidRPr="00A2534F">
        <w:rPr>
          <w:rFonts w:ascii="Open Sans" w:eastAsia="Open Sans" w:hAnsi="Open Sans" w:cs="Open Sans"/>
          <w:sz w:val="22"/>
          <w:szCs w:val="22"/>
          <w:lang w:val="en-US"/>
        </w:rPr>
        <w:tab/>
      </w:r>
      <w:r w:rsidRPr="00A2534F">
        <w:rPr>
          <w:rFonts w:ascii="Open Sans" w:eastAsia="Open Sans" w:hAnsi="Open Sans" w:cs="Open Sans"/>
          <w:sz w:val="22"/>
          <w:szCs w:val="22"/>
          <w:lang w:val="en-US"/>
        </w:rPr>
        <w:tab/>
      </w:r>
      <w:r w:rsidRPr="00A2534F">
        <w:rPr>
          <w:rFonts w:ascii="Open Sans" w:eastAsia="Open Sans" w:hAnsi="Open Sans" w:cs="Open Sans"/>
          <w:sz w:val="22"/>
          <w:szCs w:val="22"/>
          <w:lang w:val="en-US"/>
        </w:rPr>
        <w:tab/>
      </w:r>
      <w:r w:rsidRPr="00A2534F">
        <w:rPr>
          <w:rFonts w:ascii="Open Sans" w:eastAsia="Open Sans" w:hAnsi="Open Sans" w:cs="Open Sans"/>
          <w:sz w:val="22"/>
          <w:szCs w:val="22"/>
          <w:lang w:val="en-US"/>
        </w:rPr>
        <w:tab/>
      </w:r>
      <w:r w:rsidRPr="00A2534F">
        <w:rPr>
          <w:rFonts w:ascii="Open Sans" w:eastAsia="Open Sans" w:hAnsi="Open Sans" w:cs="Open Sans"/>
          <w:sz w:val="22"/>
          <w:szCs w:val="22"/>
          <w:lang w:val="en-US"/>
        </w:rPr>
        <w:tab/>
      </w:r>
    </w:p>
    <w:p w14:paraId="03EB6165" w14:textId="77777777" w:rsidR="00EE7416" w:rsidRPr="00A2534F" w:rsidRDefault="00000000" w:rsidP="00DD542E">
      <w:pPr>
        <w:shd w:val="clear" w:color="auto" w:fill="FFFFFF"/>
        <w:ind w:right="-993"/>
        <w:rPr>
          <w:color w:val="222222"/>
          <w:sz w:val="22"/>
          <w:szCs w:val="22"/>
          <w:lang w:val="en-US"/>
        </w:rPr>
      </w:pPr>
      <w:r w:rsidRPr="00A2534F">
        <w:rPr>
          <w:color w:val="222222"/>
          <w:sz w:val="22"/>
          <w:szCs w:val="22"/>
          <w:lang w:val="en-US"/>
        </w:rPr>
        <w:tab/>
      </w:r>
      <w:r w:rsidRPr="00A2534F">
        <w:rPr>
          <w:color w:val="222222"/>
          <w:sz w:val="22"/>
          <w:szCs w:val="22"/>
          <w:lang w:val="en-US"/>
        </w:rPr>
        <w:tab/>
        <w:t xml:space="preserve">     </w:t>
      </w:r>
    </w:p>
    <w:p w14:paraId="78041D5B" w14:textId="77777777" w:rsidR="00EE7416" w:rsidRPr="00A2534F" w:rsidRDefault="00000000" w:rsidP="00DD542E">
      <w:pPr>
        <w:shd w:val="clear" w:color="auto" w:fill="FFFFFF"/>
        <w:ind w:right="-993"/>
        <w:rPr>
          <w:rFonts w:ascii="Open Sans" w:eastAsia="Open Sans" w:hAnsi="Open Sans" w:cs="Open Sans"/>
          <w:b/>
          <w:sz w:val="22"/>
          <w:szCs w:val="22"/>
          <w:lang w:val="en-US"/>
        </w:rPr>
      </w:pPr>
      <w:r w:rsidRPr="00A2534F">
        <w:rPr>
          <w:rFonts w:ascii="Open Sans" w:eastAsia="Open Sans" w:hAnsi="Open Sans" w:cs="Open Sans"/>
          <w:b/>
          <w:sz w:val="22"/>
          <w:szCs w:val="22"/>
          <w:lang w:val="en-US"/>
        </w:rPr>
        <w:t xml:space="preserve">Judit </w:t>
      </w:r>
      <w:proofErr w:type="spellStart"/>
      <w:r w:rsidRPr="00A2534F">
        <w:rPr>
          <w:rFonts w:ascii="Open Sans" w:eastAsia="Open Sans" w:hAnsi="Open Sans" w:cs="Open Sans"/>
          <w:b/>
          <w:sz w:val="22"/>
          <w:szCs w:val="22"/>
          <w:lang w:val="en-US"/>
        </w:rPr>
        <w:t>Campillos</w:t>
      </w:r>
      <w:proofErr w:type="spellEnd"/>
    </w:p>
    <w:p w14:paraId="50E718B4" w14:textId="77777777" w:rsidR="00EE7416" w:rsidRPr="00A2534F" w:rsidRDefault="00000000" w:rsidP="00DD542E">
      <w:pPr>
        <w:shd w:val="clear" w:color="auto" w:fill="FFFFFF"/>
        <w:ind w:right="-993"/>
        <w:rPr>
          <w:rFonts w:ascii="Open Sans" w:eastAsia="Open Sans" w:hAnsi="Open Sans" w:cs="Open Sans"/>
          <w:b/>
          <w:sz w:val="22"/>
          <w:szCs w:val="22"/>
          <w:lang w:val="en-US"/>
        </w:rPr>
      </w:pPr>
      <w:proofErr w:type="spellStart"/>
      <w:r w:rsidRPr="00A2534F">
        <w:rPr>
          <w:rFonts w:ascii="Open Sans" w:eastAsia="Open Sans" w:hAnsi="Open Sans" w:cs="Open Sans"/>
          <w:color w:val="0000FF"/>
          <w:sz w:val="22"/>
          <w:szCs w:val="22"/>
          <w:u w:val="single"/>
          <w:lang w:val="en-US"/>
        </w:rPr>
        <w:t>jcampillos</w:t>
      </w:r>
      <w:r>
        <w:fldChar w:fldCharType="begin"/>
      </w:r>
      <w:proofErr w:type="spellEnd"/>
      <w:r w:rsidRPr="005370CD">
        <w:rPr>
          <w:lang w:val="en-US"/>
        </w:rPr>
        <w:instrText>HYPERLINK "mailto:emerino@llorenteycuenca.com" \h</w:instrText>
      </w:r>
      <w:proofErr w:type="spellStart"/>
      <w:r>
        <w:fldChar w:fldCharType="separate"/>
      </w:r>
      <w:r w:rsidRPr="00A2534F">
        <w:rPr>
          <w:rFonts w:ascii="Open Sans" w:eastAsia="Open Sans" w:hAnsi="Open Sans" w:cs="Open Sans"/>
          <w:color w:val="0000FF"/>
          <w:sz w:val="22"/>
          <w:szCs w:val="22"/>
          <w:u w:val="single"/>
          <w:lang w:val="en-US"/>
        </w:rPr>
        <w:t>@ll</w:t>
      </w:r>
      <w:r>
        <w:rPr>
          <w:rFonts w:ascii="Open Sans" w:eastAsia="Open Sans" w:hAnsi="Open Sans" w:cs="Open Sans"/>
          <w:color w:val="0000FF"/>
          <w:sz w:val="22"/>
          <w:szCs w:val="22"/>
          <w:u w:val="single"/>
          <w:lang w:val="en-US"/>
        </w:rPr>
        <w:fldChar w:fldCharType="end"/>
      </w:r>
      <w:proofErr w:type="gramStart"/>
      <w:r w:rsidRPr="00A2534F">
        <w:rPr>
          <w:rFonts w:ascii="Open Sans" w:eastAsia="Open Sans" w:hAnsi="Open Sans" w:cs="Open Sans"/>
          <w:color w:val="0000FF"/>
          <w:sz w:val="22"/>
          <w:szCs w:val="22"/>
          <w:u w:val="single"/>
          <w:lang w:val="en-US"/>
        </w:rPr>
        <w:t>yc.global</w:t>
      </w:r>
      <w:proofErr w:type="spellEnd"/>
      <w:proofErr w:type="gramEnd"/>
      <w:r w:rsidRPr="00A2534F">
        <w:rPr>
          <w:rFonts w:ascii="Open Sans" w:eastAsia="Open Sans" w:hAnsi="Open Sans" w:cs="Open Sans"/>
          <w:color w:val="0000FF"/>
          <w:sz w:val="22"/>
          <w:szCs w:val="22"/>
          <w:lang w:val="en-US"/>
        </w:rPr>
        <w:tab/>
      </w:r>
      <w:r w:rsidRPr="00A2534F">
        <w:rPr>
          <w:rFonts w:ascii="Open Sans" w:eastAsia="Open Sans" w:hAnsi="Open Sans" w:cs="Open Sans"/>
          <w:color w:val="0000FF"/>
          <w:sz w:val="22"/>
          <w:szCs w:val="22"/>
          <w:lang w:val="en-US"/>
        </w:rPr>
        <w:tab/>
      </w:r>
    </w:p>
    <w:p w14:paraId="4CAB99EA" w14:textId="77777777" w:rsidR="00EE7416" w:rsidRPr="005370CD" w:rsidRDefault="00000000" w:rsidP="00DD542E">
      <w:pPr>
        <w:shd w:val="clear" w:color="auto" w:fill="FFFFFF"/>
        <w:ind w:right="-993"/>
        <w:rPr>
          <w:rFonts w:ascii="Open Sans" w:eastAsia="Open Sans" w:hAnsi="Open Sans" w:cs="Open Sans"/>
          <w:sz w:val="22"/>
          <w:szCs w:val="22"/>
          <w:lang w:val="en-US"/>
        </w:rPr>
      </w:pPr>
      <w:r w:rsidRPr="005370CD">
        <w:rPr>
          <w:rFonts w:ascii="Open Sans" w:eastAsia="Open Sans" w:hAnsi="Open Sans" w:cs="Open Sans"/>
          <w:sz w:val="22"/>
          <w:szCs w:val="22"/>
          <w:lang w:val="en-US"/>
        </w:rPr>
        <w:t>699 13 91 53</w:t>
      </w:r>
    </w:p>
    <w:p w14:paraId="6E3C8EC1" w14:textId="77777777" w:rsidR="00EE7416" w:rsidRPr="005370CD" w:rsidRDefault="00EE7416" w:rsidP="00DD542E">
      <w:pPr>
        <w:ind w:right="-993"/>
        <w:rPr>
          <w:rFonts w:ascii="Open Sans" w:eastAsia="Open Sans" w:hAnsi="Open Sans" w:cs="Open Sans"/>
          <w:color w:val="30302E"/>
          <w:sz w:val="22"/>
          <w:szCs w:val="22"/>
          <w:highlight w:val="white"/>
          <w:lang w:val="en-US"/>
        </w:rPr>
      </w:pPr>
    </w:p>
    <w:p w14:paraId="243D7FC5" w14:textId="77777777" w:rsidR="00EE7416" w:rsidRDefault="00000000" w:rsidP="00DD542E">
      <w:pPr>
        <w:ind w:right="-993"/>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665B7391" w14:textId="77777777" w:rsidR="00EE7416" w:rsidRDefault="00000000" w:rsidP="00DD542E">
      <w:pPr>
        <w:ind w:right="-993"/>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alicia.salvatella@llyc.global</w:t>
        </w:r>
      </w:hyperlink>
    </w:p>
    <w:p w14:paraId="5D6D7B0F" w14:textId="77777777" w:rsidR="00EE7416" w:rsidRDefault="00000000" w:rsidP="00DD542E">
      <w:pPr>
        <w:ind w:right="-993"/>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C16D22E" w14:textId="77777777" w:rsidR="00EE7416" w:rsidRDefault="00EE7416" w:rsidP="00DD542E">
      <w:pPr>
        <w:shd w:val="clear" w:color="auto" w:fill="FFFFFF"/>
        <w:ind w:right="-993"/>
        <w:rPr>
          <w:rFonts w:ascii="Open Sans" w:eastAsia="Open Sans" w:hAnsi="Open Sans" w:cs="Open Sans"/>
          <w:color w:val="000000"/>
          <w:sz w:val="22"/>
          <w:szCs w:val="22"/>
        </w:rPr>
      </w:pPr>
    </w:p>
    <w:p w14:paraId="2289FF7C" w14:textId="77777777" w:rsidR="00EE7416" w:rsidRDefault="00EE7416" w:rsidP="00DD542E">
      <w:pPr>
        <w:shd w:val="clear" w:color="auto" w:fill="FFFFFF"/>
        <w:ind w:right="-993"/>
        <w:rPr>
          <w:rFonts w:ascii="Open Sans" w:eastAsia="Open Sans" w:hAnsi="Open Sans" w:cs="Open Sans"/>
          <w:color w:val="000000"/>
          <w:sz w:val="22"/>
          <w:szCs w:val="22"/>
        </w:rPr>
      </w:pPr>
    </w:p>
    <w:p w14:paraId="231B0A8C" w14:textId="77777777" w:rsidR="00EE7416" w:rsidRDefault="00EE7416" w:rsidP="00DD542E">
      <w:pPr>
        <w:spacing w:line="276" w:lineRule="auto"/>
        <w:ind w:right="-993"/>
        <w:jc w:val="center"/>
        <w:rPr>
          <w:rFonts w:ascii="Open Sans" w:eastAsia="Open Sans" w:hAnsi="Open Sans" w:cs="Open Sans"/>
          <w:color w:val="000000"/>
          <w:sz w:val="21"/>
          <w:szCs w:val="21"/>
        </w:rPr>
      </w:pPr>
    </w:p>
    <w:p w14:paraId="5F704FCF" w14:textId="77777777" w:rsidR="00EE7416" w:rsidRDefault="00EE7416">
      <w:pPr>
        <w:spacing w:line="276" w:lineRule="auto"/>
        <w:ind w:right="-426"/>
        <w:jc w:val="right"/>
        <w:rPr>
          <w:rFonts w:ascii="Open Sans" w:eastAsia="Open Sans" w:hAnsi="Open Sans" w:cs="Open Sans"/>
          <w:color w:val="000000"/>
          <w:sz w:val="21"/>
          <w:szCs w:val="21"/>
        </w:rPr>
      </w:pPr>
    </w:p>
    <w:sectPr w:rsidR="00EE7416">
      <w:footerReference w:type="default" r:id="rId26"/>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55CBC" w14:textId="77777777" w:rsidR="00DC6DB7" w:rsidRDefault="00DC6DB7">
      <w:r>
        <w:separator/>
      </w:r>
    </w:p>
  </w:endnote>
  <w:endnote w:type="continuationSeparator" w:id="0">
    <w:p w14:paraId="3161F198" w14:textId="77777777" w:rsidR="00DC6DB7" w:rsidRDefault="00DC6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A28F41F-F48B-4162-A817-00DD07989C8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14B2F0-02B9-4685-9619-2B82773AD016}"/>
    <w:embedBold r:id="rId3" w:fontKey="{C4DB2845-5451-474E-944E-4BCBA4A49F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04AD06D-C87D-4B21-9871-E8562145D28D}"/>
    <w:embedItalic r:id="rId5" w:fontKey="{AFE9DB87-AE7E-499C-AFB1-0527B6B1DED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78B63F13-8182-4274-8731-8FD4C07C43CB}"/>
    <w:embedBold r:id="rId7" w:fontKey="{D9EECB6F-E1B2-4F25-8D7B-D7D1892C182D}"/>
  </w:font>
  <w:font w:name="Open Sans Light">
    <w:charset w:val="00"/>
    <w:family w:val="swiss"/>
    <w:pitch w:val="variable"/>
    <w:sig w:usb0="E00002EF" w:usb1="4000205B" w:usb2="00000028" w:usb3="00000000" w:csb0="0000019F" w:csb1="00000000"/>
    <w:embedRegular r:id="rId8" w:fontKey="{4A5104E0-9683-41F2-BBCD-326279AF9199}"/>
    <w:embedBold r:id="rId9" w:fontKey="{3E682F35-5AC1-4133-BF6E-0D61E71DB65A}"/>
  </w:font>
  <w:font w:name="Calibri Light">
    <w:panose1 w:val="020F0302020204030204"/>
    <w:charset w:val="00"/>
    <w:family w:val="swiss"/>
    <w:pitch w:val="variable"/>
    <w:sig w:usb0="E4002EFF" w:usb1="C000247B" w:usb2="00000009" w:usb3="00000000" w:csb0="000001FF" w:csb1="00000000"/>
    <w:embedRegular r:id="rId10" w:fontKey="{DD62198B-179C-4B15-8E0F-B4D2936D42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FEB66" w14:textId="77777777" w:rsidR="00EE741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32106F7" wp14:editId="7514E4E7">
          <wp:simplePos x="0" y="0"/>
          <wp:positionH relativeFrom="column">
            <wp:posOffset>-1068067</wp:posOffset>
          </wp:positionH>
          <wp:positionV relativeFrom="paragraph">
            <wp:posOffset>174608</wp:posOffset>
          </wp:positionV>
          <wp:extent cx="7670550" cy="451315"/>
          <wp:effectExtent l="0" t="0" r="0" b="0"/>
          <wp:wrapNone/>
          <wp:docPr id="9606168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FAC57" w14:textId="77777777" w:rsidR="00DC6DB7" w:rsidRDefault="00DC6DB7">
      <w:r>
        <w:separator/>
      </w:r>
    </w:p>
  </w:footnote>
  <w:footnote w:type="continuationSeparator" w:id="0">
    <w:p w14:paraId="216148FB" w14:textId="77777777" w:rsidR="00DC6DB7" w:rsidRDefault="00DC6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A66423"/>
    <w:multiLevelType w:val="multilevel"/>
    <w:tmpl w:val="D9CE3D5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4664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416"/>
    <w:rsid w:val="005370CD"/>
    <w:rsid w:val="00922208"/>
    <w:rsid w:val="00976A21"/>
    <w:rsid w:val="00A2534F"/>
    <w:rsid w:val="00CF4E2E"/>
    <w:rsid w:val="00DC6DB7"/>
    <w:rsid w:val="00DD542E"/>
    <w:rsid w:val="00EE74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5FD14"/>
  <w15:docId w15:val="{153203C2-F290-4A6E-BD99-07F9FDB89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32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2095166">
      <w:bodyDiv w:val="1"/>
      <w:marLeft w:val="0"/>
      <w:marRight w:val="0"/>
      <w:marTop w:val="0"/>
      <w:marBottom w:val="0"/>
      <w:divBdr>
        <w:top w:val="none" w:sz="0" w:space="0" w:color="auto"/>
        <w:left w:val="none" w:sz="0" w:space="0" w:color="auto"/>
        <w:bottom w:val="none" w:sz="0" w:space="0" w:color="auto"/>
        <w:right w:val="none" w:sz="0" w:space="0" w:color="auto"/>
      </w:divBdr>
    </w:div>
    <w:div w:id="1968002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habitaclia.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youtu.be/iG6vV0OiKZY" TargetMode="External"/><Relationship Id="rId17" Type="http://schemas.openxmlformats.org/officeDocument/2006/relationships/hyperlink" Target="https://www.fotocasa.es/es/" TargetMode="External"/><Relationship Id="rId25" Type="http://schemas.openxmlformats.org/officeDocument/2006/relationships/hyperlink" Target="mailto:alicia.salvatella@llyc.global"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28" Type="http://schemas.openxmlformats.org/officeDocument/2006/relationships/theme" Target="theme/theme1.xml"/><Relationship Id="rId10" Type="http://schemas.openxmlformats.org/officeDocument/2006/relationships/hyperlink" Target="https://www.fotocasa.es/indice-precio-vivienda"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youtu.be/iG6vV0OiKZY"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4oHGoLjDyWGNmfZcwQoTvFzntg==">CgMxLjAyCWguMnM4ZXlvMTgAciExM2U1WmstOWhtaXFsekk0bTNKS0ZBcHBEZDJ5Ny1sdTc=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1702</Words>
  <Characters>9361</Characters>
  <Application>Microsoft Office Word</Application>
  <DocSecurity>0</DocSecurity>
  <Lines>78</Lines>
  <Paragraphs>22</Paragraphs>
  <ScaleCrop>false</ScaleCrop>
  <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4</cp:revision>
  <dcterms:created xsi:type="dcterms:W3CDTF">2024-05-29T14:05:00Z</dcterms:created>
  <dcterms:modified xsi:type="dcterms:W3CDTF">2024-07-17T10:49:00Z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