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A16BC" w:rsidRDefault="00000000">
      <w:pPr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F36D0B4" wp14:editId="44F155BE">
            <wp:simplePos x="0" y="0"/>
            <wp:positionH relativeFrom="column">
              <wp:posOffset>4324985</wp:posOffset>
            </wp:positionH>
            <wp:positionV relativeFrom="paragraph">
              <wp:posOffset>-373373</wp:posOffset>
            </wp:positionV>
            <wp:extent cx="2465705" cy="668020"/>
            <wp:effectExtent l="0" t="0" r="0" b="0"/>
            <wp:wrapNone/>
            <wp:docPr id="1893166853" name="image1.png" descr="Interfaz de usuario gráfic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z de usuario gráfica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66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9733762" wp14:editId="542090E1">
            <wp:simplePos x="0" y="0"/>
            <wp:positionH relativeFrom="column">
              <wp:posOffset>-525144</wp:posOffset>
            </wp:positionH>
            <wp:positionV relativeFrom="paragraph">
              <wp:posOffset>-494664</wp:posOffset>
            </wp:positionV>
            <wp:extent cx="1761490" cy="402590"/>
            <wp:effectExtent l="0" t="0" r="0" b="0"/>
            <wp:wrapNone/>
            <wp:docPr id="1893166852" name="image2.png" descr="Un dibujo de un per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 dibujo de un perro&#10;&#10;Descripción generada automáticamente con confianza media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4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062DF55" wp14:editId="6C1E8051">
            <wp:simplePos x="0" y="0"/>
            <wp:positionH relativeFrom="column">
              <wp:posOffset>-685799</wp:posOffset>
            </wp:positionH>
            <wp:positionV relativeFrom="paragraph">
              <wp:posOffset>0</wp:posOffset>
            </wp:positionV>
            <wp:extent cx="1950720" cy="656590"/>
            <wp:effectExtent l="0" t="0" r="0" b="0"/>
            <wp:wrapSquare wrapText="bothSides" distT="0" distB="0" distL="114300" distR="114300"/>
            <wp:docPr id="1893166855" name="image4.png" descr="Dibujo con letras blancas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ibujo con letras blancas&#10;&#10;Descripción generada automáticamente con confianza medi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56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2A16BC" w:rsidRDefault="002A16BC">
      <w:pPr>
        <w:rPr>
          <w:rFonts w:ascii="National" w:eastAsia="National" w:hAnsi="National" w:cs="National"/>
          <w:b/>
          <w:color w:val="1DBDC5"/>
          <w:sz w:val="30"/>
          <w:szCs w:val="30"/>
        </w:rPr>
      </w:pPr>
    </w:p>
    <w:p w14:paraId="00000003" w14:textId="77777777" w:rsidR="002A16BC" w:rsidRDefault="002A16BC">
      <w:pPr>
        <w:rPr>
          <w:rFonts w:ascii="National" w:eastAsia="National" w:hAnsi="National" w:cs="National"/>
          <w:b/>
          <w:color w:val="1DBDC5"/>
          <w:sz w:val="30"/>
          <w:szCs w:val="30"/>
        </w:rPr>
      </w:pPr>
    </w:p>
    <w:p w14:paraId="6CA1E45A" w14:textId="32AD8FF7" w:rsidR="00636775" w:rsidRPr="00232AF0" w:rsidRDefault="00AA1F34">
      <w:pPr>
        <w:shd w:val="clear" w:color="auto" w:fill="FFFFFF"/>
        <w:jc w:val="center"/>
        <w:rPr>
          <w:rFonts w:ascii="Open Sans" w:eastAsia="Open Sans" w:hAnsi="Open Sans" w:cs="Open Sans"/>
          <w:b/>
          <w:color w:val="363CAD"/>
          <w:sz w:val="36"/>
          <w:szCs w:val="36"/>
        </w:rPr>
      </w:pPr>
      <w:r w:rsidRPr="00232AF0">
        <w:rPr>
          <w:rFonts w:ascii="Open Sans" w:eastAsia="Open Sans" w:hAnsi="Open Sans" w:cs="Open Sans"/>
          <w:b/>
          <w:color w:val="363CAD"/>
          <w:sz w:val="36"/>
          <w:szCs w:val="36"/>
        </w:rPr>
        <w:t xml:space="preserve">Fotocasa </w:t>
      </w:r>
      <w:r w:rsidR="003A4B52">
        <w:rPr>
          <w:rFonts w:ascii="Open Sans" w:eastAsia="Open Sans" w:hAnsi="Open Sans" w:cs="Open Sans"/>
          <w:b/>
          <w:color w:val="363CAD"/>
          <w:sz w:val="36"/>
          <w:szCs w:val="36"/>
        </w:rPr>
        <w:t xml:space="preserve">colabora con Gilmar para </w:t>
      </w:r>
      <w:r w:rsidRPr="00232AF0">
        <w:rPr>
          <w:rFonts w:ascii="Open Sans" w:eastAsia="Open Sans" w:hAnsi="Open Sans" w:cs="Open Sans"/>
          <w:b/>
          <w:color w:val="363CAD"/>
          <w:sz w:val="36"/>
          <w:szCs w:val="36"/>
        </w:rPr>
        <w:t>monta</w:t>
      </w:r>
      <w:r w:rsidR="00CD5178">
        <w:rPr>
          <w:rFonts w:ascii="Open Sans" w:eastAsia="Open Sans" w:hAnsi="Open Sans" w:cs="Open Sans"/>
          <w:b/>
          <w:color w:val="363CAD"/>
          <w:sz w:val="36"/>
          <w:szCs w:val="36"/>
        </w:rPr>
        <w:t>r</w:t>
      </w:r>
      <w:r w:rsidRPr="00232AF0">
        <w:rPr>
          <w:rFonts w:ascii="Open Sans" w:eastAsia="Open Sans" w:hAnsi="Open Sans" w:cs="Open Sans"/>
          <w:b/>
          <w:color w:val="363CAD"/>
          <w:sz w:val="36"/>
          <w:szCs w:val="36"/>
        </w:rPr>
        <w:t xml:space="preserve"> un</w:t>
      </w:r>
      <w:r w:rsidR="00D352D5" w:rsidRPr="00232AF0">
        <w:rPr>
          <w:rFonts w:ascii="Open Sans" w:eastAsia="Open Sans" w:hAnsi="Open Sans" w:cs="Open Sans"/>
          <w:b/>
          <w:color w:val="363CAD"/>
          <w:sz w:val="36"/>
          <w:szCs w:val="36"/>
        </w:rPr>
        <w:t xml:space="preserve"> </w:t>
      </w:r>
      <w:r w:rsidRPr="00232AF0">
        <w:rPr>
          <w:rFonts w:ascii="Open Sans" w:eastAsia="Open Sans" w:hAnsi="Open Sans" w:cs="Open Sans"/>
          <w:b/>
          <w:color w:val="363CAD"/>
          <w:sz w:val="36"/>
          <w:szCs w:val="36"/>
        </w:rPr>
        <w:t xml:space="preserve">piso en el Cívitas Metropolitano, </w:t>
      </w:r>
      <w:r w:rsidR="003A4B52">
        <w:rPr>
          <w:rFonts w:ascii="Open Sans" w:eastAsia="Open Sans" w:hAnsi="Open Sans" w:cs="Open Sans"/>
          <w:b/>
          <w:color w:val="363CAD"/>
          <w:sz w:val="36"/>
          <w:szCs w:val="36"/>
        </w:rPr>
        <w:t>la primera Fan Home</w:t>
      </w:r>
      <w:r w:rsidRPr="00232AF0">
        <w:rPr>
          <w:rFonts w:ascii="Open Sans" w:eastAsia="Open Sans" w:hAnsi="Open Sans" w:cs="Open Sans"/>
          <w:b/>
          <w:color w:val="363CAD"/>
          <w:sz w:val="36"/>
          <w:szCs w:val="36"/>
        </w:rPr>
        <w:t xml:space="preserve"> que se hace en un estadio de fútbol español</w:t>
      </w:r>
    </w:p>
    <w:p w14:paraId="00000005" w14:textId="77777777" w:rsidR="002A16BC" w:rsidRDefault="002A16BC">
      <w:pPr>
        <w:pBdr>
          <w:top w:val="nil"/>
          <w:left w:val="nil"/>
          <w:bottom w:val="nil"/>
          <w:right w:val="nil"/>
          <w:between w:val="nil"/>
        </w:pBdr>
        <w:ind w:right="-574"/>
        <w:jc w:val="both"/>
        <w:rPr>
          <w:rFonts w:ascii="Open Sans" w:eastAsia="Open Sans" w:hAnsi="Open Sans" w:cs="Open Sans"/>
          <w:color w:val="363CAD"/>
          <w:sz w:val="24"/>
          <w:szCs w:val="24"/>
        </w:rPr>
      </w:pPr>
    </w:p>
    <w:p w14:paraId="312A063E" w14:textId="407061C2" w:rsidR="00AA1F34" w:rsidRPr="00AA1F34" w:rsidRDefault="00AA1F3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Para esta acción, Fotocasa ha colaborado con la inmobiliaria </w:t>
      </w:r>
      <w:r w:rsidRPr="00AA6193">
        <w:rPr>
          <w:rFonts w:ascii="Open Sans" w:eastAsia="Open Sans" w:hAnsi="Open Sans" w:cs="Open Sans"/>
          <w:b/>
          <w:bCs/>
          <w:color w:val="000000"/>
        </w:rPr>
        <w:t>GILMAR</w:t>
      </w:r>
      <w:r w:rsidR="00522EAA">
        <w:rPr>
          <w:rFonts w:ascii="Open Sans" w:eastAsia="Open Sans" w:hAnsi="Open Sans" w:cs="Open Sans"/>
          <w:color w:val="000000"/>
        </w:rPr>
        <w:t xml:space="preserve">, </w:t>
      </w:r>
      <w:r>
        <w:rPr>
          <w:rFonts w:ascii="Open Sans" w:eastAsia="Open Sans" w:hAnsi="Open Sans" w:cs="Open Sans"/>
          <w:color w:val="000000"/>
        </w:rPr>
        <w:t>que ha cedido su palco para poder construir un piso</w:t>
      </w:r>
    </w:p>
    <w:p w14:paraId="00000006" w14:textId="6AED6AE0" w:rsidR="002A1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</w:rPr>
        <w:t xml:space="preserve">El partido entre </w:t>
      </w:r>
      <w:r w:rsidRPr="00AA6193">
        <w:rPr>
          <w:rFonts w:ascii="Open Sans" w:eastAsia="Open Sans" w:hAnsi="Open Sans" w:cs="Open Sans"/>
          <w:b/>
          <w:bCs/>
        </w:rPr>
        <w:t>el Atlético de Madrid y el Real Madrid</w:t>
      </w:r>
      <w:r>
        <w:rPr>
          <w:rFonts w:ascii="Open Sans" w:eastAsia="Open Sans" w:hAnsi="Open Sans" w:cs="Open Sans"/>
        </w:rPr>
        <w:t xml:space="preserve"> se podrá disfrutar en directo desde el estadio, pero con todas las comodidades de verlo como en el salón de casa</w:t>
      </w:r>
    </w:p>
    <w:p w14:paraId="00000007" w14:textId="21BB9F64" w:rsidR="002A16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Además, el ganador de esta experiencia única podrá quedarse a dormir en este exclusivo piso y vivir así una experiencia única</w:t>
      </w:r>
      <w:r w:rsidR="003434ED">
        <w:rPr>
          <w:rFonts w:ascii="Open Sans" w:eastAsia="Open Sans" w:hAnsi="Open Sans" w:cs="Open Sans"/>
          <w:color w:val="000000"/>
        </w:rPr>
        <w:t xml:space="preserve"> de 24 horas en el estadio</w:t>
      </w:r>
    </w:p>
    <w:p w14:paraId="72F15211" w14:textId="62A96F62" w:rsidR="00636775" w:rsidRDefault="006367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La persona ganadora podrá disfrutar del partido junto a 10 amigos, como si del salón de su casa se tratase</w:t>
      </w:r>
    </w:p>
    <w:p w14:paraId="4D314277" w14:textId="77D3B7CB" w:rsidR="00AA6193" w:rsidRPr="00735198" w:rsidRDefault="00AA61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Para participar </w:t>
      </w:r>
      <w:hyperlink r:id="rId11" w:history="1">
        <w:r w:rsidRPr="00AA6193">
          <w:rPr>
            <w:rStyle w:val="Hipervnculo"/>
            <w:rFonts w:ascii="Open Sans" w:eastAsia="Open Sans" w:hAnsi="Open Sans" w:cs="Open Sans"/>
            <w:b/>
            <w:bCs/>
          </w:rPr>
          <w:t>hay que entrar en el anuncio de Gilmar en Fotocasa</w:t>
        </w:r>
      </w:hyperlink>
      <w:r>
        <w:rPr>
          <w:rFonts w:ascii="Open Sans" w:eastAsia="Open Sans" w:hAnsi="Open Sans" w:cs="Open Sans"/>
          <w:color w:val="000000"/>
        </w:rPr>
        <w:t xml:space="preserve"> y responder a la pregunta </w:t>
      </w:r>
      <w:r w:rsidRPr="00AA6193">
        <w:rPr>
          <w:rFonts w:ascii="Open Sans" w:eastAsia="Open Sans" w:hAnsi="Open Sans" w:cs="Open Sans"/>
          <w:i/>
          <w:iCs/>
          <w:color w:val="000000"/>
        </w:rPr>
        <w:t>¿Por qué eres el perfecto inquilino de la Fan Home de Fotocasa?</w:t>
      </w:r>
    </w:p>
    <w:p w14:paraId="39ECE07A" w14:textId="33DB6975" w:rsidR="007351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4"/>
        <w:jc w:val="both"/>
        <w:rPr>
          <w:rFonts w:ascii="Open Sans" w:eastAsia="Open Sans" w:hAnsi="Open Sans" w:cs="Open Sans"/>
          <w:color w:val="000000"/>
        </w:rPr>
      </w:pPr>
      <w:hyperlink r:id="rId12" w:history="1">
        <w:r w:rsidR="00735198" w:rsidRPr="00735198">
          <w:rPr>
            <w:rStyle w:val="Hipervnculo"/>
            <w:rFonts w:ascii="Open Sans" w:eastAsia="Open Sans" w:hAnsi="Open Sans" w:cs="Open Sans"/>
          </w:rPr>
          <w:t>Aquí se puede ver un vídeo con toda la información de la acción</w:t>
        </w:r>
      </w:hyperlink>
    </w:p>
    <w:p w14:paraId="0000000B" w14:textId="77777777" w:rsidR="002A16BC" w:rsidRDefault="002A16BC">
      <w:pPr>
        <w:pBdr>
          <w:top w:val="nil"/>
          <w:left w:val="nil"/>
          <w:bottom w:val="nil"/>
          <w:right w:val="nil"/>
          <w:between w:val="nil"/>
        </w:pBdr>
        <w:ind w:right="-574"/>
        <w:jc w:val="both"/>
        <w:rPr>
          <w:rFonts w:ascii="Open Sans" w:eastAsia="Open Sans" w:hAnsi="Open Sans" w:cs="Open Sans"/>
        </w:rPr>
      </w:pPr>
    </w:p>
    <w:p w14:paraId="0000000C" w14:textId="77777777" w:rsidR="002A16BC" w:rsidRDefault="00000000">
      <w:pPr>
        <w:pBdr>
          <w:top w:val="nil"/>
          <w:left w:val="nil"/>
          <w:bottom w:val="nil"/>
          <w:right w:val="nil"/>
          <w:between w:val="nil"/>
        </w:pBdr>
        <w:ind w:right="-574"/>
        <w:jc w:val="both"/>
        <w:rPr>
          <w:rFonts w:ascii="Open Sans" w:eastAsia="Open Sans" w:hAnsi="Open Sans" w:cs="Open Sans"/>
          <w:b/>
          <w:color w:val="363CAD"/>
          <w:sz w:val="24"/>
          <w:szCs w:val="24"/>
        </w:rPr>
      </w:pPr>
      <w:r>
        <w:rPr>
          <w:rFonts w:ascii="Open Sans" w:eastAsia="Open Sans" w:hAnsi="Open Sans" w:cs="Open Sans"/>
          <w:b/>
          <w:color w:val="363CAD"/>
          <w:sz w:val="24"/>
          <w:szCs w:val="24"/>
        </w:rPr>
        <w:t>Madrid, 3 de septiembre de 2024</w:t>
      </w:r>
    </w:p>
    <w:p w14:paraId="3A98C8A7" w14:textId="6A092AAE" w:rsidR="00636775" w:rsidRPr="00636775" w:rsidRDefault="00636775" w:rsidP="00636775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</w:rPr>
      </w:pPr>
      <w:r w:rsidRPr="00636775">
        <w:rPr>
          <w:rFonts w:ascii="Open Sans" w:eastAsia="Open Sans" w:hAnsi="Open Sans" w:cs="Open Sans"/>
        </w:rPr>
        <w:t>Disfrutar del fútbol en directo en el estadio es una experiencia emocionante que atrae a los más apasionados de este deporte. No obstante, ver un partido en casa con todas las comodidades desde el sofá también es muy tentador. Pero ¿</w:t>
      </w:r>
      <w:r w:rsidRPr="00656989">
        <w:rPr>
          <w:rFonts w:ascii="Open Sans" w:eastAsia="Open Sans" w:hAnsi="Open Sans" w:cs="Open Sans"/>
          <w:b/>
          <w:bCs/>
        </w:rPr>
        <w:t>y si fuera posible combinar ambas experiencias bajo un mismo techo</w:t>
      </w:r>
      <w:r w:rsidRPr="00636775">
        <w:rPr>
          <w:rFonts w:ascii="Open Sans" w:eastAsia="Open Sans" w:hAnsi="Open Sans" w:cs="Open Sans"/>
        </w:rPr>
        <w:t xml:space="preserve">? </w:t>
      </w:r>
      <w:hyperlink r:id="rId13" w:history="1">
        <w:r w:rsidRPr="00656989">
          <w:rPr>
            <w:rStyle w:val="Hipervnculo"/>
            <w:rFonts w:ascii="Open Sans" w:eastAsia="Open Sans" w:hAnsi="Open Sans" w:cs="Open Sans"/>
          </w:rPr>
          <w:t>Fotocasa</w:t>
        </w:r>
      </w:hyperlink>
      <w:r w:rsidRPr="00636775">
        <w:rPr>
          <w:rFonts w:ascii="Open Sans" w:eastAsia="Open Sans" w:hAnsi="Open Sans" w:cs="Open Sans"/>
        </w:rPr>
        <w:t xml:space="preserve"> lo ha hecho realidad, en colaboración con la inmobiliaria </w:t>
      </w:r>
      <w:hyperlink r:id="rId14" w:history="1">
        <w:r w:rsidRPr="00656989">
          <w:rPr>
            <w:rStyle w:val="Hipervnculo"/>
            <w:rFonts w:ascii="Open Sans" w:eastAsia="Open Sans" w:hAnsi="Open Sans" w:cs="Open Sans"/>
          </w:rPr>
          <w:t>GILMAR</w:t>
        </w:r>
      </w:hyperlink>
      <w:r w:rsidRPr="00636775">
        <w:rPr>
          <w:rFonts w:ascii="Open Sans" w:eastAsia="Open Sans" w:hAnsi="Open Sans" w:cs="Open Sans"/>
        </w:rPr>
        <w:t>, creando el primer apartamento completamente amueblado y con todas las comodidades dentro del estadio del Atlético de Madrid, el Cívitas Metropolitano.</w:t>
      </w:r>
    </w:p>
    <w:p w14:paraId="17D0D7CF" w14:textId="0EA5CC7A" w:rsidR="005B2D6E" w:rsidRDefault="00636775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</w:rPr>
      </w:pPr>
      <w:r w:rsidRPr="00636775">
        <w:rPr>
          <w:rFonts w:ascii="Open Sans" w:eastAsia="Open Sans" w:hAnsi="Open Sans" w:cs="Open Sans"/>
        </w:rPr>
        <w:t>Para el próximo derbi madrileño, que se celebrará en el Cívitas Metropolitano durante la jornada 8 de LALIGA</w:t>
      </w:r>
      <w:r w:rsidR="00AA6193">
        <w:rPr>
          <w:rFonts w:ascii="Open Sans" w:eastAsia="Open Sans" w:hAnsi="Open Sans" w:cs="Open Sans"/>
        </w:rPr>
        <w:t xml:space="preserve">, </w:t>
      </w:r>
      <w:r w:rsidRPr="00636775">
        <w:rPr>
          <w:rFonts w:ascii="Open Sans" w:eastAsia="Open Sans" w:hAnsi="Open Sans" w:cs="Open Sans"/>
        </w:rPr>
        <w:t xml:space="preserve">un afortunado aficionado rojiblanco tendrá la oportunidad de vivir este esperado partido desde una vivienda única creada para la ocasión. </w:t>
      </w:r>
      <w:hyperlink r:id="rId15" w:history="1">
        <w:r w:rsidRPr="00735198">
          <w:rPr>
            <w:rStyle w:val="Hipervnculo"/>
            <w:rFonts w:ascii="Open Sans" w:eastAsia="Open Sans" w:hAnsi="Open Sans" w:cs="Open Sans"/>
          </w:rPr>
          <w:t>Est</w:t>
        </w:r>
        <w:r w:rsidR="00AA6193" w:rsidRPr="00735198">
          <w:rPr>
            <w:rStyle w:val="Hipervnculo"/>
            <w:rFonts w:ascii="Open Sans" w:eastAsia="Open Sans" w:hAnsi="Open Sans" w:cs="Open Sans"/>
          </w:rPr>
          <w:t>a</w:t>
        </w:r>
        <w:r w:rsidRPr="00735198">
          <w:rPr>
            <w:rStyle w:val="Hipervnculo"/>
            <w:rFonts w:ascii="Open Sans" w:eastAsia="Open Sans" w:hAnsi="Open Sans" w:cs="Open Sans"/>
          </w:rPr>
          <w:t xml:space="preserve"> exclusiv</w:t>
        </w:r>
        <w:r w:rsidR="00AA6193" w:rsidRPr="00735198">
          <w:rPr>
            <w:rStyle w:val="Hipervnculo"/>
            <w:rFonts w:ascii="Open Sans" w:eastAsia="Open Sans" w:hAnsi="Open Sans" w:cs="Open Sans"/>
          </w:rPr>
          <w:t>a Fan Home</w:t>
        </w:r>
      </w:hyperlink>
      <w:r w:rsidRPr="00636775">
        <w:rPr>
          <w:rFonts w:ascii="Open Sans" w:eastAsia="Open Sans" w:hAnsi="Open Sans" w:cs="Open Sans"/>
        </w:rPr>
        <w:t xml:space="preserve"> ofrece todas las comodidades de ver un partido desde el sofá de casa, pero con las mejores vistas posibles: el campo de juego del Atlético de Madrid. </w:t>
      </w:r>
      <w:r w:rsidRPr="00656989">
        <w:rPr>
          <w:rFonts w:ascii="Open Sans" w:eastAsia="Open Sans" w:hAnsi="Open Sans" w:cs="Open Sans"/>
          <w:b/>
          <w:bCs/>
        </w:rPr>
        <w:t>Además, el afortunado podrá invitar a 10 amigos a disfrutar del partido con él, como si de su casa se tratara</w:t>
      </w:r>
      <w:r w:rsidRPr="00636775">
        <w:rPr>
          <w:rFonts w:ascii="Open Sans" w:eastAsia="Open Sans" w:hAnsi="Open Sans" w:cs="Open Sans"/>
        </w:rPr>
        <w:t>.</w:t>
      </w:r>
    </w:p>
    <w:p w14:paraId="423A6373" w14:textId="77777777" w:rsidR="005B2D6E" w:rsidRDefault="005B2D6E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</w:rPr>
      </w:pPr>
    </w:p>
    <w:p w14:paraId="10FD9CC6" w14:textId="77777777" w:rsidR="005B2D6E" w:rsidRDefault="005B2D6E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</w:rPr>
      </w:pPr>
      <w:r>
        <w:rPr>
          <w:noProof/>
        </w:rPr>
        <w:lastRenderedPageBreak/>
        <w:drawing>
          <wp:inline distT="0" distB="0" distL="0" distR="0" wp14:anchorId="211BD2EB" wp14:editId="40B685A1">
            <wp:extent cx="5943600" cy="3341370"/>
            <wp:effectExtent l="0" t="0" r="0" b="0"/>
            <wp:docPr id="854946180" name="Imagen 1" descr="Una chimenea en una sala&#10;&#10;Descripción generada automáticamente con confianza medi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46180" name="Imagen 1" descr="Una chimenea en una sala&#10;&#10;Descripción generada automáticamente con confianza media">
                      <a:hlinkClick r:id="rId11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7AB4" w14:textId="428C255C" w:rsidR="00656989" w:rsidRDefault="00656989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  <w:highlight w:val="white"/>
        </w:rPr>
      </w:pPr>
      <w:r w:rsidRPr="00656989">
        <w:rPr>
          <w:rFonts w:ascii="Open Sans" w:eastAsia="Open Sans" w:hAnsi="Open Sans" w:cs="Open Sans"/>
        </w:rPr>
        <w:t xml:space="preserve">Además de poder ver el partido en directo y con total comodidad, esta experiencia ofrece muchas más sorpresas. La persona ganadora </w:t>
      </w:r>
      <w:r w:rsidRPr="00656989">
        <w:rPr>
          <w:rFonts w:ascii="Open Sans" w:eastAsia="Open Sans" w:hAnsi="Open Sans" w:cs="Open Sans"/>
          <w:b/>
          <w:bCs/>
        </w:rPr>
        <w:t>podrá pasar la noche en el estadio junto a un acompañante</w:t>
      </w:r>
      <w:r w:rsidRPr="00656989">
        <w:rPr>
          <w:rFonts w:ascii="Open Sans" w:eastAsia="Open Sans" w:hAnsi="Open Sans" w:cs="Open Sans"/>
        </w:rPr>
        <w:t xml:space="preserve">, disfrutando de actividades exclusivas. Entre ellas, </w:t>
      </w:r>
      <w:r w:rsidRPr="00656989">
        <w:rPr>
          <w:rFonts w:ascii="Open Sans" w:eastAsia="Open Sans" w:hAnsi="Open Sans" w:cs="Open Sans"/>
          <w:b/>
          <w:bCs/>
        </w:rPr>
        <w:t>un tour privado por el estadio y el muse</w:t>
      </w:r>
      <w:r w:rsidR="005B2D6E">
        <w:rPr>
          <w:rFonts w:ascii="Open Sans" w:eastAsia="Open Sans" w:hAnsi="Open Sans" w:cs="Open Sans"/>
          <w:b/>
          <w:bCs/>
        </w:rPr>
        <w:t>o, guiado por una leyenda del club</w:t>
      </w:r>
      <w:r w:rsidRPr="00656989">
        <w:rPr>
          <w:rFonts w:ascii="Open Sans" w:eastAsia="Open Sans" w:hAnsi="Open Sans" w:cs="Open Sans"/>
        </w:rPr>
        <w:t xml:space="preserve">. También podrá participar en un curso de cocina en </w:t>
      </w:r>
      <w:r w:rsidR="005B2D6E">
        <w:rPr>
          <w:rFonts w:ascii="Open Sans" w:eastAsia="Open Sans" w:hAnsi="Open Sans" w:cs="Open Sans"/>
        </w:rPr>
        <w:t>la misma Fan Home</w:t>
      </w:r>
      <w:r w:rsidRPr="00656989">
        <w:rPr>
          <w:rFonts w:ascii="Open Sans" w:eastAsia="Open Sans" w:hAnsi="Open Sans" w:cs="Open Sans"/>
        </w:rPr>
        <w:t xml:space="preserve"> y degustar los platos preparados. Antes del partido, tendrá acceso a la Fan Zone y será entrevistado en directo por ViTuber, uno de los YouTubers más icónicos dentro del fútbol y en particular del Atlético de Madrid, una de sus pasiones dentro del mundo del deporte.</w:t>
      </w:r>
    </w:p>
    <w:p w14:paraId="00000011" w14:textId="45D6D6AE" w:rsidR="002A16BC" w:rsidRDefault="00000000">
      <w:pPr>
        <w:pBdr>
          <w:top w:val="nil"/>
          <w:left w:val="nil"/>
          <w:bottom w:val="nil"/>
          <w:right w:val="nil"/>
          <w:between w:val="nil"/>
        </w:pBdr>
        <w:ind w:right="-574"/>
        <w:jc w:val="both"/>
        <w:rPr>
          <w:rFonts w:ascii="Open Sans" w:eastAsia="Open Sans" w:hAnsi="Open Sans" w:cs="Open Sans"/>
          <w:b/>
          <w:color w:val="363CAD"/>
          <w:sz w:val="24"/>
          <w:szCs w:val="24"/>
        </w:rPr>
      </w:pPr>
      <w:r>
        <w:rPr>
          <w:rFonts w:ascii="Open Sans" w:eastAsia="Open Sans" w:hAnsi="Open Sans" w:cs="Open Sans"/>
          <w:b/>
          <w:color w:val="363CAD"/>
          <w:sz w:val="24"/>
          <w:szCs w:val="24"/>
        </w:rPr>
        <w:t>Fotocasa cuenta para esta experiencia única con el mejor “propietario”: Gilmar</w:t>
      </w:r>
    </w:p>
    <w:p w14:paraId="2DC5971B" w14:textId="378235B4" w:rsidR="00656989" w:rsidRDefault="00656989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  <w:highlight w:val="white"/>
        </w:rPr>
      </w:pPr>
      <w:r w:rsidRPr="00656989">
        <w:rPr>
          <w:rFonts w:ascii="Open Sans" w:eastAsia="Open Sans" w:hAnsi="Open Sans" w:cs="Open Sans"/>
        </w:rPr>
        <w:t xml:space="preserve">Para poder llevar a cabo esta espectacular iniciativa, </w:t>
      </w:r>
      <w:r w:rsidRPr="00656989">
        <w:rPr>
          <w:rFonts w:ascii="Open Sans" w:eastAsia="Open Sans" w:hAnsi="Open Sans" w:cs="Open Sans"/>
          <w:b/>
          <w:bCs/>
        </w:rPr>
        <w:t>la inmobiliaria GILMAR</w:t>
      </w:r>
      <w:r w:rsidRPr="00656989">
        <w:rPr>
          <w:rFonts w:ascii="Open Sans" w:eastAsia="Open Sans" w:hAnsi="Open Sans" w:cs="Open Sans"/>
        </w:rPr>
        <w:t xml:space="preserve"> ha cedido su impresionante palco en el Cívitas Metropolitano, permitiendo a Fotocasa transformarlo en un acogedor apartamento por unos días. Así, Fotocasa ha encontrado el mejor aliado para llevar a cabo esta acción única en España. Juntos, </w:t>
      </w:r>
      <w:r w:rsidRPr="00656989">
        <w:rPr>
          <w:rFonts w:ascii="Open Sans" w:eastAsia="Open Sans" w:hAnsi="Open Sans" w:cs="Open Sans"/>
          <w:b/>
          <w:bCs/>
        </w:rPr>
        <w:t xml:space="preserve">están haciendo historia en el Cívitas Metropolitano al crear </w:t>
      </w:r>
      <w:r w:rsidR="00CD19B5">
        <w:rPr>
          <w:rFonts w:ascii="Open Sans" w:eastAsia="Open Sans" w:hAnsi="Open Sans" w:cs="Open Sans"/>
          <w:b/>
          <w:bCs/>
        </w:rPr>
        <w:t>la primera Fan Home</w:t>
      </w:r>
      <w:r w:rsidRPr="00656989">
        <w:rPr>
          <w:rFonts w:ascii="Open Sans" w:eastAsia="Open Sans" w:hAnsi="Open Sans" w:cs="Open Sans"/>
          <w:b/>
          <w:bCs/>
        </w:rPr>
        <w:t xml:space="preserve"> dentro de un estadio de fútbol español</w:t>
      </w:r>
      <w:r w:rsidRPr="00656989">
        <w:rPr>
          <w:rFonts w:ascii="Open Sans" w:eastAsia="Open Sans" w:hAnsi="Open Sans" w:cs="Open Sans"/>
        </w:rPr>
        <w:t>.</w:t>
      </w:r>
    </w:p>
    <w:p w14:paraId="00000013" w14:textId="77777777" w:rsidR="002A16BC" w:rsidRDefault="00000000">
      <w:pPr>
        <w:pBdr>
          <w:top w:val="nil"/>
          <w:left w:val="nil"/>
          <w:bottom w:val="nil"/>
          <w:right w:val="nil"/>
          <w:between w:val="nil"/>
        </w:pBdr>
        <w:ind w:right="-574"/>
        <w:jc w:val="both"/>
        <w:rPr>
          <w:rFonts w:ascii="Open Sans" w:eastAsia="Open Sans" w:hAnsi="Open Sans" w:cs="Open Sans"/>
          <w:b/>
          <w:color w:val="363CAD"/>
          <w:sz w:val="24"/>
          <w:szCs w:val="24"/>
        </w:rPr>
      </w:pPr>
      <w:r>
        <w:rPr>
          <w:rFonts w:ascii="Open Sans" w:eastAsia="Open Sans" w:hAnsi="Open Sans" w:cs="Open Sans"/>
          <w:b/>
          <w:color w:val="363CAD"/>
          <w:sz w:val="24"/>
          <w:szCs w:val="24"/>
        </w:rPr>
        <w:t>El piso se podrá reservar desde Fotocasa</w:t>
      </w:r>
    </w:p>
    <w:p w14:paraId="3C9E3F6D" w14:textId="5C0ED963" w:rsidR="00256D61" w:rsidRPr="00256D61" w:rsidRDefault="00256D61" w:rsidP="00256D61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</w:rPr>
      </w:pPr>
      <w:r w:rsidRPr="00256D61">
        <w:rPr>
          <w:rFonts w:ascii="Open Sans" w:eastAsia="Open Sans" w:hAnsi="Open Sans" w:cs="Open Sans"/>
        </w:rPr>
        <w:t xml:space="preserve">Todos aquellos interesados en vivir esta experiencia única pueden </w:t>
      </w:r>
      <w:hyperlink r:id="rId17" w:history="1">
        <w:r w:rsidRPr="00CD19B5">
          <w:rPr>
            <w:rStyle w:val="Hipervnculo"/>
            <w:rFonts w:ascii="Open Sans" w:eastAsia="Open Sans" w:hAnsi="Open Sans" w:cs="Open Sans"/>
            <w:b/>
            <w:bCs/>
          </w:rPr>
          <w:t xml:space="preserve">participar </w:t>
        </w:r>
        <w:r w:rsidR="00CD19B5" w:rsidRPr="00CD19B5">
          <w:rPr>
            <w:rStyle w:val="Hipervnculo"/>
            <w:rFonts w:ascii="Open Sans" w:eastAsia="Open Sans" w:hAnsi="Open Sans" w:cs="Open Sans"/>
            <w:b/>
            <w:bCs/>
          </w:rPr>
          <w:t xml:space="preserve">a través del anuncio </w:t>
        </w:r>
        <w:r w:rsidRPr="00CD19B5">
          <w:rPr>
            <w:rStyle w:val="Hipervnculo"/>
            <w:rFonts w:ascii="Open Sans" w:eastAsia="Open Sans" w:hAnsi="Open Sans" w:cs="Open Sans"/>
            <w:b/>
            <w:bCs/>
          </w:rPr>
          <w:t>creado para la ocasión</w:t>
        </w:r>
      </w:hyperlink>
      <w:r w:rsidRPr="00366B3F">
        <w:rPr>
          <w:rFonts w:ascii="Open Sans" w:eastAsia="Open Sans" w:hAnsi="Open Sans" w:cs="Open Sans"/>
          <w:b/>
          <w:bCs/>
        </w:rPr>
        <w:t xml:space="preserve"> en la página de </w:t>
      </w:r>
      <w:hyperlink r:id="rId18" w:history="1">
        <w:r w:rsidRPr="00366B3F">
          <w:rPr>
            <w:rStyle w:val="Hipervnculo"/>
            <w:rFonts w:ascii="Open Sans" w:eastAsia="Open Sans" w:hAnsi="Open Sans" w:cs="Open Sans"/>
            <w:b/>
            <w:bCs/>
          </w:rPr>
          <w:t>Fotocasa</w:t>
        </w:r>
      </w:hyperlink>
      <w:r w:rsidRPr="00256D61">
        <w:rPr>
          <w:rFonts w:ascii="Open Sans" w:eastAsia="Open Sans" w:hAnsi="Open Sans" w:cs="Open Sans"/>
        </w:rPr>
        <w:t>. La mecánica es muy sencilla: solo deberán completar el formulario de contacto, proporcionando sus datos y una breve explicación de por qué creen que deben ser los ganadores de esta experiencia</w:t>
      </w:r>
      <w:r w:rsidR="00CD19B5">
        <w:rPr>
          <w:rFonts w:ascii="Open Sans" w:eastAsia="Open Sans" w:hAnsi="Open Sans" w:cs="Open Sans"/>
        </w:rPr>
        <w:t xml:space="preserve"> en la zona de los comentarios</w:t>
      </w:r>
      <w:r w:rsidRPr="00256D61">
        <w:rPr>
          <w:rFonts w:ascii="Open Sans" w:eastAsia="Open Sans" w:hAnsi="Open Sans" w:cs="Open Sans"/>
        </w:rPr>
        <w:t xml:space="preserve">. </w:t>
      </w:r>
    </w:p>
    <w:p w14:paraId="7847C7D2" w14:textId="1DF410A4" w:rsidR="00256D61" w:rsidRDefault="00256D61" w:rsidP="00256D61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  <w:b/>
          <w:bCs/>
        </w:rPr>
      </w:pPr>
      <w:r w:rsidRPr="00256D61">
        <w:rPr>
          <w:rFonts w:ascii="Open Sans" w:eastAsia="Open Sans" w:hAnsi="Open Sans" w:cs="Open Sans"/>
          <w:b/>
          <w:bCs/>
        </w:rPr>
        <w:lastRenderedPageBreak/>
        <w:t>Las inscripciones están abiertas desde el 26 de agosto hasta el 8 de septiembre, y la semana del 16 de septiembre se anunciará al ganador.</w:t>
      </w:r>
    </w:p>
    <w:p w14:paraId="13005208" w14:textId="755EF931" w:rsidR="00735198" w:rsidRPr="00256D61" w:rsidRDefault="00735198" w:rsidP="00256D61">
      <w:pPr>
        <w:widowControl w:val="0"/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240" w:lineRule="auto"/>
        <w:jc w:val="both"/>
        <w:rPr>
          <w:rFonts w:ascii="Open Sans" w:eastAsia="Open Sans" w:hAnsi="Open Sans" w:cs="Open Sans"/>
          <w:b/>
          <w:bCs/>
          <w:highlight w:val="white"/>
        </w:rPr>
      </w:pPr>
      <w:r>
        <w:rPr>
          <w:noProof/>
        </w:rPr>
        <w:drawing>
          <wp:inline distT="0" distB="0" distL="0" distR="0" wp14:anchorId="578AC596" wp14:editId="29F7C8C6">
            <wp:extent cx="5943600" cy="3979545"/>
            <wp:effectExtent l="0" t="0" r="0" b="1905"/>
            <wp:docPr id="639525792" name="Imagen 1" descr="Una recámara con una c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25792" name="Imagen 1" descr="Una recámara con una cama&#10;&#10;Descripción generada automáticamente con confianza medi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6" w14:textId="77777777" w:rsidR="002A16BC" w:rsidRDefault="002A16BC">
      <w:pPr>
        <w:ind w:right="146"/>
        <w:rPr>
          <w:rFonts w:ascii="Open Sans Light" w:eastAsia="Open Sans Light" w:hAnsi="Open Sans Light" w:cs="Open Sans Light"/>
          <w:b/>
          <w:color w:val="303AB2"/>
        </w:rPr>
      </w:pPr>
    </w:p>
    <w:p w14:paraId="00000017" w14:textId="77777777" w:rsidR="002A16BC" w:rsidRDefault="002A16BC">
      <w:pPr>
        <w:ind w:right="146"/>
        <w:rPr>
          <w:rFonts w:ascii="Open Sans Light" w:eastAsia="Open Sans Light" w:hAnsi="Open Sans Light" w:cs="Open Sans Light"/>
          <w:b/>
          <w:color w:val="303AB2"/>
        </w:rPr>
      </w:pPr>
    </w:p>
    <w:p w14:paraId="00000018" w14:textId="77777777" w:rsidR="002A16BC" w:rsidRDefault="00000000">
      <w:pPr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00000019" w14:textId="77777777" w:rsidR="002A16BC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20">
        <w:r>
          <w:rPr>
            <w:rFonts w:ascii="Open Sans" w:eastAsia="Open Sans" w:hAnsi="Open Sans" w:cs="Open Sans"/>
            <w:color w:val="0000FF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21">
        <w:r>
          <w:rPr>
            <w:rFonts w:ascii="Open Sans" w:eastAsia="Open Sans" w:hAnsi="Open Sans" w:cs="Open Sans"/>
            <w:color w:val="0000FF"/>
            <w:u w:val="single"/>
          </w:rPr>
          <w:t>Sala de Prensa</w:t>
        </w:r>
      </w:hyperlink>
      <w:r>
        <w:rPr>
          <w:rFonts w:ascii="Open Sans" w:eastAsia="Open Sans" w:hAnsi="Open Sans" w:cs="Open Sans"/>
        </w:rPr>
        <w:t xml:space="preserve">. </w:t>
      </w:r>
    </w:p>
    <w:bookmarkStart w:id="0" w:name="_heading=h.2s8eyo1" w:colFirst="0" w:colLast="0"/>
    <w:bookmarkEnd w:id="0"/>
    <w:p w14:paraId="0000001A" w14:textId="77777777" w:rsidR="002A16BC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u w:val="single"/>
        </w:rPr>
        <w:fldChar w:fldCharType="end"/>
      </w:r>
      <w:r>
        <w:rPr>
          <w:rFonts w:ascii="Open Sans" w:eastAsia="Open Sans" w:hAnsi="Open Sans" w:cs="Open Sans"/>
        </w:rPr>
        <w:t> pertenece a </w:t>
      </w:r>
      <w:hyperlink r:id="rId22">
        <w:r>
          <w:rPr>
            <w:rFonts w:ascii="Open Sans" w:eastAsia="Open Sans" w:hAnsi="Open Sans" w:cs="Open Sans"/>
            <w:color w:val="0000FF"/>
            <w:u w:val="single"/>
          </w:rPr>
          <w:t>Adevinta</w:t>
        </w:r>
      </w:hyperlink>
      <w:r>
        <w:rPr>
          <w:rFonts w:ascii="Open Sans" w:eastAsia="Open Sans" w:hAnsi="Open Sans" w:cs="Open Sans"/>
        </w:rPr>
        <w:t xml:space="preserve">, una empresa 100% especializada en Marketplaces digitales y el único “pure player” del sector a nivel mundial. </w:t>
      </w:r>
    </w:p>
    <w:p w14:paraId="0000001B" w14:textId="77777777" w:rsidR="002A16BC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hyperlink r:id="rId23">
        <w:r>
          <w:rPr>
            <w:rFonts w:ascii="Open Sans" w:eastAsia="Open Sans" w:hAnsi="Open Sans" w:cs="Open Sans"/>
            <w:color w:val="0000FF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</w:rPr>
        <w:t xml:space="preserve">. </w:t>
      </w:r>
    </w:p>
    <w:p w14:paraId="0000001D" w14:textId="77777777" w:rsidR="002A16BC" w:rsidRDefault="00000000">
      <w:pPr>
        <w:ind w:right="14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Gilmar</w:t>
      </w:r>
    </w:p>
    <w:p w14:paraId="0000001E" w14:textId="77777777" w:rsidR="002A16BC" w:rsidRDefault="002A16BC">
      <w:pPr>
        <w:ind w:right="146"/>
        <w:jc w:val="both"/>
        <w:rPr>
          <w:rFonts w:ascii="Open Sans" w:eastAsia="Open Sans" w:hAnsi="Open Sans" w:cs="Open Sans"/>
          <w:color w:val="000000"/>
        </w:rPr>
      </w:pPr>
    </w:p>
    <w:p w14:paraId="0000001F" w14:textId="77777777" w:rsidR="002A16BC" w:rsidRDefault="00000000">
      <w:pPr>
        <w:ind w:right="14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GILMAR Consulting Inmobiliario es una empresa de intermediación inmobiliaria, de capital español, fundada en 1983 por Jesús Gil Marín y Manuel Marrón Fuertes, propietarios y consejeros delegados. En la actualidad, opera los mercados de alquiler, compraventa de viviendas de obra nueva y segunda mano, fincas rústicas, capital markets y retail.</w:t>
      </w:r>
    </w:p>
    <w:p w14:paraId="00000020" w14:textId="77777777" w:rsidR="002A16BC" w:rsidRDefault="002A16BC">
      <w:pPr>
        <w:ind w:right="146"/>
        <w:jc w:val="both"/>
        <w:rPr>
          <w:rFonts w:ascii="Open Sans" w:eastAsia="Open Sans" w:hAnsi="Open Sans" w:cs="Open Sans"/>
          <w:color w:val="000000"/>
        </w:rPr>
      </w:pPr>
    </w:p>
    <w:p w14:paraId="00000021" w14:textId="77777777" w:rsidR="002A16BC" w:rsidRDefault="00000000">
      <w:pPr>
        <w:ind w:right="14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Su red comercial se compone de 36 equipos comerciales, ubicados en Madrid, Costa del Sol (Marbella, Estepona y Puerto Banús), Málaga, Sevilla, costa de Cádiz y en Las Palmas de Gran Canaria. Además, GILMAR mantiene alianzas comerciales con las mejores inmobiliarias en más de 35 países.</w:t>
      </w:r>
    </w:p>
    <w:p w14:paraId="00000022" w14:textId="77777777" w:rsidR="002A16BC" w:rsidRDefault="00000000">
      <w:pPr>
        <w:spacing w:after="160"/>
        <w:ind w:right="146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El grupo de empresas GILMAR incorpora, además de la sociedad inmobiliaria (GILMAR Consulting Inmobiliario), otras compañías que refuerzan su propuesta de valor, dedicadas a la gestión hipotecaria (Hipogesban); construcción, reformas e interiorismo (Soluciones Constructivas); y tasación y valoración de activos (Thirsa).</w:t>
      </w:r>
    </w:p>
    <w:p w14:paraId="00000023" w14:textId="77777777" w:rsidR="002A16BC" w:rsidRDefault="002A16BC">
      <w:pPr>
        <w:spacing w:after="160"/>
        <w:ind w:right="146"/>
        <w:jc w:val="both"/>
        <w:rPr>
          <w:rFonts w:ascii="Open Sans" w:eastAsia="Open Sans" w:hAnsi="Open Sans" w:cs="Open Sans"/>
          <w:color w:val="000000"/>
        </w:rPr>
      </w:pPr>
    </w:p>
    <w:p w14:paraId="00000024" w14:textId="77777777" w:rsidR="002A16B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/>
        <w:ind w:right="146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Departamento de Comunicación de Fotocasa</w:t>
      </w:r>
    </w:p>
    <w:p w14:paraId="00000025" w14:textId="5793E5A7" w:rsidR="002A16B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46"/>
        <w:rPr>
          <w:rFonts w:ascii="Open Sans" w:eastAsia="Open Sans" w:hAnsi="Open Sans" w:cs="Open Sans"/>
          <w:b/>
          <w:color w:val="000000"/>
          <w:sz w:val="21"/>
          <w:szCs w:val="21"/>
        </w:rPr>
      </w:pPr>
      <w:r>
        <w:rPr>
          <w:rFonts w:ascii="Open Sans" w:eastAsia="Open Sans" w:hAnsi="Open Sans" w:cs="Open Sans"/>
          <w:b/>
          <w:color w:val="000000"/>
          <w:sz w:val="21"/>
          <w:szCs w:val="21"/>
        </w:rPr>
        <w:t xml:space="preserve">Anaïs </w:t>
      </w:r>
      <w:r w:rsidR="00256D61">
        <w:rPr>
          <w:rFonts w:ascii="Open Sans" w:eastAsia="Open Sans" w:hAnsi="Open Sans" w:cs="Open Sans"/>
          <w:b/>
          <w:color w:val="000000"/>
          <w:sz w:val="21"/>
          <w:szCs w:val="21"/>
        </w:rPr>
        <w:t>García</w:t>
      </w:r>
    </w:p>
    <w:p w14:paraId="00000026" w14:textId="77777777" w:rsidR="002A16B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46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>Móvil: 620 66 29 26</w:t>
      </w:r>
    </w:p>
    <w:p w14:paraId="00000027" w14:textId="77777777" w:rsidR="002A16B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46"/>
        <w:rPr>
          <w:rFonts w:ascii="Open Sans" w:eastAsia="Open Sans" w:hAnsi="Open Sans" w:cs="Open Sans"/>
          <w:color w:val="000000"/>
          <w:sz w:val="21"/>
          <w:szCs w:val="21"/>
        </w:rPr>
      </w:pPr>
      <w:hyperlink r:id="rId24">
        <w:r>
          <w:rPr>
            <w:rFonts w:ascii="Open Sans" w:eastAsia="Open Sans" w:hAnsi="Open Sans" w:cs="Open Sans"/>
            <w:color w:val="0000FF"/>
            <w:sz w:val="21"/>
            <w:szCs w:val="21"/>
            <w:u w:val="single"/>
          </w:rPr>
          <w:t>comunicacion@fotocasa.es</w:t>
        </w:r>
      </w:hyperlink>
    </w:p>
    <w:p w14:paraId="00000028" w14:textId="77777777" w:rsidR="002A16B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46"/>
        <w:rPr>
          <w:rFonts w:ascii="Open Sans" w:eastAsia="Open Sans" w:hAnsi="Open Sans" w:cs="Open Sans"/>
          <w:color w:val="000000"/>
          <w:sz w:val="21"/>
          <w:szCs w:val="21"/>
        </w:rPr>
      </w:pPr>
      <w:hyperlink r:id="rId25">
        <w:r>
          <w:rPr>
            <w:rFonts w:ascii="Open Sans" w:eastAsia="Open Sans" w:hAnsi="Open Sans" w:cs="Open Sans"/>
            <w:color w:val="0000FF"/>
            <w:sz w:val="21"/>
            <w:szCs w:val="21"/>
            <w:u w:val="single"/>
          </w:rPr>
          <w:t>http://prensa.fotocasa.es</w:t>
        </w:r>
      </w:hyperlink>
    </w:p>
    <w:p w14:paraId="00000029" w14:textId="77777777" w:rsidR="002A16BC" w:rsidRDefault="002A16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46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0000002A" w14:textId="77777777" w:rsidR="002A16BC" w:rsidRDefault="00000000">
      <w:pPr>
        <w:shd w:val="clear" w:color="auto" w:fill="FFFFFF"/>
        <w:spacing w:before="280"/>
        <w:ind w:right="146"/>
        <w:rPr>
          <w:rFonts w:ascii="Open Sans Light" w:eastAsia="Open Sans Light" w:hAnsi="Open Sans Light" w:cs="Open Sans Light"/>
          <w:b/>
          <w:color w:val="303AB2"/>
          <w:highlight w:val="white"/>
        </w:rPr>
      </w:pPr>
      <w:r>
        <w:rPr>
          <w:rFonts w:ascii="Open Sans Light" w:eastAsia="Open Sans Light" w:hAnsi="Open Sans Light" w:cs="Open Sans Light"/>
          <w:b/>
          <w:color w:val="303AB2"/>
          <w:highlight w:val="white"/>
        </w:rPr>
        <w:t>Departamento de Comunicación de Gilmar</w:t>
      </w:r>
    </w:p>
    <w:p w14:paraId="0000002B" w14:textId="6D113CC7" w:rsidR="002A16BC" w:rsidRDefault="00000000">
      <w:pPr>
        <w:shd w:val="clear" w:color="auto" w:fill="FFFFFF"/>
        <w:ind w:right="146"/>
        <w:rPr>
          <w:rFonts w:ascii="Open Sans" w:eastAsia="Open Sans" w:hAnsi="Open Sans" w:cs="Open Sans"/>
          <w:b/>
          <w:sz w:val="21"/>
          <w:szCs w:val="21"/>
          <w:highlight w:val="white"/>
        </w:rPr>
      </w:pPr>
      <w:r>
        <w:rPr>
          <w:rFonts w:ascii="Open Sans" w:eastAsia="Open Sans" w:hAnsi="Open Sans" w:cs="Open Sans"/>
          <w:b/>
          <w:sz w:val="21"/>
          <w:szCs w:val="21"/>
          <w:highlight w:val="white"/>
        </w:rPr>
        <w:t>Laura Pérez</w:t>
      </w:r>
      <w:r w:rsidR="00C057F6">
        <w:rPr>
          <w:rFonts w:ascii="Open Sans" w:eastAsia="Open Sans" w:hAnsi="Open Sans" w:cs="Open Sans"/>
          <w:b/>
          <w:sz w:val="21"/>
          <w:szCs w:val="21"/>
          <w:highlight w:val="white"/>
        </w:rPr>
        <w:t xml:space="preserve"> Maestro</w:t>
      </w:r>
    </w:p>
    <w:p w14:paraId="1818C12E" w14:textId="25BDE941" w:rsidR="00C057F6" w:rsidRDefault="00C057F6">
      <w:pPr>
        <w:shd w:val="clear" w:color="auto" w:fill="FFFFFF"/>
        <w:ind w:right="146"/>
        <w:rPr>
          <w:rFonts w:ascii="Open Sans" w:eastAsia="Open Sans" w:hAnsi="Open Sans" w:cs="Open Sans"/>
          <w:b/>
          <w:sz w:val="21"/>
          <w:szCs w:val="21"/>
          <w:highlight w:val="white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>Móvil: 617 78 72 92</w:t>
      </w:r>
    </w:p>
    <w:p w14:paraId="0000002C" w14:textId="232B8A5E" w:rsidR="002A16BC" w:rsidRPr="00C057F6" w:rsidRDefault="00000000">
      <w:pPr>
        <w:shd w:val="clear" w:color="auto" w:fill="FFFFFF"/>
        <w:ind w:right="146"/>
        <w:rPr>
          <w:rFonts w:ascii="Open Sans" w:eastAsia="Open Sans" w:hAnsi="Open Sans" w:cs="Open Sans"/>
          <w:bCs/>
          <w:sz w:val="21"/>
          <w:szCs w:val="21"/>
          <w:highlight w:val="yellow"/>
        </w:rPr>
      </w:pPr>
      <w:hyperlink r:id="rId26" w:history="1">
        <w:r w:rsidR="00C057F6" w:rsidRPr="00256D61">
          <w:rPr>
            <w:rStyle w:val="Hipervnculo"/>
            <w:rFonts w:ascii="Open Sans" w:eastAsia="Open Sans" w:hAnsi="Open Sans" w:cs="Open Sans"/>
            <w:bCs/>
            <w:sz w:val="21"/>
            <w:szCs w:val="21"/>
          </w:rPr>
          <w:t>comunicacion@gilmar.es</w:t>
        </w:r>
      </w:hyperlink>
    </w:p>
    <w:p w14:paraId="0000002E" w14:textId="098AE28D" w:rsidR="002A16BC" w:rsidRDefault="00000000">
      <w:pPr>
        <w:shd w:val="clear" w:color="auto" w:fill="FFFFFF"/>
        <w:ind w:right="146"/>
        <w:rPr>
          <w:rFonts w:ascii="Open Sans" w:eastAsia="Open Sans" w:hAnsi="Open Sans" w:cs="Open Sans"/>
          <w:b/>
          <w:sz w:val="21"/>
          <w:szCs w:val="21"/>
          <w:highlight w:val="white"/>
        </w:rPr>
      </w:pPr>
      <w:hyperlink r:id="rId27" w:history="1">
        <w:r w:rsidR="00C057F6" w:rsidRPr="00256D61">
          <w:rPr>
            <w:rStyle w:val="Hipervnculo"/>
          </w:rPr>
          <w:t>https://www.gilmar.es/nosotros/newsroom/</w:t>
        </w:r>
      </w:hyperlink>
    </w:p>
    <w:p w14:paraId="0000002F" w14:textId="77777777" w:rsidR="002A16BC" w:rsidRDefault="002A16BC">
      <w:pPr>
        <w:shd w:val="clear" w:color="auto" w:fill="FFFFFF"/>
        <w:ind w:right="146"/>
        <w:rPr>
          <w:rFonts w:ascii="Open Sans" w:eastAsia="Open Sans" w:hAnsi="Open Sans" w:cs="Open Sans"/>
          <w:sz w:val="21"/>
          <w:szCs w:val="21"/>
        </w:rPr>
      </w:pPr>
    </w:p>
    <w:p w14:paraId="00000030" w14:textId="77777777" w:rsidR="002A16BC" w:rsidRDefault="002A16BC">
      <w:pPr>
        <w:ind w:right="146"/>
        <w:rPr>
          <w:rFonts w:ascii="Open Sans" w:eastAsia="Open Sans" w:hAnsi="Open Sans" w:cs="Open Sans"/>
          <w:highlight w:val="white"/>
        </w:rPr>
      </w:pPr>
    </w:p>
    <w:p w14:paraId="00000031" w14:textId="77777777" w:rsidR="002A16BC" w:rsidRDefault="002A16BC">
      <w:pPr>
        <w:ind w:right="146"/>
        <w:rPr>
          <w:rFonts w:ascii="Open Sans" w:eastAsia="Open Sans" w:hAnsi="Open Sans" w:cs="Open Sans"/>
          <w:highlight w:val="white"/>
        </w:rPr>
      </w:pPr>
    </w:p>
    <w:sectPr w:rsidR="002A16BC">
      <w:footerReference w:type="default" r:id="rId2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6AA735" w14:textId="77777777" w:rsidR="00121959" w:rsidRDefault="00121959">
      <w:pPr>
        <w:spacing w:line="240" w:lineRule="auto"/>
      </w:pPr>
      <w:r>
        <w:separator/>
      </w:r>
    </w:p>
  </w:endnote>
  <w:endnote w:type="continuationSeparator" w:id="0">
    <w:p w14:paraId="14604A85" w14:textId="77777777" w:rsidR="00121959" w:rsidRDefault="00121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A7F0069E-E3C5-4515-B5D8-9156C2E0DDBF}"/>
    <w:embedBold r:id="rId2" w:fontKey="{1FCABC97-D2B2-4A16-A65C-3B1450417E6D}"/>
    <w:embedItalic r:id="rId3" w:fontKey="{6093EE5A-3C92-4AE3-A1CD-19D05467DF2E}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4" w:fontKey="{A21C8172-1744-4F70-9634-0BFE59A70ACF}"/>
    <w:embedBold r:id="rId5" w:fontKey="{AF378D2F-A0F5-4434-8531-98FE0935A1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5953CAD-DE8A-4DB1-8237-F6A218B91B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16DBA4C-2CF4-4C92-997B-86D2770E39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2" w14:textId="77777777" w:rsidR="002A16BC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51A28E7F" wp14:editId="644178B9">
          <wp:simplePos x="0" y="0"/>
          <wp:positionH relativeFrom="column">
            <wp:posOffset>-952488</wp:posOffset>
          </wp:positionH>
          <wp:positionV relativeFrom="paragraph">
            <wp:posOffset>219075</wp:posOffset>
          </wp:positionV>
          <wp:extent cx="7820025" cy="446675"/>
          <wp:effectExtent l="0" t="0" r="0" b="0"/>
          <wp:wrapNone/>
          <wp:docPr id="189316685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0025" cy="44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0C4DA" w14:textId="77777777" w:rsidR="00121959" w:rsidRDefault="00121959">
      <w:pPr>
        <w:spacing w:line="240" w:lineRule="auto"/>
      </w:pPr>
      <w:r>
        <w:separator/>
      </w:r>
    </w:p>
  </w:footnote>
  <w:footnote w:type="continuationSeparator" w:id="0">
    <w:p w14:paraId="66F61A73" w14:textId="77777777" w:rsidR="00121959" w:rsidRDefault="001219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76674F"/>
    <w:multiLevelType w:val="multilevel"/>
    <w:tmpl w:val="13948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1412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6BC"/>
    <w:rsid w:val="00000B96"/>
    <w:rsid w:val="00006263"/>
    <w:rsid w:val="0004301F"/>
    <w:rsid w:val="00083B54"/>
    <w:rsid w:val="000D2C46"/>
    <w:rsid w:val="000F3BB9"/>
    <w:rsid w:val="00121959"/>
    <w:rsid w:val="00152224"/>
    <w:rsid w:val="001F3F5F"/>
    <w:rsid w:val="00232AF0"/>
    <w:rsid w:val="002520E7"/>
    <w:rsid w:val="00256D61"/>
    <w:rsid w:val="00283FD6"/>
    <w:rsid w:val="002A16BC"/>
    <w:rsid w:val="003434ED"/>
    <w:rsid w:val="00362C7C"/>
    <w:rsid w:val="00366B3F"/>
    <w:rsid w:val="003A4B52"/>
    <w:rsid w:val="003A7BD4"/>
    <w:rsid w:val="0044349A"/>
    <w:rsid w:val="004A7EE5"/>
    <w:rsid w:val="004E44C4"/>
    <w:rsid w:val="00522EAA"/>
    <w:rsid w:val="005B2D6E"/>
    <w:rsid w:val="00636775"/>
    <w:rsid w:val="00656989"/>
    <w:rsid w:val="00735198"/>
    <w:rsid w:val="007E724E"/>
    <w:rsid w:val="008A118E"/>
    <w:rsid w:val="00A01285"/>
    <w:rsid w:val="00A026FC"/>
    <w:rsid w:val="00AA1F34"/>
    <w:rsid w:val="00AA6193"/>
    <w:rsid w:val="00B50F76"/>
    <w:rsid w:val="00BC348D"/>
    <w:rsid w:val="00C057F6"/>
    <w:rsid w:val="00C34249"/>
    <w:rsid w:val="00C73701"/>
    <w:rsid w:val="00CA4F05"/>
    <w:rsid w:val="00CD0E28"/>
    <w:rsid w:val="00CD19B5"/>
    <w:rsid w:val="00CD5178"/>
    <w:rsid w:val="00D352D5"/>
    <w:rsid w:val="00E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1608C"/>
  <w15:docId w15:val="{6A291FAF-949A-4BE1-909A-126A90C4A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A3CF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CFF"/>
  </w:style>
  <w:style w:type="paragraph" w:styleId="Piedepgina">
    <w:name w:val="footer"/>
    <w:basedOn w:val="Normal"/>
    <w:link w:val="PiedepginaCar"/>
    <w:uiPriority w:val="99"/>
    <w:unhideWhenUsed/>
    <w:rsid w:val="004A3CF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CFF"/>
  </w:style>
  <w:style w:type="character" w:styleId="Hipervnculo">
    <w:name w:val="Hyperlink"/>
    <w:basedOn w:val="Fuentedeprrafopredeter"/>
    <w:uiPriority w:val="99"/>
    <w:unhideWhenUsed/>
    <w:rsid w:val="004172F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172F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0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AC3DC8"/>
    <w:rPr>
      <w:color w:val="800080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BA312D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E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E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tocasa.es" TargetMode="External"/><Relationship Id="rId18" Type="http://schemas.openxmlformats.org/officeDocument/2006/relationships/hyperlink" Target="https://www.fotocasa.es" TargetMode="External"/><Relationship Id="rId26" Type="http://schemas.openxmlformats.org/officeDocument/2006/relationships/hyperlink" Target="comunicacion@gilmar.es" TargetMode="External"/><Relationship Id="rId3" Type="http://schemas.openxmlformats.org/officeDocument/2006/relationships/styles" Target="styles.xml"/><Relationship Id="rId21" Type="http://schemas.openxmlformats.org/officeDocument/2006/relationships/hyperlink" Target="http://prensa.fotocasa.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HUna8ReMD2I" TargetMode="External"/><Relationship Id="rId17" Type="http://schemas.openxmlformats.org/officeDocument/2006/relationships/hyperlink" Target="https://www.fotocasa.es/es/alquiler/vivienda/madrid-capital/aire-acondicionado-calefaccion-parking-ascensor-amueblado-internet/184142690/d?stc=brand-fotocasa-fanhome" TargetMode="External"/><Relationship Id="rId25" Type="http://schemas.openxmlformats.org/officeDocument/2006/relationships/hyperlink" Target="http://prensa.fotocasa.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fotocasa.es/indic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es/alquiler/vivienda/madrid-capital/aire-acondicionado-calefaccion-parking-ascensor-amueblado-internet/184142690/d?stc=brand-fotocasa-fanhome" TargetMode="External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HUna8ReMD2I" TargetMode="External"/><Relationship Id="rId23" Type="http://schemas.openxmlformats.org/officeDocument/2006/relationships/hyperlink" Target="https://www.fotocasa.es/es/quienes-somos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ilmar.es/" TargetMode="External"/><Relationship Id="rId22" Type="http://schemas.openxmlformats.org/officeDocument/2006/relationships/hyperlink" Target="https://www.adevinta.com/" TargetMode="External"/><Relationship Id="rId27" Type="http://schemas.openxmlformats.org/officeDocument/2006/relationships/hyperlink" Target="https://www.gilmar.es/nosotros/newsroom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RSW749lcobRiyO/CwicMwbw4Q==">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1015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Pérez Maestro</dc:creator>
  <cp:lastModifiedBy>Anaïs López García</cp:lastModifiedBy>
  <cp:revision>17</cp:revision>
  <dcterms:created xsi:type="dcterms:W3CDTF">2024-08-06T15:26:00Z</dcterms:created>
  <dcterms:modified xsi:type="dcterms:W3CDTF">2024-08-29T07:51:00Z</dcterms:modified>
</cp:coreProperties>
</file>