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16D87" w14:textId="77777777" w:rsidR="00503841" w:rsidRDefault="00000000">
      <w:pPr>
        <w:ind w:right="-574"/>
      </w:pPr>
      <w:r>
        <w:rPr>
          <w:noProof/>
        </w:rPr>
        <w:drawing>
          <wp:anchor distT="0" distB="0" distL="114300" distR="114300" simplePos="0" relativeHeight="251658240" behindDoc="0" locked="0" layoutInCell="1" hidden="0" allowOverlap="1" wp14:anchorId="091954FB" wp14:editId="2BDDE3F2">
            <wp:simplePos x="0" y="0"/>
            <wp:positionH relativeFrom="column">
              <wp:posOffset>-1078845</wp:posOffset>
            </wp:positionH>
            <wp:positionV relativeFrom="paragraph">
              <wp:posOffset>-350433</wp:posOffset>
            </wp:positionV>
            <wp:extent cx="7581265" cy="1019175"/>
            <wp:effectExtent l="0" t="0" r="0" b="0"/>
            <wp:wrapNone/>
            <wp:docPr id="35065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BE3BF1E" w14:textId="77777777" w:rsidR="00503841" w:rsidRDefault="00503841">
      <w:pPr>
        <w:ind w:right="-574"/>
        <w:jc w:val="right"/>
        <w:rPr>
          <w:rFonts w:ascii="National" w:eastAsia="National" w:hAnsi="National" w:cs="National"/>
          <w:color w:val="303AB2"/>
          <w:sz w:val="36"/>
          <w:szCs w:val="36"/>
        </w:rPr>
      </w:pPr>
    </w:p>
    <w:p w14:paraId="3B27AB07" w14:textId="77777777" w:rsidR="00503841" w:rsidRDefault="00503841">
      <w:pPr>
        <w:ind w:right="-574"/>
        <w:jc w:val="right"/>
        <w:rPr>
          <w:rFonts w:ascii="National" w:eastAsia="National" w:hAnsi="National" w:cs="National"/>
          <w:color w:val="303AB2"/>
          <w:sz w:val="36"/>
          <w:szCs w:val="36"/>
        </w:rPr>
      </w:pPr>
    </w:p>
    <w:p w14:paraId="7BD9102B" w14:textId="77777777" w:rsidR="00503841" w:rsidRDefault="00503841">
      <w:pPr>
        <w:spacing w:line="276" w:lineRule="auto"/>
        <w:ind w:right="-574"/>
        <w:jc w:val="center"/>
        <w:rPr>
          <w:rFonts w:ascii="National" w:eastAsia="National" w:hAnsi="National" w:cs="National"/>
          <w:b/>
          <w:color w:val="1DBDC5"/>
          <w:sz w:val="20"/>
          <w:szCs w:val="20"/>
        </w:rPr>
      </w:pPr>
    </w:p>
    <w:p w14:paraId="514E3FA6" w14:textId="77777777" w:rsidR="00503841"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“IMPACTO DEL BONO JOVEN SEGÚN LA OFERTA”</w:t>
      </w:r>
    </w:p>
    <w:p w14:paraId="41ECB13A" w14:textId="77777777" w:rsidR="00503841" w:rsidRDefault="00000000">
      <w:pPr>
        <w:pBdr>
          <w:top w:val="nil"/>
          <w:left w:val="nil"/>
          <w:bottom w:val="nil"/>
          <w:right w:val="nil"/>
          <w:between w:val="nil"/>
        </w:pBdr>
        <w:spacing w:line="276" w:lineRule="auto"/>
        <w:ind w:left="644" w:right="-574"/>
        <w:jc w:val="center"/>
        <w:rPr>
          <w:rFonts w:ascii="National" w:eastAsia="National" w:hAnsi="National" w:cs="National"/>
          <w:b/>
          <w:color w:val="303AB2"/>
          <w:sz w:val="44"/>
          <w:szCs w:val="44"/>
        </w:rPr>
      </w:pPr>
      <w:r>
        <w:rPr>
          <w:rFonts w:ascii="National" w:eastAsia="National" w:hAnsi="National" w:cs="National"/>
          <w:b/>
          <w:color w:val="303AB2"/>
          <w:sz w:val="44"/>
          <w:szCs w:val="44"/>
        </w:rPr>
        <w:t>Solo el 6% de la oferta de vivienda en alquiler en España vale menos de 600 euros y el 31% menos de 900 euros</w:t>
      </w:r>
    </w:p>
    <w:p w14:paraId="3057C375" w14:textId="77777777" w:rsidR="00503841" w:rsidRDefault="00503841">
      <w:pPr>
        <w:spacing w:line="276" w:lineRule="auto"/>
        <w:ind w:right="-574"/>
        <w:jc w:val="both"/>
        <w:rPr>
          <w:rFonts w:ascii="Open Sans" w:eastAsia="Open Sans" w:hAnsi="Open Sans" w:cs="Open Sans"/>
          <w:sz w:val="22"/>
          <w:szCs w:val="22"/>
        </w:rPr>
      </w:pPr>
    </w:p>
    <w:p w14:paraId="31F21AA0" w14:textId="77777777" w:rsidR="00503841"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mayoría de la oferta de menos de 600 € se encuentra en zonas con menor demanda como Palencia, Ciudad Real, Jaén, Zamora, Lugo o Badajoz</w:t>
      </w:r>
    </w:p>
    <w:p w14:paraId="2FF42BAA" w14:textId="77777777" w:rsidR="00503841"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ciudades como Vitoria, Palma de Mallorca, San Sebastián o Pamplona no hay viviendas anunciadas por menos de 600 €</w:t>
      </w:r>
    </w:p>
    <w:p w14:paraId="453BF3CC" w14:textId="77777777" w:rsidR="00503841"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Madrid y Barcelona la existencia de oferta por menos de 600 € supone el 0,3% de la oferta y el 0,1%, respectivamente</w:t>
      </w:r>
    </w:p>
    <w:p w14:paraId="2804A730" w14:textId="77777777" w:rsidR="00503841"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mayor volumen de viviendas de menos de 900 € se concentra en zonas con baja demanda como en Ávila, Ciudad Real, Jaén, Huesca, Badajoz o Cáceres</w:t>
      </w:r>
    </w:p>
    <w:p w14:paraId="558E9A41" w14:textId="77777777" w:rsidR="00503841"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Vitoria, Palma de Mallorca, Barcelona, San Sebastián, Bilbao o Madrid son las capitales que menos oferta por menos de 900 € concentran</w:t>
      </w:r>
    </w:p>
    <w:p w14:paraId="5AC083D5" w14:textId="77777777" w:rsidR="00503841" w:rsidRDefault="00503841">
      <w:pPr>
        <w:pBdr>
          <w:top w:val="nil"/>
          <w:left w:val="nil"/>
          <w:bottom w:val="nil"/>
          <w:right w:val="nil"/>
          <w:between w:val="nil"/>
        </w:pBdr>
        <w:spacing w:line="276" w:lineRule="auto"/>
        <w:ind w:right="-574"/>
        <w:jc w:val="both"/>
        <w:rPr>
          <w:rFonts w:ascii="Open Sans" w:eastAsia="Open Sans" w:hAnsi="Open Sans" w:cs="Open Sans"/>
          <w:sz w:val="22"/>
          <w:szCs w:val="22"/>
        </w:rPr>
      </w:pPr>
    </w:p>
    <w:p w14:paraId="268E6284" w14:textId="77777777" w:rsidR="00503841" w:rsidRDefault="00000000">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21 de octubre de 2024</w:t>
      </w:r>
    </w:p>
    <w:p w14:paraId="3F661727" w14:textId="77777777" w:rsidR="00503841" w:rsidRDefault="00503841">
      <w:pPr>
        <w:spacing w:line="276" w:lineRule="auto"/>
        <w:ind w:right="-574"/>
        <w:jc w:val="both"/>
        <w:rPr>
          <w:rFonts w:ascii="Open Sans" w:eastAsia="Open Sans" w:hAnsi="Open Sans" w:cs="Open Sans"/>
          <w:sz w:val="22"/>
          <w:szCs w:val="22"/>
        </w:rPr>
      </w:pPr>
    </w:p>
    <w:p w14:paraId="4A930BA8"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ayuda Bono Alquiler Joven, aprobada recientemente por el Consejo de </w:t>
      </w:r>
      <w:proofErr w:type="gramStart"/>
      <w:r>
        <w:rPr>
          <w:rFonts w:ascii="Open Sans" w:eastAsia="Open Sans" w:hAnsi="Open Sans" w:cs="Open Sans"/>
          <w:sz w:val="22"/>
          <w:szCs w:val="22"/>
        </w:rPr>
        <w:t>Ministros</w:t>
      </w:r>
      <w:proofErr w:type="gramEnd"/>
      <w:r>
        <w:rPr>
          <w:rFonts w:ascii="Open Sans" w:eastAsia="Open Sans" w:hAnsi="Open Sans" w:cs="Open Sans"/>
          <w:sz w:val="22"/>
          <w:szCs w:val="22"/>
        </w:rPr>
        <w:t>, llegará de forma muy limitada a los jóvenes que vivan en las ciudades que presentan un alto precio del alquiler como son Barcelona, Madrid, Palma de Mallorca, San Sebastián, Vitoria, Bilbao o Pamplona, donde la oferta inferior a 600 € y a 900 € es muy escasa o incluso inexistente. Esta es una de las principales conclusiones que muestra el análisis “</w:t>
      </w:r>
      <w:r>
        <w:rPr>
          <w:rFonts w:ascii="Arial" w:eastAsia="Arial" w:hAnsi="Arial" w:cs="Arial"/>
          <w:b/>
          <w:i/>
          <w:color w:val="1D1C1D"/>
          <w:sz w:val="23"/>
          <w:szCs w:val="23"/>
        </w:rPr>
        <w:t>Impacto del bono joven según la oferta</w:t>
      </w:r>
      <w:r>
        <w:rPr>
          <w:rFonts w:ascii="Open Sans" w:eastAsia="Open Sans" w:hAnsi="Open Sans" w:cs="Open Sans"/>
          <w:sz w:val="22"/>
          <w:szCs w:val="22"/>
        </w:rPr>
        <w:t xml:space="preserve">” realizado por </w:t>
      </w:r>
      <w:hyperlink r:id="rId9">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tras el anuncio de la nueva convocatoria del Bono Alquiler Joven de 2024 dotada con otros 200 millones de euros.</w:t>
      </w:r>
    </w:p>
    <w:p w14:paraId="063319BB" w14:textId="77777777" w:rsidR="00503841" w:rsidRDefault="00503841">
      <w:pPr>
        <w:spacing w:line="276" w:lineRule="auto"/>
        <w:ind w:right="-574"/>
        <w:jc w:val="both"/>
        <w:rPr>
          <w:rFonts w:ascii="Open Sans" w:eastAsia="Open Sans" w:hAnsi="Open Sans" w:cs="Open Sans"/>
          <w:sz w:val="22"/>
          <w:szCs w:val="22"/>
        </w:rPr>
      </w:pPr>
    </w:p>
    <w:p w14:paraId="716ECB69"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Como en las ediciones anteriores, uno de los requisitos para solicitar el bono público es que la cuantía máxima del alquiler de la vivienda no supere los 600 euros mensuales, aunque algunas comunidades autónomas podrán regular este precio hasta los 900 euros al mes. Según los datos de oferta del mes de octubre del portal inmobiliario, solo </w:t>
      </w:r>
      <w:r>
        <w:rPr>
          <w:rFonts w:ascii="Open Sans" w:eastAsia="Open Sans" w:hAnsi="Open Sans" w:cs="Open Sans"/>
          <w:b/>
          <w:sz w:val="22"/>
          <w:szCs w:val="22"/>
        </w:rPr>
        <w:t>el 6% de la oferta de vivienda en alquiler se sitúa por debajo de los 600 € y el 31% cuenta con precios por debajo de los 900 €</w:t>
      </w:r>
      <w:r>
        <w:rPr>
          <w:rFonts w:ascii="Open Sans" w:eastAsia="Open Sans" w:hAnsi="Open Sans" w:cs="Open Sans"/>
          <w:sz w:val="22"/>
          <w:szCs w:val="22"/>
        </w:rPr>
        <w:t xml:space="preserve">. </w:t>
      </w:r>
    </w:p>
    <w:p w14:paraId="427E68FD" w14:textId="77777777" w:rsidR="00503841" w:rsidRDefault="00503841">
      <w:pPr>
        <w:spacing w:line="276" w:lineRule="auto"/>
        <w:ind w:right="-574"/>
        <w:jc w:val="both"/>
        <w:rPr>
          <w:rFonts w:ascii="Open Sans" w:eastAsia="Open Sans" w:hAnsi="Open Sans" w:cs="Open Sans"/>
          <w:sz w:val="22"/>
          <w:szCs w:val="22"/>
        </w:rPr>
      </w:pPr>
    </w:p>
    <w:p w14:paraId="068E96D8"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Así, si se pone foco en las capitales de provincia, se observa que hay ciudades en las que el volumen de viviendas disponibles con precio menor de 600 € es muy escaso. Barcelona lidera el ranking con un 0,1% de la oferta total de vivienda en alquiler a un precio menor de 600€, seguida de Madrid (0,3%), Valencia (0,4%), Santander (0,4%), Santa Cruz de Tenerife (1,2%), Girona (1,4%) o Bilbao (1,6%). Incluso hay ciudades donde la oferta por menos de 600 € es inexistente como en Pamplona, San Sebastián, Palma de Mallorca o Vitoria.</w:t>
      </w:r>
    </w:p>
    <w:p w14:paraId="273D8349" w14:textId="77777777" w:rsidR="00503841" w:rsidRDefault="00503841">
      <w:pPr>
        <w:spacing w:line="276" w:lineRule="auto"/>
        <w:ind w:right="-574"/>
        <w:jc w:val="both"/>
        <w:rPr>
          <w:rFonts w:ascii="Open Sans" w:eastAsia="Open Sans" w:hAnsi="Open Sans" w:cs="Open Sans"/>
          <w:sz w:val="22"/>
          <w:szCs w:val="22"/>
        </w:rPr>
      </w:pPr>
    </w:p>
    <w:p w14:paraId="7DE23E70"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otro extremo, si se atiende a las ciudades que cuentan con más disponibilidad de viviendas en alquiler con precio menor a 600 €, se encuentra Palencia con el 55% de la oferta que está por debajo de este precio. Seguida de Ciudad Real, en la que el 52% de las viviendas se ofrecen a un precio por debajo de los 600 €. La lista de capitales de provincia la completan Jaén (48%), Zamora (37%), Lugo (36%) y Badajoz (30%).</w:t>
      </w:r>
    </w:p>
    <w:p w14:paraId="6B82545B" w14:textId="77777777" w:rsidR="00503841" w:rsidRDefault="00503841">
      <w:pPr>
        <w:spacing w:line="276" w:lineRule="auto"/>
        <w:ind w:right="-574"/>
        <w:jc w:val="both"/>
        <w:rPr>
          <w:rFonts w:ascii="Open Sans" w:eastAsia="Open Sans" w:hAnsi="Open Sans" w:cs="Open Sans"/>
          <w:sz w:val="22"/>
          <w:szCs w:val="22"/>
        </w:rPr>
      </w:pPr>
    </w:p>
    <w:p w14:paraId="01EB2910" w14:textId="77777777" w:rsidR="00503841" w:rsidRDefault="00000000">
      <w:pPr>
        <w:spacing w:line="276" w:lineRule="auto"/>
        <w:ind w:right="-574"/>
        <w:jc w:val="both"/>
        <w:rPr>
          <w:rFonts w:ascii="Open Sans" w:eastAsia="Open Sans" w:hAnsi="Open Sans" w:cs="Open Sans"/>
          <w:b/>
          <w:color w:val="FF0000"/>
          <w:sz w:val="22"/>
          <w:szCs w:val="22"/>
        </w:rPr>
      </w:pPr>
      <w:r>
        <w:rPr>
          <w:rFonts w:ascii="Open Sans" w:eastAsia="Open Sans" w:hAnsi="Open Sans" w:cs="Open Sans"/>
          <w:sz w:val="22"/>
          <w:szCs w:val="22"/>
        </w:rPr>
        <w:t xml:space="preserve">“Si lo que se persigue es que el Bono Joven llegue a quien más lo necesita, sería necesario revisar y ampliar el límite de la cuota mensual, ya que el precio del alquiler medio en España ya supera los 1.000 euros de media </w:t>
      </w:r>
      <w:proofErr w:type="gramStart"/>
      <w:r>
        <w:rPr>
          <w:rFonts w:ascii="Open Sans" w:eastAsia="Open Sans" w:hAnsi="Open Sans" w:cs="Open Sans"/>
          <w:sz w:val="22"/>
          <w:szCs w:val="22"/>
        </w:rPr>
        <w:t>y</w:t>
      </w:r>
      <w:proofErr w:type="gramEnd"/>
      <w:r>
        <w:rPr>
          <w:rFonts w:ascii="Open Sans" w:eastAsia="Open Sans" w:hAnsi="Open Sans" w:cs="Open Sans"/>
          <w:sz w:val="22"/>
          <w:szCs w:val="22"/>
        </w:rPr>
        <w:t xml:space="preserve"> por tanto, un gran volumen de jóvenes no podrá solicitarlo porque su renta supera los 600 € (o los 900 € dependiendo en la autonomía en la que se encuentre). Si tenemos en cuenta el significativo ritmo de encarecimiento del alquiler, se observa que cada vez hay menos viviendas que se ofrezcan por 600 € o 900 € en el mercado. Por ejemplo: en 2022 el 14% de las viviendas en Madrid costaban menos de 600 €, ahora solo el 0,3%. En el caso de Barcelona 0,8% de la oferta estaba por debajo de los 600 € hace dos años, en estos momentos solo queda el 0,1% del total. Además, esta comparativa se hace más evidente con el límite de 900 €: en 2022 en Madrid el 29% de las viviendas se ofertaban por menos de ese precio, ahora representan el 5% de la oferta. Mientras, en 2022, en Barcelona era el 18% de la oferta y ahora representa sólo el 1,2%”, </w:t>
      </w:r>
      <w:r>
        <w:rPr>
          <w:rFonts w:ascii="Open Sans" w:eastAsia="Open Sans" w:hAnsi="Open Sans" w:cs="Open Sans"/>
          <w:b/>
          <w:sz w:val="22"/>
          <w:szCs w:val="22"/>
        </w:rPr>
        <w:t xml:space="preserve">comenta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b/>
          <w:sz w:val="22"/>
          <w:szCs w:val="22"/>
        </w:rPr>
        <w:t>.</w:t>
      </w:r>
    </w:p>
    <w:p w14:paraId="359303FC" w14:textId="77777777" w:rsidR="00503841" w:rsidRDefault="00503841">
      <w:pPr>
        <w:spacing w:line="276" w:lineRule="auto"/>
        <w:ind w:right="-574"/>
        <w:jc w:val="both"/>
        <w:rPr>
          <w:rFonts w:ascii="Open Sans" w:eastAsia="Open Sans" w:hAnsi="Open Sans" w:cs="Open Sans"/>
          <w:sz w:val="22"/>
          <w:szCs w:val="22"/>
        </w:rPr>
      </w:pPr>
    </w:p>
    <w:p w14:paraId="640CA4BA" w14:textId="77777777" w:rsidR="00503841" w:rsidRDefault="00000000">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Capitales de provincia de menor a mayor oferta de vivienda por debajo de 600 €</w:t>
      </w:r>
    </w:p>
    <w:p w14:paraId="54185DAB" w14:textId="77777777" w:rsidR="00503841" w:rsidRDefault="00503841">
      <w:pPr>
        <w:spacing w:line="276" w:lineRule="auto"/>
        <w:ind w:right="-574"/>
        <w:jc w:val="both"/>
        <w:rPr>
          <w:rFonts w:ascii="Open Sans" w:eastAsia="Open Sans" w:hAnsi="Open Sans" w:cs="Open Sans"/>
          <w:sz w:val="22"/>
          <w:szCs w:val="22"/>
        </w:rPr>
      </w:pPr>
    </w:p>
    <w:tbl>
      <w:tblPr>
        <w:tblStyle w:val="a0"/>
        <w:tblW w:w="76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3915"/>
      </w:tblGrid>
      <w:tr w:rsidR="00503841" w14:paraId="67474F7E" w14:textId="77777777" w:rsidTr="00503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tcPr>
          <w:p w14:paraId="45CE4AC1" w14:textId="77777777" w:rsidR="00503841" w:rsidRDefault="00000000">
            <w:pPr>
              <w:spacing w:line="276" w:lineRule="auto"/>
              <w:ind w:right="-574"/>
              <w:rPr>
                <w:rFonts w:ascii="Open Sans" w:eastAsia="Open Sans" w:hAnsi="Open Sans" w:cs="Open Sans"/>
              </w:rPr>
            </w:pPr>
            <w:r>
              <w:rPr>
                <w:rFonts w:ascii="Open Sans" w:eastAsia="Open Sans" w:hAnsi="Open Sans" w:cs="Open Sans"/>
              </w:rPr>
              <w:t>Capital de provincia</w:t>
            </w:r>
          </w:p>
        </w:tc>
        <w:tc>
          <w:tcPr>
            <w:tcW w:w="3915" w:type="dxa"/>
          </w:tcPr>
          <w:p w14:paraId="16169B98" w14:textId="77777777" w:rsidR="00503841" w:rsidRDefault="00000000">
            <w:pPr>
              <w:spacing w:line="276" w:lineRule="auto"/>
              <w:ind w:right="-574"/>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de oferta por debajo</w:t>
            </w:r>
          </w:p>
          <w:p w14:paraId="7C5BC2A6" w14:textId="77777777" w:rsidR="00503841" w:rsidRDefault="00000000">
            <w:pPr>
              <w:spacing w:line="276" w:lineRule="auto"/>
              <w:ind w:right="-574"/>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de 600 €</w:t>
            </w:r>
          </w:p>
        </w:tc>
      </w:tr>
      <w:tr w:rsidR="00503841" w14:paraId="659B8255"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5C171E9"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Pamplona / Iruña</w:t>
            </w:r>
          </w:p>
        </w:tc>
        <w:tc>
          <w:tcPr>
            <w:tcW w:w="3915" w:type="dxa"/>
            <w:vAlign w:val="bottom"/>
          </w:tcPr>
          <w:p w14:paraId="593BC904"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0,0%</w:t>
            </w:r>
          </w:p>
        </w:tc>
      </w:tr>
      <w:tr w:rsidR="00503841" w14:paraId="2BF4283D"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19E3D59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Donostia - San Sebastián</w:t>
            </w:r>
          </w:p>
        </w:tc>
        <w:tc>
          <w:tcPr>
            <w:tcW w:w="3915" w:type="dxa"/>
            <w:vAlign w:val="bottom"/>
          </w:tcPr>
          <w:p w14:paraId="5485CC1C"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0,0%</w:t>
            </w:r>
          </w:p>
        </w:tc>
      </w:tr>
      <w:tr w:rsidR="00503841" w14:paraId="19924C45"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50B86C5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Palma de Mallorca</w:t>
            </w:r>
          </w:p>
        </w:tc>
        <w:tc>
          <w:tcPr>
            <w:tcW w:w="3915" w:type="dxa"/>
            <w:vAlign w:val="bottom"/>
          </w:tcPr>
          <w:p w14:paraId="4E226BE7"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0,0%</w:t>
            </w:r>
          </w:p>
        </w:tc>
      </w:tr>
      <w:tr w:rsidR="00503841" w14:paraId="75FAA100"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1C84B442"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Vitoria - Gasteiz</w:t>
            </w:r>
          </w:p>
        </w:tc>
        <w:tc>
          <w:tcPr>
            <w:tcW w:w="3915" w:type="dxa"/>
            <w:vAlign w:val="bottom"/>
          </w:tcPr>
          <w:p w14:paraId="2A03FC81"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0,0%</w:t>
            </w:r>
          </w:p>
        </w:tc>
      </w:tr>
      <w:tr w:rsidR="00503841" w14:paraId="6D0EEB6F"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AFF696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Barcelona capital</w:t>
            </w:r>
          </w:p>
        </w:tc>
        <w:tc>
          <w:tcPr>
            <w:tcW w:w="3915" w:type="dxa"/>
            <w:vAlign w:val="bottom"/>
          </w:tcPr>
          <w:p w14:paraId="237C27C8"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0,1%</w:t>
            </w:r>
          </w:p>
        </w:tc>
      </w:tr>
      <w:tr w:rsidR="00503841" w14:paraId="765BC628"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706B01F9"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Madrid</w:t>
            </w:r>
          </w:p>
        </w:tc>
        <w:tc>
          <w:tcPr>
            <w:tcW w:w="3915" w:type="dxa"/>
            <w:vAlign w:val="bottom"/>
          </w:tcPr>
          <w:p w14:paraId="5437A903"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0,3%</w:t>
            </w:r>
          </w:p>
        </w:tc>
      </w:tr>
      <w:tr w:rsidR="00503841" w14:paraId="12A03C00"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9CDE63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Valencia capital</w:t>
            </w:r>
          </w:p>
        </w:tc>
        <w:tc>
          <w:tcPr>
            <w:tcW w:w="3915" w:type="dxa"/>
            <w:vAlign w:val="bottom"/>
          </w:tcPr>
          <w:p w14:paraId="2B05A539"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0,4%</w:t>
            </w:r>
          </w:p>
        </w:tc>
      </w:tr>
      <w:tr w:rsidR="00503841" w14:paraId="23E17231"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82A79A2"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Santander</w:t>
            </w:r>
          </w:p>
        </w:tc>
        <w:tc>
          <w:tcPr>
            <w:tcW w:w="3915" w:type="dxa"/>
            <w:vAlign w:val="bottom"/>
          </w:tcPr>
          <w:p w14:paraId="00890715"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0,4%</w:t>
            </w:r>
          </w:p>
        </w:tc>
      </w:tr>
      <w:tr w:rsidR="00503841" w14:paraId="53CE6A65"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1AE6992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Santa Cruz de Tenerife capital</w:t>
            </w:r>
          </w:p>
        </w:tc>
        <w:tc>
          <w:tcPr>
            <w:tcW w:w="3915" w:type="dxa"/>
            <w:vAlign w:val="bottom"/>
          </w:tcPr>
          <w:p w14:paraId="1B8EE406"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1,2%</w:t>
            </w:r>
          </w:p>
        </w:tc>
      </w:tr>
      <w:tr w:rsidR="00503841" w14:paraId="30E26EFF"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0D48D5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Girona capital</w:t>
            </w:r>
          </w:p>
        </w:tc>
        <w:tc>
          <w:tcPr>
            <w:tcW w:w="3915" w:type="dxa"/>
            <w:vAlign w:val="bottom"/>
          </w:tcPr>
          <w:p w14:paraId="653EAF92"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1,4%</w:t>
            </w:r>
          </w:p>
        </w:tc>
      </w:tr>
      <w:tr w:rsidR="00503841" w14:paraId="05A602B2"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79C9093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Bilbao</w:t>
            </w:r>
          </w:p>
        </w:tc>
        <w:tc>
          <w:tcPr>
            <w:tcW w:w="3915" w:type="dxa"/>
            <w:vAlign w:val="bottom"/>
          </w:tcPr>
          <w:p w14:paraId="3074A335"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1,6%</w:t>
            </w:r>
          </w:p>
        </w:tc>
      </w:tr>
      <w:tr w:rsidR="00503841" w14:paraId="183887B2"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CC2235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 xml:space="preserve">Alicante </w:t>
            </w:r>
          </w:p>
        </w:tc>
        <w:tc>
          <w:tcPr>
            <w:tcW w:w="3915" w:type="dxa"/>
            <w:vAlign w:val="bottom"/>
          </w:tcPr>
          <w:p w14:paraId="4ED338D8"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2,1%</w:t>
            </w:r>
          </w:p>
        </w:tc>
      </w:tr>
      <w:tr w:rsidR="00503841" w14:paraId="29DABDD4"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BBA673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Las Palmas de Gran Canaria</w:t>
            </w:r>
          </w:p>
        </w:tc>
        <w:tc>
          <w:tcPr>
            <w:tcW w:w="3915" w:type="dxa"/>
            <w:vAlign w:val="bottom"/>
          </w:tcPr>
          <w:p w14:paraId="49179C7A"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2,4%</w:t>
            </w:r>
          </w:p>
        </w:tc>
      </w:tr>
      <w:tr w:rsidR="00503841" w14:paraId="2151FE33"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7B128C2"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Málaga capital</w:t>
            </w:r>
          </w:p>
        </w:tc>
        <w:tc>
          <w:tcPr>
            <w:tcW w:w="3915" w:type="dxa"/>
            <w:vAlign w:val="bottom"/>
          </w:tcPr>
          <w:p w14:paraId="727583E6"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2,4%</w:t>
            </w:r>
          </w:p>
        </w:tc>
      </w:tr>
      <w:tr w:rsidR="00503841" w14:paraId="5DE0AC5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6191B6E1"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Sevilla capital</w:t>
            </w:r>
          </w:p>
        </w:tc>
        <w:tc>
          <w:tcPr>
            <w:tcW w:w="3915" w:type="dxa"/>
            <w:vAlign w:val="bottom"/>
          </w:tcPr>
          <w:p w14:paraId="2E21B31A"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2,8%</w:t>
            </w:r>
          </w:p>
        </w:tc>
      </w:tr>
      <w:tr w:rsidR="00503841" w14:paraId="2B80BCDF"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F411CF1"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Logroño</w:t>
            </w:r>
          </w:p>
        </w:tc>
        <w:tc>
          <w:tcPr>
            <w:tcW w:w="3915" w:type="dxa"/>
            <w:vAlign w:val="bottom"/>
          </w:tcPr>
          <w:p w14:paraId="50000305"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3,0%</w:t>
            </w:r>
          </w:p>
        </w:tc>
      </w:tr>
      <w:tr w:rsidR="00503841" w14:paraId="4DC2FFEF"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4DA79A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 Coruña capital</w:t>
            </w:r>
          </w:p>
        </w:tc>
        <w:tc>
          <w:tcPr>
            <w:tcW w:w="3915" w:type="dxa"/>
            <w:vAlign w:val="bottom"/>
          </w:tcPr>
          <w:p w14:paraId="4C78B4F5"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3,0%</w:t>
            </w:r>
          </w:p>
        </w:tc>
      </w:tr>
      <w:tr w:rsidR="00503841" w14:paraId="006B21D5"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CE1410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Soria capital</w:t>
            </w:r>
          </w:p>
        </w:tc>
        <w:tc>
          <w:tcPr>
            <w:tcW w:w="3915" w:type="dxa"/>
            <w:vAlign w:val="bottom"/>
          </w:tcPr>
          <w:p w14:paraId="78877A48"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4,5%</w:t>
            </w:r>
          </w:p>
        </w:tc>
      </w:tr>
      <w:tr w:rsidR="00503841" w14:paraId="270393B4"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8FD9DA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Ávila capital</w:t>
            </w:r>
          </w:p>
        </w:tc>
        <w:tc>
          <w:tcPr>
            <w:tcW w:w="3915" w:type="dxa"/>
            <w:vAlign w:val="bottom"/>
          </w:tcPr>
          <w:p w14:paraId="2495EF21"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5,3%</w:t>
            </w:r>
          </w:p>
        </w:tc>
      </w:tr>
      <w:tr w:rsidR="00503841" w14:paraId="1C4C6FAB"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F461FE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Segovia capital</w:t>
            </w:r>
          </w:p>
        </w:tc>
        <w:tc>
          <w:tcPr>
            <w:tcW w:w="3915" w:type="dxa"/>
            <w:vAlign w:val="bottom"/>
          </w:tcPr>
          <w:p w14:paraId="5042589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6,5%</w:t>
            </w:r>
          </w:p>
        </w:tc>
      </w:tr>
      <w:tr w:rsidR="00503841" w14:paraId="3C7A7C1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B64C76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Cádiz capital</w:t>
            </w:r>
          </w:p>
        </w:tc>
        <w:tc>
          <w:tcPr>
            <w:tcW w:w="3915" w:type="dxa"/>
            <w:vAlign w:val="bottom"/>
          </w:tcPr>
          <w:p w14:paraId="2443149C"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8,2%</w:t>
            </w:r>
          </w:p>
        </w:tc>
      </w:tr>
      <w:tr w:rsidR="00503841" w14:paraId="37D705AC"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1F83D66"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 xml:space="preserve">Castellón de la Plana </w:t>
            </w:r>
          </w:p>
        </w:tc>
        <w:tc>
          <w:tcPr>
            <w:tcW w:w="3915" w:type="dxa"/>
            <w:vAlign w:val="bottom"/>
          </w:tcPr>
          <w:p w14:paraId="6B585C3A"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8,9%</w:t>
            </w:r>
          </w:p>
        </w:tc>
      </w:tr>
      <w:tr w:rsidR="00503841" w14:paraId="560ACE18"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F0160D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Tarragona capital</w:t>
            </w:r>
          </w:p>
        </w:tc>
        <w:tc>
          <w:tcPr>
            <w:tcW w:w="3915" w:type="dxa"/>
            <w:vAlign w:val="bottom"/>
          </w:tcPr>
          <w:p w14:paraId="02ECEB48"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9,2%</w:t>
            </w:r>
          </w:p>
        </w:tc>
      </w:tr>
      <w:tr w:rsidR="00503841" w14:paraId="75E5CBDF"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77915D9D"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Valladolid capital</w:t>
            </w:r>
          </w:p>
        </w:tc>
        <w:tc>
          <w:tcPr>
            <w:tcW w:w="3915" w:type="dxa"/>
            <w:vAlign w:val="bottom"/>
          </w:tcPr>
          <w:p w14:paraId="1EC13A4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10,1%</w:t>
            </w:r>
          </w:p>
        </w:tc>
      </w:tr>
      <w:tr w:rsidR="00503841" w14:paraId="52173C87"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BCB238D"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Zaragoza capital</w:t>
            </w:r>
          </w:p>
        </w:tc>
        <w:tc>
          <w:tcPr>
            <w:tcW w:w="3915" w:type="dxa"/>
            <w:vAlign w:val="bottom"/>
          </w:tcPr>
          <w:p w14:paraId="0B1F7D51"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10,2%</w:t>
            </w:r>
          </w:p>
        </w:tc>
      </w:tr>
      <w:tr w:rsidR="00503841" w14:paraId="0588D9FE"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6079F86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Lleida capital</w:t>
            </w:r>
          </w:p>
        </w:tc>
        <w:tc>
          <w:tcPr>
            <w:tcW w:w="3915" w:type="dxa"/>
            <w:vAlign w:val="bottom"/>
          </w:tcPr>
          <w:p w14:paraId="423BA72A"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10,4%</w:t>
            </w:r>
          </w:p>
        </w:tc>
      </w:tr>
      <w:tr w:rsidR="00503841" w14:paraId="38612EEE"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6E1F8FA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Salamanca capital</w:t>
            </w:r>
          </w:p>
        </w:tc>
        <w:tc>
          <w:tcPr>
            <w:tcW w:w="3915" w:type="dxa"/>
            <w:vAlign w:val="bottom"/>
          </w:tcPr>
          <w:p w14:paraId="4BD7FF12"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10,5%</w:t>
            </w:r>
          </w:p>
        </w:tc>
      </w:tr>
      <w:tr w:rsidR="00503841" w14:paraId="62400F47"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3522EB1"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Pontevedra capital</w:t>
            </w:r>
          </w:p>
        </w:tc>
        <w:tc>
          <w:tcPr>
            <w:tcW w:w="3915" w:type="dxa"/>
            <w:vAlign w:val="bottom"/>
          </w:tcPr>
          <w:p w14:paraId="02D5E1B2"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10,7%</w:t>
            </w:r>
          </w:p>
        </w:tc>
      </w:tr>
      <w:tr w:rsidR="00503841" w14:paraId="624403A1"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E970EA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Granada capital</w:t>
            </w:r>
          </w:p>
        </w:tc>
        <w:tc>
          <w:tcPr>
            <w:tcW w:w="3915" w:type="dxa"/>
            <w:vAlign w:val="bottom"/>
          </w:tcPr>
          <w:p w14:paraId="141AC6A9"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11,6%</w:t>
            </w:r>
          </w:p>
        </w:tc>
      </w:tr>
      <w:tr w:rsidR="00503841" w14:paraId="2A55F3E7"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664C273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Burgos capital</w:t>
            </w:r>
          </w:p>
        </w:tc>
        <w:tc>
          <w:tcPr>
            <w:tcW w:w="3915" w:type="dxa"/>
            <w:vAlign w:val="bottom"/>
          </w:tcPr>
          <w:p w14:paraId="1288EF6D"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12,8%</w:t>
            </w:r>
          </w:p>
        </w:tc>
      </w:tr>
      <w:tr w:rsidR="00503841" w14:paraId="1E3E0074"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E7AAD73"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Oviedo</w:t>
            </w:r>
          </w:p>
        </w:tc>
        <w:tc>
          <w:tcPr>
            <w:tcW w:w="3915" w:type="dxa"/>
            <w:vAlign w:val="bottom"/>
          </w:tcPr>
          <w:p w14:paraId="035CE807"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14,4%</w:t>
            </w:r>
          </w:p>
        </w:tc>
      </w:tr>
      <w:tr w:rsidR="00503841" w14:paraId="6EAAA737"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BA4268D"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Murcia capital</w:t>
            </w:r>
          </w:p>
        </w:tc>
        <w:tc>
          <w:tcPr>
            <w:tcW w:w="3915" w:type="dxa"/>
            <w:vAlign w:val="bottom"/>
          </w:tcPr>
          <w:p w14:paraId="7367C2D7"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15,5%</w:t>
            </w:r>
          </w:p>
        </w:tc>
      </w:tr>
      <w:tr w:rsidR="00503841" w14:paraId="0C185AE6"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3DDE59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Toledo capital</w:t>
            </w:r>
          </w:p>
        </w:tc>
        <w:tc>
          <w:tcPr>
            <w:tcW w:w="3915" w:type="dxa"/>
            <w:vAlign w:val="bottom"/>
          </w:tcPr>
          <w:p w14:paraId="12BD8808"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17,3%</w:t>
            </w:r>
          </w:p>
        </w:tc>
      </w:tr>
      <w:tr w:rsidR="00503841" w14:paraId="6971A560"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1D63E1A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Albacete capital</w:t>
            </w:r>
          </w:p>
        </w:tc>
        <w:tc>
          <w:tcPr>
            <w:tcW w:w="3915" w:type="dxa"/>
            <w:vAlign w:val="bottom"/>
          </w:tcPr>
          <w:p w14:paraId="1BD5859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20,4%</w:t>
            </w:r>
          </w:p>
        </w:tc>
      </w:tr>
      <w:tr w:rsidR="00503841" w14:paraId="3555A99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7E2395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Huelva capital</w:t>
            </w:r>
          </w:p>
        </w:tc>
        <w:tc>
          <w:tcPr>
            <w:tcW w:w="3915" w:type="dxa"/>
            <w:vAlign w:val="bottom"/>
          </w:tcPr>
          <w:p w14:paraId="4CBE231B"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21,5%</w:t>
            </w:r>
          </w:p>
        </w:tc>
      </w:tr>
      <w:tr w:rsidR="00503841" w14:paraId="629F2DEB"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258A79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Guadalajara capital</w:t>
            </w:r>
          </w:p>
        </w:tc>
        <w:tc>
          <w:tcPr>
            <w:tcW w:w="3915" w:type="dxa"/>
            <w:vAlign w:val="bottom"/>
          </w:tcPr>
          <w:p w14:paraId="0E22A84C"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22,2%</w:t>
            </w:r>
          </w:p>
        </w:tc>
      </w:tr>
      <w:tr w:rsidR="00503841" w14:paraId="47BA0F2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FB1871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León capital</w:t>
            </w:r>
          </w:p>
        </w:tc>
        <w:tc>
          <w:tcPr>
            <w:tcW w:w="3915" w:type="dxa"/>
            <w:vAlign w:val="bottom"/>
          </w:tcPr>
          <w:p w14:paraId="28971980"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22,3%</w:t>
            </w:r>
          </w:p>
        </w:tc>
      </w:tr>
      <w:tr w:rsidR="00503841" w14:paraId="77198FF9"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7E51CB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Almería capital</w:t>
            </w:r>
          </w:p>
        </w:tc>
        <w:tc>
          <w:tcPr>
            <w:tcW w:w="3915" w:type="dxa"/>
            <w:vAlign w:val="bottom"/>
          </w:tcPr>
          <w:p w14:paraId="3B8BA3D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23,0%</w:t>
            </w:r>
          </w:p>
        </w:tc>
      </w:tr>
      <w:tr w:rsidR="00503841" w14:paraId="18BD784B"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AB542FD"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Huesca capital</w:t>
            </w:r>
          </w:p>
        </w:tc>
        <w:tc>
          <w:tcPr>
            <w:tcW w:w="3915" w:type="dxa"/>
            <w:vAlign w:val="bottom"/>
          </w:tcPr>
          <w:p w14:paraId="06D79D62"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23,7%</w:t>
            </w:r>
          </w:p>
        </w:tc>
      </w:tr>
      <w:tr w:rsidR="00503841" w14:paraId="6C63090A"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7BC97D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Cáceres capital</w:t>
            </w:r>
          </w:p>
        </w:tc>
        <w:tc>
          <w:tcPr>
            <w:tcW w:w="3915" w:type="dxa"/>
            <w:vAlign w:val="bottom"/>
          </w:tcPr>
          <w:p w14:paraId="591A98C1"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23,8%</w:t>
            </w:r>
          </w:p>
        </w:tc>
      </w:tr>
      <w:tr w:rsidR="00503841" w14:paraId="72C2EF1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E5EB82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Cuenca capital</w:t>
            </w:r>
          </w:p>
        </w:tc>
        <w:tc>
          <w:tcPr>
            <w:tcW w:w="3915" w:type="dxa"/>
            <w:vAlign w:val="bottom"/>
          </w:tcPr>
          <w:p w14:paraId="02CC4D6D"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24,1%</w:t>
            </w:r>
          </w:p>
        </w:tc>
      </w:tr>
      <w:tr w:rsidR="00503841" w14:paraId="484B52F8"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B5C254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Ourense capital</w:t>
            </w:r>
          </w:p>
        </w:tc>
        <w:tc>
          <w:tcPr>
            <w:tcW w:w="3915" w:type="dxa"/>
            <w:vAlign w:val="bottom"/>
          </w:tcPr>
          <w:p w14:paraId="590FA575"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24,7%</w:t>
            </w:r>
          </w:p>
        </w:tc>
      </w:tr>
      <w:tr w:rsidR="00503841" w14:paraId="59CD0B4E"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0CBAC94A"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Córdoba capital</w:t>
            </w:r>
          </w:p>
        </w:tc>
        <w:tc>
          <w:tcPr>
            <w:tcW w:w="3915" w:type="dxa"/>
            <w:vAlign w:val="bottom"/>
          </w:tcPr>
          <w:p w14:paraId="74C8E383"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26,7%</w:t>
            </w:r>
          </w:p>
        </w:tc>
      </w:tr>
      <w:tr w:rsidR="00503841" w14:paraId="627C54F5"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A378CC6"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Badajoz capital</w:t>
            </w:r>
          </w:p>
        </w:tc>
        <w:tc>
          <w:tcPr>
            <w:tcW w:w="3915" w:type="dxa"/>
            <w:vAlign w:val="bottom"/>
          </w:tcPr>
          <w:p w14:paraId="30204ED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30,4%</w:t>
            </w:r>
          </w:p>
        </w:tc>
      </w:tr>
      <w:tr w:rsidR="00503841" w14:paraId="78458B2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56D41B36"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Lugo capital</w:t>
            </w:r>
          </w:p>
        </w:tc>
        <w:tc>
          <w:tcPr>
            <w:tcW w:w="3915" w:type="dxa"/>
            <w:vAlign w:val="bottom"/>
          </w:tcPr>
          <w:p w14:paraId="2224C926"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36,3%</w:t>
            </w:r>
          </w:p>
        </w:tc>
      </w:tr>
      <w:tr w:rsidR="00503841" w14:paraId="0BC8F7E5"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1EF9050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Zamora capital</w:t>
            </w:r>
          </w:p>
        </w:tc>
        <w:tc>
          <w:tcPr>
            <w:tcW w:w="3915" w:type="dxa"/>
            <w:vAlign w:val="bottom"/>
          </w:tcPr>
          <w:p w14:paraId="5243BD7B"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36,8%</w:t>
            </w:r>
          </w:p>
        </w:tc>
      </w:tr>
      <w:tr w:rsidR="00503841" w14:paraId="7F934473"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37DAC85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Jaén capital</w:t>
            </w:r>
          </w:p>
        </w:tc>
        <w:tc>
          <w:tcPr>
            <w:tcW w:w="3915" w:type="dxa"/>
            <w:vAlign w:val="bottom"/>
          </w:tcPr>
          <w:p w14:paraId="5F4545CA"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47,9%</w:t>
            </w:r>
          </w:p>
        </w:tc>
      </w:tr>
      <w:tr w:rsidR="00503841" w14:paraId="37314B76"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FB5E976"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Ciudad Real capital</w:t>
            </w:r>
          </w:p>
        </w:tc>
        <w:tc>
          <w:tcPr>
            <w:tcW w:w="3915" w:type="dxa"/>
            <w:vAlign w:val="bottom"/>
          </w:tcPr>
          <w:p w14:paraId="10CA2D1C"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52,1%</w:t>
            </w:r>
          </w:p>
        </w:tc>
      </w:tr>
      <w:tr w:rsidR="00503841" w14:paraId="01E0B785"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7928C1D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Palencia capital</w:t>
            </w:r>
          </w:p>
        </w:tc>
        <w:tc>
          <w:tcPr>
            <w:tcW w:w="3915" w:type="dxa"/>
            <w:vAlign w:val="bottom"/>
          </w:tcPr>
          <w:p w14:paraId="2BA20684"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8"/>
                <w:szCs w:val="28"/>
              </w:rPr>
            </w:pPr>
            <w:r>
              <w:rPr>
                <w:rFonts w:ascii="Aptos Narrow" w:eastAsia="Aptos Narrow" w:hAnsi="Aptos Narrow" w:cs="Aptos Narrow"/>
                <w:b/>
                <w:color w:val="000000"/>
                <w:sz w:val="28"/>
                <w:szCs w:val="28"/>
              </w:rPr>
              <w:t>54,8%</w:t>
            </w:r>
          </w:p>
        </w:tc>
      </w:tr>
      <w:tr w:rsidR="00503841" w14:paraId="1DA377E0"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4ED1A52" w14:textId="77777777" w:rsidR="00503841" w:rsidRDefault="00000000">
            <w:pPr>
              <w:spacing w:line="276" w:lineRule="auto"/>
              <w:ind w:right="-574"/>
              <w:jc w:val="both"/>
              <w:rPr>
                <w:rFonts w:ascii="Aptos Narrow" w:eastAsia="Aptos Narrow" w:hAnsi="Aptos Narrow" w:cs="Aptos Narrow"/>
                <w:color w:val="000000"/>
                <w:sz w:val="28"/>
                <w:szCs w:val="28"/>
              </w:rPr>
            </w:pPr>
            <w:r>
              <w:rPr>
                <w:rFonts w:ascii="Open Sans" w:eastAsia="Open Sans" w:hAnsi="Open Sans" w:cs="Open Sans"/>
              </w:rPr>
              <w:t>ESPAÑA</w:t>
            </w:r>
          </w:p>
        </w:tc>
        <w:tc>
          <w:tcPr>
            <w:tcW w:w="3915" w:type="dxa"/>
          </w:tcPr>
          <w:p w14:paraId="37178DB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6,3%</w:t>
            </w:r>
          </w:p>
        </w:tc>
      </w:tr>
    </w:tbl>
    <w:p w14:paraId="233A852C" w14:textId="77777777" w:rsidR="00503841" w:rsidRDefault="00503841">
      <w:pPr>
        <w:spacing w:line="276" w:lineRule="auto"/>
        <w:ind w:right="-574"/>
        <w:jc w:val="both"/>
        <w:rPr>
          <w:rFonts w:ascii="Open Sans" w:eastAsia="Open Sans" w:hAnsi="Open Sans" w:cs="Open Sans"/>
          <w:sz w:val="22"/>
          <w:szCs w:val="22"/>
        </w:rPr>
      </w:pPr>
    </w:p>
    <w:p w14:paraId="1713B6B0" w14:textId="77777777" w:rsidR="00503841" w:rsidRDefault="00503841">
      <w:pPr>
        <w:spacing w:line="276" w:lineRule="auto"/>
        <w:ind w:right="-574"/>
        <w:jc w:val="both"/>
        <w:rPr>
          <w:rFonts w:ascii="Open Sans" w:eastAsia="Open Sans" w:hAnsi="Open Sans" w:cs="Open Sans"/>
          <w:sz w:val="22"/>
          <w:szCs w:val="22"/>
        </w:rPr>
      </w:pPr>
    </w:p>
    <w:p w14:paraId="6A543F46" w14:textId="77777777" w:rsidR="0050384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31% de la oferta de alquiler en España está por debajo de los 900 €</w:t>
      </w:r>
    </w:p>
    <w:p w14:paraId="3D0C4941" w14:textId="77777777" w:rsidR="00503841" w:rsidRDefault="00503841">
      <w:pPr>
        <w:spacing w:line="276" w:lineRule="auto"/>
        <w:ind w:right="-574"/>
        <w:jc w:val="both"/>
        <w:rPr>
          <w:rFonts w:ascii="Open Sans" w:eastAsia="Open Sans" w:hAnsi="Open Sans" w:cs="Open Sans"/>
          <w:sz w:val="22"/>
          <w:szCs w:val="22"/>
        </w:rPr>
      </w:pPr>
    </w:p>
    <w:p w14:paraId="1B6320E0"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Tal y como sucedió en convocatorias anteriores, la limitación del alquiler podrá ampliarse hasta los 900 € mensuales en aquellas comunidades autónomas que lo consideren. En este sentido, el porcentaje de oferta que se encuentra bajo este precio en España es del 31% del total de viviendas en alquiler. La media nacional muestra que casi una tercera parte de viviendas en alquiler cumplirían con el requisito del límite de la cuota de 900 euros, sin embargo, el reparto es totalmente desigual al analizar la oferta por capitales de provincia. La mayoría de </w:t>
      </w:r>
      <w:proofErr w:type="gramStart"/>
      <w:r>
        <w:rPr>
          <w:rFonts w:ascii="Open Sans" w:eastAsia="Open Sans" w:hAnsi="Open Sans" w:cs="Open Sans"/>
          <w:sz w:val="22"/>
          <w:szCs w:val="22"/>
        </w:rPr>
        <w:t>viviendas</w:t>
      </w:r>
      <w:proofErr w:type="gramEnd"/>
      <w:r>
        <w:rPr>
          <w:rFonts w:ascii="Open Sans" w:eastAsia="Open Sans" w:hAnsi="Open Sans" w:cs="Open Sans"/>
          <w:sz w:val="22"/>
          <w:szCs w:val="22"/>
        </w:rPr>
        <w:t xml:space="preserve"> de alquiler con precio menor a 900 euros se encuentran en las ciudades que menos presión de la demanda soportan.</w:t>
      </w:r>
    </w:p>
    <w:p w14:paraId="44F0F82F" w14:textId="77777777" w:rsidR="00503841" w:rsidRDefault="00503841">
      <w:pPr>
        <w:spacing w:line="276" w:lineRule="auto"/>
        <w:ind w:right="-574"/>
        <w:jc w:val="both"/>
        <w:rPr>
          <w:rFonts w:ascii="Open Sans" w:eastAsia="Open Sans" w:hAnsi="Open Sans" w:cs="Open Sans"/>
          <w:sz w:val="22"/>
          <w:szCs w:val="22"/>
        </w:rPr>
      </w:pPr>
    </w:p>
    <w:p w14:paraId="6B6DEF80"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Así, Ávila es la capital de provincia con mayor volumen de vivienda en alquiler por debajo de los 900 € y es que el 100% de la oferta se encuentra por debajo de este rango. Le sigue Ciudad Real, que cuenta con el 93% de las viviendas en alquiler por menos de 900 € y continúan la lista Jaén (92%), Hueca (92%), Badajoz (90%), Cáceres (90%), Zamora (89%) y Palencia con el 86% de la oferta de alquiler menor de 900 €.</w:t>
      </w:r>
    </w:p>
    <w:p w14:paraId="7389E5D3" w14:textId="77777777" w:rsidR="00503841" w:rsidRDefault="00503841">
      <w:pPr>
        <w:spacing w:line="276" w:lineRule="auto"/>
        <w:ind w:right="-574"/>
        <w:jc w:val="both"/>
        <w:rPr>
          <w:rFonts w:ascii="Open Sans" w:eastAsia="Open Sans" w:hAnsi="Open Sans" w:cs="Open Sans"/>
          <w:sz w:val="22"/>
          <w:szCs w:val="22"/>
        </w:rPr>
      </w:pPr>
    </w:p>
    <w:p w14:paraId="0C42D840" w14:textId="77777777" w:rsidR="0050384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Sin embargo, atendiendo a las ciudades que menor porcentaje de viviendas en alquiler ofrecen con precio menor a 900 euros, Vitoria lideraría la lista con ninguna vivienda (0%), seguida de Palma de Mallorca con un 0,2% de viviendas, de Barcelona (1,2%), San Sebastián (1,5%), Bilbao (4%), Madrid (6%) o Valencia (7%). </w:t>
      </w:r>
    </w:p>
    <w:p w14:paraId="7B6EC7D1" w14:textId="77777777" w:rsidR="00503841" w:rsidRDefault="00503841">
      <w:pPr>
        <w:spacing w:line="276" w:lineRule="auto"/>
        <w:ind w:right="-574"/>
        <w:jc w:val="both"/>
        <w:rPr>
          <w:rFonts w:ascii="Open Sans" w:eastAsia="Open Sans" w:hAnsi="Open Sans" w:cs="Open Sans"/>
          <w:sz w:val="22"/>
          <w:szCs w:val="22"/>
        </w:rPr>
      </w:pPr>
    </w:p>
    <w:p w14:paraId="63F4A272" w14:textId="77777777" w:rsidR="00503841" w:rsidRDefault="00000000">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Capitales de provincia de menor a mayor oferta de vivienda por debajo de 900 €</w:t>
      </w:r>
    </w:p>
    <w:p w14:paraId="3B08E3A1" w14:textId="77777777" w:rsidR="00503841" w:rsidRDefault="00503841">
      <w:pPr>
        <w:spacing w:line="276" w:lineRule="auto"/>
        <w:ind w:right="-574"/>
        <w:jc w:val="both"/>
        <w:rPr>
          <w:rFonts w:ascii="Open Sans" w:eastAsia="Open Sans" w:hAnsi="Open Sans" w:cs="Open Sans"/>
          <w:sz w:val="22"/>
          <w:szCs w:val="22"/>
        </w:rPr>
      </w:pPr>
    </w:p>
    <w:tbl>
      <w:tblPr>
        <w:tblStyle w:val="a1"/>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2973"/>
      </w:tblGrid>
      <w:tr w:rsidR="00503841" w14:paraId="5941E5A6" w14:textId="77777777" w:rsidTr="00503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14:paraId="5F1166C3" w14:textId="77777777" w:rsidR="00503841" w:rsidRDefault="00000000">
            <w:pPr>
              <w:spacing w:line="276" w:lineRule="auto"/>
              <w:ind w:right="-574"/>
              <w:rPr>
                <w:rFonts w:ascii="Open Sans" w:eastAsia="Open Sans" w:hAnsi="Open Sans" w:cs="Open Sans"/>
              </w:rPr>
            </w:pPr>
            <w:r>
              <w:rPr>
                <w:rFonts w:ascii="Open Sans" w:eastAsia="Open Sans" w:hAnsi="Open Sans" w:cs="Open Sans"/>
              </w:rPr>
              <w:t>Capital de provincia</w:t>
            </w:r>
          </w:p>
        </w:tc>
        <w:tc>
          <w:tcPr>
            <w:tcW w:w="2973" w:type="dxa"/>
          </w:tcPr>
          <w:p w14:paraId="39A0276C" w14:textId="77777777" w:rsidR="00503841" w:rsidRDefault="00000000">
            <w:pPr>
              <w:spacing w:line="276" w:lineRule="auto"/>
              <w:ind w:right="-574"/>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de oferta por debajo</w:t>
            </w:r>
          </w:p>
          <w:p w14:paraId="5015393E" w14:textId="77777777" w:rsidR="00503841" w:rsidRDefault="00000000">
            <w:pPr>
              <w:spacing w:line="276" w:lineRule="auto"/>
              <w:ind w:right="-574"/>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de 900 €</w:t>
            </w:r>
          </w:p>
        </w:tc>
      </w:tr>
      <w:tr w:rsidR="00503841" w14:paraId="26D183A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014013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Vitoria - Gasteiz</w:t>
            </w:r>
          </w:p>
        </w:tc>
        <w:tc>
          <w:tcPr>
            <w:tcW w:w="2973" w:type="dxa"/>
            <w:vAlign w:val="bottom"/>
          </w:tcPr>
          <w:p w14:paraId="2A80B5F7"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0,0%</w:t>
            </w:r>
          </w:p>
        </w:tc>
      </w:tr>
      <w:tr w:rsidR="00503841" w14:paraId="4678EBA9"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EB52723"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Palma de Mallorca</w:t>
            </w:r>
          </w:p>
        </w:tc>
        <w:tc>
          <w:tcPr>
            <w:tcW w:w="2973" w:type="dxa"/>
            <w:vAlign w:val="bottom"/>
          </w:tcPr>
          <w:p w14:paraId="16AB58C3"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0,2%</w:t>
            </w:r>
          </w:p>
        </w:tc>
      </w:tr>
      <w:tr w:rsidR="00503841" w14:paraId="66E2AD0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7F57C6D"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Barcelona capital</w:t>
            </w:r>
          </w:p>
        </w:tc>
        <w:tc>
          <w:tcPr>
            <w:tcW w:w="2973" w:type="dxa"/>
            <w:vAlign w:val="bottom"/>
          </w:tcPr>
          <w:p w14:paraId="0FB326C2"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1,2%</w:t>
            </w:r>
          </w:p>
        </w:tc>
      </w:tr>
      <w:tr w:rsidR="00503841" w14:paraId="0F29B34C"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115BDF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Donostia - San Sebastián</w:t>
            </w:r>
          </w:p>
        </w:tc>
        <w:tc>
          <w:tcPr>
            <w:tcW w:w="2973" w:type="dxa"/>
            <w:vAlign w:val="bottom"/>
          </w:tcPr>
          <w:p w14:paraId="5A266CD3"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1,5%</w:t>
            </w:r>
          </w:p>
        </w:tc>
      </w:tr>
      <w:tr w:rsidR="00503841" w14:paraId="2E152ED1"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DD0198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Bilbao</w:t>
            </w:r>
          </w:p>
        </w:tc>
        <w:tc>
          <w:tcPr>
            <w:tcW w:w="2973" w:type="dxa"/>
            <w:vAlign w:val="bottom"/>
          </w:tcPr>
          <w:p w14:paraId="436FAB8E"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4,3%</w:t>
            </w:r>
          </w:p>
        </w:tc>
      </w:tr>
      <w:tr w:rsidR="00503841" w14:paraId="05B6063C"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DB1E5A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Madrid</w:t>
            </w:r>
          </w:p>
        </w:tc>
        <w:tc>
          <w:tcPr>
            <w:tcW w:w="2973" w:type="dxa"/>
            <w:vAlign w:val="bottom"/>
          </w:tcPr>
          <w:p w14:paraId="2CC46727"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5,9%</w:t>
            </w:r>
          </w:p>
        </w:tc>
      </w:tr>
      <w:tr w:rsidR="00503841" w14:paraId="4F6C1EFF"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319CEB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Valencia capital</w:t>
            </w:r>
          </w:p>
        </w:tc>
        <w:tc>
          <w:tcPr>
            <w:tcW w:w="2973" w:type="dxa"/>
            <w:vAlign w:val="bottom"/>
          </w:tcPr>
          <w:p w14:paraId="001C0EB0"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6,8%</w:t>
            </w:r>
          </w:p>
        </w:tc>
      </w:tr>
      <w:tr w:rsidR="00503841" w14:paraId="35BB35A9"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01EE0B29"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Girona capital</w:t>
            </w:r>
          </w:p>
        </w:tc>
        <w:tc>
          <w:tcPr>
            <w:tcW w:w="2973" w:type="dxa"/>
            <w:vAlign w:val="bottom"/>
          </w:tcPr>
          <w:p w14:paraId="242EE2B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14,0%</w:t>
            </w:r>
          </w:p>
        </w:tc>
      </w:tr>
      <w:tr w:rsidR="00503841" w14:paraId="2DE96169"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A0655F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Málaga capital</w:t>
            </w:r>
          </w:p>
        </w:tc>
        <w:tc>
          <w:tcPr>
            <w:tcW w:w="2973" w:type="dxa"/>
            <w:vAlign w:val="bottom"/>
          </w:tcPr>
          <w:p w14:paraId="101C6F60"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15,9%</w:t>
            </w:r>
          </w:p>
        </w:tc>
      </w:tr>
      <w:tr w:rsidR="00503841" w14:paraId="459F64F1"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D4AC113"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Santa Cruz de Tenerife capital</w:t>
            </w:r>
          </w:p>
        </w:tc>
        <w:tc>
          <w:tcPr>
            <w:tcW w:w="2973" w:type="dxa"/>
            <w:vAlign w:val="bottom"/>
          </w:tcPr>
          <w:p w14:paraId="67DDDE2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20,7%</w:t>
            </w:r>
          </w:p>
        </w:tc>
      </w:tr>
      <w:tr w:rsidR="00503841" w14:paraId="4DAE31D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0EF039E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Pamplona / Iruña</w:t>
            </w:r>
          </w:p>
        </w:tc>
        <w:tc>
          <w:tcPr>
            <w:tcW w:w="2973" w:type="dxa"/>
            <w:vAlign w:val="bottom"/>
          </w:tcPr>
          <w:p w14:paraId="30EB4B22"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23,6%</w:t>
            </w:r>
          </w:p>
        </w:tc>
      </w:tr>
      <w:tr w:rsidR="00503841" w14:paraId="66144B61"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EBBD54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 xml:space="preserve">Alicante </w:t>
            </w:r>
          </w:p>
        </w:tc>
        <w:tc>
          <w:tcPr>
            <w:tcW w:w="2973" w:type="dxa"/>
            <w:vAlign w:val="bottom"/>
          </w:tcPr>
          <w:p w14:paraId="76F3125C"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24,0%</w:t>
            </w:r>
          </w:p>
        </w:tc>
      </w:tr>
      <w:tr w:rsidR="00503841" w14:paraId="2643D150"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39CC119"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Las Palmas de Gran Canaria</w:t>
            </w:r>
          </w:p>
        </w:tc>
        <w:tc>
          <w:tcPr>
            <w:tcW w:w="2973" w:type="dxa"/>
            <w:vAlign w:val="bottom"/>
          </w:tcPr>
          <w:p w14:paraId="1FA8B566"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29,1%</w:t>
            </w:r>
          </w:p>
        </w:tc>
      </w:tr>
      <w:tr w:rsidR="00503841" w14:paraId="7F5CE4C8"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12C1B9F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Sevilla capital</w:t>
            </w:r>
          </w:p>
        </w:tc>
        <w:tc>
          <w:tcPr>
            <w:tcW w:w="2973" w:type="dxa"/>
            <w:vAlign w:val="bottom"/>
          </w:tcPr>
          <w:p w14:paraId="2D06F7CB"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40,0%</w:t>
            </w:r>
          </w:p>
        </w:tc>
      </w:tr>
      <w:tr w:rsidR="00503841" w14:paraId="3780132D"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9C1DC25"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Segovia capital</w:t>
            </w:r>
          </w:p>
        </w:tc>
        <w:tc>
          <w:tcPr>
            <w:tcW w:w="2973" w:type="dxa"/>
            <w:vAlign w:val="bottom"/>
          </w:tcPr>
          <w:p w14:paraId="0D274B4A"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40,9%</w:t>
            </w:r>
          </w:p>
        </w:tc>
      </w:tr>
      <w:tr w:rsidR="00503841" w14:paraId="29DE54F6"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76C6F2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Tarragona capital</w:t>
            </w:r>
          </w:p>
        </w:tc>
        <w:tc>
          <w:tcPr>
            <w:tcW w:w="2973" w:type="dxa"/>
            <w:vAlign w:val="bottom"/>
          </w:tcPr>
          <w:p w14:paraId="25F101C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51,0%</w:t>
            </w:r>
          </w:p>
        </w:tc>
      </w:tr>
      <w:tr w:rsidR="00503841" w14:paraId="47590677"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16E2C25"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 Coruña capital</w:t>
            </w:r>
          </w:p>
        </w:tc>
        <w:tc>
          <w:tcPr>
            <w:tcW w:w="2973" w:type="dxa"/>
            <w:vAlign w:val="bottom"/>
          </w:tcPr>
          <w:p w14:paraId="0AA06BEC"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52,8%</w:t>
            </w:r>
          </w:p>
        </w:tc>
      </w:tr>
      <w:tr w:rsidR="00503841" w14:paraId="0E9F28E1"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D59D2E1"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Guadalajara capital</w:t>
            </w:r>
          </w:p>
        </w:tc>
        <w:tc>
          <w:tcPr>
            <w:tcW w:w="2973" w:type="dxa"/>
            <w:vAlign w:val="bottom"/>
          </w:tcPr>
          <w:p w14:paraId="39FBDECD"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59,3%</w:t>
            </w:r>
          </w:p>
        </w:tc>
      </w:tr>
      <w:tr w:rsidR="00503841" w14:paraId="05CF4B66"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0AF00161"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Santander</w:t>
            </w:r>
          </w:p>
        </w:tc>
        <w:tc>
          <w:tcPr>
            <w:tcW w:w="2973" w:type="dxa"/>
            <w:vAlign w:val="bottom"/>
          </w:tcPr>
          <w:p w14:paraId="34719E36"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61,4%</w:t>
            </w:r>
          </w:p>
        </w:tc>
      </w:tr>
      <w:tr w:rsidR="00503841" w14:paraId="6DFDE83D"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C8C29F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Salamanca capital</w:t>
            </w:r>
          </w:p>
        </w:tc>
        <w:tc>
          <w:tcPr>
            <w:tcW w:w="2973" w:type="dxa"/>
            <w:vAlign w:val="bottom"/>
          </w:tcPr>
          <w:p w14:paraId="28340058"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61,7%</w:t>
            </w:r>
          </w:p>
        </w:tc>
      </w:tr>
      <w:tr w:rsidR="00503841" w14:paraId="77E3898B"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0C355C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Granada capital</w:t>
            </w:r>
          </w:p>
        </w:tc>
        <w:tc>
          <w:tcPr>
            <w:tcW w:w="2973" w:type="dxa"/>
            <w:vAlign w:val="bottom"/>
          </w:tcPr>
          <w:p w14:paraId="20BFC489"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61,9%</w:t>
            </w:r>
          </w:p>
        </w:tc>
      </w:tr>
      <w:tr w:rsidR="00503841" w14:paraId="071976F3"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F20882A"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Cádiz capital</w:t>
            </w:r>
          </w:p>
        </w:tc>
        <w:tc>
          <w:tcPr>
            <w:tcW w:w="2973" w:type="dxa"/>
            <w:vAlign w:val="bottom"/>
          </w:tcPr>
          <w:p w14:paraId="4E14980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61,9%</w:t>
            </w:r>
          </w:p>
        </w:tc>
      </w:tr>
      <w:tr w:rsidR="00503841" w14:paraId="7687B342"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6F50E6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Zaragoza capital</w:t>
            </w:r>
          </w:p>
        </w:tc>
        <w:tc>
          <w:tcPr>
            <w:tcW w:w="2973" w:type="dxa"/>
            <w:vAlign w:val="bottom"/>
          </w:tcPr>
          <w:p w14:paraId="3236AC96"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62,7%</w:t>
            </w:r>
          </w:p>
        </w:tc>
      </w:tr>
      <w:tr w:rsidR="00503841" w14:paraId="7401E653"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EF4D0B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Murcia capital</w:t>
            </w:r>
          </w:p>
        </w:tc>
        <w:tc>
          <w:tcPr>
            <w:tcW w:w="2973" w:type="dxa"/>
            <w:vAlign w:val="bottom"/>
          </w:tcPr>
          <w:p w14:paraId="20F8633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66,9%</w:t>
            </w:r>
          </w:p>
        </w:tc>
      </w:tr>
      <w:tr w:rsidR="00503841" w14:paraId="1255C33B"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07EDFFB5"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Oviedo</w:t>
            </w:r>
          </w:p>
        </w:tc>
        <w:tc>
          <w:tcPr>
            <w:tcW w:w="2973" w:type="dxa"/>
            <w:vAlign w:val="bottom"/>
          </w:tcPr>
          <w:p w14:paraId="5077787A"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66,9%</w:t>
            </w:r>
          </w:p>
        </w:tc>
      </w:tr>
      <w:tr w:rsidR="00503841" w14:paraId="1626CF17"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F2F58EA"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 xml:space="preserve">Castellón de la Plana </w:t>
            </w:r>
          </w:p>
        </w:tc>
        <w:tc>
          <w:tcPr>
            <w:tcW w:w="2973" w:type="dxa"/>
            <w:vAlign w:val="bottom"/>
          </w:tcPr>
          <w:p w14:paraId="567308D6"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67,1%</w:t>
            </w:r>
          </w:p>
        </w:tc>
      </w:tr>
      <w:tr w:rsidR="00503841" w14:paraId="3427F958"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9E3548F"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Albacete capital</w:t>
            </w:r>
          </w:p>
        </w:tc>
        <w:tc>
          <w:tcPr>
            <w:tcW w:w="2973" w:type="dxa"/>
            <w:vAlign w:val="bottom"/>
          </w:tcPr>
          <w:p w14:paraId="512FDC6C"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68,2%</w:t>
            </w:r>
          </w:p>
        </w:tc>
      </w:tr>
      <w:tr w:rsidR="00503841" w14:paraId="3112B8AE"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C958433"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Burgos capital</w:t>
            </w:r>
          </w:p>
        </w:tc>
        <w:tc>
          <w:tcPr>
            <w:tcW w:w="2973" w:type="dxa"/>
            <w:vAlign w:val="bottom"/>
          </w:tcPr>
          <w:p w14:paraId="0EFD9390"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71,6%</w:t>
            </w:r>
          </w:p>
        </w:tc>
      </w:tr>
      <w:tr w:rsidR="00503841" w14:paraId="1FEFD050"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643BBF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Valladolid capital</w:t>
            </w:r>
          </w:p>
        </w:tc>
        <w:tc>
          <w:tcPr>
            <w:tcW w:w="2973" w:type="dxa"/>
            <w:vAlign w:val="bottom"/>
          </w:tcPr>
          <w:p w14:paraId="5F8F850B"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72,5%</w:t>
            </w:r>
          </w:p>
        </w:tc>
      </w:tr>
      <w:tr w:rsidR="00503841" w14:paraId="624F4E5C"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E175452"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Pontevedra capital</w:t>
            </w:r>
          </w:p>
        </w:tc>
        <w:tc>
          <w:tcPr>
            <w:tcW w:w="2973" w:type="dxa"/>
            <w:vAlign w:val="bottom"/>
          </w:tcPr>
          <w:p w14:paraId="700A9DA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73,2%</w:t>
            </w:r>
          </w:p>
        </w:tc>
      </w:tr>
      <w:tr w:rsidR="00503841" w14:paraId="3BCF75F4"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177E03E7"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Logroño</w:t>
            </w:r>
          </w:p>
        </w:tc>
        <w:tc>
          <w:tcPr>
            <w:tcW w:w="2973" w:type="dxa"/>
            <w:vAlign w:val="bottom"/>
          </w:tcPr>
          <w:p w14:paraId="58687EA5"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74,6%</w:t>
            </w:r>
          </w:p>
        </w:tc>
      </w:tr>
      <w:tr w:rsidR="00503841" w14:paraId="374C08BF"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0ECEEB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Almería capital</w:t>
            </w:r>
          </w:p>
        </w:tc>
        <w:tc>
          <w:tcPr>
            <w:tcW w:w="2973" w:type="dxa"/>
            <w:vAlign w:val="bottom"/>
          </w:tcPr>
          <w:p w14:paraId="3C8E39CC"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74,6%</w:t>
            </w:r>
          </w:p>
        </w:tc>
      </w:tr>
      <w:tr w:rsidR="00503841" w14:paraId="47678701"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AF865B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León capital</w:t>
            </w:r>
          </w:p>
        </w:tc>
        <w:tc>
          <w:tcPr>
            <w:tcW w:w="2973" w:type="dxa"/>
            <w:vAlign w:val="bottom"/>
          </w:tcPr>
          <w:p w14:paraId="266337FC"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77,7%</w:t>
            </w:r>
          </w:p>
        </w:tc>
      </w:tr>
      <w:tr w:rsidR="00503841" w14:paraId="6AB0DE7D"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9B2FDA3"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Ourense capital</w:t>
            </w:r>
          </w:p>
        </w:tc>
        <w:tc>
          <w:tcPr>
            <w:tcW w:w="2973" w:type="dxa"/>
            <w:vAlign w:val="bottom"/>
          </w:tcPr>
          <w:p w14:paraId="12B952F9"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77,9%</w:t>
            </w:r>
          </w:p>
        </w:tc>
      </w:tr>
      <w:tr w:rsidR="00503841" w14:paraId="55623614"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1E545EE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Lleida capital</w:t>
            </w:r>
          </w:p>
        </w:tc>
        <w:tc>
          <w:tcPr>
            <w:tcW w:w="2973" w:type="dxa"/>
            <w:vAlign w:val="bottom"/>
          </w:tcPr>
          <w:p w14:paraId="25CA1A5D"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80,0%</w:t>
            </w:r>
          </w:p>
        </w:tc>
      </w:tr>
      <w:tr w:rsidR="00503841" w14:paraId="707E36B8"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3C1845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Toledo capital</w:t>
            </w:r>
          </w:p>
        </w:tc>
        <w:tc>
          <w:tcPr>
            <w:tcW w:w="2973" w:type="dxa"/>
            <w:vAlign w:val="bottom"/>
          </w:tcPr>
          <w:p w14:paraId="21FFE198"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80,8%</w:t>
            </w:r>
          </w:p>
        </w:tc>
      </w:tr>
      <w:tr w:rsidR="00503841" w14:paraId="39002F50"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5061B05"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Cuenca capital</w:t>
            </w:r>
          </w:p>
        </w:tc>
        <w:tc>
          <w:tcPr>
            <w:tcW w:w="2973" w:type="dxa"/>
            <w:vAlign w:val="bottom"/>
          </w:tcPr>
          <w:p w14:paraId="46475121"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81,0%</w:t>
            </w:r>
          </w:p>
        </w:tc>
      </w:tr>
      <w:tr w:rsidR="00503841" w14:paraId="43742DFD"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723DF1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Lugo capital</w:t>
            </w:r>
          </w:p>
        </w:tc>
        <w:tc>
          <w:tcPr>
            <w:tcW w:w="2973" w:type="dxa"/>
            <w:vAlign w:val="bottom"/>
          </w:tcPr>
          <w:p w14:paraId="16332737"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81,3%</w:t>
            </w:r>
          </w:p>
        </w:tc>
      </w:tr>
      <w:tr w:rsidR="00503841" w14:paraId="51DD8155"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B1527EA"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Soria capital</w:t>
            </w:r>
          </w:p>
        </w:tc>
        <w:tc>
          <w:tcPr>
            <w:tcW w:w="2973" w:type="dxa"/>
            <w:vAlign w:val="bottom"/>
          </w:tcPr>
          <w:p w14:paraId="55A91027"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81,8%</w:t>
            </w:r>
          </w:p>
        </w:tc>
      </w:tr>
      <w:tr w:rsidR="00503841" w14:paraId="1F0983D1"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39B7799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Córdoba capital</w:t>
            </w:r>
          </w:p>
        </w:tc>
        <w:tc>
          <w:tcPr>
            <w:tcW w:w="2973" w:type="dxa"/>
            <w:vAlign w:val="bottom"/>
          </w:tcPr>
          <w:p w14:paraId="4EBF616D"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83,3%</w:t>
            </w:r>
          </w:p>
        </w:tc>
      </w:tr>
      <w:tr w:rsidR="00503841" w14:paraId="7365990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4B12AE02"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Huelva capital</w:t>
            </w:r>
          </w:p>
        </w:tc>
        <w:tc>
          <w:tcPr>
            <w:tcW w:w="2973" w:type="dxa"/>
            <w:vAlign w:val="bottom"/>
          </w:tcPr>
          <w:p w14:paraId="26AA6EB3"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84,6%</w:t>
            </w:r>
          </w:p>
        </w:tc>
      </w:tr>
      <w:tr w:rsidR="00503841" w14:paraId="7356AF3E"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1BAD6144"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Palencia capital</w:t>
            </w:r>
          </w:p>
        </w:tc>
        <w:tc>
          <w:tcPr>
            <w:tcW w:w="2973" w:type="dxa"/>
            <w:vAlign w:val="bottom"/>
          </w:tcPr>
          <w:p w14:paraId="65792393"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85,7%</w:t>
            </w:r>
          </w:p>
        </w:tc>
      </w:tr>
      <w:tr w:rsidR="00503841" w14:paraId="156FB2EF"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F8DCC7E"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Zamora capital</w:t>
            </w:r>
          </w:p>
        </w:tc>
        <w:tc>
          <w:tcPr>
            <w:tcW w:w="2973" w:type="dxa"/>
            <w:vAlign w:val="bottom"/>
          </w:tcPr>
          <w:p w14:paraId="5DEAD80F"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89,5%</w:t>
            </w:r>
          </w:p>
        </w:tc>
      </w:tr>
      <w:tr w:rsidR="00503841" w14:paraId="6BB38D3C"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79303B7C"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Cáceres capital</w:t>
            </w:r>
          </w:p>
        </w:tc>
        <w:tc>
          <w:tcPr>
            <w:tcW w:w="2973" w:type="dxa"/>
            <w:vAlign w:val="bottom"/>
          </w:tcPr>
          <w:p w14:paraId="4A66FAE2"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89,9%</w:t>
            </w:r>
          </w:p>
        </w:tc>
      </w:tr>
      <w:tr w:rsidR="00503841" w14:paraId="4339BDF8"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23E2E88"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Badajoz capital</w:t>
            </w:r>
          </w:p>
        </w:tc>
        <w:tc>
          <w:tcPr>
            <w:tcW w:w="2973" w:type="dxa"/>
            <w:vAlign w:val="bottom"/>
          </w:tcPr>
          <w:p w14:paraId="068BFB70"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90,0%</w:t>
            </w:r>
          </w:p>
        </w:tc>
      </w:tr>
      <w:tr w:rsidR="00503841" w14:paraId="7B770650"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1939BB79"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Huesca capital</w:t>
            </w:r>
          </w:p>
        </w:tc>
        <w:tc>
          <w:tcPr>
            <w:tcW w:w="2973" w:type="dxa"/>
            <w:vAlign w:val="bottom"/>
          </w:tcPr>
          <w:p w14:paraId="56D9C568"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92,1%</w:t>
            </w:r>
          </w:p>
        </w:tc>
      </w:tr>
      <w:tr w:rsidR="00503841" w14:paraId="29B705DC"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203A1B9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Jaén capital</w:t>
            </w:r>
          </w:p>
        </w:tc>
        <w:tc>
          <w:tcPr>
            <w:tcW w:w="2973" w:type="dxa"/>
            <w:vAlign w:val="bottom"/>
          </w:tcPr>
          <w:p w14:paraId="7041DC8D"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92,4%</w:t>
            </w:r>
          </w:p>
        </w:tc>
      </w:tr>
      <w:tr w:rsidR="00503841" w14:paraId="6585D62E"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6D688D7B"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Ciudad Real capital</w:t>
            </w:r>
          </w:p>
        </w:tc>
        <w:tc>
          <w:tcPr>
            <w:tcW w:w="2973" w:type="dxa"/>
            <w:vAlign w:val="bottom"/>
          </w:tcPr>
          <w:p w14:paraId="5F08893D"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93,2%</w:t>
            </w:r>
          </w:p>
        </w:tc>
      </w:tr>
      <w:tr w:rsidR="00503841" w14:paraId="57723E82" w14:textId="77777777" w:rsidTr="00503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A768790" w14:textId="77777777" w:rsidR="00503841" w:rsidRDefault="00000000">
            <w:pPr>
              <w:spacing w:line="276" w:lineRule="auto"/>
              <w:ind w:right="-574"/>
              <w:jc w:val="both"/>
              <w:rPr>
                <w:rFonts w:ascii="Open Sans" w:eastAsia="Open Sans" w:hAnsi="Open Sans" w:cs="Open Sans"/>
              </w:rPr>
            </w:pPr>
            <w:r>
              <w:rPr>
                <w:rFonts w:ascii="Open Sans" w:eastAsia="Open Sans" w:hAnsi="Open Sans" w:cs="Open Sans"/>
              </w:rPr>
              <w:t>Ávila capital</w:t>
            </w:r>
          </w:p>
        </w:tc>
        <w:tc>
          <w:tcPr>
            <w:tcW w:w="2973" w:type="dxa"/>
            <w:vAlign w:val="bottom"/>
          </w:tcPr>
          <w:p w14:paraId="103B8BE3" w14:textId="77777777" w:rsidR="00503841" w:rsidRDefault="00000000">
            <w:pPr>
              <w:spacing w:line="276" w:lineRule="auto"/>
              <w:ind w:right="-574"/>
              <w:jc w:val="cente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100,0%</w:t>
            </w:r>
          </w:p>
        </w:tc>
      </w:tr>
      <w:tr w:rsidR="00503841" w14:paraId="28133ACA" w14:textId="77777777" w:rsidTr="00503841">
        <w:trPr>
          <w:jc w:val="center"/>
        </w:trPr>
        <w:tc>
          <w:tcPr>
            <w:cnfStyle w:val="001000000000" w:firstRow="0" w:lastRow="0" w:firstColumn="1" w:lastColumn="0" w:oddVBand="0" w:evenVBand="0" w:oddHBand="0" w:evenHBand="0" w:firstRowFirstColumn="0" w:firstRowLastColumn="0" w:lastRowFirstColumn="0" w:lastRowLastColumn="0"/>
            <w:tcW w:w="3685" w:type="dxa"/>
            <w:vAlign w:val="bottom"/>
          </w:tcPr>
          <w:p w14:paraId="54D4E029" w14:textId="77777777" w:rsidR="00503841" w:rsidRDefault="00000000">
            <w:pPr>
              <w:spacing w:line="276" w:lineRule="auto"/>
              <w:ind w:right="-574"/>
              <w:jc w:val="both"/>
              <w:rPr>
                <w:rFonts w:ascii="Aptos Narrow" w:eastAsia="Aptos Narrow" w:hAnsi="Aptos Narrow" w:cs="Aptos Narrow"/>
                <w:color w:val="000000"/>
                <w:sz w:val="28"/>
                <w:szCs w:val="28"/>
              </w:rPr>
            </w:pPr>
            <w:r>
              <w:rPr>
                <w:rFonts w:ascii="Open Sans" w:eastAsia="Open Sans" w:hAnsi="Open Sans" w:cs="Open Sans"/>
              </w:rPr>
              <w:t>ESPAÑA</w:t>
            </w:r>
          </w:p>
        </w:tc>
        <w:tc>
          <w:tcPr>
            <w:tcW w:w="2973" w:type="dxa"/>
          </w:tcPr>
          <w:p w14:paraId="05A8640F" w14:textId="77777777" w:rsidR="00503841" w:rsidRDefault="00000000">
            <w:pPr>
              <w:spacing w:line="276" w:lineRule="auto"/>
              <w:ind w:right="-574"/>
              <w:jc w:val="cente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31%</w:t>
            </w:r>
          </w:p>
        </w:tc>
      </w:tr>
    </w:tbl>
    <w:p w14:paraId="04C318B9" w14:textId="77777777" w:rsidR="00503841" w:rsidRDefault="00503841">
      <w:pPr>
        <w:spacing w:line="276" w:lineRule="auto"/>
        <w:ind w:right="141"/>
        <w:jc w:val="right"/>
        <w:rPr>
          <w:rFonts w:ascii="Open Sans Light" w:eastAsia="Open Sans Light" w:hAnsi="Open Sans Light" w:cs="Open Sans Light"/>
          <w:b/>
          <w:color w:val="303AB2"/>
        </w:rPr>
      </w:pPr>
    </w:p>
    <w:p w14:paraId="4B9833AB" w14:textId="77777777" w:rsidR="00503841" w:rsidRDefault="00000000" w:rsidP="00184AD6">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9030562" w14:textId="77777777" w:rsidR="00503841" w:rsidRDefault="00000000" w:rsidP="00184AD6">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3F24768" w14:textId="77777777" w:rsidR="00503841" w:rsidRDefault="00000000" w:rsidP="00184AD6">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30AA5393" w14:textId="77777777" w:rsidR="00503841" w:rsidRDefault="00000000" w:rsidP="00184AD6">
      <w:pPr>
        <w:shd w:val="clear" w:color="auto" w:fill="FFFFFF"/>
        <w:spacing w:before="280" w:after="280" w:line="276" w:lineRule="auto"/>
        <w:ind w:right="-574"/>
        <w:jc w:val="both"/>
        <w:rPr>
          <w:rFonts w:ascii="Open Sans" w:eastAsia="Open Sans" w:hAnsi="Open Sans" w:cs="Open Sans"/>
          <w:sz w:val="22"/>
          <w:szCs w:val="22"/>
        </w:rPr>
      </w:pPr>
      <w:hyperlink r:id="rId13">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154EC5F" w14:textId="77777777" w:rsidR="00503841" w:rsidRDefault="00503841" w:rsidP="00184AD6">
      <w:pPr>
        <w:spacing w:line="276" w:lineRule="auto"/>
        <w:ind w:right="-574"/>
        <w:jc w:val="right"/>
        <w:rPr>
          <w:rFonts w:ascii="Open Sans Light" w:eastAsia="Open Sans Light" w:hAnsi="Open Sans Light" w:cs="Open Sans Light"/>
          <w:b/>
          <w:color w:val="303AB2"/>
        </w:rPr>
      </w:pPr>
    </w:p>
    <w:p w14:paraId="01FCB44F" w14:textId="77777777" w:rsidR="00503841" w:rsidRDefault="00000000" w:rsidP="00184AD6">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69DEC3A" w14:textId="77777777" w:rsidR="00503841" w:rsidRDefault="00000000" w:rsidP="00184AD6">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37C4963" w14:textId="77777777" w:rsidR="00503841" w:rsidRDefault="00000000" w:rsidP="00184AD6">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2181D0D" w14:textId="77777777" w:rsidR="00503841" w:rsidRDefault="00000000" w:rsidP="00184AD6">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021F5D82" w14:textId="77777777" w:rsidR="00503841" w:rsidRDefault="00000000" w:rsidP="00184AD6">
      <w:pPr>
        <w:spacing w:line="276" w:lineRule="auto"/>
        <w:ind w:right="-574"/>
        <w:jc w:val="right"/>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0852F948" w14:textId="77777777" w:rsidR="00503841" w:rsidRDefault="00503841" w:rsidP="00184AD6">
      <w:pPr>
        <w:spacing w:line="276" w:lineRule="auto"/>
        <w:ind w:right="-574"/>
        <w:jc w:val="right"/>
        <w:rPr>
          <w:rFonts w:ascii="Open Sans" w:eastAsia="Open Sans" w:hAnsi="Open Sans" w:cs="Open Sans"/>
        </w:rPr>
      </w:pPr>
    </w:p>
    <w:p w14:paraId="7231E359" w14:textId="77777777" w:rsidR="00503841" w:rsidRDefault="00000000" w:rsidP="00184AD6">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EEBB3E5" w14:textId="77777777" w:rsidR="00503841" w:rsidRDefault="00000000" w:rsidP="00184AD6">
      <w:pPr>
        <w:shd w:val="clear" w:color="auto" w:fill="FFFFFF"/>
        <w:spacing w:line="276" w:lineRule="auto"/>
        <w:ind w:right="-574"/>
        <w:rPr>
          <w:rFonts w:ascii="Open Sans" w:eastAsia="Open Sans" w:hAnsi="Open Sans" w:cs="Open Sans"/>
          <w:b/>
          <w:sz w:val="22"/>
          <w:szCs w:val="22"/>
        </w:rPr>
      </w:pPr>
      <w:r>
        <w:rPr>
          <w:rFonts w:ascii="Open Sans" w:eastAsia="Open Sans" w:hAnsi="Open Sans" w:cs="Open Sans"/>
          <w:b/>
          <w:sz w:val="22"/>
          <w:szCs w:val="22"/>
        </w:rPr>
        <w:t>Anaïs López</w:t>
      </w:r>
    </w:p>
    <w:p w14:paraId="336162BC" w14:textId="77777777" w:rsidR="00503841" w:rsidRDefault="00000000" w:rsidP="00184AD6">
      <w:pPr>
        <w:shd w:val="clear" w:color="auto" w:fill="FFFFFF"/>
        <w:spacing w:line="276" w:lineRule="auto"/>
        <w:ind w:right="-574"/>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3A159A98" w14:textId="77777777" w:rsidR="00503841" w:rsidRDefault="00000000" w:rsidP="00184AD6">
      <w:pPr>
        <w:shd w:val="clear" w:color="auto" w:fill="FFFFFF"/>
        <w:spacing w:line="276" w:lineRule="auto"/>
        <w:ind w:right="-574"/>
        <w:rPr>
          <w:rFonts w:ascii="Open Sans" w:eastAsia="Open Sans" w:hAnsi="Open Sans" w:cs="Open Sans"/>
          <w:sz w:val="22"/>
          <w:szCs w:val="22"/>
        </w:rPr>
      </w:pPr>
      <w:r>
        <w:rPr>
          <w:rFonts w:ascii="Open Sans" w:eastAsia="Open Sans" w:hAnsi="Open Sans" w:cs="Open Sans"/>
          <w:sz w:val="22"/>
          <w:szCs w:val="22"/>
        </w:rPr>
        <w:t>620 66 29 26</w:t>
      </w:r>
    </w:p>
    <w:p w14:paraId="69D879F4" w14:textId="77777777" w:rsidR="00503841" w:rsidRDefault="00503841" w:rsidP="00184AD6">
      <w:pPr>
        <w:spacing w:line="276" w:lineRule="auto"/>
        <w:ind w:right="-574"/>
        <w:rPr>
          <w:rFonts w:ascii="Open Sans Light" w:eastAsia="Open Sans Light" w:hAnsi="Open Sans Light" w:cs="Open Sans Light"/>
          <w:b/>
          <w:color w:val="303AB2"/>
          <w:sz w:val="22"/>
          <w:szCs w:val="22"/>
        </w:rPr>
      </w:pPr>
    </w:p>
    <w:p w14:paraId="30CB8372" w14:textId="77777777" w:rsidR="00503841" w:rsidRDefault="00000000" w:rsidP="00184AD6">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A7E8548" w14:textId="77777777" w:rsidR="00503841" w:rsidRDefault="00000000" w:rsidP="00184AD6">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32CBDEF8" w14:textId="77777777" w:rsidR="00503841" w:rsidRDefault="00000000" w:rsidP="00184AD6">
      <w:pPr>
        <w:shd w:val="clear" w:color="auto" w:fill="FFFFFF"/>
        <w:ind w:right="-574"/>
        <w:rPr>
          <w:rFonts w:ascii="Open Sans" w:eastAsia="Open Sans" w:hAnsi="Open Sans" w:cs="Open Sans"/>
          <w:b/>
          <w:sz w:val="22"/>
          <w:szCs w:val="22"/>
        </w:rPr>
      </w:pPr>
      <w:hyperlink r:id="rId21">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52359254" w14:textId="77777777" w:rsidR="00503841" w:rsidRPr="00184AD6" w:rsidRDefault="00000000" w:rsidP="00184AD6">
      <w:pPr>
        <w:shd w:val="clear" w:color="auto" w:fill="FFFFFF"/>
        <w:ind w:right="-574"/>
        <w:rPr>
          <w:rFonts w:ascii="Open Sans" w:eastAsia="Open Sans" w:hAnsi="Open Sans" w:cs="Open Sans"/>
          <w:sz w:val="22"/>
          <w:szCs w:val="22"/>
          <w:lang w:val="en-US"/>
        </w:rPr>
      </w:pPr>
      <w:r w:rsidRPr="00184AD6">
        <w:rPr>
          <w:rFonts w:ascii="Open Sans" w:eastAsia="Open Sans" w:hAnsi="Open Sans" w:cs="Open Sans"/>
          <w:sz w:val="22"/>
          <w:szCs w:val="22"/>
          <w:lang w:val="en-US"/>
        </w:rPr>
        <w:t>663 35 69 75 </w:t>
      </w:r>
      <w:r w:rsidRPr="00184AD6">
        <w:rPr>
          <w:rFonts w:ascii="Open Sans" w:eastAsia="Open Sans" w:hAnsi="Open Sans" w:cs="Open Sans"/>
          <w:sz w:val="22"/>
          <w:szCs w:val="22"/>
          <w:lang w:val="en-US"/>
        </w:rPr>
        <w:tab/>
      </w:r>
      <w:r w:rsidRPr="00184AD6">
        <w:rPr>
          <w:rFonts w:ascii="Open Sans" w:eastAsia="Open Sans" w:hAnsi="Open Sans" w:cs="Open Sans"/>
          <w:sz w:val="22"/>
          <w:szCs w:val="22"/>
          <w:lang w:val="en-US"/>
        </w:rPr>
        <w:tab/>
      </w:r>
      <w:r w:rsidRPr="00184AD6">
        <w:rPr>
          <w:rFonts w:ascii="Open Sans" w:eastAsia="Open Sans" w:hAnsi="Open Sans" w:cs="Open Sans"/>
          <w:sz w:val="22"/>
          <w:szCs w:val="22"/>
          <w:lang w:val="en-US"/>
        </w:rPr>
        <w:tab/>
      </w:r>
      <w:r w:rsidRPr="00184AD6">
        <w:rPr>
          <w:rFonts w:ascii="Open Sans" w:eastAsia="Open Sans" w:hAnsi="Open Sans" w:cs="Open Sans"/>
          <w:sz w:val="22"/>
          <w:szCs w:val="22"/>
          <w:lang w:val="en-US"/>
        </w:rPr>
        <w:tab/>
      </w:r>
      <w:r w:rsidRPr="00184AD6">
        <w:rPr>
          <w:rFonts w:ascii="Open Sans" w:eastAsia="Open Sans" w:hAnsi="Open Sans" w:cs="Open Sans"/>
          <w:sz w:val="22"/>
          <w:szCs w:val="22"/>
          <w:lang w:val="en-US"/>
        </w:rPr>
        <w:tab/>
      </w:r>
      <w:r w:rsidRPr="00184AD6">
        <w:rPr>
          <w:rFonts w:ascii="Open Sans" w:eastAsia="Open Sans" w:hAnsi="Open Sans" w:cs="Open Sans"/>
          <w:sz w:val="22"/>
          <w:szCs w:val="22"/>
          <w:lang w:val="en-US"/>
        </w:rPr>
        <w:tab/>
      </w:r>
    </w:p>
    <w:p w14:paraId="6C3B903B" w14:textId="77777777" w:rsidR="00503841" w:rsidRPr="00184AD6" w:rsidRDefault="00000000" w:rsidP="00184AD6">
      <w:pPr>
        <w:shd w:val="clear" w:color="auto" w:fill="FFFFFF"/>
        <w:ind w:right="-574"/>
        <w:rPr>
          <w:color w:val="222222"/>
          <w:sz w:val="22"/>
          <w:szCs w:val="22"/>
          <w:lang w:val="en-US"/>
        </w:rPr>
      </w:pPr>
      <w:r w:rsidRPr="00184AD6">
        <w:rPr>
          <w:color w:val="222222"/>
          <w:sz w:val="22"/>
          <w:szCs w:val="22"/>
          <w:lang w:val="en-US"/>
        </w:rPr>
        <w:tab/>
      </w:r>
      <w:r w:rsidRPr="00184AD6">
        <w:rPr>
          <w:color w:val="222222"/>
          <w:sz w:val="22"/>
          <w:szCs w:val="22"/>
          <w:lang w:val="en-US"/>
        </w:rPr>
        <w:tab/>
        <w:t xml:space="preserve">     </w:t>
      </w:r>
    </w:p>
    <w:p w14:paraId="441920F8" w14:textId="77777777" w:rsidR="00503841" w:rsidRPr="00184AD6" w:rsidRDefault="00000000" w:rsidP="00184AD6">
      <w:pPr>
        <w:shd w:val="clear" w:color="auto" w:fill="FFFFFF"/>
        <w:ind w:right="-574"/>
        <w:rPr>
          <w:rFonts w:ascii="Open Sans" w:eastAsia="Open Sans" w:hAnsi="Open Sans" w:cs="Open Sans"/>
          <w:b/>
          <w:sz w:val="22"/>
          <w:szCs w:val="22"/>
          <w:lang w:val="en-US"/>
        </w:rPr>
      </w:pPr>
      <w:r w:rsidRPr="00184AD6">
        <w:rPr>
          <w:rFonts w:ascii="Open Sans" w:eastAsia="Open Sans" w:hAnsi="Open Sans" w:cs="Open Sans"/>
          <w:b/>
          <w:sz w:val="22"/>
          <w:szCs w:val="22"/>
          <w:lang w:val="en-US"/>
        </w:rPr>
        <w:t xml:space="preserve">Judit </w:t>
      </w:r>
      <w:proofErr w:type="spellStart"/>
      <w:r w:rsidRPr="00184AD6">
        <w:rPr>
          <w:rFonts w:ascii="Open Sans" w:eastAsia="Open Sans" w:hAnsi="Open Sans" w:cs="Open Sans"/>
          <w:b/>
          <w:sz w:val="22"/>
          <w:szCs w:val="22"/>
          <w:lang w:val="en-US"/>
        </w:rPr>
        <w:t>Campillos</w:t>
      </w:r>
      <w:proofErr w:type="spellEnd"/>
    </w:p>
    <w:p w14:paraId="1312958D" w14:textId="77777777" w:rsidR="00503841" w:rsidRPr="00184AD6" w:rsidRDefault="00000000" w:rsidP="00184AD6">
      <w:pPr>
        <w:shd w:val="clear" w:color="auto" w:fill="FFFFFF"/>
        <w:ind w:right="-574"/>
        <w:rPr>
          <w:rFonts w:ascii="Open Sans" w:eastAsia="Open Sans" w:hAnsi="Open Sans" w:cs="Open Sans"/>
          <w:b/>
          <w:sz w:val="22"/>
          <w:szCs w:val="22"/>
          <w:lang w:val="en-US"/>
        </w:rPr>
      </w:pPr>
      <w:proofErr w:type="spellStart"/>
      <w:r w:rsidRPr="00184AD6">
        <w:rPr>
          <w:rFonts w:ascii="Open Sans" w:eastAsia="Open Sans" w:hAnsi="Open Sans" w:cs="Open Sans"/>
          <w:color w:val="0000FF"/>
          <w:sz w:val="22"/>
          <w:szCs w:val="22"/>
          <w:u w:val="single"/>
          <w:lang w:val="en-US"/>
        </w:rPr>
        <w:t>jcampillos</w:t>
      </w:r>
      <w:hyperlink r:id="rId22">
        <w:r w:rsidRPr="00184AD6">
          <w:rPr>
            <w:rFonts w:ascii="Open Sans" w:eastAsia="Open Sans" w:hAnsi="Open Sans" w:cs="Open Sans"/>
            <w:color w:val="0000FF"/>
            <w:sz w:val="22"/>
            <w:szCs w:val="22"/>
            <w:u w:val="single"/>
            <w:lang w:val="en-US"/>
          </w:rPr>
          <w:t>@ll</w:t>
        </w:r>
      </w:hyperlink>
      <w:proofErr w:type="gramStart"/>
      <w:r w:rsidRPr="00184AD6">
        <w:rPr>
          <w:rFonts w:ascii="Open Sans" w:eastAsia="Open Sans" w:hAnsi="Open Sans" w:cs="Open Sans"/>
          <w:color w:val="0000FF"/>
          <w:sz w:val="22"/>
          <w:szCs w:val="22"/>
          <w:u w:val="single"/>
          <w:lang w:val="en-US"/>
        </w:rPr>
        <w:t>yc.global</w:t>
      </w:r>
      <w:proofErr w:type="spellEnd"/>
      <w:proofErr w:type="gramEnd"/>
      <w:r w:rsidRPr="00184AD6">
        <w:rPr>
          <w:rFonts w:ascii="Open Sans" w:eastAsia="Open Sans" w:hAnsi="Open Sans" w:cs="Open Sans"/>
          <w:color w:val="0000FF"/>
          <w:sz w:val="22"/>
          <w:szCs w:val="22"/>
          <w:lang w:val="en-US"/>
        </w:rPr>
        <w:tab/>
      </w:r>
      <w:r w:rsidRPr="00184AD6">
        <w:rPr>
          <w:rFonts w:ascii="Open Sans" w:eastAsia="Open Sans" w:hAnsi="Open Sans" w:cs="Open Sans"/>
          <w:color w:val="0000FF"/>
          <w:sz w:val="22"/>
          <w:szCs w:val="22"/>
          <w:lang w:val="en-US"/>
        </w:rPr>
        <w:tab/>
      </w:r>
    </w:p>
    <w:p w14:paraId="4AFFF254" w14:textId="77777777" w:rsidR="00503841" w:rsidRDefault="00000000" w:rsidP="00184AD6">
      <w:pPr>
        <w:shd w:val="clear" w:color="auto" w:fill="FFFFFF"/>
        <w:ind w:right="-574"/>
        <w:rPr>
          <w:rFonts w:ascii="Open Sans" w:eastAsia="Open Sans" w:hAnsi="Open Sans" w:cs="Open Sans"/>
          <w:sz w:val="22"/>
          <w:szCs w:val="22"/>
        </w:rPr>
      </w:pPr>
      <w:r>
        <w:rPr>
          <w:rFonts w:ascii="Open Sans" w:eastAsia="Open Sans" w:hAnsi="Open Sans" w:cs="Open Sans"/>
          <w:sz w:val="22"/>
          <w:szCs w:val="22"/>
        </w:rPr>
        <w:t>699 13 91 53</w:t>
      </w:r>
    </w:p>
    <w:p w14:paraId="58004B85" w14:textId="77777777" w:rsidR="00503841" w:rsidRDefault="00503841" w:rsidP="00184AD6">
      <w:pPr>
        <w:ind w:right="-574"/>
        <w:rPr>
          <w:rFonts w:ascii="Open Sans" w:eastAsia="Open Sans" w:hAnsi="Open Sans" w:cs="Open Sans"/>
          <w:color w:val="30302E"/>
          <w:sz w:val="22"/>
          <w:szCs w:val="22"/>
          <w:highlight w:val="white"/>
        </w:rPr>
      </w:pPr>
    </w:p>
    <w:p w14:paraId="1E5E0057" w14:textId="77777777" w:rsidR="00503841" w:rsidRDefault="00000000" w:rsidP="00184AD6">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173FC6F9" w14:textId="77777777" w:rsidR="00503841" w:rsidRDefault="00000000" w:rsidP="00184AD6">
      <w:pPr>
        <w:ind w:right="-574"/>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alicia.salvatella@llyc.global</w:t>
        </w:r>
      </w:hyperlink>
    </w:p>
    <w:p w14:paraId="04C10F3C" w14:textId="77777777" w:rsidR="00503841" w:rsidRDefault="00000000" w:rsidP="00184AD6">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7D721CED" w14:textId="77777777" w:rsidR="00503841" w:rsidRDefault="00503841" w:rsidP="00184AD6">
      <w:pPr>
        <w:shd w:val="clear" w:color="auto" w:fill="FFFFFF"/>
        <w:ind w:right="-574"/>
        <w:rPr>
          <w:rFonts w:ascii="Open Sans" w:eastAsia="Open Sans" w:hAnsi="Open Sans" w:cs="Open Sans"/>
          <w:sz w:val="22"/>
          <w:szCs w:val="22"/>
        </w:rPr>
      </w:pPr>
    </w:p>
    <w:p w14:paraId="1DCCAFC7" w14:textId="77777777" w:rsidR="00503841" w:rsidRDefault="00503841" w:rsidP="00184AD6">
      <w:pPr>
        <w:shd w:val="clear" w:color="auto" w:fill="FFFFFF"/>
        <w:ind w:right="-574"/>
        <w:rPr>
          <w:rFonts w:ascii="Open Sans" w:eastAsia="Open Sans" w:hAnsi="Open Sans" w:cs="Open Sans"/>
          <w:sz w:val="22"/>
          <w:szCs w:val="22"/>
        </w:rPr>
      </w:pPr>
    </w:p>
    <w:p w14:paraId="50802C8D" w14:textId="77777777" w:rsidR="00503841" w:rsidRDefault="00503841" w:rsidP="00184AD6">
      <w:pPr>
        <w:spacing w:line="276" w:lineRule="auto"/>
        <w:ind w:right="-574"/>
        <w:jc w:val="center"/>
        <w:rPr>
          <w:rFonts w:ascii="Open Sans" w:eastAsia="Open Sans" w:hAnsi="Open Sans" w:cs="Open Sans"/>
          <w:sz w:val="21"/>
          <w:szCs w:val="21"/>
        </w:rPr>
      </w:pPr>
    </w:p>
    <w:p w14:paraId="6039ED18" w14:textId="77777777" w:rsidR="00503841" w:rsidRDefault="00503841" w:rsidP="00184AD6">
      <w:pPr>
        <w:shd w:val="clear" w:color="auto" w:fill="FFFFFF"/>
        <w:ind w:right="-574"/>
        <w:rPr>
          <w:rFonts w:ascii="Open Sans Light" w:eastAsia="Open Sans Light" w:hAnsi="Open Sans Light" w:cs="Open Sans Light"/>
          <w:b/>
          <w:color w:val="303AB2"/>
        </w:rPr>
      </w:pPr>
    </w:p>
    <w:p w14:paraId="2949A3B0" w14:textId="77777777" w:rsidR="00503841" w:rsidRDefault="00503841" w:rsidP="00184AD6">
      <w:pPr>
        <w:shd w:val="clear" w:color="auto" w:fill="FFFFFF"/>
        <w:ind w:right="-574"/>
        <w:rPr>
          <w:rFonts w:ascii="Open Sans" w:eastAsia="Open Sans" w:hAnsi="Open Sans" w:cs="Open Sans"/>
          <w:sz w:val="21"/>
          <w:szCs w:val="21"/>
        </w:rPr>
      </w:pPr>
    </w:p>
    <w:sectPr w:rsidR="00503841">
      <w:footerReference w:type="default" r:id="rId24"/>
      <w:pgSz w:w="11900" w:h="16840"/>
      <w:pgMar w:top="1417" w:right="1701"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778E5" w14:textId="77777777" w:rsidR="0067667A" w:rsidRDefault="0067667A">
      <w:r>
        <w:separator/>
      </w:r>
    </w:p>
  </w:endnote>
  <w:endnote w:type="continuationSeparator" w:id="0">
    <w:p w14:paraId="155C21EF" w14:textId="77777777" w:rsidR="0067667A" w:rsidRDefault="0067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C557D33-8732-4844-A3B1-9EE88D85B6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D3E82F-BD5C-4C0F-9FF4-2A02BE73242C}"/>
    <w:embedBold r:id="rId3" w:fontKey="{ECD2452F-BD52-457B-A256-5B056D75E91E}"/>
    <w:embedItalic r:id="rId4" w:fontKey="{681C8BA5-7189-4B58-9B92-3FC67A06C69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A99C430-D4C4-4C38-AD01-12EBBFE183B4}"/>
  </w:font>
  <w:font w:name="Georgia">
    <w:panose1 w:val="02040502050405020303"/>
    <w:charset w:val="00"/>
    <w:family w:val="roman"/>
    <w:pitch w:val="variable"/>
    <w:sig w:usb0="00000287" w:usb1="00000000" w:usb2="00000000" w:usb3="00000000" w:csb0="0000009F" w:csb1="00000000"/>
    <w:embedRegular r:id="rId6" w:fontKey="{BA8386CE-375E-46BE-96C9-467C386458D9}"/>
    <w:embedItalic r:id="rId7" w:fontKey="{EF209776-27E3-4641-B4D2-E8A4B12E679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0E2BCF68-4FB4-40EB-8B28-A9EF37A5EBC1}"/>
    <w:embedBold r:id="rId9" w:fontKey="{63DF41CE-B536-4F7C-837C-4EFC1BC239BB}"/>
  </w:font>
  <w:font w:name="Open Sans Light">
    <w:charset w:val="00"/>
    <w:family w:val="swiss"/>
    <w:pitch w:val="variable"/>
    <w:sig w:usb0="E00002EF" w:usb1="4000205B" w:usb2="00000028" w:usb3="00000000" w:csb0="0000019F" w:csb1="00000000"/>
    <w:embedRegular r:id="rId10" w:fontKey="{AE93188D-CEE3-473C-9F1F-90D185F46215}"/>
    <w:embedBold r:id="rId11" w:fontKey="{67EF0327-076C-4920-A63B-E8F09784097F}"/>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2" w:fontKey="{1B967CA7-CDF1-4426-B2E8-47A4695AA299}"/>
    <w:embedBold r:id="rId13" w:fontKey="{F25EDC18-A9C4-4903-B92A-9807AAEF2FFA}"/>
  </w:font>
  <w:font w:name="Calibri Light">
    <w:panose1 w:val="020F0302020204030204"/>
    <w:charset w:val="00"/>
    <w:family w:val="swiss"/>
    <w:pitch w:val="variable"/>
    <w:sig w:usb0="E4002EFF" w:usb1="C000247B" w:usb2="00000009" w:usb3="00000000" w:csb0="000001FF" w:csb1="00000000"/>
    <w:embedRegular r:id="rId14" w:fontKey="{546A1B0D-D2FE-4FEF-86F3-0F33A531F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D939F" w14:textId="77777777" w:rsidR="0050384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3DB785B6" wp14:editId="449167F7">
          <wp:simplePos x="0" y="0"/>
          <wp:positionH relativeFrom="column">
            <wp:posOffset>-1102994</wp:posOffset>
          </wp:positionH>
          <wp:positionV relativeFrom="paragraph">
            <wp:posOffset>251460</wp:posOffset>
          </wp:positionV>
          <wp:extent cx="7670550" cy="451315"/>
          <wp:effectExtent l="0" t="0" r="0" b="0"/>
          <wp:wrapSquare wrapText="bothSides" distT="0" distB="0" distL="0" distR="0"/>
          <wp:docPr id="35065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51225" w14:textId="77777777" w:rsidR="0067667A" w:rsidRDefault="0067667A">
      <w:r>
        <w:separator/>
      </w:r>
    </w:p>
  </w:footnote>
  <w:footnote w:type="continuationSeparator" w:id="0">
    <w:p w14:paraId="635235B2" w14:textId="77777777" w:rsidR="0067667A" w:rsidRDefault="00676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E1EA7"/>
    <w:multiLevelType w:val="multilevel"/>
    <w:tmpl w:val="401E16A8"/>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275673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41"/>
    <w:rsid w:val="00184AD6"/>
    <w:rsid w:val="00503841"/>
    <w:rsid w:val="0067667A"/>
    <w:rsid w:val="00BD4C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47B5B"/>
  <w15:docId w15:val="{7069B149-8B8E-4654-80A7-C622739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 w:type="table" w:customStyle="1" w:styleId="a">
    <w:basedOn w:val="TableNormala"/>
    <w:rPr>
      <w:color w:val="252F80"/>
    </w:rPr>
    <w:tblPr>
      <w:tblStyleRowBandSize w:val="1"/>
      <w:tblStyleColBandSize w:val="1"/>
      <w:tblCellMar>
        <w:left w:w="115" w:type="dxa"/>
        <w:right w:w="115" w:type="dxa"/>
      </w:tblCellMar>
    </w:tblPr>
    <w:tcPr>
      <w:shd w:val="clear" w:color="auto" w:fill="D2D5F2"/>
    </w:tcPr>
  </w:style>
  <w:style w:type="table" w:customStyle="1" w:styleId="a0">
    <w:basedOn w:val="TableNormal0"/>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quienes-somos/" TargetMode="External"/><Relationship Id="rId18" Type="http://schemas.openxmlformats.org/officeDocument/2006/relationships/hyperlink" Target="https://motos.coche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merino@llorenteycuenca.com" TargetMode="Externa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www.coche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hyperlink" Target="mailto:alicia.salvatella@llyc.global" TargetMode="External"/><Relationship Id="rId10" Type="http://schemas.openxmlformats.org/officeDocument/2006/relationships/hyperlink" Target="https://www.fotocasa.es/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es/" TargetMode="External"/><Relationship Id="rId22" Type="http://schemas.openxmlformats.org/officeDocument/2006/relationships/hyperlink" Target="mailto:emerino@llorenteycuenc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UL2f0E/wUxGyjT4UubCyQxJw==">CgMxLjAyCWguMnM4ZXlvMTgAciExZVFuSTJOVkg3SE9saUZjNW9VYks1MXJ5Q1hBV0JMZHc=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1665</Words>
  <Characters>9162</Characters>
  <Application>Microsoft Office Word</Application>
  <DocSecurity>0</DocSecurity>
  <Lines>76</Lines>
  <Paragraphs>21</Paragraphs>
  <ScaleCrop>false</ScaleCrop>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2021-05-04T14:46:00Z</dcterms:created>
  <dcterms:modified xsi:type="dcterms:W3CDTF">2024-10-17T14:22:00Z</dcterms:modified>
</cp:coreProperties>
</file>