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0D0B6E" w14:textId="77777777" w:rsidR="00190E65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345FB13" wp14:editId="7EBDCAA9">
            <wp:simplePos x="0" y="0"/>
            <wp:positionH relativeFrom="column">
              <wp:posOffset>-1080132</wp:posOffset>
            </wp:positionH>
            <wp:positionV relativeFrom="paragraph">
              <wp:posOffset>-654683</wp:posOffset>
            </wp:positionV>
            <wp:extent cx="7581265" cy="1019175"/>
            <wp:effectExtent l="0" t="0" r="0" b="0"/>
            <wp:wrapNone/>
            <wp:docPr id="209379020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7C6FB4" w14:textId="77777777" w:rsidR="00190E65" w:rsidRDefault="00190E65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49D5FFB7" w14:textId="77777777" w:rsidR="00190E65" w:rsidRDefault="00190E65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31BFF995" w14:textId="77777777" w:rsidR="00190E65" w:rsidRDefault="00000000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0"/>
          <w:szCs w:val="30"/>
        </w:rPr>
      </w:pPr>
      <w:r>
        <w:rPr>
          <w:rFonts w:ascii="National" w:eastAsia="National" w:hAnsi="National" w:cs="National"/>
          <w:b/>
          <w:color w:val="1DBDC5"/>
          <w:sz w:val="30"/>
          <w:szCs w:val="30"/>
        </w:rPr>
        <w:t>EXPERIENCIA EN ALQUILER EN 2024</w:t>
      </w:r>
    </w:p>
    <w:p w14:paraId="2CD68466" w14:textId="77777777" w:rsidR="00190E65" w:rsidRDefault="00000000">
      <w:pPr>
        <w:jc w:val="center"/>
        <w:rPr>
          <w:rFonts w:ascii="National" w:eastAsia="National" w:hAnsi="National" w:cs="National"/>
          <w:b/>
          <w:color w:val="303AB2"/>
          <w:sz w:val="50"/>
          <w:szCs w:val="50"/>
        </w:rPr>
      </w:pPr>
      <w:r>
        <w:rPr>
          <w:rFonts w:ascii="National" w:eastAsia="National" w:hAnsi="National" w:cs="National"/>
          <w:b/>
          <w:color w:val="303AB2"/>
          <w:sz w:val="50"/>
          <w:szCs w:val="50"/>
        </w:rPr>
        <w:t>El 40% de los inquilinos encuentran vivienda en menos de dos semanas</w:t>
      </w:r>
    </w:p>
    <w:p w14:paraId="3CA20A88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color w:val="303AB2"/>
        </w:rPr>
      </w:pPr>
    </w:p>
    <w:p w14:paraId="2F7AD634" w14:textId="77777777" w:rsidR="00190E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El 29% destinan entre dos semanas y un mes, un 13% necesitó dos meses y un 18% invirtió más de dos meses hasta encontrar vivienda en alquiler</w:t>
      </w:r>
    </w:p>
    <w:p w14:paraId="167857B8" w14:textId="77777777" w:rsidR="00190E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En el lado contrario, el 56% de los propietarios aseguran que han alquilado el piso en menos de dos semanas</w:t>
      </w:r>
    </w:p>
    <w:p w14:paraId="21C9E49E" w14:textId="77777777" w:rsidR="00190E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El 27% de los propietarios asegura que les llevó menos tiempo alquilar el piso de lo que esperaban y en el caso de los inquilinos opinan esto un 13% de ellos</w:t>
      </w:r>
    </w:p>
    <w:p w14:paraId="595452C5" w14:textId="77777777" w:rsidR="00190E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Un 7% de españoles aún no ha logrado alquilar una vivienda o una habitación en un piso compartido</w:t>
      </w:r>
    </w:p>
    <w:p w14:paraId="12F83373" w14:textId="77777777" w:rsidR="00190E65" w:rsidRDefault="00190E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56DA7B1F" w14:textId="063B80CA" w:rsidR="00190E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 w:rsidRPr="007D7210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Madrid, </w:t>
      </w:r>
      <w:r w:rsidR="007D7210" w:rsidRPr="007D7210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18 de octubre</w:t>
      </w:r>
      <w:r w:rsidRPr="007D7210"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 de 2024</w:t>
      </w:r>
    </w:p>
    <w:p w14:paraId="16B244E2" w14:textId="77777777" w:rsidR="00190E65" w:rsidRDefault="00190E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500945CD" w14:textId="09B0688D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Uno de los puntos clave durante el proceso de búsqueda de una vivienda de alquiler es el tiempo empleado hasta conseguir el objetivo. En este sentido, </w:t>
      </w:r>
      <w:r>
        <w:rPr>
          <w:rFonts w:ascii="Open Sans" w:eastAsia="Open Sans" w:hAnsi="Open Sans" w:cs="Open Sans"/>
          <w:b/>
          <w:sz w:val="22"/>
          <w:szCs w:val="22"/>
        </w:rPr>
        <w:t>cuatro de cada diez inquilinos aseguran haber invertido hasta dos semanas para encontrar un inmueble de alquiler para vivir en él</w:t>
      </w:r>
      <w:r>
        <w:rPr>
          <w:rFonts w:ascii="Open Sans" w:eastAsia="Open Sans" w:hAnsi="Open Sans" w:cs="Open Sans"/>
          <w:sz w:val="22"/>
          <w:szCs w:val="22"/>
        </w:rPr>
        <w:t xml:space="preserve">. Respecto a 2023 se ha producido un ligero ascenso en el plazo que va desde las </w:t>
      </w:r>
      <w:r>
        <w:rPr>
          <w:rFonts w:ascii="Open Sans" w:eastAsia="Open Sans" w:hAnsi="Open Sans" w:cs="Open Sans"/>
          <w:b/>
          <w:sz w:val="22"/>
          <w:szCs w:val="22"/>
        </w:rPr>
        <w:t>dos semanas a un mes: hace un año eran el 25% los que destinaban este tiempo frente al 29% actual</w:t>
      </w:r>
      <w:r>
        <w:rPr>
          <w:rFonts w:ascii="Open Sans" w:eastAsia="Open Sans" w:hAnsi="Open Sans" w:cs="Open Sans"/>
          <w:sz w:val="22"/>
          <w:szCs w:val="22"/>
        </w:rPr>
        <w:t xml:space="preserve">. Aparte de todos estos, hay </w:t>
      </w:r>
      <w:r>
        <w:rPr>
          <w:rFonts w:ascii="Open Sans" w:eastAsia="Open Sans" w:hAnsi="Open Sans" w:cs="Open Sans"/>
          <w:b/>
          <w:sz w:val="22"/>
          <w:szCs w:val="22"/>
        </w:rPr>
        <w:t>un 13% que necesitó entre uno y dos meses y un 18 % que invirtió más de dos meses</w:t>
      </w:r>
      <w:r>
        <w:rPr>
          <w:rFonts w:ascii="Open Sans" w:eastAsia="Open Sans" w:hAnsi="Open Sans" w:cs="Open Sans"/>
          <w:sz w:val="22"/>
          <w:szCs w:val="22"/>
        </w:rPr>
        <w:t xml:space="preserve"> en este proceso de búsqueda. Así lo muestra el informe </w:t>
      </w:r>
      <w:r w:rsidR="007D7210">
        <w:rPr>
          <w:rFonts w:ascii="Open Sans" w:eastAsia="Open Sans" w:hAnsi="Open Sans" w:cs="Open Sans"/>
          <w:sz w:val="22"/>
          <w:szCs w:val="22"/>
        </w:rPr>
        <w:t>“</w:t>
      </w:r>
      <w:hyperlink r:id="rId9" w:history="1">
        <w:r w:rsidR="007D7210" w:rsidRPr="00703971">
          <w:rPr>
            <w:rStyle w:val="Hipervnculo"/>
            <w:rFonts w:ascii="Open Sans" w:eastAsia="Open Sans" w:hAnsi="Open Sans" w:cs="Open Sans"/>
            <w:b/>
            <w:i/>
            <w:sz w:val="22"/>
            <w:szCs w:val="22"/>
          </w:rPr>
          <w:t>Experiencia en alquiler en 2024</w:t>
        </w:r>
      </w:hyperlink>
      <w:r w:rsidR="007D7210">
        <w:rPr>
          <w:rFonts w:ascii="Open Sans" w:eastAsia="Open Sans" w:hAnsi="Open Sans" w:cs="Open Sans"/>
          <w:sz w:val="22"/>
          <w:szCs w:val="22"/>
        </w:rPr>
        <w:t>”</w:t>
      </w:r>
      <w:r w:rsidR="007D7210">
        <w:rPr>
          <w:rFonts w:ascii="Open Sans" w:eastAsia="Open Sans" w:hAnsi="Open Sans" w:cs="Open Sans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que pretende trazar una exhaustiva radiografía del mercado inmobiliario en alquiler.</w:t>
      </w:r>
    </w:p>
    <w:p w14:paraId="0EC7B00E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1DB9AFC0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Dentro de estos plazos, destacan</w:t>
      </w:r>
      <w:r>
        <w:rPr>
          <w:rFonts w:ascii="Open Sans" w:eastAsia="Open Sans" w:hAnsi="Open Sans" w:cs="Open Sans"/>
          <w:b/>
          <w:sz w:val="22"/>
          <w:szCs w:val="22"/>
        </w:rPr>
        <w:t xml:space="preserve"> los jóvenes de 25 a 34 años ya que cuentan con el lapso temporal más breve</w:t>
      </w:r>
      <w:r>
        <w:rPr>
          <w:rFonts w:ascii="Open Sans" w:eastAsia="Open Sans" w:hAnsi="Open Sans" w:cs="Open Sans"/>
          <w:sz w:val="22"/>
          <w:szCs w:val="22"/>
        </w:rPr>
        <w:t>: el 46% necesitó menos de dos semanas, frente al 39% del conjunto de la población.</w:t>
      </w:r>
    </w:p>
    <w:p w14:paraId="77982819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23472EA3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“La rapidez con la que el 40% de los inquilinos encuentra vivienda, en menos de dos semanas, refleja una presión muy significativa en el mercado de alquiler. La escasez de oferta y la alta demanda están llevando a los inquilinos a ser menos selectivos, cerrando tratos apresuradamente para asegurarse un lugar donde vivir. Este fenómeno no solo evidencia un mercado desequilibrado, sino que también podría llevar a decisiones menos informadas, con implicaciones negativas para la calidad de vida y estabilidad de los inquilinos”, </w:t>
      </w:r>
      <w:r w:rsidRPr="007D7210">
        <w:rPr>
          <w:rFonts w:ascii="Open Sans" w:eastAsia="Open Sans" w:hAnsi="Open Sans" w:cs="Open Sans"/>
          <w:b/>
          <w:bCs/>
          <w:sz w:val="22"/>
          <w:szCs w:val="22"/>
        </w:rPr>
        <w:t xml:space="preserve">comenta María Matos, directora de Estudios y portavoz de </w:t>
      </w:r>
      <w:hyperlink r:id="rId10">
        <w:r w:rsidR="00190E65" w:rsidRPr="007D7210">
          <w:rPr>
            <w:rFonts w:ascii="Open Sans" w:eastAsia="Open Sans" w:hAnsi="Open Sans" w:cs="Open Sans"/>
            <w:b/>
            <w:bCs/>
            <w:color w:val="1155CC"/>
            <w:sz w:val="22"/>
            <w:szCs w:val="22"/>
            <w:u w:val="single"/>
          </w:rPr>
          <w:t>Fotocasa</w:t>
        </w:r>
      </w:hyperlink>
      <w:r w:rsidRPr="007D7210">
        <w:rPr>
          <w:rFonts w:ascii="Open Sans" w:eastAsia="Open Sans" w:hAnsi="Open Sans" w:cs="Open Sans"/>
          <w:b/>
          <w:bCs/>
          <w:sz w:val="22"/>
          <w:szCs w:val="22"/>
        </w:rPr>
        <w:t>.</w:t>
      </w:r>
      <w:r>
        <w:rPr>
          <w:rFonts w:ascii="Open Sans" w:eastAsia="Open Sans" w:hAnsi="Open Sans" w:cs="Open Sans"/>
          <w:sz w:val="22"/>
          <w:szCs w:val="22"/>
        </w:rPr>
        <w:t xml:space="preserve"> </w:t>
      </w:r>
    </w:p>
    <w:p w14:paraId="02E76940" w14:textId="77777777" w:rsidR="00190E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El 56% de los propietarios alquilan en menos de dos semanas</w:t>
      </w:r>
    </w:p>
    <w:p w14:paraId="02BD780C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9B315E4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A diferencia de los inquilinos, </w:t>
      </w:r>
      <w:r>
        <w:rPr>
          <w:rFonts w:ascii="Open Sans" w:eastAsia="Open Sans" w:hAnsi="Open Sans" w:cs="Open Sans"/>
          <w:b/>
          <w:sz w:val="22"/>
          <w:szCs w:val="22"/>
        </w:rPr>
        <w:t>entre los arrendadores sí que se puede apreciar algún cambio significativo en el tiempo que destinan a alquilar una vivienda de su propiedad.</w:t>
      </w:r>
      <w:r>
        <w:rPr>
          <w:rFonts w:ascii="Open Sans" w:eastAsia="Open Sans" w:hAnsi="Open Sans" w:cs="Open Sans"/>
          <w:sz w:val="22"/>
          <w:szCs w:val="22"/>
        </w:rPr>
        <w:t xml:space="preserve"> Fundamentalmente, durante el último año se ha producido una contracción del plazo destinado a esta tarea. </w:t>
      </w:r>
    </w:p>
    <w:p w14:paraId="265B98C7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2300CB08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Esto supone que, mientras que en 2023 eran un 53% los que aseguraban haber tardado hasta dos semanas, </w:t>
      </w:r>
      <w:r>
        <w:rPr>
          <w:rFonts w:ascii="Open Sans" w:eastAsia="Open Sans" w:hAnsi="Open Sans" w:cs="Open Sans"/>
          <w:b/>
          <w:sz w:val="22"/>
          <w:szCs w:val="22"/>
        </w:rPr>
        <w:t>en 2024 han sido el 56%.</w:t>
      </w:r>
      <w:r>
        <w:rPr>
          <w:rFonts w:ascii="Open Sans" w:eastAsia="Open Sans" w:hAnsi="Open Sans" w:cs="Open Sans"/>
          <w:sz w:val="22"/>
          <w:szCs w:val="22"/>
        </w:rPr>
        <w:t xml:space="preserve"> Aparte de estos, también hay </w:t>
      </w:r>
      <w:r>
        <w:rPr>
          <w:rFonts w:ascii="Open Sans" w:eastAsia="Open Sans" w:hAnsi="Open Sans" w:cs="Open Sans"/>
          <w:b/>
          <w:sz w:val="22"/>
          <w:szCs w:val="22"/>
        </w:rPr>
        <w:t>un 20% de propietarios de una vivienda de alquiler que tardaron entre dos semanas y un mes en alquilar su inmueble</w:t>
      </w:r>
      <w:r>
        <w:rPr>
          <w:rFonts w:ascii="Open Sans" w:eastAsia="Open Sans" w:hAnsi="Open Sans" w:cs="Open Sans"/>
          <w:sz w:val="22"/>
          <w:szCs w:val="22"/>
        </w:rPr>
        <w:t xml:space="preserve"> (22% en 2023). </w:t>
      </w:r>
      <w:r>
        <w:rPr>
          <w:rFonts w:ascii="Open Sans" w:eastAsia="Open Sans" w:hAnsi="Open Sans" w:cs="Open Sans"/>
          <w:b/>
          <w:sz w:val="22"/>
          <w:szCs w:val="22"/>
        </w:rPr>
        <w:t>Seguidamente, un 11% dedicó de uno a dos meses (10% en 2023) y el 14% más de dos meses (15% en 2023).</w:t>
      </w:r>
    </w:p>
    <w:p w14:paraId="7079C958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5627C7B1" w14:textId="1D03F7E4" w:rsidR="00190E65" w:rsidRDefault="007D721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noProof/>
        </w:rPr>
        <w:drawing>
          <wp:inline distT="0" distB="0" distL="0" distR="0" wp14:anchorId="3C499914" wp14:editId="7E777531">
            <wp:extent cx="5821680" cy="3480045"/>
            <wp:effectExtent l="0" t="0" r="7620" b="6350"/>
            <wp:docPr id="1233122556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22556" name="Imagen 1" descr="Gráfic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34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BD59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4F80D653" w14:textId="77777777" w:rsidR="00190E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Los propietarios, más satisfechos con los plazos</w:t>
      </w:r>
    </w:p>
    <w:p w14:paraId="1CAB0393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67B4D493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 xml:space="preserve">¿Qué percepción tienen ofertantes y demandantes sobre el tiempo que </w:t>
      </w:r>
      <w:proofErr w:type="gramStart"/>
      <w:r>
        <w:rPr>
          <w:rFonts w:ascii="Open Sans" w:eastAsia="Open Sans" w:hAnsi="Open Sans" w:cs="Open Sans"/>
          <w:b/>
          <w:sz w:val="22"/>
          <w:szCs w:val="22"/>
        </w:rPr>
        <w:t>les</w:t>
      </w:r>
      <w:proofErr w:type="gramEnd"/>
      <w:r>
        <w:rPr>
          <w:rFonts w:ascii="Open Sans" w:eastAsia="Open Sans" w:hAnsi="Open Sans" w:cs="Open Sans"/>
          <w:b/>
          <w:sz w:val="22"/>
          <w:szCs w:val="22"/>
        </w:rPr>
        <w:t xml:space="preserve"> ha llevado completar el proceso? </w:t>
      </w:r>
      <w:r>
        <w:rPr>
          <w:rFonts w:ascii="Open Sans" w:eastAsia="Open Sans" w:hAnsi="Open Sans" w:cs="Open Sans"/>
          <w:sz w:val="22"/>
          <w:szCs w:val="22"/>
        </w:rPr>
        <w:t>En general, se puede apreciar que los propietarios están más satisfechos: un 27% asegura que tardó mucho menos de lo esperado, frente al 13% de los inquilinos que tienen esta opinión.</w:t>
      </w:r>
    </w:p>
    <w:p w14:paraId="1F4BF1C2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F865799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Pese a esto, </w:t>
      </w:r>
      <w:r>
        <w:rPr>
          <w:rFonts w:ascii="Open Sans" w:eastAsia="Open Sans" w:hAnsi="Open Sans" w:cs="Open Sans"/>
          <w:b/>
          <w:sz w:val="22"/>
          <w:szCs w:val="22"/>
        </w:rPr>
        <w:t>entre los arrendadores ha aumentado significativamente la sensación de que han tardado más o menos lo que esperaban:</w:t>
      </w:r>
      <w:r>
        <w:rPr>
          <w:rFonts w:ascii="Open Sans" w:eastAsia="Open Sans" w:hAnsi="Open Sans" w:cs="Open Sans"/>
          <w:sz w:val="22"/>
          <w:szCs w:val="22"/>
        </w:rPr>
        <w:t xml:space="preserve"> eran un 40% en 2023 frente al 45% actual. En el lado de los inquilinos, hay un 35% que se ubican en esta posición de </w:t>
      </w:r>
      <w:r>
        <w:rPr>
          <w:rFonts w:ascii="Open Sans" w:eastAsia="Open Sans" w:hAnsi="Open Sans" w:cs="Open Sans"/>
          <w:sz w:val="22"/>
          <w:szCs w:val="22"/>
        </w:rPr>
        <w:lastRenderedPageBreak/>
        <w:t xml:space="preserve">neutralidad con respecto al tiempo invertido en encontrar una vivienda. Una cifra que, además, es idéntica en comparación con la del pasado año. </w:t>
      </w:r>
    </w:p>
    <w:p w14:paraId="1FDB644C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EA377AC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Aparte de esto, los inquilinos, como ya ha sucedido en años anteriores, destacan más al considerar que los plazos se han dilatado más de lo deseado: </w:t>
      </w:r>
      <w:r>
        <w:rPr>
          <w:rFonts w:ascii="Open Sans" w:eastAsia="Open Sans" w:hAnsi="Open Sans" w:cs="Open Sans"/>
          <w:b/>
          <w:sz w:val="22"/>
          <w:szCs w:val="22"/>
        </w:rPr>
        <w:t>un 39% cree que dedicaron algo o mucho más tiempo del esperado. Sin embargo, solamente un 13% de los arrendadores tiene esta percepción.</w:t>
      </w:r>
    </w:p>
    <w:p w14:paraId="2032E6F1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8967308" w14:textId="34696C11" w:rsidR="00190E65" w:rsidRDefault="007D7210">
      <w:r>
        <w:rPr>
          <w:noProof/>
        </w:rPr>
        <w:drawing>
          <wp:inline distT="0" distB="0" distL="0" distR="0" wp14:anchorId="4B6385FE" wp14:editId="3D11AD24">
            <wp:extent cx="5760720" cy="2497455"/>
            <wp:effectExtent l="0" t="0" r="0" b="0"/>
            <wp:docPr id="1423964468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64468" name="Imagen 1" descr="Interfaz de usuario gráfic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BC12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FA41B64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25BB9642" w14:textId="77777777" w:rsidR="00190E6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Un 7% de españoles aún no ha logrado alquilar una vivienda</w:t>
      </w:r>
    </w:p>
    <w:p w14:paraId="28802E08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5872AA64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Pese a intentarlo, no todos los demandantes de una vivienda de alquiler consiguen su objetivo. Y es que </w:t>
      </w:r>
      <w:r>
        <w:rPr>
          <w:rFonts w:ascii="Open Sans" w:eastAsia="Open Sans" w:hAnsi="Open Sans" w:cs="Open Sans"/>
          <w:b/>
          <w:sz w:val="22"/>
          <w:szCs w:val="22"/>
        </w:rPr>
        <w:t xml:space="preserve">un 7% de españoles han intentado, sin éxito, alquilar una vivienda o una habitación en un piso compartido. </w:t>
      </w:r>
    </w:p>
    <w:p w14:paraId="41FFB517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09D30960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Dentro de este grupo de demandantes de vivienda de arrendamiento no efectivos ha habido </w:t>
      </w:r>
      <w:r>
        <w:rPr>
          <w:rFonts w:ascii="Open Sans" w:eastAsia="Open Sans" w:hAnsi="Open Sans" w:cs="Open Sans"/>
          <w:b/>
          <w:sz w:val="22"/>
          <w:szCs w:val="22"/>
        </w:rPr>
        <w:t>un impedimento ampliamente compartido: el precio</w:t>
      </w:r>
      <w:r>
        <w:rPr>
          <w:rFonts w:ascii="Open Sans" w:eastAsia="Open Sans" w:hAnsi="Open Sans" w:cs="Open Sans"/>
          <w:sz w:val="22"/>
          <w:szCs w:val="22"/>
        </w:rPr>
        <w:t>. De hecho, un 57% afirma no haber conseguido alquilar porque los precios no encajan con su presupuesto. Pese a que esta cifra ha experimentado un ligero repunte con respecto a 2023 (55%), es significativamente más baja que la de 2022 (62%).</w:t>
      </w:r>
    </w:p>
    <w:p w14:paraId="001B6F70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78EBAB5" w14:textId="77777777" w:rsidR="00190E65" w:rsidRDefault="00000000">
      <w:pPr>
        <w:spacing w:line="276" w:lineRule="auto"/>
        <w:ind w:right="4"/>
        <w:jc w:val="both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Tras esta cuestión hay otras que también citan, aunque tengan una relevancia menor. Es el caso de </w:t>
      </w:r>
      <w:r>
        <w:rPr>
          <w:rFonts w:ascii="Open Sans" w:eastAsia="Open Sans" w:hAnsi="Open Sans" w:cs="Open Sans"/>
          <w:b/>
          <w:sz w:val="22"/>
          <w:szCs w:val="22"/>
        </w:rPr>
        <w:t>la escasez de oferta en la zona de búsqueda (39%), no encontrar una vivienda que se adapte a sus necesidades (36%) o que no acepten mascotas (19%).</w:t>
      </w:r>
    </w:p>
    <w:p w14:paraId="3898A44D" w14:textId="77777777" w:rsidR="007D7210" w:rsidRDefault="007D7210">
      <w:pPr>
        <w:spacing w:line="276" w:lineRule="auto"/>
        <w:ind w:right="4"/>
        <w:jc w:val="both"/>
        <w:rPr>
          <w:rFonts w:ascii="Open Sans" w:eastAsia="Open Sans" w:hAnsi="Open Sans" w:cs="Open Sans"/>
          <w:b/>
          <w:sz w:val="22"/>
          <w:szCs w:val="22"/>
        </w:rPr>
      </w:pPr>
    </w:p>
    <w:p w14:paraId="0FD1AACA" w14:textId="77777777" w:rsidR="007D7210" w:rsidRDefault="007D7210">
      <w:pPr>
        <w:spacing w:line="276" w:lineRule="auto"/>
        <w:ind w:right="4"/>
        <w:jc w:val="both"/>
        <w:rPr>
          <w:rFonts w:ascii="Open Sans" w:eastAsia="Open Sans" w:hAnsi="Open Sans" w:cs="Open Sans"/>
          <w:b/>
          <w:sz w:val="22"/>
          <w:szCs w:val="22"/>
        </w:rPr>
      </w:pPr>
    </w:p>
    <w:p w14:paraId="65AC27C0" w14:textId="77777777" w:rsidR="007D7210" w:rsidRDefault="007D7210">
      <w:pPr>
        <w:spacing w:line="276" w:lineRule="auto"/>
        <w:ind w:right="4"/>
        <w:jc w:val="both"/>
        <w:rPr>
          <w:rFonts w:ascii="Open Sans" w:eastAsia="Open Sans" w:hAnsi="Open Sans" w:cs="Open Sans"/>
          <w:b/>
          <w:sz w:val="22"/>
          <w:szCs w:val="22"/>
        </w:rPr>
      </w:pPr>
    </w:p>
    <w:p w14:paraId="799D933C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696F645C" w14:textId="59CF7B84" w:rsidR="00190E65" w:rsidRDefault="00196837">
      <w:r>
        <w:rPr>
          <w:noProof/>
        </w:rPr>
        <w:lastRenderedPageBreak/>
        <w:drawing>
          <wp:inline distT="0" distB="0" distL="0" distR="0" wp14:anchorId="07C25CDC" wp14:editId="22C2AD39">
            <wp:extent cx="5760720" cy="3488055"/>
            <wp:effectExtent l="0" t="0" r="0" b="0"/>
            <wp:docPr id="1908446924" name="Imagen 1" descr="Gráfico, Gráfico de bar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446924" name="Imagen 1" descr="Gráfico, Gráfico de barras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001A" w14:textId="77777777" w:rsidR="00190E65" w:rsidRDefault="00190E65"/>
    <w:p w14:paraId="0A92C7C1" w14:textId="77777777" w:rsidR="00190E65" w:rsidRDefault="00190E65">
      <w:pPr>
        <w:spacing w:line="276" w:lineRule="auto"/>
        <w:ind w:right="4"/>
        <w:jc w:val="both"/>
        <w:rPr>
          <w:rFonts w:ascii="Open Sans" w:eastAsia="Open Sans" w:hAnsi="Open Sans" w:cs="Open Sans"/>
          <w:sz w:val="22"/>
          <w:szCs w:val="22"/>
        </w:rPr>
      </w:pPr>
    </w:p>
    <w:p w14:paraId="3C05F694" w14:textId="77777777" w:rsidR="00190E65" w:rsidRDefault="00190E65" w:rsidP="00E34D03">
      <w:pPr>
        <w:spacing w:line="276" w:lineRule="auto"/>
        <w:ind w:right="141"/>
        <w:jc w:val="both"/>
        <w:rPr>
          <w:rFonts w:ascii="Open Sans" w:eastAsia="Open Sans" w:hAnsi="Open Sans" w:cs="Open Sans"/>
        </w:rPr>
      </w:pPr>
    </w:p>
    <w:p w14:paraId="4BD15FD6" w14:textId="77777777" w:rsidR="00190E65" w:rsidRDefault="00000000" w:rsidP="00E34D03">
      <w:pPr>
        <w:spacing w:line="276" w:lineRule="auto"/>
        <w:ind w:right="141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3A5666F0" w14:textId="77777777" w:rsidR="00190E65" w:rsidRDefault="00000000" w:rsidP="00E34D03">
      <w:pPr>
        <w:shd w:val="clear" w:color="auto" w:fill="FFFFFF"/>
        <w:spacing w:before="280" w:after="280" w:line="276" w:lineRule="auto"/>
        <w:ind w:right="141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4">
        <w:r w:rsidR="00190E6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5">
        <w:r w:rsidR="00190E6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0" w:name="_heading=h.2s8eyo1" w:colFirst="0" w:colLast="0"/>
    <w:bookmarkEnd w:id="0"/>
    <w:p w14:paraId="1FB7E8FF" w14:textId="77777777" w:rsidR="00190E65" w:rsidRDefault="00000000" w:rsidP="00E34D03">
      <w:pPr>
        <w:shd w:val="clear" w:color="auto" w:fill="FFFFFF"/>
        <w:spacing w:before="280" w:after="280" w:line="276" w:lineRule="auto"/>
        <w:ind w:right="141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 w:rsidR="00190E65">
        <w:fldChar w:fldCharType="begin"/>
      </w:r>
      <w:r w:rsidR="00190E65">
        <w:instrText>HYPERLINK "https://www.adevinta.com/" \h</w:instrText>
      </w:r>
      <w:r w:rsidR="00190E65">
        <w:fldChar w:fldCharType="separate"/>
      </w:r>
      <w:r w:rsidR="00190E65"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 w:rsidR="00190E65"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6D723003" w14:textId="77777777" w:rsidR="00190E65" w:rsidRDefault="00190E65" w:rsidP="00E34D03">
      <w:pPr>
        <w:shd w:val="clear" w:color="auto" w:fill="FFFFFF"/>
        <w:spacing w:before="280" w:after="280" w:line="276" w:lineRule="auto"/>
        <w:ind w:right="141"/>
        <w:jc w:val="both"/>
        <w:rPr>
          <w:rFonts w:ascii="Open Sans" w:eastAsia="Open Sans" w:hAnsi="Open Sans" w:cs="Open Sans"/>
          <w:sz w:val="22"/>
          <w:szCs w:val="22"/>
        </w:rPr>
      </w:pP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 w:rsidR="00000000"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50A8D7D4" w14:textId="77777777" w:rsidR="00190E65" w:rsidRDefault="00190E65" w:rsidP="00E34D03">
      <w:pPr>
        <w:spacing w:line="276" w:lineRule="auto"/>
        <w:ind w:right="141"/>
        <w:jc w:val="right"/>
        <w:rPr>
          <w:rFonts w:ascii="Open Sans Light" w:eastAsia="Open Sans Light" w:hAnsi="Open Sans Light" w:cs="Open Sans Light"/>
          <w:b/>
          <w:color w:val="303AB2"/>
        </w:rPr>
      </w:pPr>
    </w:p>
    <w:p w14:paraId="786CB9DA" w14:textId="77777777" w:rsidR="00190E65" w:rsidRDefault="00000000" w:rsidP="00E34D03">
      <w:pPr>
        <w:spacing w:line="276" w:lineRule="auto"/>
        <w:ind w:right="141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7E22D83A" w14:textId="77777777" w:rsidR="00190E65" w:rsidRDefault="00000000" w:rsidP="00E34D03">
      <w:pPr>
        <w:spacing w:before="143" w:after="200"/>
        <w:ind w:right="141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7">
        <w:r w:rsidR="00190E6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8">
        <w:proofErr w:type="spellStart"/>
        <w:r w:rsidR="00190E6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19">
        <w:r w:rsidR="00190E6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0">
        <w:r w:rsidR="00190E6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1">
        <w:r w:rsidR="00190E6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 w:rsidR="00190E65">
        <w:fldChar w:fldCharType="begin"/>
      </w:r>
      <w:r w:rsidR="00190E65">
        <w:instrText>HYPERLINK "https://www.milanuncios.com/" \h</w:instrText>
      </w:r>
      <w:r w:rsidR="00190E65">
        <w:fldChar w:fldCharType="separate"/>
      </w:r>
      <w:r w:rsidR="00190E65"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 w:rsidR="00190E65"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19CE28FA" w14:textId="77777777" w:rsidR="00190E65" w:rsidRDefault="00000000" w:rsidP="00E34D03">
      <w:pPr>
        <w:spacing w:before="143" w:after="200"/>
        <w:ind w:right="141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lastRenderedPageBreak/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1506B4B2" w14:textId="77777777" w:rsidR="00190E65" w:rsidRDefault="00000000" w:rsidP="00E34D03">
      <w:pPr>
        <w:spacing w:before="143" w:after="200"/>
        <w:ind w:right="141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3D4EDB25" w14:textId="77777777" w:rsidR="00190E65" w:rsidRDefault="00000000" w:rsidP="00E34D03">
      <w:pPr>
        <w:spacing w:line="276" w:lineRule="auto"/>
        <w:ind w:right="141"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2">
        <w:r w:rsidR="00190E6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1539E30D" w14:textId="77777777" w:rsidR="00190E65" w:rsidRDefault="00190E65" w:rsidP="00E34D03">
      <w:pPr>
        <w:spacing w:line="276" w:lineRule="auto"/>
        <w:ind w:right="141"/>
        <w:jc w:val="right"/>
        <w:rPr>
          <w:rFonts w:ascii="Open Sans" w:eastAsia="Open Sans" w:hAnsi="Open Sans" w:cs="Open Sans"/>
        </w:rPr>
      </w:pPr>
    </w:p>
    <w:p w14:paraId="68C81D92" w14:textId="77777777" w:rsidR="00190E65" w:rsidRDefault="00000000" w:rsidP="00E34D03">
      <w:pPr>
        <w:spacing w:line="276" w:lineRule="auto"/>
        <w:ind w:right="141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60235E8D" w14:textId="77777777" w:rsidR="00190E65" w:rsidRDefault="00000000" w:rsidP="00E34D03">
      <w:pPr>
        <w:shd w:val="clear" w:color="auto" w:fill="FFFFFF"/>
        <w:spacing w:line="276" w:lineRule="auto"/>
        <w:ind w:right="141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47EF325F" w14:textId="77777777" w:rsidR="00190E65" w:rsidRDefault="00190E65" w:rsidP="00E34D03">
      <w:pPr>
        <w:shd w:val="clear" w:color="auto" w:fill="FFFFFF"/>
        <w:spacing w:line="276" w:lineRule="auto"/>
        <w:ind w:right="141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3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3E6C369C" w14:textId="77777777" w:rsidR="00190E65" w:rsidRDefault="00000000" w:rsidP="00E34D03">
      <w:pPr>
        <w:shd w:val="clear" w:color="auto" w:fill="FFFFFF"/>
        <w:spacing w:line="276" w:lineRule="auto"/>
        <w:ind w:right="141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p w14:paraId="5877DF2E" w14:textId="77777777" w:rsidR="00190E65" w:rsidRDefault="00190E65" w:rsidP="00E34D03">
      <w:pPr>
        <w:spacing w:line="276" w:lineRule="auto"/>
        <w:ind w:right="141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09B9BFC1" w14:textId="77777777" w:rsidR="00190E65" w:rsidRDefault="00190E65" w:rsidP="00E34D03">
      <w:pPr>
        <w:spacing w:line="276" w:lineRule="auto"/>
        <w:ind w:right="141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35FE1300" w14:textId="77777777" w:rsidR="00190E65" w:rsidRDefault="00000000" w:rsidP="00E34D03">
      <w:pPr>
        <w:ind w:right="141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6F2BB034" w14:textId="77777777" w:rsidR="00190E65" w:rsidRDefault="00000000" w:rsidP="00E34D03">
      <w:pPr>
        <w:shd w:val="clear" w:color="auto" w:fill="FFFFFF"/>
        <w:ind w:right="141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7A13A67C" w14:textId="77777777" w:rsidR="00190E65" w:rsidRDefault="00190E65" w:rsidP="00E34D03">
      <w:pPr>
        <w:shd w:val="clear" w:color="auto" w:fill="FFFFFF"/>
        <w:ind w:right="141"/>
        <w:rPr>
          <w:rFonts w:ascii="Open Sans" w:eastAsia="Open Sans" w:hAnsi="Open Sans" w:cs="Open Sans"/>
          <w:b/>
          <w:sz w:val="22"/>
          <w:szCs w:val="22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 w:rsidR="00000000"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 w:rsidR="00000000">
        <w:rPr>
          <w:rFonts w:ascii="Open Sans" w:eastAsia="Open Sans" w:hAnsi="Open Sans" w:cs="Open Sans"/>
          <w:color w:val="0000FF"/>
          <w:sz w:val="22"/>
          <w:szCs w:val="22"/>
        </w:rPr>
        <w:tab/>
      </w:r>
      <w:r w:rsidR="00000000"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5EE6DCF4" w14:textId="77777777" w:rsidR="00190E65" w:rsidRPr="00B6696A" w:rsidRDefault="00000000" w:rsidP="00E34D03">
      <w:pPr>
        <w:shd w:val="clear" w:color="auto" w:fill="FFFFFF"/>
        <w:ind w:right="141"/>
        <w:rPr>
          <w:rFonts w:ascii="Open Sans" w:eastAsia="Open Sans" w:hAnsi="Open Sans" w:cs="Open Sans"/>
          <w:sz w:val="22"/>
          <w:szCs w:val="22"/>
          <w:lang w:val="en-US"/>
        </w:rPr>
      </w:pPr>
      <w:r w:rsidRPr="00B6696A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B6696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6696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6696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6696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6696A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B6696A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59B76ADC" w14:textId="77777777" w:rsidR="00190E65" w:rsidRPr="00B6696A" w:rsidRDefault="00000000" w:rsidP="00E34D03">
      <w:pPr>
        <w:shd w:val="clear" w:color="auto" w:fill="FFFFFF"/>
        <w:ind w:right="141"/>
        <w:rPr>
          <w:color w:val="222222"/>
          <w:sz w:val="22"/>
          <w:szCs w:val="22"/>
          <w:lang w:val="en-US"/>
        </w:rPr>
      </w:pPr>
      <w:r w:rsidRPr="00B6696A">
        <w:rPr>
          <w:color w:val="222222"/>
          <w:sz w:val="22"/>
          <w:szCs w:val="22"/>
          <w:lang w:val="en-US"/>
        </w:rPr>
        <w:tab/>
      </w:r>
      <w:r w:rsidRPr="00B6696A">
        <w:rPr>
          <w:color w:val="222222"/>
          <w:sz w:val="22"/>
          <w:szCs w:val="22"/>
          <w:lang w:val="en-US"/>
        </w:rPr>
        <w:tab/>
        <w:t xml:space="preserve">     </w:t>
      </w:r>
    </w:p>
    <w:p w14:paraId="6C8B5B2D" w14:textId="77777777" w:rsidR="00190E65" w:rsidRPr="00B6696A" w:rsidRDefault="00000000" w:rsidP="00E34D03">
      <w:pPr>
        <w:shd w:val="clear" w:color="auto" w:fill="FFFFFF"/>
        <w:ind w:right="141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B6696A">
        <w:rPr>
          <w:rFonts w:ascii="Open Sans" w:eastAsia="Open Sans" w:hAnsi="Open Sans" w:cs="Open Sans"/>
          <w:b/>
          <w:sz w:val="22"/>
          <w:szCs w:val="22"/>
          <w:lang w:val="en-US"/>
        </w:rPr>
        <w:t xml:space="preserve">Judit </w:t>
      </w:r>
      <w:proofErr w:type="spellStart"/>
      <w:r w:rsidRPr="00B6696A">
        <w:rPr>
          <w:rFonts w:ascii="Open Sans" w:eastAsia="Open Sans" w:hAnsi="Open Sans" w:cs="Open Sans"/>
          <w:b/>
          <w:sz w:val="22"/>
          <w:szCs w:val="22"/>
          <w:lang w:val="en-US"/>
        </w:rPr>
        <w:t>Campillos</w:t>
      </w:r>
      <w:proofErr w:type="spellEnd"/>
    </w:p>
    <w:p w14:paraId="3935C4B6" w14:textId="77777777" w:rsidR="00190E65" w:rsidRPr="00B6696A" w:rsidRDefault="00000000" w:rsidP="00E34D03">
      <w:pPr>
        <w:shd w:val="clear" w:color="auto" w:fill="FFFFFF"/>
        <w:ind w:right="141"/>
        <w:rPr>
          <w:rFonts w:ascii="Open Sans" w:eastAsia="Open Sans" w:hAnsi="Open Sans" w:cs="Open Sans"/>
          <w:b/>
          <w:sz w:val="22"/>
          <w:szCs w:val="22"/>
          <w:lang w:val="en-US"/>
        </w:rPr>
      </w:pPr>
      <w:proofErr w:type="spellStart"/>
      <w:r w:rsidRPr="00B6696A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25">
        <w:r w:rsidR="00190E65" w:rsidRPr="00B6696A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proofErr w:type="gramStart"/>
      <w:r w:rsidRPr="00B6696A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proofErr w:type="spellEnd"/>
      <w:proofErr w:type="gramEnd"/>
      <w:r w:rsidRPr="00B6696A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B6696A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5EC83B3A" w14:textId="77777777" w:rsidR="00190E65" w:rsidRDefault="00000000" w:rsidP="00E34D03">
      <w:pPr>
        <w:shd w:val="clear" w:color="auto" w:fill="FFFFFF"/>
        <w:ind w:right="141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699 13 91 53</w:t>
      </w:r>
    </w:p>
    <w:p w14:paraId="42951A5A" w14:textId="77777777" w:rsidR="00190E65" w:rsidRDefault="00190E65" w:rsidP="00E34D03">
      <w:pPr>
        <w:ind w:right="141"/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</w:p>
    <w:p w14:paraId="6D20D951" w14:textId="77777777" w:rsidR="00190E65" w:rsidRDefault="00000000" w:rsidP="00E34D03">
      <w:pPr>
        <w:ind w:right="141"/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 xml:space="preserve">Alicia </w:t>
      </w:r>
      <w:proofErr w:type="spellStart"/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Salvatella</w:t>
      </w:r>
      <w:proofErr w:type="spellEnd"/>
    </w:p>
    <w:p w14:paraId="203DE47A" w14:textId="77777777" w:rsidR="00190E65" w:rsidRDefault="00190E65" w:rsidP="00E34D03">
      <w:pPr>
        <w:ind w:right="141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0172CD1A" w14:textId="77777777" w:rsidR="00190E65" w:rsidRDefault="00000000" w:rsidP="00E34D03">
      <w:pPr>
        <w:ind w:right="141"/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2C331B70" w14:textId="77777777" w:rsidR="00190E65" w:rsidRDefault="00190E65" w:rsidP="00E34D03">
      <w:pPr>
        <w:shd w:val="clear" w:color="auto" w:fill="FFFFFF"/>
        <w:ind w:right="141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3FB06BFC" w14:textId="77777777" w:rsidR="00190E65" w:rsidRDefault="00190E65" w:rsidP="00E34D03">
      <w:pPr>
        <w:shd w:val="clear" w:color="auto" w:fill="FFFFFF"/>
        <w:ind w:right="141"/>
        <w:rPr>
          <w:rFonts w:ascii="Open Sans" w:eastAsia="Open Sans" w:hAnsi="Open Sans" w:cs="Open Sans"/>
          <w:color w:val="000000"/>
          <w:sz w:val="22"/>
          <w:szCs w:val="22"/>
        </w:rPr>
      </w:pPr>
    </w:p>
    <w:p w14:paraId="6E2B6EC9" w14:textId="77777777" w:rsidR="00190E65" w:rsidRDefault="00190E65" w:rsidP="00E34D03">
      <w:pPr>
        <w:spacing w:line="276" w:lineRule="auto"/>
        <w:ind w:right="141"/>
        <w:jc w:val="center"/>
        <w:rPr>
          <w:rFonts w:ascii="Open Sans" w:eastAsia="Open Sans" w:hAnsi="Open Sans" w:cs="Open Sans"/>
          <w:color w:val="000000"/>
          <w:sz w:val="21"/>
          <w:szCs w:val="21"/>
        </w:rPr>
      </w:pPr>
    </w:p>
    <w:sectPr w:rsidR="00190E65">
      <w:footerReference w:type="default" r:id="rId27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8E57B9" w14:textId="77777777" w:rsidR="002B1D4F" w:rsidRDefault="002B1D4F">
      <w:r>
        <w:separator/>
      </w:r>
    </w:p>
  </w:endnote>
  <w:endnote w:type="continuationSeparator" w:id="0">
    <w:p w14:paraId="4044D7E5" w14:textId="77777777" w:rsidR="002B1D4F" w:rsidRDefault="002B1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3D01499-6A67-4710-9A05-1D349A7BAF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9EEFC2C-4ECD-4DC8-AEE7-4DF1700B8E9C}"/>
    <w:embedBold r:id="rId3" w:fontKey="{1E0EA89B-F3D2-4F28-8525-A827DA93D5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A659A62-3BBA-463B-9D25-90CE7CFA0226}"/>
    <w:embedItalic r:id="rId5" w:fontKey="{C029C54D-9220-42BF-97E1-D8C3168535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6A2596-A44E-48E7-8648-0433D4C6C7B6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6C031DCC-C8A4-4F1A-BFD9-F039F2446EAE}"/>
    <w:embedBold r:id="rId8" w:fontKey="{C6B00D0C-705C-4CAC-832A-18D3EA9C1E70}"/>
    <w:embedBoldItalic r:id="rId9" w:fontKey="{640262EB-17A7-4D75-AA7D-ADB14261881C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DAA67953-543D-44F3-A506-DFF32012A8B3}"/>
    <w:embedBold r:id="rId11" w:fontKey="{D75C938E-4C66-4883-9FC5-CC718903F3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97E9A" w14:textId="77777777" w:rsidR="00190E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A288B9B" wp14:editId="70809372">
          <wp:simplePos x="0" y="0"/>
          <wp:positionH relativeFrom="column">
            <wp:posOffset>-1068057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9379020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314875" w14:textId="77777777" w:rsidR="002B1D4F" w:rsidRDefault="002B1D4F">
      <w:r>
        <w:separator/>
      </w:r>
    </w:p>
  </w:footnote>
  <w:footnote w:type="continuationSeparator" w:id="0">
    <w:p w14:paraId="20AF5B83" w14:textId="77777777" w:rsidR="002B1D4F" w:rsidRDefault="002B1D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B17C67"/>
    <w:multiLevelType w:val="multilevel"/>
    <w:tmpl w:val="A59494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27623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E65"/>
    <w:rsid w:val="0009203D"/>
    <w:rsid w:val="00190E65"/>
    <w:rsid w:val="00196837"/>
    <w:rsid w:val="00241F32"/>
    <w:rsid w:val="002B1D4F"/>
    <w:rsid w:val="007D7210"/>
    <w:rsid w:val="00B6696A"/>
    <w:rsid w:val="00E34D03"/>
    <w:rsid w:val="00F5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03308"/>
  <w15:docId w15:val="{EB2709A0-8D51-4482-8CA4-BE29A99C6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5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habitaclia.com/" TargetMode="External"/><Relationship Id="rId26" Type="http://schemas.openxmlformats.org/officeDocument/2006/relationships/hyperlink" Target="mailto:alicia.salvatella@llyc.globa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otos.coches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fotocasa.es/es/" TargetMode="External"/><Relationship Id="rId25" Type="http://schemas.openxmlformats.org/officeDocument/2006/relationships/hyperlink" Target="mailto:emerino@llorenteycuenc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es/quienes-somos/" TargetMode="External"/><Relationship Id="rId20" Type="http://schemas.openxmlformats.org/officeDocument/2006/relationships/hyperlink" Target="https://www.coches.net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emerino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ensa.fotocasa.es" TargetMode="External"/><Relationship Id="rId23" Type="http://schemas.openxmlformats.org/officeDocument/2006/relationships/hyperlink" Target="mailto:comunicacion@fotocasa.e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otocasa.es/es/" TargetMode="External"/><Relationship Id="rId19" Type="http://schemas.openxmlformats.org/officeDocument/2006/relationships/hyperlink" Target="https://www.infojob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ensa.fotocasa.es/informe-experiencia-en-alquiler-en-2024/" TargetMode="External"/><Relationship Id="rId14" Type="http://schemas.openxmlformats.org/officeDocument/2006/relationships/hyperlink" Target="https://www.fotocasa.es/indice/" TargetMode="External"/><Relationship Id="rId22" Type="http://schemas.openxmlformats.org/officeDocument/2006/relationships/hyperlink" Target="http://adevinta.es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YkocZnV3hRhi960bRPelleytlg==">CgMxLjAyCWguMnM4ZXlvMTgAciExSHFwdUd6YWJDT09FMERIOXAyTUQ4SV83X0lWY3dVU2E=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1179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5</cp:revision>
  <dcterms:created xsi:type="dcterms:W3CDTF">2024-02-06T13:46:00Z</dcterms:created>
  <dcterms:modified xsi:type="dcterms:W3CDTF">2024-10-11T11:54:00Z</dcterms:modified>
</cp:coreProperties>
</file>