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65A2E" w14:textId="77777777" w:rsidR="004A7523" w:rsidRDefault="0000000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C230DD" wp14:editId="48D94BBA">
            <wp:simplePos x="0" y="0"/>
            <wp:positionH relativeFrom="column">
              <wp:posOffset>-1080127</wp:posOffset>
            </wp:positionH>
            <wp:positionV relativeFrom="paragraph">
              <wp:posOffset>-654678</wp:posOffset>
            </wp:positionV>
            <wp:extent cx="7581265" cy="1019175"/>
            <wp:effectExtent l="0" t="0" r="0" b="0"/>
            <wp:wrapNone/>
            <wp:docPr id="20937902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EEA260" w14:textId="77777777" w:rsidR="004A7523" w:rsidRDefault="004A7523">
      <w:pPr>
        <w:jc w:val="both"/>
        <w:rPr>
          <w:rFonts w:ascii="National" w:eastAsia="National" w:hAnsi="National" w:cs="National"/>
          <w:color w:val="303AB2"/>
          <w:sz w:val="36"/>
          <w:szCs w:val="36"/>
        </w:rPr>
      </w:pPr>
    </w:p>
    <w:p w14:paraId="1CD82CE5" w14:textId="77777777" w:rsidR="004A7523" w:rsidRDefault="004A7523">
      <w:pPr>
        <w:jc w:val="both"/>
        <w:rPr>
          <w:rFonts w:ascii="National" w:eastAsia="National" w:hAnsi="National" w:cs="National"/>
          <w:color w:val="303AB2"/>
          <w:sz w:val="18"/>
          <w:szCs w:val="18"/>
        </w:rPr>
      </w:pPr>
    </w:p>
    <w:p w14:paraId="2C3F15E0" w14:textId="77777777" w:rsidR="004A7523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  <w:u w:val="single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PREMIOS AL TALENTO JOVEN DEL SECTOR</w:t>
      </w:r>
      <w:r>
        <w:rPr>
          <w:rFonts w:ascii="National" w:eastAsia="National" w:hAnsi="National" w:cs="National"/>
          <w:b/>
          <w:color w:val="303AB2"/>
          <w:sz w:val="30"/>
          <w:szCs w:val="30"/>
        </w:rPr>
        <w:t xml:space="preserve"> </w:t>
      </w:r>
    </w:p>
    <w:p w14:paraId="0B36ED32" w14:textId="77777777" w:rsidR="004A7523" w:rsidRDefault="00000000">
      <w:pPr>
        <w:jc w:val="center"/>
        <w:rPr>
          <w:rFonts w:ascii="Open Sans" w:eastAsia="Open Sans" w:hAnsi="Open Sans" w:cs="Open Sans"/>
          <w:color w:val="303AB2"/>
        </w:rPr>
      </w:pPr>
      <w:hyperlink r:id="rId8">
        <w:r>
          <w:rPr>
            <w:rFonts w:ascii="National" w:eastAsia="National" w:hAnsi="National" w:cs="National"/>
            <w:b/>
            <w:color w:val="303AB2"/>
            <w:sz w:val="56"/>
            <w:szCs w:val="56"/>
          </w:rPr>
          <w:t xml:space="preserve">María Matos, directora de Estudios de Fotocasa, premiada en los </w:t>
        </w:r>
      </w:hyperlink>
      <w:hyperlink r:id="rId9">
        <w:proofErr w:type="spellStart"/>
        <w:r>
          <w:rPr>
            <w:rFonts w:ascii="National" w:eastAsia="National" w:hAnsi="National" w:cs="National"/>
            <w:b/>
            <w:i/>
            <w:color w:val="303AB2"/>
            <w:sz w:val="56"/>
            <w:szCs w:val="56"/>
          </w:rPr>
          <w:t>Luminary</w:t>
        </w:r>
        <w:proofErr w:type="spellEnd"/>
        <w:r>
          <w:rPr>
            <w:rFonts w:ascii="National" w:eastAsia="National" w:hAnsi="National" w:cs="National"/>
            <w:b/>
            <w:i/>
            <w:color w:val="303AB2"/>
            <w:sz w:val="56"/>
            <w:szCs w:val="56"/>
          </w:rPr>
          <w:t xml:space="preserve"> </w:t>
        </w:r>
        <w:proofErr w:type="spellStart"/>
        <w:r>
          <w:rPr>
            <w:rFonts w:ascii="National" w:eastAsia="National" w:hAnsi="National" w:cs="National"/>
            <w:b/>
            <w:i/>
            <w:color w:val="303AB2"/>
            <w:sz w:val="56"/>
            <w:szCs w:val="56"/>
          </w:rPr>
          <w:t>Awards</w:t>
        </w:r>
        <w:proofErr w:type="spellEnd"/>
      </w:hyperlink>
      <w:hyperlink r:id="rId10">
        <w:r>
          <w:rPr>
            <w:rFonts w:ascii="National" w:eastAsia="National" w:hAnsi="National" w:cs="National"/>
            <w:b/>
            <w:color w:val="303AB2"/>
            <w:sz w:val="56"/>
            <w:szCs w:val="56"/>
          </w:rPr>
          <w:t xml:space="preserve"> por su impacto social en el inmobiliario</w:t>
        </w:r>
      </w:hyperlink>
    </w:p>
    <w:p w14:paraId="55366131" w14:textId="77777777" w:rsidR="004A7523" w:rsidRDefault="004A75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83"/>
        <w:jc w:val="both"/>
        <w:rPr>
          <w:rFonts w:ascii="Open Sans" w:eastAsia="Open Sans" w:hAnsi="Open Sans" w:cs="Open Sans"/>
          <w:color w:val="303AB2"/>
        </w:rPr>
      </w:pPr>
    </w:p>
    <w:p w14:paraId="223B8053" w14:textId="77777777" w:rsidR="004A752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Madrid, 25 de octubre de 2024</w:t>
      </w:r>
    </w:p>
    <w:p w14:paraId="5FB6BCBA" w14:textId="77777777" w:rsidR="004A7523" w:rsidRDefault="004A75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/>
        <w:jc w:val="both"/>
        <w:rPr>
          <w:rFonts w:ascii="Open Sans" w:eastAsia="Open Sans" w:hAnsi="Open Sans" w:cs="Open Sans"/>
        </w:rPr>
      </w:pPr>
    </w:p>
    <w:p w14:paraId="00731DD7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directora de Estudios y portavoz de </w:t>
      </w:r>
      <w:hyperlink r:id="rId1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b/>
          <w:sz w:val="22"/>
          <w:szCs w:val="22"/>
        </w:rPr>
        <w:t>María Matos</w:t>
      </w:r>
      <w:r>
        <w:rPr>
          <w:rFonts w:ascii="Open Sans" w:eastAsia="Open Sans" w:hAnsi="Open Sans" w:cs="Open Sans"/>
          <w:sz w:val="22"/>
          <w:szCs w:val="22"/>
        </w:rPr>
        <w:t xml:space="preserve">, ha sido galardonada en los </w:t>
      </w:r>
      <w:hyperlink r:id="rId12">
        <w:proofErr w:type="spellStart"/>
        <w:r>
          <w:rPr>
            <w:rFonts w:ascii="Open Sans" w:eastAsia="Open Sans" w:hAnsi="Open Sans" w:cs="Open Sans"/>
            <w:i/>
            <w:color w:val="1155CC"/>
            <w:sz w:val="22"/>
            <w:szCs w:val="22"/>
            <w:u w:val="single"/>
          </w:rPr>
          <w:t>Luminary</w:t>
        </w:r>
        <w:proofErr w:type="spellEnd"/>
        <w:r>
          <w:rPr>
            <w:rFonts w:ascii="Open Sans" w:eastAsia="Open Sans" w:hAnsi="Open Sans" w:cs="Open Sans"/>
            <w:i/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Open Sans" w:eastAsia="Open Sans" w:hAnsi="Open Sans" w:cs="Open Sans"/>
            <w:i/>
            <w:color w:val="1155CC"/>
            <w:sz w:val="22"/>
            <w:szCs w:val="22"/>
            <w:u w:val="single"/>
          </w:rPr>
          <w:t>Awards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los primeros premios al talento joven del sector inmobiliario, en la categoría de Impacto Social. Este reconocimiento, impulsado por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APCEspaña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y por el Grado Inmobiliario de la Universidad Politécnica de Madrid, destaca a jóvenes profesionales del sector por su contribución positiva a la comunidad y al inmobiliario en general, valorando su capacidad para inspirar y marcar una diferencia significativa en sus entornos.</w:t>
      </w:r>
    </w:p>
    <w:p w14:paraId="5B4C74A8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F2429AD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El Premio Impacto Social fue anunciado por José María García, Viceconsejero de Vivienda, Transportes e Infraestructuras de la Comunidad de Madrid, y entregado por David Pablo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Botin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Director General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de Servicios Inmobiliarios en AEDAS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Homes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495F8C37" w14:textId="77777777" w:rsidR="004A7523" w:rsidRDefault="00000000">
      <w:pPr>
        <w:spacing w:line="276" w:lineRule="auto"/>
        <w:ind w:left="-426" w:right="4"/>
        <w:jc w:val="center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33AF64F" wp14:editId="18082971">
            <wp:simplePos x="0" y="0"/>
            <wp:positionH relativeFrom="column">
              <wp:posOffset>138113</wp:posOffset>
            </wp:positionH>
            <wp:positionV relativeFrom="paragraph">
              <wp:posOffset>143752</wp:posOffset>
            </wp:positionV>
            <wp:extent cx="5153978" cy="3330918"/>
            <wp:effectExtent l="0" t="0" r="0" b="0"/>
            <wp:wrapNone/>
            <wp:docPr id="209379023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t="3102"/>
                    <a:stretch>
                      <a:fillRect/>
                    </a:stretch>
                  </pic:blipFill>
                  <pic:spPr>
                    <a:xfrm>
                      <a:off x="0" y="0"/>
                      <a:ext cx="5153978" cy="333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306EC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07D8FFC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5C0980F3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3A4D246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523CC21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95ADBD7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DB09661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A85E7D3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E1B424C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6CB43BE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EF2733D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63BD33C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0238A19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E75D11A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8E39B34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>En palabras del Viceconsejero de Vivienda, Transportes e Infraestructuras de la Comunidad de Madrid, José María García: “María Matos ha dedicado buena parte de su carrera profesional a mejorar el acceso a la vivienda, promoviendo iniciativas que abordan problemáticas sociales complejas y brindando soluciones innovadoras. Su liderazgo en la elaboración de más de 25 informes anuales y el Índice Inmobiliario de Fotocasa ha sido clave para dotar a la sociedad de información veraz y accesible. Por su destacada labor en la creación de conciencia social y en la profesionalización del sector”.</w:t>
      </w:r>
    </w:p>
    <w:p w14:paraId="3EC5DBAE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789681E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Luminary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Awards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2024 reconocen el talento en cinco categorías: </w:t>
      </w:r>
      <w:r>
        <w:rPr>
          <w:rFonts w:ascii="Open Sans" w:eastAsia="Open Sans" w:hAnsi="Open Sans" w:cs="Open Sans"/>
          <w:i/>
          <w:sz w:val="22"/>
          <w:szCs w:val="22"/>
        </w:rPr>
        <w:t>Impacto Social</w:t>
      </w:r>
      <w:r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i/>
          <w:sz w:val="22"/>
          <w:szCs w:val="22"/>
        </w:rPr>
        <w:t>Impacto en la Gestión</w:t>
      </w:r>
      <w:r>
        <w:rPr>
          <w:rFonts w:ascii="Open Sans" w:eastAsia="Open Sans" w:hAnsi="Open Sans" w:cs="Open Sans"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Intraemprendimiento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i/>
          <w:sz w:val="22"/>
          <w:szCs w:val="22"/>
        </w:rPr>
        <w:t>Impacto Financiero</w:t>
      </w:r>
      <w:r>
        <w:rPr>
          <w:rFonts w:ascii="Open Sans" w:eastAsia="Open Sans" w:hAnsi="Open Sans" w:cs="Open Sans"/>
          <w:sz w:val="22"/>
          <w:szCs w:val="22"/>
        </w:rPr>
        <w:t xml:space="preserve"> y </w:t>
      </w:r>
      <w:r>
        <w:rPr>
          <w:rFonts w:ascii="Open Sans" w:eastAsia="Open Sans" w:hAnsi="Open Sans" w:cs="Open Sans"/>
          <w:i/>
          <w:sz w:val="22"/>
          <w:szCs w:val="22"/>
        </w:rPr>
        <w:t xml:space="preserve">Golden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Fellow</w:t>
      </w:r>
      <w:proofErr w:type="spellEnd"/>
      <w:r>
        <w:rPr>
          <w:rFonts w:ascii="Open Sans" w:eastAsia="Open Sans" w:hAnsi="Open Sans" w:cs="Open Sans"/>
          <w:sz w:val="22"/>
          <w:szCs w:val="22"/>
        </w:rPr>
        <w:t>. Este año, el galardón de Impacto Social, otorgado a María Matos, reconoce su compromiso con la accesibilidad, transparencia y profesionalización del mercado inmobiliario, además de su labor como portavoz en Fotocasa, plataforma que ha trabajado activamente en beneficio de los consumidores y profesionales del sector.</w:t>
      </w:r>
    </w:p>
    <w:p w14:paraId="7D6C32CB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AE5852A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drawing>
          <wp:inline distT="114300" distB="114300" distL="114300" distR="114300" wp14:anchorId="0C2A8761" wp14:editId="569857F9">
            <wp:extent cx="5764220" cy="3848100"/>
            <wp:effectExtent l="0" t="0" r="0" b="0"/>
            <wp:docPr id="209379023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422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279FF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57EE808" w14:textId="77777777" w:rsidR="004A7523" w:rsidRDefault="00000000">
      <w:pPr>
        <w:spacing w:line="276" w:lineRule="auto"/>
        <w:ind w:left="-426" w:right="4"/>
        <w:jc w:val="both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gala comenzó con unas palabras de bienvenida a cargo de Gema Gonzalo,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Directora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All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One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de CaixaBank, y una presentación sobre el propósito de los premios por Víctor Sardá, Director del Grado Inmobiliario UPM-ASPRIMA-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APCEspaña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“Con frecuencia, las empresas subestiman a los jóvenes, sin reconocer que pueden ser su recurso más valioso. Al visibilizar su impacto, fomentamos su desarrollo y, por ende, propiciamos la transformación positiva en la comunidad y en nuestro sector. Con esta convicción, nos complace haber organizado los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lastRenderedPageBreak/>
        <w:t>Luminary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Awards</w:t>
      </w:r>
      <w:proofErr w:type="spellEnd"/>
      <w:r>
        <w:rPr>
          <w:rFonts w:ascii="Open Sans" w:eastAsia="Open Sans" w:hAnsi="Open Sans" w:cs="Open Sans"/>
          <w:sz w:val="22"/>
          <w:szCs w:val="22"/>
        </w:rPr>
        <w:t>, una iniciativa diseñada para premiar a los jóvenes profesionales que, a través de su dedicación, generan un cambio significativo”.</w:t>
      </w:r>
    </w:p>
    <w:p w14:paraId="60983DD1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B885CA2" w14:textId="77777777" w:rsidR="004A7523" w:rsidRDefault="00000000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clausura del evento estuvo a cargo del Sr. Juan Antonio Gómez-Pintado,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Presidente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de Honor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APCEspaña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quien destacó la importancia de la colaboración y el compromiso en el sector inmobiliario para crear un futuro más inclusivo y sostenible. Los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Luminary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Awards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2024 no solo reconocen la excelencia, sino que celebran la diversidad de talentos y la innovación en la industria.</w:t>
      </w:r>
    </w:p>
    <w:p w14:paraId="4956874C" w14:textId="77777777" w:rsidR="004A7523" w:rsidRDefault="004A7523">
      <w:pPr>
        <w:spacing w:line="276" w:lineRule="auto"/>
        <w:ind w:left="-426"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7913D49" w14:textId="77777777" w:rsidR="004A7523" w:rsidRDefault="00000000">
      <w:pPr>
        <w:spacing w:line="276" w:lineRule="auto"/>
        <w:ind w:left="-426" w:right="4"/>
        <w:jc w:val="right"/>
        <w:rPr>
          <w:rFonts w:ascii="Open Sans Light" w:eastAsia="Open Sans Light" w:hAnsi="Open Sans Light" w:cs="Open Sans Light"/>
          <w:b/>
          <w:color w:val="303AB2"/>
        </w:rPr>
      </w:pPr>
      <w:bookmarkStart w:id="0" w:name="_heading=h.nimy3c5eed53" w:colFirst="0" w:colLast="0"/>
      <w:bookmarkEnd w:id="0"/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39E8E8B8" w14:textId="77777777" w:rsidR="004A7523" w:rsidRDefault="00000000">
      <w:pPr>
        <w:shd w:val="clear" w:color="auto" w:fill="FFFFFF"/>
        <w:spacing w:before="280" w:after="280" w:line="276" w:lineRule="auto"/>
        <w:ind w:left="-42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3734B475" w14:textId="77777777" w:rsidR="004A7523" w:rsidRDefault="00000000">
      <w:pPr>
        <w:shd w:val="clear" w:color="auto" w:fill="FFFFFF"/>
        <w:spacing w:before="280" w:after="280" w:line="276" w:lineRule="auto"/>
        <w:ind w:left="-426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7BFBCFA1" w14:textId="77777777" w:rsidR="004A7523" w:rsidRDefault="00000000">
      <w:pPr>
        <w:shd w:val="clear" w:color="auto" w:fill="FFFFFF"/>
        <w:spacing w:before="280" w:after="280" w:line="276" w:lineRule="auto"/>
        <w:ind w:left="-426"/>
        <w:jc w:val="both"/>
        <w:rPr>
          <w:rFonts w:ascii="Open Sans" w:eastAsia="Open Sans" w:hAnsi="Open Sans" w:cs="Open Sans"/>
          <w:sz w:val="22"/>
          <w:szCs w:val="22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6595F9C" w14:textId="77777777" w:rsidR="004A7523" w:rsidRDefault="004A7523">
      <w:pPr>
        <w:spacing w:line="276" w:lineRule="auto"/>
        <w:ind w:left="-426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2DB58A90" w14:textId="77777777" w:rsidR="004A7523" w:rsidRDefault="00000000">
      <w:pPr>
        <w:spacing w:line="276" w:lineRule="auto"/>
        <w:ind w:left="-42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28917434" w14:textId="77777777" w:rsidR="004A7523" w:rsidRDefault="00000000">
      <w:pPr>
        <w:spacing w:before="143" w:after="200"/>
        <w:ind w:left="-426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8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6F23CA13" w14:textId="77777777" w:rsidR="004A7523" w:rsidRDefault="00000000">
      <w:pPr>
        <w:spacing w:before="143" w:after="200"/>
        <w:ind w:left="-42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4B0C3D47" w14:textId="77777777" w:rsidR="004A7523" w:rsidRDefault="00000000">
      <w:pPr>
        <w:spacing w:before="143" w:after="200"/>
        <w:ind w:left="-426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2F97A8BB" w14:textId="77777777" w:rsidR="004A7523" w:rsidRDefault="00000000">
      <w:pPr>
        <w:spacing w:line="276" w:lineRule="auto"/>
        <w:ind w:left="-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6830E2E6" w14:textId="77777777" w:rsidR="004A7523" w:rsidRDefault="004A7523">
      <w:pPr>
        <w:spacing w:line="276" w:lineRule="auto"/>
        <w:ind w:left="-426"/>
        <w:jc w:val="both"/>
        <w:rPr>
          <w:rFonts w:ascii="Open Sans" w:eastAsia="Open Sans" w:hAnsi="Open Sans" w:cs="Open Sans"/>
        </w:rPr>
      </w:pPr>
    </w:p>
    <w:p w14:paraId="3516817B" w14:textId="77777777" w:rsidR="0093171D" w:rsidRDefault="0093171D">
      <w:pPr>
        <w:spacing w:line="276" w:lineRule="auto"/>
        <w:ind w:left="-426"/>
        <w:jc w:val="both"/>
        <w:rPr>
          <w:rFonts w:ascii="Open Sans" w:eastAsia="Open Sans" w:hAnsi="Open Sans" w:cs="Open Sans"/>
        </w:rPr>
      </w:pPr>
    </w:p>
    <w:p w14:paraId="23A0A82A" w14:textId="77777777" w:rsidR="0093171D" w:rsidRDefault="0093171D">
      <w:pPr>
        <w:spacing w:line="276" w:lineRule="auto"/>
        <w:ind w:left="-426"/>
        <w:jc w:val="both"/>
        <w:rPr>
          <w:rFonts w:ascii="Open Sans" w:eastAsia="Open Sans" w:hAnsi="Open Sans" w:cs="Open Sans"/>
        </w:rPr>
      </w:pPr>
    </w:p>
    <w:p w14:paraId="3569ECDC" w14:textId="77777777" w:rsidR="0093171D" w:rsidRDefault="0093171D">
      <w:pPr>
        <w:spacing w:line="276" w:lineRule="auto"/>
        <w:ind w:left="-426"/>
        <w:jc w:val="both"/>
        <w:rPr>
          <w:rFonts w:ascii="Open Sans" w:eastAsia="Open Sans" w:hAnsi="Open Sans" w:cs="Open Sans"/>
        </w:rPr>
      </w:pPr>
    </w:p>
    <w:p w14:paraId="367D9102" w14:textId="77777777" w:rsidR="004A7523" w:rsidRDefault="00000000">
      <w:pPr>
        <w:spacing w:line="276" w:lineRule="auto"/>
        <w:ind w:left="-42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lastRenderedPageBreak/>
        <w:t>Departamento Comunicación Fotocasa</w:t>
      </w:r>
    </w:p>
    <w:p w14:paraId="0A30D272" w14:textId="77777777" w:rsidR="004A7523" w:rsidRDefault="00000000">
      <w:pPr>
        <w:shd w:val="clear" w:color="auto" w:fill="FFFFFF"/>
        <w:spacing w:line="276" w:lineRule="auto"/>
        <w:ind w:left="-426"/>
        <w:jc w:val="both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0E06154A" w14:textId="77777777" w:rsidR="004A7523" w:rsidRDefault="00000000">
      <w:pPr>
        <w:shd w:val="clear" w:color="auto" w:fill="FFFFFF"/>
        <w:spacing w:line="276" w:lineRule="auto"/>
        <w:ind w:left="-426"/>
        <w:jc w:val="both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1A6B825D" w14:textId="77777777" w:rsidR="004A7523" w:rsidRDefault="00000000">
      <w:pPr>
        <w:shd w:val="clear" w:color="auto" w:fill="FFFFFF"/>
        <w:spacing w:line="276" w:lineRule="auto"/>
        <w:ind w:left="-42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2974F264" w14:textId="77777777" w:rsidR="004A7523" w:rsidRDefault="004A7523">
      <w:pPr>
        <w:spacing w:line="276" w:lineRule="auto"/>
        <w:ind w:left="-42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683C08C" w14:textId="77777777" w:rsidR="004A7523" w:rsidRDefault="004A7523">
      <w:pPr>
        <w:spacing w:line="276" w:lineRule="auto"/>
        <w:ind w:left="-42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77E62A6" w14:textId="77777777" w:rsidR="004A7523" w:rsidRDefault="00000000">
      <w:pPr>
        <w:ind w:left="-426" w:right="-433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169B3F17" w14:textId="77777777" w:rsidR="004A7523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5CD02574" w14:textId="77777777" w:rsidR="004A7523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b/>
          <w:sz w:val="22"/>
          <w:szCs w:val="22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3839B3A6" w14:textId="77777777" w:rsidR="004A7523" w:rsidRPr="0093171D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  <w:lang w:val="en-US"/>
        </w:rPr>
      </w:pPr>
      <w:r w:rsidRPr="0093171D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93171D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3171D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18ADBF59" w14:textId="77777777" w:rsidR="004A7523" w:rsidRPr="0093171D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  <w:lang w:val="en-US"/>
        </w:rPr>
      </w:pPr>
      <w:r w:rsidRPr="0093171D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3171D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3171D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5C927D37" w14:textId="77777777" w:rsidR="004A7523" w:rsidRPr="0093171D" w:rsidRDefault="004A7523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  <w:lang w:val="en-US"/>
        </w:rPr>
      </w:pPr>
    </w:p>
    <w:p w14:paraId="7ADA968C" w14:textId="77777777" w:rsidR="004A7523" w:rsidRPr="0093171D" w:rsidRDefault="004A7523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  <w:lang w:val="en-US"/>
        </w:rPr>
      </w:pPr>
    </w:p>
    <w:p w14:paraId="2ECE6475" w14:textId="77777777" w:rsidR="004A7523" w:rsidRPr="0093171D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  <w:lang w:val="en-US"/>
        </w:rPr>
      </w:pPr>
      <w:r w:rsidRPr="0093171D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93171D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3EF0B00D" w14:textId="77777777" w:rsidR="004A7523" w:rsidRPr="0093171D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93171D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6">
        <w:r w:rsidRPr="0093171D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93171D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93171D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93171D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329EAA81" w14:textId="77777777" w:rsidR="004A7523" w:rsidRDefault="00000000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0BFFF128" w14:textId="77777777" w:rsidR="004A7523" w:rsidRDefault="004A7523">
      <w:pPr>
        <w:shd w:val="clear" w:color="auto" w:fill="FFFFFF"/>
        <w:ind w:left="-426" w:right="-433"/>
        <w:jc w:val="both"/>
        <w:rPr>
          <w:rFonts w:ascii="Open Sans" w:eastAsia="Open Sans" w:hAnsi="Open Sans" w:cs="Open Sans"/>
          <w:sz w:val="22"/>
          <w:szCs w:val="22"/>
        </w:rPr>
      </w:pPr>
    </w:p>
    <w:p w14:paraId="74D33A49" w14:textId="77777777" w:rsidR="004A7523" w:rsidRDefault="004A7523">
      <w:pPr>
        <w:ind w:left="-426"/>
        <w:jc w:val="both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666FE98B" w14:textId="77777777" w:rsidR="004A7523" w:rsidRDefault="00000000">
      <w:pPr>
        <w:ind w:left="-426"/>
        <w:jc w:val="both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6E5F7068" w14:textId="77777777" w:rsidR="004A7523" w:rsidRDefault="00000000">
      <w:pPr>
        <w:ind w:left="-426"/>
        <w:jc w:val="both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5E6829BC" w14:textId="77777777" w:rsidR="004A7523" w:rsidRDefault="00000000">
      <w:pPr>
        <w:ind w:left="-426"/>
        <w:jc w:val="both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5D15F71F" w14:textId="77777777" w:rsidR="004A7523" w:rsidRDefault="004A7523">
      <w:pPr>
        <w:shd w:val="clear" w:color="auto" w:fill="FFFFFF"/>
        <w:ind w:left="-42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EB65AB2" w14:textId="77777777" w:rsidR="004A7523" w:rsidRDefault="004A7523">
      <w:pPr>
        <w:spacing w:line="276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4A7523">
      <w:footerReference w:type="default" r:id="rId28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2C688" w14:textId="77777777" w:rsidR="00E94B0F" w:rsidRDefault="00E94B0F">
      <w:r>
        <w:separator/>
      </w:r>
    </w:p>
  </w:endnote>
  <w:endnote w:type="continuationSeparator" w:id="0">
    <w:p w14:paraId="6C0F8A03" w14:textId="77777777" w:rsidR="00E94B0F" w:rsidRDefault="00E9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EFBD7D-0283-49E9-9BA8-4B4BA25A1391}"/>
    <w:embedBold r:id="rId2" w:fontKey="{F3284909-985A-4CEA-886C-17E11256F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F75039-C246-46B9-86F5-73F62F23F4B9}"/>
    <w:embedItalic r:id="rId4" w:fontKey="{0D4CC965-42A7-4838-A28E-2AF4B97D10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14E686-4320-4604-BB80-7EE3E9E14A98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B796DB0-592E-475A-8751-40C1A348AF3D}"/>
    <w:embedBold r:id="rId7" w:fontKey="{BDC42FD2-39B4-4706-9D6F-B346EE946848}"/>
    <w:embedItalic r:id="rId8" w:fontKey="{70F9C616-90D0-4B79-A35F-9F0822B11D3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A0CEB3DE-8654-482E-841E-443C5E86B4D7}"/>
    <w:embedBold r:id="rId10" w:fontKey="{B64C9173-D800-4D51-8AD8-C5BAEC7A2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7CA3" w14:textId="77777777" w:rsidR="004A7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B0C08A" wp14:editId="70D73277">
          <wp:simplePos x="0" y="0"/>
          <wp:positionH relativeFrom="column">
            <wp:posOffset>-1068052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937902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26818" w14:textId="77777777" w:rsidR="00E94B0F" w:rsidRDefault="00E94B0F">
      <w:r>
        <w:separator/>
      </w:r>
    </w:p>
  </w:footnote>
  <w:footnote w:type="continuationSeparator" w:id="0">
    <w:p w14:paraId="03F34739" w14:textId="77777777" w:rsidR="00E94B0F" w:rsidRDefault="00E94B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523"/>
    <w:rsid w:val="004A7523"/>
    <w:rsid w:val="0093171D"/>
    <w:rsid w:val="00A00C64"/>
    <w:rsid w:val="00E9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2DD5"/>
  <w15:docId w15:val="{22DFD298-B54B-47D0-8760-E77C9B85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a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a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miosluminary.com/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ches.ne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remiosluminary.com/" TargetMode="External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prensa.fotocasa.es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otocasa.es" TargetMode="External"/><Relationship Id="rId24" Type="http://schemas.openxmlformats.org/officeDocument/2006/relationships/hyperlink" Target="mailto:comunicacion@fotocasa.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://adevinta.e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premiosluminary.com/" TargetMode="External"/><Relationship Id="rId19" Type="http://schemas.openxmlformats.org/officeDocument/2006/relationships/hyperlink" Target="https://www.habitacli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emiosluminary.com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motos.coches.net/" TargetMode="External"/><Relationship Id="rId27" Type="http://schemas.openxmlformats.org/officeDocument/2006/relationships/hyperlink" Target="mailto:alicia.salvatella@llyc.global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WgbRmSuWxYQvl5PKntyEYzva4w==">CgMxLjAyDmgubmlteTNjNWVlZDUzMgloLjJzOGV5bzE4AHIhMXRqMGZ4d0tDZDBrX0dNazF4dDNnOHNBVWlkYmJHenVF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930</Words>
  <Characters>5121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2</cp:revision>
  <cp:lastPrinted>2024-10-25T10:21:00Z</cp:lastPrinted>
  <dcterms:created xsi:type="dcterms:W3CDTF">2024-02-06T13:46:00Z</dcterms:created>
  <dcterms:modified xsi:type="dcterms:W3CDTF">2024-10-25T10:22:00Z</dcterms:modified>
</cp:coreProperties>
</file>