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D4EDE" w14:textId="427876A5" w:rsidR="00F02E56" w:rsidRPr="00F02E56" w:rsidRDefault="00F02E56" w:rsidP="00F02E56">
      <w:pPr>
        <w:ind w:right="-574"/>
        <w:jc w:val="center"/>
        <w:rPr>
          <w:rFonts w:ascii="National" w:eastAsia="National" w:hAnsi="National" w:cs="National"/>
          <w:b/>
          <w:color w:val="303AB2"/>
          <w:sz w:val="58"/>
          <w:szCs w:val="58"/>
        </w:rPr>
      </w:pPr>
      <w:r w:rsidRPr="00F02E56">
        <w:rPr>
          <w:rFonts w:ascii="National" w:eastAsia="National" w:hAnsi="National" w:cs="National"/>
          <w:b/>
          <w:color w:val="1DBDC5"/>
          <w:sz w:val="34"/>
          <w:szCs w:val="34"/>
        </w:rPr>
        <w:t>NUEVA FUNCIONALIDAD DE FOTOCASA</w:t>
      </w:r>
    </w:p>
    <w:p w14:paraId="021175D5" w14:textId="209017F6" w:rsidR="00752F08" w:rsidRDefault="00000000">
      <w:pPr>
        <w:shd w:val="clear" w:color="auto" w:fill="FFFFFF"/>
        <w:ind w:right="-574"/>
        <w:jc w:val="center"/>
        <w:rPr>
          <w:rFonts w:ascii="National" w:eastAsia="National" w:hAnsi="National" w:cs="National"/>
          <w:b/>
          <w:color w:val="303AB2"/>
        </w:rPr>
      </w:pPr>
      <w:r>
        <w:rPr>
          <w:rFonts w:ascii="National" w:eastAsia="National" w:hAnsi="National" w:cs="National"/>
          <w:b/>
          <w:color w:val="303AB2"/>
          <w:sz w:val="52"/>
          <w:szCs w:val="52"/>
        </w:rPr>
        <w:t>Fotocasa</w:t>
      </w:r>
      <w:r w:rsidR="00534CFC">
        <w:rPr>
          <w:rFonts w:ascii="National" w:eastAsia="National" w:hAnsi="National" w:cs="National"/>
          <w:b/>
          <w:color w:val="303AB2"/>
          <w:sz w:val="52"/>
          <w:szCs w:val="52"/>
        </w:rPr>
        <w:t xml:space="preserve">, primer portal </w:t>
      </w:r>
      <w:r w:rsidR="00085214">
        <w:rPr>
          <w:rFonts w:ascii="National" w:eastAsia="National" w:hAnsi="National" w:cs="National"/>
          <w:b/>
          <w:color w:val="303AB2"/>
          <w:sz w:val="52"/>
          <w:szCs w:val="52"/>
        </w:rPr>
        <w:t>en lanzar</w:t>
      </w:r>
      <w:r>
        <w:rPr>
          <w:rFonts w:ascii="National" w:eastAsia="National" w:hAnsi="National" w:cs="National"/>
          <w:b/>
          <w:color w:val="303AB2"/>
          <w:sz w:val="52"/>
          <w:szCs w:val="52"/>
        </w:rPr>
        <w:t xml:space="preserve"> </w:t>
      </w:r>
      <w:r w:rsidR="00534CFC">
        <w:rPr>
          <w:rFonts w:ascii="National" w:eastAsia="National" w:hAnsi="National" w:cs="National"/>
          <w:b/>
          <w:color w:val="303AB2"/>
          <w:sz w:val="52"/>
          <w:szCs w:val="52"/>
        </w:rPr>
        <w:t>un</w:t>
      </w:r>
      <w:r>
        <w:rPr>
          <w:rFonts w:ascii="National" w:eastAsia="National" w:hAnsi="National" w:cs="National"/>
          <w:b/>
          <w:color w:val="303AB2"/>
          <w:sz w:val="52"/>
          <w:szCs w:val="52"/>
        </w:rPr>
        <w:t xml:space="preserve">a funcionalidad </w:t>
      </w:r>
      <w:r w:rsidR="00534CFC">
        <w:rPr>
          <w:rFonts w:ascii="National" w:eastAsia="National" w:hAnsi="National" w:cs="National"/>
          <w:b/>
          <w:color w:val="303AB2"/>
          <w:sz w:val="52"/>
          <w:szCs w:val="52"/>
        </w:rPr>
        <w:t>de s</w:t>
      </w:r>
      <w:r>
        <w:rPr>
          <w:rFonts w:ascii="National" w:eastAsia="National" w:hAnsi="National" w:cs="National"/>
          <w:b/>
          <w:color w:val="303AB2"/>
          <w:sz w:val="52"/>
          <w:szCs w:val="52"/>
        </w:rPr>
        <w:t xml:space="preserve">ugerencias </w:t>
      </w:r>
      <w:r w:rsidR="00534CFC">
        <w:rPr>
          <w:rFonts w:ascii="National" w:eastAsia="National" w:hAnsi="National" w:cs="National"/>
          <w:b/>
          <w:color w:val="303AB2"/>
          <w:sz w:val="52"/>
          <w:szCs w:val="52"/>
        </w:rPr>
        <w:t>a</w:t>
      </w:r>
      <w:r>
        <w:rPr>
          <w:rFonts w:ascii="National" w:eastAsia="National" w:hAnsi="National" w:cs="National"/>
          <w:b/>
          <w:color w:val="303AB2"/>
          <w:sz w:val="52"/>
          <w:szCs w:val="52"/>
        </w:rPr>
        <w:t>utomáticas para facilitar la venta de inmuebles</w:t>
      </w:r>
      <w:r>
        <w:rPr>
          <w:rFonts w:ascii="National" w:eastAsia="National" w:hAnsi="National" w:cs="National"/>
          <w:b/>
          <w:color w:val="303AB2"/>
          <w:sz w:val="52"/>
          <w:szCs w:val="52"/>
        </w:rPr>
        <w:br/>
      </w:r>
    </w:p>
    <w:p w14:paraId="72E23069" w14:textId="77777777" w:rsidR="00752F08" w:rsidRDefault="00752F08">
      <w:pPr>
        <w:ind w:left="720"/>
        <w:jc w:val="both"/>
        <w:rPr>
          <w:rFonts w:ascii="Open Sans" w:eastAsia="Open Sans" w:hAnsi="Open Sans" w:cs="Open Sans"/>
          <w:sz w:val="22"/>
          <w:szCs w:val="22"/>
        </w:rPr>
      </w:pPr>
    </w:p>
    <w:p w14:paraId="6A6829A6" w14:textId="15146662" w:rsidR="00752F08" w:rsidRPr="00892B24" w:rsidRDefault="00000000">
      <w:pPr>
        <w:numPr>
          <w:ilvl w:val="0"/>
          <w:numId w:val="1"/>
        </w:numPr>
        <w:jc w:val="both"/>
        <w:rPr>
          <w:rFonts w:ascii="Open Sans" w:eastAsia="Open Sans" w:hAnsi="Open Sans" w:cs="Open Sans"/>
          <w:color w:val="303AB2"/>
          <w:sz w:val="22"/>
          <w:szCs w:val="22"/>
        </w:rPr>
      </w:pPr>
      <w:r w:rsidRPr="00892B24">
        <w:rPr>
          <w:rFonts w:ascii="Open Sans" w:eastAsia="Open Sans" w:hAnsi="Open Sans" w:cs="Open Sans"/>
          <w:color w:val="303AB2"/>
          <w:sz w:val="22"/>
          <w:szCs w:val="22"/>
        </w:rPr>
        <w:t xml:space="preserve">Fotocasa es pionero en utilizar Machine </w:t>
      </w:r>
      <w:proofErr w:type="spellStart"/>
      <w:r w:rsidRPr="00892B24">
        <w:rPr>
          <w:rFonts w:ascii="Open Sans" w:eastAsia="Open Sans" w:hAnsi="Open Sans" w:cs="Open Sans"/>
          <w:color w:val="303AB2"/>
          <w:sz w:val="22"/>
          <w:szCs w:val="22"/>
        </w:rPr>
        <w:t>Learning</w:t>
      </w:r>
      <w:proofErr w:type="spellEnd"/>
      <w:r w:rsidRPr="00892B24">
        <w:rPr>
          <w:rFonts w:ascii="Open Sans" w:eastAsia="Open Sans" w:hAnsi="Open Sans" w:cs="Open Sans"/>
          <w:color w:val="303AB2"/>
          <w:sz w:val="22"/>
          <w:szCs w:val="22"/>
        </w:rPr>
        <w:t xml:space="preserve"> para sugerir automáticamente las características </w:t>
      </w:r>
      <w:r w:rsidR="00534CFC" w:rsidRPr="00892B24">
        <w:rPr>
          <w:rFonts w:ascii="Open Sans" w:eastAsia="Open Sans" w:hAnsi="Open Sans" w:cs="Open Sans"/>
          <w:color w:val="303AB2"/>
          <w:sz w:val="22"/>
          <w:szCs w:val="22"/>
        </w:rPr>
        <w:t xml:space="preserve">más atractivas </w:t>
      </w:r>
      <w:r w:rsidRPr="00892B24">
        <w:rPr>
          <w:rFonts w:ascii="Open Sans" w:eastAsia="Open Sans" w:hAnsi="Open Sans" w:cs="Open Sans"/>
          <w:color w:val="303AB2"/>
          <w:sz w:val="22"/>
          <w:szCs w:val="22"/>
        </w:rPr>
        <w:t>de una vivienda en la publicación de</w:t>
      </w:r>
      <w:r w:rsidR="00085214" w:rsidRPr="00892B24">
        <w:rPr>
          <w:rFonts w:ascii="Open Sans" w:eastAsia="Open Sans" w:hAnsi="Open Sans" w:cs="Open Sans"/>
          <w:color w:val="303AB2"/>
          <w:sz w:val="22"/>
          <w:szCs w:val="22"/>
        </w:rPr>
        <w:t xml:space="preserve"> los</w:t>
      </w:r>
      <w:r w:rsidRPr="00892B24">
        <w:rPr>
          <w:rFonts w:ascii="Open Sans" w:eastAsia="Open Sans" w:hAnsi="Open Sans" w:cs="Open Sans"/>
          <w:color w:val="303AB2"/>
          <w:sz w:val="22"/>
          <w:szCs w:val="22"/>
        </w:rPr>
        <w:t xml:space="preserve"> anuncios</w:t>
      </w:r>
    </w:p>
    <w:p w14:paraId="288A642C" w14:textId="77777777" w:rsidR="009F607A" w:rsidRPr="00892B24" w:rsidRDefault="009F607A" w:rsidP="009F607A">
      <w:pPr>
        <w:ind w:left="720"/>
        <w:jc w:val="both"/>
        <w:rPr>
          <w:rFonts w:ascii="Open Sans" w:eastAsia="Open Sans" w:hAnsi="Open Sans" w:cs="Open Sans"/>
          <w:color w:val="303AB2"/>
          <w:sz w:val="22"/>
          <w:szCs w:val="22"/>
        </w:rPr>
      </w:pPr>
    </w:p>
    <w:p w14:paraId="1F4FA7FD" w14:textId="6DA3308C" w:rsidR="00752F08" w:rsidRPr="00892B24" w:rsidRDefault="00000000">
      <w:pPr>
        <w:numPr>
          <w:ilvl w:val="0"/>
          <w:numId w:val="1"/>
        </w:numPr>
        <w:jc w:val="both"/>
        <w:rPr>
          <w:rFonts w:ascii="Open Sans" w:eastAsia="Open Sans" w:hAnsi="Open Sans" w:cs="Open Sans"/>
          <w:color w:val="303AB2"/>
          <w:sz w:val="22"/>
          <w:szCs w:val="22"/>
        </w:rPr>
      </w:pPr>
      <w:r w:rsidRPr="00892B24">
        <w:rPr>
          <w:rFonts w:ascii="Open Sans" w:eastAsia="Open Sans" w:hAnsi="Open Sans" w:cs="Open Sans"/>
          <w:color w:val="303AB2"/>
          <w:sz w:val="22"/>
          <w:szCs w:val="22"/>
        </w:rPr>
        <w:t xml:space="preserve">El modelo Machine </w:t>
      </w:r>
      <w:proofErr w:type="spellStart"/>
      <w:r w:rsidRPr="00892B24">
        <w:rPr>
          <w:rFonts w:ascii="Open Sans" w:eastAsia="Open Sans" w:hAnsi="Open Sans" w:cs="Open Sans"/>
          <w:color w:val="303AB2"/>
          <w:sz w:val="22"/>
          <w:szCs w:val="22"/>
        </w:rPr>
        <w:t>Learning</w:t>
      </w:r>
      <w:proofErr w:type="spellEnd"/>
      <w:r w:rsidRPr="00892B24">
        <w:rPr>
          <w:rFonts w:ascii="Open Sans" w:eastAsia="Open Sans" w:hAnsi="Open Sans" w:cs="Open Sans"/>
          <w:color w:val="303AB2"/>
          <w:sz w:val="22"/>
          <w:szCs w:val="22"/>
        </w:rPr>
        <w:t xml:space="preserve"> identifica l</w:t>
      </w:r>
      <w:r w:rsidR="00534CFC" w:rsidRPr="00892B24">
        <w:rPr>
          <w:rFonts w:ascii="Open Sans" w:eastAsia="Open Sans" w:hAnsi="Open Sans" w:cs="Open Sans"/>
          <w:color w:val="303AB2"/>
          <w:sz w:val="22"/>
          <w:szCs w:val="22"/>
        </w:rPr>
        <w:t xml:space="preserve">os elementos </w:t>
      </w:r>
      <w:r w:rsidRPr="00892B24">
        <w:rPr>
          <w:rFonts w:ascii="Open Sans" w:eastAsia="Open Sans" w:hAnsi="Open Sans" w:cs="Open Sans"/>
          <w:color w:val="303AB2"/>
          <w:sz w:val="22"/>
          <w:szCs w:val="22"/>
        </w:rPr>
        <w:t>relevantes que aparecen en las imágenes</w:t>
      </w:r>
      <w:r w:rsidR="00534CFC" w:rsidRPr="00892B24">
        <w:rPr>
          <w:rFonts w:ascii="Open Sans" w:eastAsia="Open Sans" w:hAnsi="Open Sans" w:cs="Open Sans"/>
          <w:color w:val="303AB2"/>
          <w:sz w:val="22"/>
          <w:szCs w:val="22"/>
        </w:rPr>
        <w:t>,</w:t>
      </w:r>
      <w:r w:rsidRPr="00892B24">
        <w:rPr>
          <w:rFonts w:ascii="Open Sans" w:eastAsia="Open Sans" w:hAnsi="Open Sans" w:cs="Open Sans"/>
          <w:color w:val="303AB2"/>
          <w:sz w:val="22"/>
          <w:szCs w:val="22"/>
        </w:rPr>
        <w:t xml:space="preserve"> tales como </w:t>
      </w:r>
      <w:r w:rsidR="00534CFC" w:rsidRPr="00892B24">
        <w:rPr>
          <w:rFonts w:ascii="Open Sans" w:eastAsia="Open Sans" w:hAnsi="Open Sans" w:cs="Open Sans"/>
          <w:color w:val="303AB2"/>
          <w:sz w:val="22"/>
          <w:szCs w:val="22"/>
        </w:rPr>
        <w:t>la disponibilidad de</w:t>
      </w:r>
      <w:r w:rsidRPr="00892B24">
        <w:rPr>
          <w:rFonts w:ascii="Open Sans" w:eastAsia="Open Sans" w:hAnsi="Open Sans" w:cs="Open Sans"/>
          <w:color w:val="303AB2"/>
          <w:sz w:val="22"/>
          <w:szCs w:val="22"/>
        </w:rPr>
        <w:t xml:space="preserve"> terraza, aire acondicionado o mobiliario</w:t>
      </w:r>
    </w:p>
    <w:p w14:paraId="4DEC5679" w14:textId="77777777" w:rsidR="00752F08" w:rsidRPr="00892B24" w:rsidRDefault="00752F08">
      <w:pPr>
        <w:ind w:left="720"/>
        <w:jc w:val="both"/>
        <w:rPr>
          <w:rFonts w:ascii="Open Sans" w:eastAsia="Open Sans" w:hAnsi="Open Sans" w:cs="Open Sans"/>
          <w:color w:val="303AB2"/>
          <w:sz w:val="22"/>
          <w:szCs w:val="22"/>
        </w:rPr>
      </w:pPr>
    </w:p>
    <w:p w14:paraId="7EBE3752" w14:textId="77777777" w:rsidR="00752F08" w:rsidRPr="00892B24" w:rsidRDefault="00000000">
      <w:pPr>
        <w:numPr>
          <w:ilvl w:val="0"/>
          <w:numId w:val="1"/>
        </w:numPr>
        <w:jc w:val="both"/>
        <w:rPr>
          <w:rFonts w:ascii="Open Sans" w:eastAsia="Open Sans" w:hAnsi="Open Sans" w:cs="Open Sans"/>
          <w:color w:val="303AB2"/>
          <w:sz w:val="22"/>
          <w:szCs w:val="22"/>
        </w:rPr>
      </w:pPr>
      <w:r w:rsidRPr="00892B24">
        <w:rPr>
          <w:rFonts w:ascii="Open Sans" w:eastAsia="Open Sans" w:hAnsi="Open Sans" w:cs="Open Sans"/>
          <w:color w:val="303AB2"/>
          <w:sz w:val="22"/>
          <w:szCs w:val="22"/>
        </w:rPr>
        <w:t>Esta nueva herramienta permite que los anuncios se completen de forma más rápida y precisa, mejorando la visibilidad de las propiedades</w:t>
      </w:r>
    </w:p>
    <w:p w14:paraId="625D3D0C" w14:textId="77777777" w:rsidR="00752F08" w:rsidRDefault="00752F08">
      <w:pPr>
        <w:jc w:val="both"/>
        <w:rPr>
          <w:rFonts w:ascii="Open Sans" w:eastAsia="Open Sans" w:hAnsi="Open Sans" w:cs="Open Sans"/>
          <w:color w:val="333333"/>
          <w:sz w:val="27"/>
          <w:szCs w:val="27"/>
        </w:rPr>
      </w:pPr>
    </w:p>
    <w:p w14:paraId="335C45C4" w14:textId="486CA46D" w:rsidR="00752F08" w:rsidRDefault="00000000">
      <w:pPr>
        <w:spacing w:line="276" w:lineRule="auto"/>
        <w:ind w:right="-574"/>
        <w:jc w:val="both"/>
        <w:rPr>
          <w:rFonts w:ascii="Open Sans" w:eastAsia="Open Sans" w:hAnsi="Open Sans" w:cs="Open Sans"/>
          <w:b/>
          <w:color w:val="303AB2"/>
        </w:rPr>
      </w:pPr>
      <w:r w:rsidRPr="00F02E56">
        <w:rPr>
          <w:rFonts w:ascii="Open Sans" w:eastAsia="Open Sans" w:hAnsi="Open Sans" w:cs="Open Sans"/>
          <w:b/>
          <w:color w:val="303AB2"/>
        </w:rPr>
        <w:t xml:space="preserve">Madrid, </w:t>
      </w:r>
      <w:r w:rsidR="00F02E56" w:rsidRPr="00F02E56">
        <w:rPr>
          <w:rFonts w:ascii="Open Sans" w:eastAsia="Open Sans" w:hAnsi="Open Sans" w:cs="Open Sans"/>
          <w:b/>
          <w:color w:val="303AB2"/>
        </w:rPr>
        <w:t>29</w:t>
      </w:r>
      <w:r w:rsidRPr="00F02E56">
        <w:rPr>
          <w:rFonts w:ascii="Open Sans" w:eastAsia="Open Sans" w:hAnsi="Open Sans" w:cs="Open Sans"/>
          <w:b/>
          <w:color w:val="303AB2"/>
        </w:rPr>
        <w:t xml:space="preserve"> de </w:t>
      </w:r>
      <w:r w:rsidR="00534CFC" w:rsidRPr="00F02E56">
        <w:rPr>
          <w:rFonts w:ascii="Open Sans" w:eastAsia="Open Sans" w:hAnsi="Open Sans" w:cs="Open Sans"/>
          <w:b/>
          <w:color w:val="303AB2"/>
        </w:rPr>
        <w:t>noviembre</w:t>
      </w:r>
      <w:r w:rsidRPr="00F02E56">
        <w:rPr>
          <w:rFonts w:ascii="Open Sans" w:eastAsia="Open Sans" w:hAnsi="Open Sans" w:cs="Open Sans"/>
          <w:b/>
          <w:color w:val="303AB2"/>
        </w:rPr>
        <w:t xml:space="preserve"> de 2024</w:t>
      </w:r>
    </w:p>
    <w:p w14:paraId="75ED38F5" w14:textId="30A8F3CA" w:rsidR="00752F08" w:rsidRPr="00534CFC" w:rsidRDefault="00000000">
      <w:pPr>
        <w:spacing w:before="240" w:after="240" w:line="276" w:lineRule="auto"/>
        <w:jc w:val="both"/>
        <w:rPr>
          <w:rFonts w:ascii="Open Sans" w:eastAsia="Open Sans" w:hAnsi="Open Sans" w:cs="Open Sans"/>
          <w:color w:val="000000" w:themeColor="text1"/>
          <w:sz w:val="22"/>
          <w:szCs w:val="22"/>
        </w:rPr>
      </w:pPr>
      <w:r w:rsidRPr="00534CFC">
        <w:rPr>
          <w:rFonts w:ascii="Open Sans" w:eastAsia="Open Sans" w:hAnsi="Open Sans" w:cs="Open Sans"/>
          <w:color w:val="000000" w:themeColor="text1"/>
          <w:sz w:val="22"/>
          <w:szCs w:val="22"/>
        </w:rPr>
        <w:t xml:space="preserve">El portal inmobiliario </w:t>
      </w:r>
      <w:hyperlink r:id="rId8">
        <w:r w:rsidR="00752F08" w:rsidRPr="00534CFC">
          <w:rPr>
            <w:rFonts w:ascii="Open Sans" w:eastAsia="Open Sans" w:hAnsi="Open Sans" w:cs="Open Sans"/>
            <w:color w:val="0000FF"/>
            <w:sz w:val="22"/>
            <w:szCs w:val="22"/>
            <w:u w:val="single"/>
          </w:rPr>
          <w:t>Fotocasa</w:t>
        </w:r>
      </w:hyperlink>
      <w:r w:rsidRPr="00534CFC">
        <w:rPr>
          <w:rFonts w:ascii="Open Sans" w:eastAsia="Open Sans" w:hAnsi="Open Sans" w:cs="Open Sans"/>
          <w:color w:val="000000" w:themeColor="text1"/>
          <w:sz w:val="22"/>
          <w:szCs w:val="22"/>
        </w:rPr>
        <w:t xml:space="preserve"> </w:t>
      </w:r>
      <w:r w:rsidR="00085214">
        <w:rPr>
          <w:rFonts w:ascii="Open Sans" w:eastAsia="Open Sans" w:hAnsi="Open Sans" w:cs="Open Sans"/>
          <w:color w:val="000000" w:themeColor="text1"/>
          <w:sz w:val="22"/>
          <w:szCs w:val="22"/>
        </w:rPr>
        <w:t xml:space="preserve">acaba de lanzar una innovadora funcionalidad que </w:t>
      </w:r>
      <w:r w:rsidRPr="00534CFC">
        <w:rPr>
          <w:rFonts w:ascii="Open Sans" w:eastAsia="Open Sans" w:hAnsi="Open Sans" w:cs="Open Sans"/>
          <w:color w:val="000000" w:themeColor="text1"/>
          <w:sz w:val="22"/>
          <w:szCs w:val="22"/>
        </w:rPr>
        <w:t>simplifica la publicación de anuncios inmobiliarios</w:t>
      </w:r>
      <w:r w:rsidR="00085214">
        <w:rPr>
          <w:rFonts w:ascii="Open Sans" w:eastAsia="Open Sans" w:hAnsi="Open Sans" w:cs="Open Sans"/>
          <w:color w:val="000000" w:themeColor="text1"/>
          <w:sz w:val="22"/>
          <w:szCs w:val="22"/>
        </w:rPr>
        <w:t>:</w:t>
      </w:r>
      <w:r w:rsidRPr="00534CFC">
        <w:rPr>
          <w:rFonts w:ascii="Open Sans" w:eastAsia="Open Sans" w:hAnsi="Open Sans" w:cs="Open Sans"/>
          <w:color w:val="000000" w:themeColor="text1"/>
          <w:sz w:val="22"/>
          <w:szCs w:val="22"/>
        </w:rPr>
        <w:t xml:space="preserve"> las </w:t>
      </w:r>
      <w:r w:rsidRPr="00534CFC">
        <w:rPr>
          <w:rFonts w:ascii="Open Sans" w:eastAsia="Open Sans" w:hAnsi="Open Sans" w:cs="Open Sans"/>
          <w:b/>
          <w:color w:val="000000" w:themeColor="text1"/>
          <w:sz w:val="22"/>
          <w:szCs w:val="22"/>
        </w:rPr>
        <w:t>Sugerencias Automáticas</w:t>
      </w:r>
      <w:r w:rsidRPr="00534CFC">
        <w:rPr>
          <w:rFonts w:ascii="Open Sans" w:eastAsia="Open Sans" w:hAnsi="Open Sans" w:cs="Open Sans"/>
          <w:color w:val="000000" w:themeColor="text1"/>
          <w:sz w:val="22"/>
          <w:szCs w:val="22"/>
        </w:rPr>
        <w:t>.</w:t>
      </w:r>
      <w:r w:rsidR="00085214">
        <w:rPr>
          <w:rFonts w:ascii="Open Sans" w:eastAsia="Open Sans" w:hAnsi="Open Sans" w:cs="Open Sans"/>
          <w:color w:val="000000" w:themeColor="text1"/>
          <w:sz w:val="22"/>
          <w:szCs w:val="22"/>
        </w:rPr>
        <w:t xml:space="preserve"> Se trata de una funcionalidad, única en el mercado, que funciona a</w:t>
      </w:r>
      <w:r w:rsidRPr="00534CFC">
        <w:rPr>
          <w:rFonts w:ascii="Open Sans" w:eastAsia="Open Sans" w:hAnsi="Open Sans" w:cs="Open Sans"/>
          <w:color w:val="000000" w:themeColor="text1"/>
          <w:sz w:val="22"/>
          <w:szCs w:val="22"/>
        </w:rPr>
        <w:t xml:space="preserve"> través de un modelo de </w:t>
      </w:r>
      <w:r w:rsidRPr="00534CFC">
        <w:rPr>
          <w:rFonts w:ascii="Open Sans" w:eastAsia="Open Sans" w:hAnsi="Open Sans" w:cs="Open Sans"/>
          <w:b/>
          <w:color w:val="000000" w:themeColor="text1"/>
          <w:sz w:val="22"/>
          <w:szCs w:val="22"/>
        </w:rPr>
        <w:t xml:space="preserve">Machine </w:t>
      </w:r>
      <w:proofErr w:type="spellStart"/>
      <w:r w:rsidRPr="00534CFC">
        <w:rPr>
          <w:rFonts w:ascii="Open Sans" w:eastAsia="Open Sans" w:hAnsi="Open Sans" w:cs="Open Sans"/>
          <w:b/>
          <w:color w:val="000000" w:themeColor="text1"/>
          <w:sz w:val="22"/>
          <w:szCs w:val="22"/>
        </w:rPr>
        <w:t>Learning</w:t>
      </w:r>
      <w:proofErr w:type="spellEnd"/>
      <w:r w:rsidR="000915FE">
        <w:rPr>
          <w:rFonts w:ascii="Open Sans" w:eastAsia="Open Sans" w:hAnsi="Open Sans" w:cs="Open Sans"/>
          <w:b/>
          <w:color w:val="000000" w:themeColor="text1"/>
          <w:sz w:val="22"/>
          <w:szCs w:val="22"/>
        </w:rPr>
        <w:t xml:space="preserve"> </w:t>
      </w:r>
      <w:r w:rsidR="000915FE">
        <w:rPr>
          <w:rFonts w:ascii="Open Sans" w:eastAsia="Open Sans" w:hAnsi="Open Sans" w:cs="Open Sans"/>
          <w:bCs/>
          <w:color w:val="000000" w:themeColor="text1"/>
          <w:sz w:val="22"/>
          <w:szCs w:val="22"/>
        </w:rPr>
        <w:t xml:space="preserve">que </w:t>
      </w:r>
      <w:r w:rsidRPr="00534CFC">
        <w:rPr>
          <w:rFonts w:ascii="Open Sans" w:eastAsia="Open Sans" w:hAnsi="Open Sans" w:cs="Open Sans"/>
          <w:color w:val="000000" w:themeColor="text1"/>
          <w:sz w:val="22"/>
          <w:szCs w:val="22"/>
        </w:rPr>
        <w:t xml:space="preserve">detecta automáticamente las características de una vivienda al </w:t>
      </w:r>
      <w:r w:rsidRPr="00534CFC">
        <w:rPr>
          <w:rFonts w:ascii="Open Sans" w:eastAsia="Open Sans" w:hAnsi="Open Sans" w:cs="Open Sans"/>
          <w:b/>
          <w:color w:val="000000" w:themeColor="text1"/>
          <w:sz w:val="22"/>
          <w:szCs w:val="22"/>
        </w:rPr>
        <w:t>analizar las fotos</w:t>
      </w:r>
      <w:r w:rsidRPr="00534CFC">
        <w:rPr>
          <w:rFonts w:ascii="Open Sans" w:eastAsia="Open Sans" w:hAnsi="Open Sans" w:cs="Open Sans"/>
          <w:color w:val="000000" w:themeColor="text1"/>
          <w:sz w:val="22"/>
          <w:szCs w:val="22"/>
        </w:rPr>
        <w:t xml:space="preserve"> que el usuario sube, como, por ejemplo, si dispone de terraza, aire acondicionado, o si está amueblada. De este modo, el usuario </w:t>
      </w:r>
      <w:hyperlink r:id="rId9" w:history="1">
        <w:r w:rsidRPr="007E340C">
          <w:rPr>
            <w:rStyle w:val="Hipervnculo"/>
            <w:rFonts w:ascii="Open Sans" w:eastAsia="Open Sans" w:hAnsi="Open Sans" w:cs="Open Sans"/>
            <w:b/>
            <w:bCs/>
            <w:sz w:val="22"/>
            <w:szCs w:val="22"/>
          </w:rPr>
          <w:t>puede crear un anuncio</w:t>
        </w:r>
      </w:hyperlink>
      <w:r w:rsidRPr="00534CFC">
        <w:rPr>
          <w:rFonts w:ascii="Open Sans" w:eastAsia="Open Sans" w:hAnsi="Open Sans" w:cs="Open Sans"/>
          <w:color w:val="000000" w:themeColor="text1"/>
          <w:sz w:val="22"/>
          <w:szCs w:val="22"/>
        </w:rPr>
        <w:t xml:space="preserve"> de forma más rápida y sencilla, ya que las características detectadas se sugieren automáticamente para ser añadidas al anuncio sin esfuerzo.</w:t>
      </w:r>
    </w:p>
    <w:p w14:paraId="28AEF728" w14:textId="77777777" w:rsidR="00752F08" w:rsidRPr="001D6ACD" w:rsidRDefault="00000000" w:rsidP="001D6ACD">
      <w:pPr>
        <w:spacing w:line="276" w:lineRule="auto"/>
        <w:ind w:right="-574"/>
        <w:jc w:val="both"/>
        <w:rPr>
          <w:rFonts w:ascii="Open Sans" w:eastAsia="Open Sans" w:hAnsi="Open Sans" w:cs="Open Sans"/>
          <w:b/>
          <w:color w:val="303AB2"/>
        </w:rPr>
      </w:pPr>
      <w:r w:rsidRPr="001D6ACD">
        <w:rPr>
          <w:rFonts w:ascii="Open Sans" w:eastAsia="Open Sans" w:hAnsi="Open Sans" w:cs="Open Sans"/>
          <w:b/>
          <w:color w:val="303AB2"/>
        </w:rPr>
        <w:t>Funcionamiento y beneficios</w:t>
      </w:r>
    </w:p>
    <w:p w14:paraId="5B4C7F96" w14:textId="7611B09A" w:rsidR="00752F08" w:rsidRPr="00534CFC" w:rsidRDefault="00000000">
      <w:pPr>
        <w:spacing w:before="240" w:after="240" w:line="276" w:lineRule="auto"/>
        <w:jc w:val="both"/>
        <w:rPr>
          <w:rFonts w:ascii="Open Sans" w:eastAsia="Open Sans" w:hAnsi="Open Sans" w:cs="Open Sans"/>
          <w:color w:val="000000" w:themeColor="text1"/>
          <w:sz w:val="22"/>
          <w:szCs w:val="22"/>
        </w:rPr>
      </w:pPr>
      <w:r w:rsidRPr="00534CFC">
        <w:rPr>
          <w:rFonts w:ascii="Open Sans" w:eastAsia="Open Sans" w:hAnsi="Open Sans" w:cs="Open Sans"/>
          <w:color w:val="000000" w:themeColor="text1"/>
          <w:sz w:val="22"/>
          <w:szCs w:val="22"/>
        </w:rPr>
        <w:t xml:space="preserve">El funcionamiento de las </w:t>
      </w:r>
      <w:r w:rsidRPr="00534CFC">
        <w:rPr>
          <w:rFonts w:ascii="Open Sans" w:eastAsia="Open Sans" w:hAnsi="Open Sans" w:cs="Open Sans"/>
          <w:b/>
          <w:color w:val="000000" w:themeColor="text1"/>
          <w:sz w:val="22"/>
          <w:szCs w:val="22"/>
        </w:rPr>
        <w:t>Sugerencias Automáticas</w:t>
      </w:r>
      <w:r w:rsidRPr="00534CFC">
        <w:rPr>
          <w:rFonts w:ascii="Open Sans" w:eastAsia="Open Sans" w:hAnsi="Open Sans" w:cs="Open Sans"/>
          <w:color w:val="000000" w:themeColor="text1"/>
          <w:sz w:val="22"/>
          <w:szCs w:val="22"/>
        </w:rPr>
        <w:t xml:space="preserve"> es muy intuitivo. Una vez se suben las imágenes de la propiedad, la herramienta detecta en cuestión de segundos las características visibles en las fotos y sugiere al usuario los extras relevantes que puede incluir en su anuncio. Entre los más comunes se encuentran elementos como calefacción, suelos de </w:t>
      </w:r>
      <w:proofErr w:type="spellStart"/>
      <w:r w:rsidRPr="00534CFC">
        <w:rPr>
          <w:rFonts w:ascii="Open Sans" w:eastAsia="Open Sans" w:hAnsi="Open Sans" w:cs="Open Sans"/>
          <w:color w:val="000000" w:themeColor="text1"/>
          <w:sz w:val="22"/>
          <w:szCs w:val="22"/>
        </w:rPr>
        <w:t>parquet</w:t>
      </w:r>
      <w:proofErr w:type="spellEnd"/>
      <w:r w:rsidRPr="00534CFC">
        <w:rPr>
          <w:rFonts w:ascii="Open Sans" w:eastAsia="Open Sans" w:hAnsi="Open Sans" w:cs="Open Sans"/>
          <w:color w:val="000000" w:themeColor="text1"/>
          <w:sz w:val="22"/>
          <w:szCs w:val="22"/>
        </w:rPr>
        <w:t xml:space="preserve">, y balcones, entre otros. El </w:t>
      </w:r>
      <w:r w:rsidRPr="00534CFC">
        <w:rPr>
          <w:rFonts w:ascii="Open Sans" w:eastAsia="Open Sans" w:hAnsi="Open Sans" w:cs="Open Sans"/>
          <w:color w:val="000000" w:themeColor="text1"/>
          <w:sz w:val="22"/>
          <w:szCs w:val="22"/>
        </w:rPr>
        <w:lastRenderedPageBreak/>
        <w:t>propietario tiene la opción de confirmar o modificar estas sugerencias, logrando que el anuncio quede más completo y mejor posicionado.</w:t>
      </w:r>
    </w:p>
    <w:p w14:paraId="20C79754" w14:textId="2103E496" w:rsidR="00752F08" w:rsidRPr="00534CFC" w:rsidRDefault="00000000">
      <w:pPr>
        <w:spacing w:before="240" w:after="240" w:line="276" w:lineRule="auto"/>
        <w:jc w:val="both"/>
        <w:rPr>
          <w:rFonts w:ascii="Open Sans" w:eastAsia="Open Sans" w:hAnsi="Open Sans" w:cs="Open Sans"/>
          <w:b/>
          <w:color w:val="000000" w:themeColor="text1"/>
          <w:sz w:val="22"/>
          <w:szCs w:val="22"/>
        </w:rPr>
      </w:pPr>
      <w:r w:rsidRPr="00534CFC">
        <w:rPr>
          <w:rFonts w:ascii="Open Sans" w:eastAsia="Open Sans" w:hAnsi="Open Sans" w:cs="Open Sans"/>
          <w:color w:val="000000" w:themeColor="text1"/>
          <w:sz w:val="22"/>
          <w:szCs w:val="22"/>
        </w:rPr>
        <w:t xml:space="preserve">Con la implementación del Machine </w:t>
      </w:r>
      <w:proofErr w:type="spellStart"/>
      <w:r w:rsidRPr="00534CFC">
        <w:rPr>
          <w:rFonts w:ascii="Open Sans" w:eastAsia="Open Sans" w:hAnsi="Open Sans" w:cs="Open Sans"/>
          <w:color w:val="000000" w:themeColor="text1"/>
          <w:sz w:val="22"/>
          <w:szCs w:val="22"/>
        </w:rPr>
        <w:t>Learning</w:t>
      </w:r>
      <w:proofErr w:type="spellEnd"/>
      <w:r w:rsidRPr="00534CFC">
        <w:rPr>
          <w:rFonts w:ascii="Open Sans" w:eastAsia="Open Sans" w:hAnsi="Open Sans" w:cs="Open Sans"/>
          <w:color w:val="000000" w:themeColor="text1"/>
          <w:sz w:val="22"/>
          <w:szCs w:val="22"/>
        </w:rPr>
        <w:t>, el usuario puede crear un anuncio más completo en menos tiempo.</w:t>
      </w:r>
      <w:r w:rsidR="00534CFC">
        <w:rPr>
          <w:rFonts w:ascii="Open Sans" w:eastAsia="Open Sans" w:hAnsi="Open Sans" w:cs="Open Sans"/>
          <w:color w:val="000000" w:themeColor="text1"/>
          <w:sz w:val="22"/>
          <w:szCs w:val="22"/>
        </w:rPr>
        <w:t xml:space="preserve"> </w:t>
      </w:r>
      <w:r w:rsidRPr="00534CFC">
        <w:rPr>
          <w:rFonts w:ascii="Open Sans" w:eastAsia="Open Sans" w:hAnsi="Open Sans" w:cs="Open Sans"/>
          <w:color w:val="000000" w:themeColor="text1"/>
          <w:sz w:val="22"/>
          <w:szCs w:val="22"/>
        </w:rPr>
        <w:t xml:space="preserve">"Esta nueva funcionalidad supone un gran avance para que los anuncios sean más detallados y visibles en búsquedas específicas, mejorando así las posibilidades de venta o alquiler. De este modo, las Sugerencias Automáticas agilizan y facilitan </w:t>
      </w:r>
      <w:r w:rsidR="00534CFC">
        <w:rPr>
          <w:rFonts w:ascii="Open Sans" w:eastAsia="Open Sans" w:hAnsi="Open Sans" w:cs="Open Sans"/>
          <w:color w:val="000000" w:themeColor="text1"/>
          <w:sz w:val="22"/>
          <w:szCs w:val="22"/>
        </w:rPr>
        <w:t>l</w:t>
      </w:r>
      <w:r w:rsidRPr="00534CFC">
        <w:rPr>
          <w:rFonts w:ascii="Open Sans" w:eastAsia="Open Sans" w:hAnsi="Open Sans" w:cs="Open Sans"/>
          <w:color w:val="000000" w:themeColor="text1"/>
          <w:sz w:val="22"/>
          <w:szCs w:val="22"/>
        </w:rPr>
        <w:t xml:space="preserve">os procesos de venta y búsqueda para los usuarios", afirma </w:t>
      </w:r>
      <w:r w:rsidRPr="00534CFC">
        <w:rPr>
          <w:rFonts w:ascii="Open Sans" w:eastAsia="Open Sans" w:hAnsi="Open Sans" w:cs="Open Sans"/>
          <w:b/>
          <w:color w:val="000000" w:themeColor="text1"/>
          <w:sz w:val="22"/>
          <w:szCs w:val="22"/>
        </w:rPr>
        <w:t xml:space="preserve">María Matos, directora de Estudios de </w:t>
      </w:r>
      <w:hyperlink r:id="rId10">
        <w:r w:rsidR="001D6ACD" w:rsidRPr="001D6ACD">
          <w:rPr>
            <w:rFonts w:ascii="Open Sans" w:eastAsia="Open Sans" w:hAnsi="Open Sans" w:cs="Open Sans"/>
            <w:b/>
            <w:bCs/>
            <w:color w:val="0000FF"/>
            <w:sz w:val="22"/>
            <w:szCs w:val="22"/>
            <w:u w:val="single"/>
          </w:rPr>
          <w:t>Fotocasa</w:t>
        </w:r>
      </w:hyperlink>
      <w:r w:rsidRPr="00534CFC">
        <w:rPr>
          <w:rFonts w:ascii="Open Sans" w:eastAsia="Open Sans" w:hAnsi="Open Sans" w:cs="Open Sans"/>
          <w:b/>
          <w:color w:val="000000" w:themeColor="text1"/>
          <w:sz w:val="22"/>
          <w:szCs w:val="22"/>
        </w:rPr>
        <w:t>.</w:t>
      </w:r>
    </w:p>
    <w:p w14:paraId="24053255" w14:textId="77777777" w:rsidR="00752F08" w:rsidRPr="001D6ACD" w:rsidRDefault="00000000" w:rsidP="001D6ACD">
      <w:pPr>
        <w:spacing w:line="276" w:lineRule="auto"/>
        <w:ind w:right="-574"/>
        <w:jc w:val="both"/>
        <w:rPr>
          <w:rFonts w:ascii="Open Sans" w:eastAsia="Open Sans" w:hAnsi="Open Sans" w:cs="Open Sans"/>
          <w:b/>
          <w:color w:val="303AB2"/>
        </w:rPr>
      </w:pPr>
      <w:r w:rsidRPr="001D6ACD">
        <w:rPr>
          <w:rFonts w:ascii="Open Sans" w:eastAsia="Open Sans" w:hAnsi="Open Sans" w:cs="Open Sans"/>
          <w:b/>
          <w:color w:val="303AB2"/>
        </w:rPr>
        <w:t>Mejora en la visibilidad de los anuncios</w:t>
      </w:r>
    </w:p>
    <w:p w14:paraId="3F9728BB" w14:textId="7CA16647" w:rsidR="00752F08" w:rsidRDefault="00000000" w:rsidP="00534CFC">
      <w:pPr>
        <w:spacing w:before="240" w:after="240" w:line="276" w:lineRule="auto"/>
        <w:jc w:val="both"/>
        <w:rPr>
          <w:rFonts w:ascii="Open Sans" w:eastAsia="Open Sans" w:hAnsi="Open Sans" w:cs="Open Sans"/>
          <w:color w:val="000000" w:themeColor="text1"/>
          <w:sz w:val="22"/>
          <w:szCs w:val="22"/>
        </w:rPr>
      </w:pPr>
      <w:r w:rsidRPr="00534CFC">
        <w:rPr>
          <w:rFonts w:ascii="Open Sans" w:eastAsia="Open Sans" w:hAnsi="Open Sans" w:cs="Open Sans"/>
          <w:color w:val="000000" w:themeColor="text1"/>
          <w:sz w:val="22"/>
          <w:szCs w:val="22"/>
        </w:rPr>
        <w:t xml:space="preserve">Las </w:t>
      </w:r>
      <w:r w:rsidRPr="001D6ACD">
        <w:rPr>
          <w:rFonts w:ascii="Open Sans" w:eastAsia="Open Sans" w:hAnsi="Open Sans" w:cs="Open Sans"/>
          <w:b/>
          <w:bCs/>
          <w:color w:val="000000" w:themeColor="text1"/>
          <w:sz w:val="22"/>
          <w:szCs w:val="22"/>
        </w:rPr>
        <w:t>Sugerencias Automáticas</w:t>
      </w:r>
      <w:r w:rsidRPr="00534CFC">
        <w:rPr>
          <w:rFonts w:ascii="Open Sans" w:eastAsia="Open Sans" w:hAnsi="Open Sans" w:cs="Open Sans"/>
          <w:color w:val="000000" w:themeColor="text1"/>
          <w:sz w:val="22"/>
          <w:szCs w:val="22"/>
        </w:rPr>
        <w:t xml:space="preserve"> permiten que los anuncios de </w:t>
      </w:r>
      <w:hyperlink r:id="rId11">
        <w:r w:rsidR="001D6ACD" w:rsidRPr="00534CFC">
          <w:rPr>
            <w:rFonts w:ascii="Open Sans" w:eastAsia="Open Sans" w:hAnsi="Open Sans" w:cs="Open Sans"/>
            <w:color w:val="0000FF"/>
            <w:sz w:val="22"/>
            <w:szCs w:val="22"/>
            <w:u w:val="single"/>
          </w:rPr>
          <w:t>Fotocasa</w:t>
        </w:r>
      </w:hyperlink>
      <w:r w:rsidRPr="00534CFC">
        <w:rPr>
          <w:rFonts w:ascii="Open Sans" w:eastAsia="Open Sans" w:hAnsi="Open Sans" w:cs="Open Sans"/>
          <w:color w:val="000000" w:themeColor="text1"/>
          <w:sz w:val="22"/>
          <w:szCs w:val="22"/>
        </w:rPr>
        <w:t xml:space="preserve"> sean más </w:t>
      </w:r>
      <w:r w:rsidR="00534CFC">
        <w:rPr>
          <w:rFonts w:ascii="Open Sans" w:eastAsia="Open Sans" w:hAnsi="Open Sans" w:cs="Open Sans"/>
          <w:color w:val="000000" w:themeColor="text1"/>
          <w:sz w:val="22"/>
          <w:szCs w:val="22"/>
        </w:rPr>
        <w:t xml:space="preserve">útiles, </w:t>
      </w:r>
      <w:r w:rsidRPr="00534CFC">
        <w:rPr>
          <w:rFonts w:ascii="Open Sans" w:eastAsia="Open Sans" w:hAnsi="Open Sans" w:cs="Open Sans"/>
          <w:color w:val="000000" w:themeColor="text1"/>
          <w:sz w:val="22"/>
          <w:szCs w:val="22"/>
        </w:rPr>
        <w:t>completos y atractivos</w:t>
      </w:r>
      <w:r w:rsidR="00534CFC">
        <w:rPr>
          <w:rFonts w:ascii="Open Sans" w:eastAsia="Open Sans" w:hAnsi="Open Sans" w:cs="Open Sans"/>
          <w:color w:val="000000" w:themeColor="text1"/>
          <w:sz w:val="22"/>
          <w:szCs w:val="22"/>
        </w:rPr>
        <w:t xml:space="preserve"> también</w:t>
      </w:r>
      <w:r w:rsidRPr="00534CFC">
        <w:rPr>
          <w:rFonts w:ascii="Open Sans" w:eastAsia="Open Sans" w:hAnsi="Open Sans" w:cs="Open Sans"/>
          <w:color w:val="000000" w:themeColor="text1"/>
          <w:sz w:val="22"/>
          <w:szCs w:val="22"/>
        </w:rPr>
        <w:t xml:space="preserve"> para los compradores e inquilinos, quienes podrán filtrar por características precisas. También beneficiará a los propietarios, aumentando la visibilidad de sus propiedades en búsquedas personalizadas y mejorando el alcance a </w:t>
      </w:r>
      <w:r w:rsidR="00534CFC">
        <w:rPr>
          <w:rFonts w:ascii="Open Sans" w:eastAsia="Open Sans" w:hAnsi="Open Sans" w:cs="Open Sans"/>
          <w:color w:val="000000" w:themeColor="text1"/>
          <w:sz w:val="22"/>
          <w:szCs w:val="22"/>
        </w:rPr>
        <w:t>un mayor número de</w:t>
      </w:r>
      <w:r w:rsidRPr="00534CFC">
        <w:rPr>
          <w:rFonts w:ascii="Open Sans" w:eastAsia="Open Sans" w:hAnsi="Open Sans" w:cs="Open Sans"/>
          <w:color w:val="000000" w:themeColor="text1"/>
          <w:sz w:val="22"/>
          <w:szCs w:val="22"/>
        </w:rPr>
        <w:t xml:space="preserve"> usuarios interesados en esas características particulares.</w:t>
      </w:r>
    </w:p>
    <w:p w14:paraId="76764EFE" w14:textId="6F671DB5" w:rsidR="009E5456" w:rsidRPr="00534CFC" w:rsidRDefault="009E5456" w:rsidP="009E5456">
      <w:pPr>
        <w:spacing w:before="240" w:after="240" w:line="276" w:lineRule="auto"/>
        <w:jc w:val="center"/>
        <w:rPr>
          <w:rFonts w:ascii="Open Sans" w:eastAsia="Open Sans" w:hAnsi="Open Sans" w:cs="Open Sans"/>
          <w:color w:val="000000" w:themeColor="text1"/>
          <w:sz w:val="22"/>
          <w:szCs w:val="22"/>
        </w:rPr>
      </w:pPr>
      <w:r>
        <w:rPr>
          <w:noProof/>
        </w:rPr>
        <w:drawing>
          <wp:inline distT="0" distB="0" distL="0" distR="0" wp14:anchorId="61EBA6C8" wp14:editId="460C0911">
            <wp:extent cx="3017520" cy="4141009"/>
            <wp:effectExtent l="0" t="0" r="0" b="0"/>
            <wp:docPr id="25010276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02764" name="Imagen 1" descr="Interfaz de usuario gráfica, Aplicación&#10;&#10;Descripción generada automáticamente"/>
                    <pic:cNvPicPr/>
                  </pic:nvPicPr>
                  <pic:blipFill>
                    <a:blip r:embed="rId12"/>
                    <a:stretch>
                      <a:fillRect/>
                    </a:stretch>
                  </pic:blipFill>
                  <pic:spPr>
                    <a:xfrm>
                      <a:off x="0" y="0"/>
                      <a:ext cx="3031199" cy="4159781"/>
                    </a:xfrm>
                    <a:prstGeom prst="rect">
                      <a:avLst/>
                    </a:prstGeom>
                  </pic:spPr>
                </pic:pic>
              </a:graphicData>
            </a:graphic>
          </wp:inline>
        </w:drawing>
      </w:r>
    </w:p>
    <w:p w14:paraId="2502539E" w14:textId="77777777" w:rsidR="00752F08" w:rsidRPr="00534CFC" w:rsidRDefault="00752F08">
      <w:pPr>
        <w:spacing w:line="276" w:lineRule="auto"/>
        <w:ind w:right="-574"/>
        <w:jc w:val="both"/>
        <w:rPr>
          <w:rFonts w:ascii="Open Sans" w:eastAsia="Open Sans" w:hAnsi="Open Sans" w:cs="Open Sans"/>
          <w:color w:val="000000" w:themeColor="text1"/>
          <w:sz w:val="22"/>
          <w:szCs w:val="22"/>
        </w:rPr>
      </w:pPr>
    </w:p>
    <w:p w14:paraId="654EAB63" w14:textId="77777777" w:rsidR="00752F08" w:rsidRDefault="00000000" w:rsidP="00F02E56">
      <w:pPr>
        <w:spacing w:line="276" w:lineRule="auto"/>
        <w:ind w:right="-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611F0C0" w14:textId="77777777" w:rsidR="00752F08" w:rsidRDefault="00000000" w:rsidP="00F02E56">
      <w:pPr>
        <w:shd w:val="clear" w:color="auto" w:fill="FFFFFF"/>
        <w:spacing w:before="280" w:after="280" w:line="276" w:lineRule="auto"/>
        <w:ind w:right="-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752F08">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sidR="00752F08">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94DABEC" w14:textId="77777777" w:rsidR="00752F08" w:rsidRDefault="00000000" w:rsidP="00F02E56">
      <w:pPr>
        <w:shd w:val="clear" w:color="auto" w:fill="FFFFFF"/>
        <w:spacing w:before="280" w:after="280" w:line="276" w:lineRule="auto"/>
        <w:ind w:right="-7"/>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43C96316" w14:textId="77777777" w:rsidR="00752F08" w:rsidRDefault="00752F08" w:rsidP="00F02E56">
      <w:pPr>
        <w:shd w:val="clear" w:color="auto" w:fill="FFFFFF"/>
        <w:spacing w:before="280" w:after="280" w:line="276" w:lineRule="auto"/>
        <w:ind w:right="-7"/>
        <w:jc w:val="both"/>
        <w:rPr>
          <w:rFonts w:ascii="Open Sans" w:eastAsia="Open Sans" w:hAnsi="Open Sans" w:cs="Open Sans"/>
          <w:sz w:val="22"/>
          <w:szCs w:val="22"/>
        </w:rPr>
      </w:pPr>
      <w:hyperlink r:id="rId15">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4277D544" w14:textId="77777777" w:rsidR="00907582" w:rsidRDefault="00907582" w:rsidP="00907582">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A3D7224" w14:textId="77777777" w:rsidR="00907582" w:rsidRDefault="00907582" w:rsidP="00907582">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725079C9" w14:textId="77777777" w:rsidR="00907582" w:rsidRDefault="00907582" w:rsidP="00907582">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45D0264" w14:textId="77777777" w:rsidR="00907582" w:rsidRDefault="00907582" w:rsidP="00907582">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F317F3C" w14:textId="77777777" w:rsidR="00907582" w:rsidRDefault="00907582" w:rsidP="00907582">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38EAF085" w14:textId="77777777" w:rsidR="00907582" w:rsidRDefault="00907582" w:rsidP="00907582">
      <w:pPr>
        <w:spacing w:line="276" w:lineRule="auto"/>
        <w:jc w:val="right"/>
        <w:rPr>
          <w:rFonts w:ascii="Open Sans" w:eastAsia="Open Sans" w:hAnsi="Open Sans" w:cs="Open Sans"/>
        </w:rPr>
      </w:pPr>
    </w:p>
    <w:p w14:paraId="08D8D69E" w14:textId="77777777" w:rsidR="00907582" w:rsidRDefault="00907582" w:rsidP="00907582">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1AE2D6A" w14:textId="77777777" w:rsidR="00907582" w:rsidRDefault="00907582" w:rsidP="00907582">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210EFF6" w14:textId="77777777" w:rsidR="00907582" w:rsidRDefault="00907582" w:rsidP="00907582">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2ED2698B" w14:textId="77777777" w:rsidR="00907582" w:rsidRDefault="00907582" w:rsidP="00907582">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58FAECE" w14:textId="77777777" w:rsidR="00752F08" w:rsidRDefault="00752F08" w:rsidP="00F02E56">
      <w:pPr>
        <w:spacing w:line="276" w:lineRule="auto"/>
        <w:ind w:right="-7"/>
        <w:rPr>
          <w:rFonts w:ascii="Open Sans Light" w:eastAsia="Open Sans Light" w:hAnsi="Open Sans Light" w:cs="Open Sans Light"/>
          <w:b/>
          <w:color w:val="303AB2"/>
          <w:sz w:val="22"/>
          <w:szCs w:val="22"/>
        </w:rPr>
      </w:pPr>
    </w:p>
    <w:sectPr w:rsidR="00752F08">
      <w:headerReference w:type="default" r:id="rId23"/>
      <w:footerReference w:type="default" r:id="rId24"/>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95CA0" w14:textId="77777777" w:rsidR="00FA1EBB" w:rsidRDefault="00FA1EBB">
      <w:r>
        <w:separator/>
      </w:r>
    </w:p>
  </w:endnote>
  <w:endnote w:type="continuationSeparator" w:id="0">
    <w:p w14:paraId="7D564131" w14:textId="77777777" w:rsidR="00FA1EBB" w:rsidRDefault="00FA1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CC0678F0-D289-470B-946C-D2E92DAEC3D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0F92979-E304-4CBF-9671-7DCB03A52541}"/>
    <w:embedBold r:id="rId3" w:fontKey="{C14C79B5-4BA8-4A3F-AF70-B992BA616C03}"/>
    <w:embedItalic r:id="rId4" w:fontKey="{5951E132-ACA1-4ECC-BB9D-1A5D443A1D78}"/>
  </w:font>
  <w:font w:name="Calibri Light">
    <w:panose1 w:val="020F0302020204030204"/>
    <w:charset w:val="00"/>
    <w:family w:val="swiss"/>
    <w:pitch w:val="variable"/>
    <w:sig w:usb0="E4002EFF" w:usb1="C000247B" w:usb2="00000009" w:usb3="00000000" w:csb0="000001FF" w:csb1="00000000"/>
    <w:embedRegular r:id="rId5" w:fontKey="{E84072DC-C1B7-42E8-B880-A11C8B4707A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9D0B446-8100-4D3F-BB94-231CF9A87717}"/>
  </w:font>
  <w:font w:name="Georgia">
    <w:panose1 w:val="02040502050405020303"/>
    <w:charset w:val="00"/>
    <w:family w:val="roman"/>
    <w:pitch w:val="variable"/>
    <w:sig w:usb0="00000287" w:usb1="00000000" w:usb2="00000000" w:usb3="00000000" w:csb0="0000009F" w:csb1="00000000"/>
    <w:embedRegular r:id="rId7" w:fontKey="{E756DEB4-73E4-439E-BAD8-3DD5C9486809}"/>
    <w:embedItalic r:id="rId8" w:fontKey="{46950F9F-03D3-4BC1-B23D-546EAAEC0CA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9" w:fontKey="{59EF174F-B80C-41B7-BEDA-92C012E25FC8}"/>
    <w:embedBold r:id="rId10" w:fontKey="{1A4E7EE3-7555-4DF6-886D-DCE918E29D03}"/>
  </w:font>
  <w:font w:name="Open Sans Light">
    <w:charset w:val="00"/>
    <w:family w:val="swiss"/>
    <w:pitch w:val="variable"/>
    <w:sig w:usb0="E00002EF" w:usb1="4000205B" w:usb2="00000028" w:usb3="00000000" w:csb0="0000019F" w:csb1="00000000"/>
    <w:embedRegular r:id="rId11" w:fontKey="{90D274A7-C342-4E2D-ADC0-C189FCFB56CC}"/>
    <w:embedBold r:id="rId12" w:fontKey="{C9B4C7A0-3CB1-4E73-9965-30522F6A7F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D91E8" w14:textId="77777777" w:rsidR="00752F0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6CB19D75" wp14:editId="74F27F32">
          <wp:simplePos x="0" y="0"/>
          <wp:positionH relativeFrom="column">
            <wp:posOffset>-1068060</wp:posOffset>
          </wp:positionH>
          <wp:positionV relativeFrom="paragraph">
            <wp:posOffset>174608</wp:posOffset>
          </wp:positionV>
          <wp:extent cx="7670550" cy="451315"/>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E5BF5" w14:textId="77777777" w:rsidR="00FA1EBB" w:rsidRDefault="00FA1EBB">
      <w:r>
        <w:separator/>
      </w:r>
    </w:p>
  </w:footnote>
  <w:footnote w:type="continuationSeparator" w:id="0">
    <w:p w14:paraId="3DC044EE" w14:textId="77777777" w:rsidR="00FA1EBB" w:rsidRDefault="00FA1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3A0A2" w14:textId="77777777" w:rsidR="00752F08"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C125778" wp14:editId="66B29957">
          <wp:simplePos x="0" y="0"/>
          <wp:positionH relativeFrom="column">
            <wp:posOffset>-1121124</wp:posOffset>
          </wp:positionH>
          <wp:positionV relativeFrom="paragraph">
            <wp:posOffset>225176</wp:posOffset>
          </wp:positionV>
          <wp:extent cx="7581265" cy="101917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10064F01" w14:textId="77777777" w:rsidR="00752F08" w:rsidRDefault="00752F08">
    <w:pPr>
      <w:pBdr>
        <w:top w:val="nil"/>
        <w:left w:val="nil"/>
        <w:bottom w:val="nil"/>
        <w:right w:val="nil"/>
        <w:between w:val="nil"/>
      </w:pBdr>
      <w:tabs>
        <w:tab w:val="center" w:pos="4252"/>
        <w:tab w:val="right" w:pos="8504"/>
      </w:tabs>
      <w:rPr>
        <w:color w:val="000000"/>
      </w:rPr>
    </w:pPr>
  </w:p>
  <w:p w14:paraId="5D119F45" w14:textId="77777777" w:rsidR="00752F08" w:rsidRDefault="00752F08">
    <w:pPr>
      <w:pBdr>
        <w:top w:val="nil"/>
        <w:left w:val="nil"/>
        <w:bottom w:val="nil"/>
        <w:right w:val="nil"/>
        <w:between w:val="nil"/>
      </w:pBdr>
      <w:tabs>
        <w:tab w:val="center" w:pos="4252"/>
        <w:tab w:val="right" w:pos="8504"/>
      </w:tabs>
      <w:rPr>
        <w:color w:val="000000"/>
      </w:rPr>
    </w:pPr>
  </w:p>
  <w:p w14:paraId="081805F8" w14:textId="77777777" w:rsidR="00752F08" w:rsidRDefault="00752F08">
    <w:pPr>
      <w:pBdr>
        <w:top w:val="nil"/>
        <w:left w:val="nil"/>
        <w:bottom w:val="nil"/>
        <w:right w:val="nil"/>
        <w:between w:val="nil"/>
      </w:pBdr>
      <w:tabs>
        <w:tab w:val="center" w:pos="4252"/>
        <w:tab w:val="right" w:pos="8504"/>
      </w:tabs>
      <w:rPr>
        <w:color w:val="000000"/>
      </w:rPr>
    </w:pPr>
  </w:p>
  <w:p w14:paraId="1CA99DCA" w14:textId="77777777" w:rsidR="00752F08" w:rsidRDefault="00752F08">
    <w:pPr>
      <w:pBdr>
        <w:top w:val="nil"/>
        <w:left w:val="nil"/>
        <w:bottom w:val="nil"/>
        <w:right w:val="nil"/>
        <w:between w:val="nil"/>
      </w:pBdr>
      <w:tabs>
        <w:tab w:val="center" w:pos="4252"/>
        <w:tab w:val="right" w:pos="8504"/>
      </w:tabs>
      <w:rPr>
        <w:color w:val="000000"/>
      </w:rPr>
    </w:pPr>
  </w:p>
  <w:p w14:paraId="321705AE" w14:textId="77777777" w:rsidR="00752F08" w:rsidRDefault="00752F08">
    <w:pPr>
      <w:pBdr>
        <w:top w:val="nil"/>
        <w:left w:val="nil"/>
        <w:bottom w:val="nil"/>
        <w:right w:val="nil"/>
        <w:between w:val="nil"/>
      </w:pBdr>
      <w:tabs>
        <w:tab w:val="center" w:pos="4252"/>
        <w:tab w:val="right" w:pos="8504"/>
      </w:tabs>
      <w:rPr>
        <w:color w:val="000000"/>
      </w:rPr>
    </w:pPr>
  </w:p>
  <w:p w14:paraId="3841C000" w14:textId="77777777" w:rsidR="00752F08" w:rsidRDefault="00752F08">
    <w:pPr>
      <w:pBdr>
        <w:top w:val="nil"/>
        <w:left w:val="nil"/>
        <w:bottom w:val="nil"/>
        <w:right w:val="nil"/>
        <w:between w:val="nil"/>
      </w:pBdr>
      <w:tabs>
        <w:tab w:val="center" w:pos="4252"/>
        <w:tab w:val="right" w:pos="8504"/>
      </w:tabs>
      <w:rPr>
        <w:color w:val="000000"/>
      </w:rPr>
    </w:pPr>
  </w:p>
  <w:p w14:paraId="4D6F8708" w14:textId="77777777" w:rsidR="00752F08" w:rsidRDefault="00752F08">
    <w:pPr>
      <w:pBdr>
        <w:top w:val="nil"/>
        <w:left w:val="nil"/>
        <w:bottom w:val="nil"/>
        <w:right w:val="nil"/>
        <w:between w:val="nil"/>
      </w:pBdr>
      <w:tabs>
        <w:tab w:val="center" w:pos="4252"/>
        <w:tab w:val="right" w:pos="8504"/>
      </w:tabs>
      <w:rPr>
        <w:color w:val="000000"/>
      </w:rPr>
    </w:pPr>
  </w:p>
  <w:p w14:paraId="4A9C1F3D" w14:textId="77777777" w:rsidR="00752F08" w:rsidRDefault="00752F0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A14C5F"/>
    <w:multiLevelType w:val="multilevel"/>
    <w:tmpl w:val="2732FA36"/>
    <w:lvl w:ilvl="0">
      <w:start w:val="1"/>
      <w:numFmt w:val="bullet"/>
      <w:lvlText w:val="●"/>
      <w:lvlJc w:val="left"/>
      <w:pPr>
        <w:ind w:left="720" w:hanging="360"/>
      </w:pPr>
      <w:rPr>
        <w:rFonts w:ascii="Noto Sans" w:eastAsia="Noto Sans" w:hAnsi="Noto Sans" w:cs="Noto San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w:eastAsia="Noto Sans" w:hAnsi="Noto Sans" w:cs="Noto Sans"/>
        <w:sz w:val="20"/>
        <w:szCs w:val="20"/>
      </w:rPr>
    </w:lvl>
    <w:lvl w:ilvl="3">
      <w:numFmt w:val="bullet"/>
      <w:lvlText w:val="▪"/>
      <w:lvlJc w:val="left"/>
      <w:pPr>
        <w:ind w:left="2880" w:hanging="360"/>
      </w:pPr>
      <w:rPr>
        <w:rFonts w:ascii="Noto Sans" w:eastAsia="Noto Sans" w:hAnsi="Noto Sans" w:cs="Noto Sans"/>
        <w:sz w:val="20"/>
        <w:szCs w:val="20"/>
      </w:rPr>
    </w:lvl>
    <w:lvl w:ilvl="4">
      <w:numFmt w:val="bullet"/>
      <w:lvlText w:val="▪"/>
      <w:lvlJc w:val="left"/>
      <w:pPr>
        <w:ind w:left="3600" w:hanging="360"/>
      </w:pPr>
      <w:rPr>
        <w:rFonts w:ascii="Noto Sans" w:eastAsia="Noto Sans" w:hAnsi="Noto Sans" w:cs="Noto Sans"/>
        <w:sz w:val="20"/>
        <w:szCs w:val="20"/>
      </w:rPr>
    </w:lvl>
    <w:lvl w:ilvl="5">
      <w:numFmt w:val="bullet"/>
      <w:lvlText w:val="▪"/>
      <w:lvlJc w:val="left"/>
      <w:pPr>
        <w:ind w:left="4320" w:hanging="360"/>
      </w:pPr>
      <w:rPr>
        <w:rFonts w:ascii="Noto Sans" w:eastAsia="Noto Sans" w:hAnsi="Noto Sans" w:cs="Noto Sans"/>
        <w:sz w:val="20"/>
        <w:szCs w:val="20"/>
      </w:rPr>
    </w:lvl>
    <w:lvl w:ilvl="6">
      <w:numFmt w:val="bullet"/>
      <w:lvlText w:val="▪"/>
      <w:lvlJc w:val="left"/>
      <w:pPr>
        <w:ind w:left="5040" w:hanging="360"/>
      </w:pPr>
      <w:rPr>
        <w:rFonts w:ascii="Noto Sans" w:eastAsia="Noto Sans" w:hAnsi="Noto Sans" w:cs="Noto Sans"/>
        <w:sz w:val="20"/>
        <w:szCs w:val="20"/>
      </w:rPr>
    </w:lvl>
    <w:lvl w:ilvl="7">
      <w:numFmt w:val="bullet"/>
      <w:lvlText w:val="▪"/>
      <w:lvlJc w:val="left"/>
      <w:pPr>
        <w:ind w:left="5760" w:hanging="360"/>
      </w:pPr>
      <w:rPr>
        <w:rFonts w:ascii="Noto Sans" w:eastAsia="Noto Sans" w:hAnsi="Noto Sans" w:cs="Noto Sans"/>
        <w:sz w:val="20"/>
        <w:szCs w:val="20"/>
      </w:rPr>
    </w:lvl>
    <w:lvl w:ilvl="8">
      <w:numFmt w:val="bullet"/>
      <w:lvlText w:val="▪"/>
      <w:lvlJc w:val="left"/>
      <w:pPr>
        <w:ind w:left="6480" w:hanging="360"/>
      </w:pPr>
      <w:rPr>
        <w:rFonts w:ascii="Noto Sans" w:eastAsia="Noto Sans" w:hAnsi="Noto Sans" w:cs="Noto Sans"/>
        <w:sz w:val="20"/>
        <w:szCs w:val="20"/>
      </w:rPr>
    </w:lvl>
  </w:abstractNum>
  <w:num w:numId="1" w16cid:durableId="601109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F08"/>
    <w:rsid w:val="00085214"/>
    <w:rsid w:val="000915FE"/>
    <w:rsid w:val="001D6ACD"/>
    <w:rsid w:val="00534CFC"/>
    <w:rsid w:val="00601843"/>
    <w:rsid w:val="00752F08"/>
    <w:rsid w:val="00777815"/>
    <w:rsid w:val="007E340C"/>
    <w:rsid w:val="008578DB"/>
    <w:rsid w:val="00892B24"/>
    <w:rsid w:val="00907582"/>
    <w:rsid w:val="009E5456"/>
    <w:rsid w:val="009F607A"/>
    <w:rsid w:val="00B719DF"/>
    <w:rsid w:val="00B75E5B"/>
    <w:rsid w:val="00D77771"/>
    <w:rsid w:val="00E706FE"/>
    <w:rsid w:val="00F02E56"/>
    <w:rsid w:val="00FA1E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66A12"/>
  <w15:docId w15:val="{B5DF63B0-BE93-490B-B613-7369A519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162"/>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rPr>
  </w:style>
  <w:style w:type="table" w:styleId="Tablaconcuadrcula">
    <w:name w:val="Table Grid"/>
    <w:basedOn w:val="Tablanormal"/>
    <w:uiPriority w:val="39"/>
    <w:rsid w:val="00471E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69714C"/>
  </w:style>
  <w:style w:type="character" w:customStyle="1" w:styleId="il">
    <w:name w:val="il"/>
    <w:basedOn w:val="Fuentedeprrafopredeter"/>
    <w:rsid w:val="0069714C"/>
  </w:style>
  <w:style w:type="character" w:styleId="CitaHTML">
    <w:name w:val="HTML Cite"/>
    <w:basedOn w:val="Fuentedeprrafopredeter"/>
    <w:uiPriority w:val="99"/>
    <w:semiHidden/>
    <w:unhideWhenUsed/>
    <w:rsid w:val="00D72640"/>
    <w:rPr>
      <w:i/>
      <w:iCs/>
    </w:rPr>
  </w:style>
  <w:style w:type="character" w:customStyle="1" w:styleId="dyjrff">
    <w:name w:val="dyjrff"/>
    <w:basedOn w:val="Fuentedeprrafopredeter"/>
    <w:rsid w:val="00D72640"/>
  </w:style>
  <w:style w:type="table" w:customStyle="1" w:styleId="a">
    <w:basedOn w:val="TableNormal4"/>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4"/>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hyperlink" Target="https://www.fotocasa.es/indice/" TargetMode="External"/><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es/quienes-somos/" TargetMode="External"/><Relationship Id="rId23" Type="http://schemas.openxmlformats.org/officeDocument/2006/relationships/header" Target="header1.xml"/><Relationship Id="rId10" Type="http://schemas.openxmlformats.org/officeDocument/2006/relationships/hyperlink" Target="https://www.fotocasa.es/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es/crear-anuncio"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LyHIbRC7V9EbvJHxsj/XggPnA==">CgMxLjAyCWguMnM4ZXlvMTgAciExbndtT0FhSzlfajdhcTFNdzhJWnJONFo2b1Z6TXRJemo=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812</Words>
  <Characters>4470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14</cp:revision>
  <cp:lastPrinted>2024-11-27T14:18:00Z</cp:lastPrinted>
  <dcterms:created xsi:type="dcterms:W3CDTF">2023-10-10T10:31:00Z</dcterms:created>
  <dcterms:modified xsi:type="dcterms:W3CDTF">2024-11-27T14:24:00Z</dcterms:modified>
</cp:coreProperties>
</file>