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5512E" w14:textId="77777777" w:rsidR="00CA32E7" w:rsidRDefault="00000000">
      <w:pPr>
        <w:spacing w:line="276" w:lineRule="auto"/>
        <w:ind w:right="283"/>
      </w:pPr>
      <w:r>
        <w:rPr>
          <w:noProof/>
        </w:rPr>
        <w:drawing>
          <wp:anchor distT="0" distB="0" distL="114300" distR="114300" simplePos="0" relativeHeight="251658240" behindDoc="0" locked="0" layoutInCell="1" hidden="0" allowOverlap="1" wp14:anchorId="55ECDF6C" wp14:editId="7B441835">
            <wp:simplePos x="0" y="0"/>
            <wp:positionH relativeFrom="column">
              <wp:posOffset>-1080134</wp:posOffset>
            </wp:positionH>
            <wp:positionV relativeFrom="paragraph">
              <wp:posOffset>-447674</wp:posOffset>
            </wp:positionV>
            <wp:extent cx="7581265" cy="1019175"/>
            <wp:effectExtent l="0" t="0" r="0" b="0"/>
            <wp:wrapNone/>
            <wp:docPr id="19912860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AF812D4" w14:textId="77777777" w:rsidR="00CA32E7" w:rsidRDefault="00CA32E7">
      <w:pPr>
        <w:spacing w:line="276" w:lineRule="auto"/>
        <w:ind w:right="283"/>
        <w:jc w:val="right"/>
        <w:rPr>
          <w:rFonts w:ascii="National" w:eastAsia="National" w:hAnsi="National" w:cs="National"/>
          <w:color w:val="303AB2"/>
          <w:sz w:val="36"/>
          <w:szCs w:val="36"/>
        </w:rPr>
      </w:pPr>
    </w:p>
    <w:p w14:paraId="69F6FC92" w14:textId="77777777" w:rsidR="00CA32E7" w:rsidRDefault="00CA32E7">
      <w:pPr>
        <w:spacing w:line="276" w:lineRule="auto"/>
        <w:ind w:right="283"/>
        <w:jc w:val="right"/>
        <w:rPr>
          <w:rFonts w:ascii="National" w:eastAsia="National" w:hAnsi="National" w:cs="National"/>
          <w:color w:val="303AB2"/>
          <w:sz w:val="36"/>
          <w:szCs w:val="36"/>
        </w:rPr>
      </w:pPr>
    </w:p>
    <w:p w14:paraId="434457AA" w14:textId="77777777" w:rsidR="00CA32E7" w:rsidRDefault="00000000">
      <w:pPr>
        <w:spacing w:line="276" w:lineRule="auto"/>
        <w:ind w:right="283"/>
        <w:jc w:val="center"/>
        <w:rPr>
          <w:rFonts w:ascii="National" w:eastAsia="National" w:hAnsi="National" w:cs="National"/>
          <w:b/>
          <w:color w:val="1DBDC5"/>
          <w:sz w:val="50"/>
          <w:szCs w:val="50"/>
        </w:rPr>
      </w:pPr>
      <w:r>
        <w:rPr>
          <w:rFonts w:ascii="National" w:eastAsia="National" w:hAnsi="National" w:cs="National"/>
          <w:b/>
          <w:color w:val="1DBDC5"/>
          <w:sz w:val="50"/>
          <w:szCs w:val="50"/>
        </w:rPr>
        <w:t>2024: PRECIO VIVIENDA EN VENTA</w:t>
      </w:r>
    </w:p>
    <w:p w14:paraId="2FE3DA71" w14:textId="77777777" w:rsidR="00CA32E7" w:rsidRDefault="00000000">
      <w:pPr>
        <w:spacing w:line="276" w:lineRule="auto"/>
        <w:ind w:right="283"/>
        <w:jc w:val="center"/>
        <w:rPr>
          <w:rFonts w:ascii="National" w:eastAsia="National" w:hAnsi="National" w:cs="National"/>
          <w:b/>
          <w:color w:val="303AB2"/>
          <w:sz w:val="48"/>
          <w:szCs w:val="48"/>
        </w:rPr>
      </w:pPr>
      <w:r>
        <w:rPr>
          <w:rFonts w:ascii="National" w:eastAsia="National" w:hAnsi="National" w:cs="National"/>
          <w:b/>
          <w:color w:val="303AB2"/>
          <w:sz w:val="48"/>
          <w:szCs w:val="48"/>
        </w:rPr>
        <w:t>El precio de la vivienda cierra 2024 con una subida anual del 8,4%, el incremento más alto de toda la serie histórica</w:t>
      </w:r>
    </w:p>
    <w:p w14:paraId="533FF80B" w14:textId="77777777" w:rsidR="00CA32E7" w:rsidRDefault="00CA32E7">
      <w:pPr>
        <w:spacing w:line="276" w:lineRule="auto"/>
        <w:ind w:right="283"/>
        <w:rPr>
          <w:rFonts w:ascii="National" w:eastAsia="National" w:hAnsi="National" w:cs="National"/>
          <w:b/>
          <w:color w:val="303AB2"/>
          <w:sz w:val="16"/>
          <w:szCs w:val="16"/>
        </w:rPr>
      </w:pPr>
    </w:p>
    <w:p w14:paraId="581B936A" w14:textId="77777777" w:rsidR="00CA32E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 xml:space="preserve">Es el aumento más pronunciado que experimenta en este periodo el Índice Inmobiliario Fotocasa en sus 19 años de serie histórica </w:t>
      </w:r>
    </w:p>
    <w:p w14:paraId="34F3260C" w14:textId="77777777" w:rsidR="00CA32E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En España el precio medio de la vivienda de segunda mano se sitúa en diciembre en 2.389 €/m</w:t>
      </w:r>
      <w:r>
        <w:rPr>
          <w:rFonts w:ascii="Open Sans" w:eastAsia="Open Sans" w:hAnsi="Open Sans" w:cs="Open Sans"/>
          <w:color w:val="303AB2"/>
          <w:vertAlign w:val="superscript"/>
        </w:rPr>
        <w:t>2</w:t>
      </w:r>
    </w:p>
    <w:p w14:paraId="6F075A58" w14:textId="77777777" w:rsidR="00CA32E7"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color w:val="303AB2"/>
        </w:rPr>
      </w:pPr>
      <w:r>
        <w:rPr>
          <w:rFonts w:ascii="Open Sans" w:eastAsia="Open Sans" w:hAnsi="Open Sans" w:cs="Open Sans"/>
          <w:color w:val="303AB2"/>
        </w:rPr>
        <w:t>A lo largo del año 2024, el precio de la vivienda en Illes Balears ha llegado a máximos en once ocasiones distintas, cerrando el año con el precio de 4.597 euros/m</w:t>
      </w:r>
      <w:r>
        <w:rPr>
          <w:rFonts w:ascii="Open Sans" w:eastAsia="Open Sans" w:hAnsi="Open Sans" w:cs="Open Sans"/>
          <w:color w:val="303AB2"/>
          <w:vertAlign w:val="superscript"/>
        </w:rPr>
        <w:t>2</w:t>
      </w:r>
      <w:r>
        <w:rPr>
          <w:rFonts w:ascii="Open Sans" w:eastAsia="Open Sans" w:hAnsi="Open Sans" w:cs="Open Sans"/>
          <w:color w:val="303AB2"/>
        </w:rPr>
        <w:t>, frente a los 3.847 euros/m</w:t>
      </w:r>
      <w:r>
        <w:rPr>
          <w:rFonts w:ascii="Open Sans" w:eastAsia="Open Sans" w:hAnsi="Open Sans" w:cs="Open Sans"/>
          <w:color w:val="303AB2"/>
          <w:vertAlign w:val="superscript"/>
        </w:rPr>
        <w:t>2</w:t>
      </w:r>
      <w:r>
        <w:rPr>
          <w:rFonts w:ascii="Open Sans" w:eastAsia="Open Sans" w:hAnsi="Open Sans" w:cs="Open Sans"/>
          <w:color w:val="303AB2"/>
        </w:rPr>
        <w:t xml:space="preserve"> del año 2023</w:t>
      </w:r>
    </w:p>
    <w:p w14:paraId="0821E6D2" w14:textId="77777777" w:rsidR="00CA32E7" w:rsidRDefault="00000000">
      <w:pPr>
        <w:pBdr>
          <w:top w:val="nil"/>
          <w:left w:val="nil"/>
          <w:bottom w:val="nil"/>
          <w:right w:val="nil"/>
          <w:between w:val="nil"/>
        </w:pBdr>
        <w:spacing w:line="276" w:lineRule="auto"/>
        <w:ind w:right="283" w:hanging="11"/>
        <w:jc w:val="both"/>
        <w:rPr>
          <w:rFonts w:ascii="Open Sans Light" w:eastAsia="Open Sans Light" w:hAnsi="Open Sans Light" w:cs="Open Sans Light"/>
          <w:color w:val="303AB2"/>
        </w:rPr>
      </w:pPr>
      <w:r>
        <w:rPr>
          <w:rFonts w:ascii="Open Sans Light" w:eastAsia="Open Sans Light" w:hAnsi="Open Sans Light" w:cs="Open Sans Light"/>
          <w:b/>
          <w:color w:val="303AB2"/>
        </w:rPr>
        <w:br/>
      </w:r>
      <w:r>
        <w:rPr>
          <w:rFonts w:ascii="Open Sans" w:eastAsia="Open Sans" w:hAnsi="Open Sans" w:cs="Open Sans"/>
          <w:color w:val="303AB2"/>
        </w:rPr>
        <w:t>Madrid, 8 de enero de 2025</w:t>
      </w:r>
    </w:p>
    <w:p w14:paraId="17A0BBB7" w14:textId="77777777" w:rsidR="00CA32E7" w:rsidRDefault="00CA32E7">
      <w:pPr>
        <w:spacing w:line="276" w:lineRule="auto"/>
        <w:ind w:right="283"/>
        <w:rPr>
          <w:rFonts w:ascii="Open Sans Light" w:eastAsia="Open Sans Light" w:hAnsi="Open Sans Light" w:cs="Open Sans Light"/>
          <w:color w:val="303AB2"/>
        </w:rPr>
      </w:pPr>
    </w:p>
    <w:p w14:paraId="0C4E2284" w14:textId="77777777" w:rsidR="00CA32E7"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El precio de la vivienda de segunda mano en España cierra 2024 con un incremento anual del 8,4% y sitúa el precio de diciembre en 2.389 €/m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informe de </w:t>
      </w:r>
      <w:r>
        <w:rPr>
          <w:rFonts w:ascii="Open Sans" w:eastAsia="Open Sans" w:hAnsi="Open Sans" w:cs="Open Sans"/>
          <w:b/>
          <w:color w:val="000000"/>
        </w:rPr>
        <w:t>“</w:t>
      </w:r>
      <w:r>
        <w:rPr>
          <w:rFonts w:ascii="Open Sans" w:eastAsia="Open Sans" w:hAnsi="Open Sans" w:cs="Open Sans"/>
          <w:b/>
          <w:i/>
          <w:color w:val="000000"/>
        </w:rPr>
        <w:t>La vivienda de segunda mano en 2024”</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Así, la subida anual de este 2024 (8,4%) es la más alta registrada en el Índice Inmobiliario Fotocasa en sus 19 años de análisis.</w:t>
      </w:r>
    </w:p>
    <w:p w14:paraId="2280B510" w14:textId="77777777" w:rsidR="000C32D7" w:rsidRPr="000C32D7" w:rsidRDefault="000C32D7" w:rsidP="000C32D7">
      <w:pPr>
        <w:shd w:val="clear" w:color="auto" w:fill="FFFFFF"/>
        <w:spacing w:before="280" w:after="280" w:line="276" w:lineRule="auto"/>
        <w:jc w:val="both"/>
        <w:rPr>
          <w:rFonts w:ascii="Open Sans" w:eastAsia="Open Sans" w:hAnsi="Open Sans" w:cs="Open Sans"/>
          <w:b/>
          <w:bCs/>
          <w:color w:val="000000"/>
        </w:rPr>
      </w:pPr>
      <w:r>
        <w:rPr>
          <w:rFonts w:ascii="Open Sans" w:eastAsia="Open Sans" w:hAnsi="Open Sans" w:cs="Open Sans"/>
        </w:rPr>
        <w:t xml:space="preserve">“El precio de la vivienda en venta consolida una tendencia alcista marcada por subidas históricas, reflejando un contexto de alta tensión entre una oferta limitada y una demanda en crecimiento. Factores estructurales, como la capacidad de atracción poblacional y el atractivo turístico en regiones como Baleares, Canarias y Madrid han hecho que lleguen a alcanzar máximos históricos este ejercicio, lo que evidencia un calentamiento del mercado, a pesar de que los precios nacionales aún se encuentran por debajo de los niveles de la burbuja de 2007. La caída de los tipos de interés ha actuado como un motor adicional para la demanda, facilitando el acceso a hipotecas más </w:t>
      </w:r>
      <w:r>
        <w:rPr>
          <w:rFonts w:ascii="Open Sans" w:eastAsia="Open Sans" w:hAnsi="Open Sans" w:cs="Open Sans"/>
        </w:rPr>
        <w:lastRenderedPageBreak/>
        <w:t xml:space="preserve">asequibles. En este contexto, el mercado se mantiene sólido, pero requiere medidas que promuevan el equilibrio entre oferta y demanda para garantizar su sostenibilidad a medio y largo plazo”, </w:t>
      </w:r>
      <w:r w:rsidRPr="000C32D7">
        <w:rPr>
          <w:rFonts w:ascii="Open Sans" w:eastAsia="Open Sans" w:hAnsi="Open Sans" w:cs="Open Sans"/>
          <w:b/>
          <w:bCs/>
        </w:rPr>
        <w:t xml:space="preserve">comenta María Matos, directora de Estudios y portavoz de </w:t>
      </w:r>
      <w:hyperlink r:id="rId10">
        <w:r w:rsidRPr="000C32D7">
          <w:rPr>
            <w:rFonts w:ascii="Open Sans" w:eastAsia="Open Sans" w:hAnsi="Open Sans" w:cs="Open Sans"/>
            <w:b/>
            <w:bCs/>
            <w:color w:val="1155CC"/>
            <w:u w:val="single"/>
          </w:rPr>
          <w:t>Fotocasa.</w:t>
        </w:r>
      </w:hyperlink>
      <w:r w:rsidRPr="000C32D7">
        <w:rPr>
          <w:rFonts w:ascii="Open Sans" w:eastAsia="Open Sans" w:hAnsi="Open Sans" w:cs="Open Sans"/>
          <w:b/>
          <w:bCs/>
        </w:rPr>
        <w:t xml:space="preserve"> </w:t>
      </w:r>
    </w:p>
    <w:p w14:paraId="17FE216F" w14:textId="77777777" w:rsidR="000C32D7" w:rsidRDefault="000C32D7">
      <w:pPr>
        <w:shd w:val="clear" w:color="auto" w:fill="FFFFFF"/>
        <w:spacing w:before="280" w:after="280" w:line="276" w:lineRule="auto"/>
        <w:ind w:right="283"/>
        <w:jc w:val="both"/>
        <w:rPr>
          <w:rFonts w:ascii="Open Sans" w:eastAsia="Open Sans" w:hAnsi="Open Sans" w:cs="Open Sans"/>
        </w:rPr>
      </w:pPr>
      <w:r>
        <w:rPr>
          <w:noProof/>
        </w:rPr>
        <w:drawing>
          <wp:inline distT="0" distB="0" distL="0" distR="0" wp14:anchorId="74993B12" wp14:editId="3ED6FE01">
            <wp:extent cx="5547360" cy="2546773"/>
            <wp:effectExtent l="0" t="0" r="0" b="6350"/>
            <wp:docPr id="1245779106" name="Imagen 1"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79106" name="Imagen 1" descr="Gráfico, Gráfico de barras, Gráfico en cascada&#10;&#10;Descripción generada automáticamente"/>
                    <pic:cNvPicPr/>
                  </pic:nvPicPr>
                  <pic:blipFill>
                    <a:blip r:embed="rId11"/>
                    <a:stretch>
                      <a:fillRect/>
                    </a:stretch>
                  </pic:blipFill>
                  <pic:spPr>
                    <a:xfrm>
                      <a:off x="0" y="0"/>
                      <a:ext cx="5569764" cy="2557059"/>
                    </a:xfrm>
                    <a:prstGeom prst="rect">
                      <a:avLst/>
                    </a:prstGeom>
                  </pic:spPr>
                </pic:pic>
              </a:graphicData>
            </a:graphic>
          </wp:inline>
        </w:drawing>
      </w:r>
      <w:r>
        <w:rPr>
          <w:rFonts w:ascii="Open Sans" w:eastAsia="Open Sans" w:hAnsi="Open Sans" w:cs="Open Sans"/>
        </w:rPr>
        <w:t xml:space="preserve"> </w:t>
      </w:r>
    </w:p>
    <w:p w14:paraId="3750E060" w14:textId="77777777" w:rsidR="00CA32E7" w:rsidRDefault="00000000">
      <w:pPr>
        <w:spacing w:line="276" w:lineRule="auto"/>
        <w:ind w:right="283"/>
      </w:pPr>
      <w:r>
        <w:rPr>
          <w:rFonts w:ascii="Open Sans Light" w:eastAsia="Open Sans Light" w:hAnsi="Open Sans Light" w:cs="Open Sans Light"/>
          <w:b/>
          <w:color w:val="303AB2"/>
          <w:sz w:val="28"/>
          <w:szCs w:val="28"/>
        </w:rPr>
        <w:t>Por Comunidades Autónomas</w:t>
      </w:r>
    </w:p>
    <w:p w14:paraId="34BC9FA3" w14:textId="77777777" w:rsidR="00CA32E7" w:rsidRDefault="00CA32E7">
      <w:pPr>
        <w:spacing w:line="276" w:lineRule="auto"/>
        <w:ind w:right="283"/>
        <w:jc w:val="both"/>
        <w:rPr>
          <w:rFonts w:ascii="Open Sans" w:eastAsia="Open Sans" w:hAnsi="Open Sans" w:cs="Open Sans"/>
          <w:color w:val="000000"/>
        </w:rPr>
      </w:pPr>
    </w:p>
    <w:p w14:paraId="4345051C" w14:textId="77777777" w:rsidR="00CA32E7" w:rsidRDefault="00000000">
      <w:pPr>
        <w:tabs>
          <w:tab w:val="left" w:pos="0"/>
        </w:tabs>
        <w:spacing w:line="276" w:lineRule="auto"/>
        <w:jc w:val="both"/>
        <w:rPr>
          <w:rFonts w:ascii="Open Sans" w:eastAsia="Open Sans" w:hAnsi="Open Sans" w:cs="Open Sans"/>
          <w:color w:val="000000"/>
        </w:rPr>
      </w:pPr>
      <w:r>
        <w:rPr>
          <w:rFonts w:ascii="Open Sans" w:eastAsia="Open Sans" w:hAnsi="Open Sans" w:cs="Open Sans"/>
          <w:color w:val="000000"/>
        </w:rPr>
        <w:t xml:space="preserve">A cierre de 2024, </w:t>
      </w:r>
      <w:proofErr w:type="spellStart"/>
      <w:r w:rsidRPr="000C32D7">
        <w:rPr>
          <w:rFonts w:ascii="Open Sans" w:eastAsia="Open Sans" w:hAnsi="Open Sans" w:cs="Open Sans"/>
          <w:b/>
          <w:bCs/>
          <w:color w:val="000000"/>
        </w:rPr>
        <w:t>Comunitat</w:t>
      </w:r>
      <w:proofErr w:type="spellEnd"/>
      <w:r w:rsidRPr="000C32D7">
        <w:rPr>
          <w:rFonts w:ascii="Open Sans" w:eastAsia="Open Sans" w:hAnsi="Open Sans" w:cs="Open Sans"/>
          <w:b/>
          <w:bCs/>
          <w:color w:val="000000"/>
        </w:rPr>
        <w:t xml:space="preserve"> Valenciana es la comunidad que más aumenta (19,8%), seguida de Baleares (19,5%), Madrid (13,6%)</w:t>
      </w:r>
      <w:r>
        <w:rPr>
          <w:rFonts w:ascii="Open Sans" w:eastAsia="Open Sans" w:hAnsi="Open Sans" w:cs="Open Sans"/>
          <w:color w:val="000000"/>
        </w:rPr>
        <w:t>, Región de Murcia (13,6%), Canarias (13,0%), Andalucía (12,1%), Galicia (10,0%), Asturias (8,9%), Cantabria (8,0%), País Vasco (6,3%), Extremadura (3,9%), Castilla y León (3,8%), Navarra (2,8%), Castilla-La Mancha (2,7%) y Cataluña (2,3%).</w:t>
      </w:r>
    </w:p>
    <w:p w14:paraId="49E1D54B" w14:textId="77777777" w:rsidR="00CA32E7" w:rsidRDefault="00CA32E7">
      <w:pPr>
        <w:tabs>
          <w:tab w:val="left" w:pos="0"/>
        </w:tabs>
        <w:spacing w:line="276" w:lineRule="auto"/>
        <w:jc w:val="both"/>
        <w:rPr>
          <w:rFonts w:ascii="Open Sans" w:eastAsia="Open Sans" w:hAnsi="Open Sans" w:cs="Open Sans"/>
          <w:color w:val="000000"/>
        </w:rPr>
      </w:pPr>
    </w:p>
    <w:p w14:paraId="77C07B14" w14:textId="77777777" w:rsidR="00CA32E7" w:rsidRDefault="00000000">
      <w:pPr>
        <w:tabs>
          <w:tab w:val="left" w:pos="0"/>
        </w:tabs>
        <w:spacing w:line="276" w:lineRule="auto"/>
        <w:jc w:val="both"/>
        <w:rPr>
          <w:rFonts w:ascii="Open Sans" w:eastAsia="Open Sans" w:hAnsi="Open Sans" w:cs="Open Sans"/>
          <w:color w:val="000000"/>
        </w:rPr>
      </w:pPr>
      <w:r>
        <w:rPr>
          <w:rFonts w:ascii="Open Sans" w:eastAsia="Open Sans" w:hAnsi="Open Sans" w:cs="Open Sans"/>
          <w:color w:val="000000"/>
        </w:rPr>
        <w:t xml:space="preserve">Así, </w:t>
      </w:r>
      <w:r w:rsidRPr="000C32D7">
        <w:rPr>
          <w:rFonts w:ascii="Open Sans" w:eastAsia="Open Sans" w:hAnsi="Open Sans" w:cs="Open Sans"/>
          <w:b/>
          <w:bCs/>
          <w:color w:val="000000"/>
        </w:rPr>
        <w:t>Baleares, que supera los 4.000 euros/m² desde abril de 2024, se sitúa en el primer puesto del ranking de los más caros con 4.597 euros/m².</w:t>
      </w:r>
      <w:r>
        <w:rPr>
          <w:rFonts w:ascii="Open Sans" w:eastAsia="Open Sans" w:hAnsi="Open Sans" w:cs="Open Sans"/>
          <w:color w:val="000000"/>
        </w:rPr>
        <w:t xml:space="preserve"> Le sigue Madrid que con un precio medio en diciembre de 4.278 euros/m², ha superado la barrera de los 4.000 euros/m² en marzo. Le siguen País Vasco con 3.284 euros/m² y Cataluña con 2.824 euros/m².</w:t>
      </w:r>
    </w:p>
    <w:p w14:paraId="2E3EB07E" w14:textId="77777777" w:rsidR="00CA32E7" w:rsidRDefault="00CA32E7">
      <w:pPr>
        <w:tabs>
          <w:tab w:val="left" w:pos="0"/>
        </w:tabs>
        <w:spacing w:line="276" w:lineRule="auto"/>
        <w:jc w:val="both"/>
        <w:rPr>
          <w:rFonts w:ascii="Open Sans" w:eastAsia="Open Sans" w:hAnsi="Open Sans" w:cs="Open Sans"/>
          <w:color w:val="000000"/>
        </w:rPr>
      </w:pPr>
    </w:p>
    <w:p w14:paraId="36059FED" w14:textId="73A5FFC5" w:rsidR="00CA32E7" w:rsidRDefault="00000000">
      <w:pPr>
        <w:tabs>
          <w:tab w:val="left" w:pos="0"/>
        </w:tabs>
        <w:spacing w:line="276" w:lineRule="auto"/>
        <w:jc w:val="both"/>
        <w:rPr>
          <w:rFonts w:ascii="Open Sans" w:eastAsia="Open Sans" w:hAnsi="Open Sans" w:cs="Open Sans"/>
        </w:rPr>
      </w:pPr>
      <w:r>
        <w:rPr>
          <w:rFonts w:ascii="Open Sans" w:eastAsia="Open Sans" w:hAnsi="Open Sans" w:cs="Open Sans"/>
        </w:rPr>
        <w:t>En cuanto a la variación acumulada desde el precio máximo registrado en abril de 2007 (2.952 euros/m</w:t>
      </w:r>
      <w:r>
        <w:rPr>
          <w:rFonts w:ascii="Open Sans" w:eastAsia="Open Sans" w:hAnsi="Open Sans" w:cs="Open Sans"/>
          <w:vertAlign w:val="superscript"/>
        </w:rPr>
        <w:t>2</w:t>
      </w:r>
      <w:r>
        <w:rPr>
          <w:rFonts w:ascii="Open Sans" w:eastAsia="Open Sans" w:hAnsi="Open Sans" w:cs="Open Sans"/>
        </w:rPr>
        <w:t xml:space="preserve">), a nivel de España, el precio de la vivienda de segunda mano se ha reducido un -19%. Por comunidades, </w:t>
      </w:r>
      <w:r>
        <w:rPr>
          <w:rFonts w:ascii="Open Sans" w:eastAsia="Open Sans" w:hAnsi="Open Sans" w:cs="Open Sans"/>
          <w:color w:val="000000"/>
        </w:rPr>
        <w:t xml:space="preserve">Castilla-La Mancha, Aragón y La Rioja son </w:t>
      </w:r>
      <w:r>
        <w:rPr>
          <w:rFonts w:ascii="Open Sans" w:eastAsia="Open Sans" w:hAnsi="Open Sans" w:cs="Open Sans"/>
        </w:rPr>
        <w:t xml:space="preserve">las que más han caído desde que se registró el precio máximo en 2007, en concreto un -44%, cada una. Le siguen, Asturias (-38%), Navarra (-37%), Región de Murcia (-35%), Extremadura (-34%), Región de Murcia (-35%), Castilla </w:t>
      </w:r>
      <w:r>
        <w:rPr>
          <w:rFonts w:ascii="Open Sans" w:eastAsia="Open Sans" w:hAnsi="Open Sans" w:cs="Open Sans"/>
        </w:rPr>
        <w:lastRenderedPageBreak/>
        <w:t xml:space="preserve">y León (-33%), La Rioja (-44%), Aragón (-44%), Asturias (-38%), Galicia (-21%), Cantabria (-28%), </w:t>
      </w:r>
      <w:proofErr w:type="spellStart"/>
      <w:r>
        <w:rPr>
          <w:rFonts w:ascii="Open Sans" w:eastAsia="Open Sans" w:hAnsi="Open Sans" w:cs="Open Sans"/>
        </w:rPr>
        <w:t>Comunitat</w:t>
      </w:r>
      <w:proofErr w:type="spellEnd"/>
      <w:r>
        <w:rPr>
          <w:rFonts w:ascii="Open Sans" w:eastAsia="Open Sans" w:hAnsi="Open Sans" w:cs="Open Sans"/>
        </w:rPr>
        <w:t xml:space="preserve"> Valenciana (-13%), Navarra (-37%) y Andalucía</w:t>
      </w:r>
      <w:r w:rsidR="000C32D7">
        <w:rPr>
          <w:rFonts w:ascii="Open Sans" w:eastAsia="Open Sans" w:hAnsi="Open Sans" w:cs="Open Sans"/>
        </w:rPr>
        <w:t xml:space="preserve"> </w:t>
      </w:r>
      <w:r>
        <w:rPr>
          <w:rFonts w:ascii="Open Sans" w:eastAsia="Open Sans" w:hAnsi="Open Sans" w:cs="Open Sans"/>
        </w:rPr>
        <w:t>(-11%).</w:t>
      </w:r>
    </w:p>
    <w:p w14:paraId="224E50C2" w14:textId="77777777" w:rsidR="000C32D7" w:rsidRDefault="000C32D7">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color w:val="303AB2"/>
          <w:sz w:val="28"/>
          <w:szCs w:val="28"/>
        </w:rPr>
      </w:pPr>
      <w:r>
        <w:rPr>
          <w:noProof/>
        </w:rPr>
        <w:drawing>
          <wp:inline distT="0" distB="0" distL="0" distR="0" wp14:anchorId="22E98669" wp14:editId="0EFA6ACC">
            <wp:extent cx="5836920" cy="3790777"/>
            <wp:effectExtent l="0" t="0" r="0" b="635"/>
            <wp:docPr id="129527007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70072" name="Imagen 1" descr="Mapa&#10;&#10;Descripción generada automáticamente"/>
                    <pic:cNvPicPr/>
                  </pic:nvPicPr>
                  <pic:blipFill>
                    <a:blip r:embed="rId12"/>
                    <a:stretch>
                      <a:fillRect/>
                    </a:stretch>
                  </pic:blipFill>
                  <pic:spPr>
                    <a:xfrm>
                      <a:off x="0" y="0"/>
                      <a:ext cx="5843265" cy="3794898"/>
                    </a:xfrm>
                    <a:prstGeom prst="rect">
                      <a:avLst/>
                    </a:prstGeom>
                  </pic:spPr>
                </pic:pic>
              </a:graphicData>
            </a:graphic>
          </wp:inline>
        </w:drawing>
      </w:r>
    </w:p>
    <w:p w14:paraId="731E574F" w14:textId="37DFDDD7" w:rsidR="00CA32E7" w:rsidRDefault="00000000">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provincias</w:t>
      </w:r>
    </w:p>
    <w:p w14:paraId="6E085BF2" w14:textId="77777777" w:rsidR="00CA32E7" w:rsidRDefault="00000000">
      <w:pPr>
        <w:spacing w:line="276" w:lineRule="auto"/>
        <w:jc w:val="both"/>
        <w:rPr>
          <w:rFonts w:ascii="Open Sans" w:eastAsia="Open Sans" w:hAnsi="Open Sans" w:cs="Open Sans"/>
        </w:rPr>
      </w:pPr>
      <w:bookmarkStart w:id="0" w:name="_heading=h.gjdgxs" w:colFirst="0" w:colLast="0"/>
      <w:bookmarkEnd w:id="0"/>
      <w:r w:rsidRPr="000C32D7">
        <w:rPr>
          <w:rFonts w:ascii="Open Sans" w:eastAsia="Open Sans" w:hAnsi="Open Sans" w:cs="Open Sans"/>
          <w:b/>
          <w:bCs/>
        </w:rPr>
        <w:t>A cierre de 2024 el precio se incrementa en 45 provincias (46 en 2023), es decir, en el 90% de las provincias españolas suben los precios</w:t>
      </w:r>
      <w:r>
        <w:rPr>
          <w:rFonts w:ascii="Open Sans" w:eastAsia="Open Sans" w:hAnsi="Open Sans" w:cs="Open Sans"/>
        </w:rPr>
        <w:t>. Alicante es la que más incrementa, en concreto un 21,3%, seguida de Illes Balears (19,5%), Guadalajara (17,2%), Málaga (16,4%), Lugo (14,9%), Valencia (14,8%), Castellón (14,5%), Pontevedra (13,7%), Madrid (13,6%), Murcia (13,6%), Toledo (12,6%), Valladolid (11,2%), Santa Cruz de Tenerife (11,1%), Las Palmas (11,1%), Cádiz (10,5%) y Granada (10,3%).</w:t>
      </w:r>
    </w:p>
    <w:p w14:paraId="51BC42A2" w14:textId="77777777" w:rsidR="00CA32E7" w:rsidRDefault="00CA32E7">
      <w:pPr>
        <w:spacing w:line="276" w:lineRule="auto"/>
        <w:jc w:val="both"/>
        <w:rPr>
          <w:rFonts w:ascii="Open Sans" w:eastAsia="Open Sans" w:hAnsi="Open Sans" w:cs="Open Sans"/>
        </w:rPr>
      </w:pPr>
    </w:p>
    <w:p w14:paraId="3E551419" w14:textId="77777777" w:rsidR="00CA32E7" w:rsidRDefault="00000000">
      <w:pPr>
        <w:spacing w:line="276" w:lineRule="auto"/>
        <w:jc w:val="both"/>
        <w:rPr>
          <w:rFonts w:ascii="Open Sans" w:eastAsia="Open Sans" w:hAnsi="Open Sans" w:cs="Open Sans"/>
        </w:rPr>
      </w:pPr>
      <w:r w:rsidRPr="000C32D7">
        <w:rPr>
          <w:rFonts w:ascii="Open Sans" w:eastAsia="Open Sans" w:hAnsi="Open Sans" w:cs="Open Sans"/>
          <w:b/>
          <w:bCs/>
        </w:rPr>
        <w:t>Las cinco provincias españolas con el precio medio de la vivienda más elevado en 2024 son las mismas que los últimos cuatro años, aunque el orden ha cambiado.</w:t>
      </w:r>
      <w:r>
        <w:rPr>
          <w:rFonts w:ascii="Open Sans" w:eastAsia="Open Sans" w:hAnsi="Open Sans" w:cs="Open Sans"/>
        </w:rPr>
        <w:t xml:space="preserve"> Así, Illes Balears se coloca a la cabeza del ranking por segunda vez en los 19 años de serie histórica. Atrás queda el salto del quinto al primer lugar en apenas tres años (desde 2020) que dio el año anterior (2023). </w:t>
      </w:r>
      <w:r>
        <w:rPr>
          <w:rFonts w:ascii="Open Sans" w:eastAsia="Open Sans" w:hAnsi="Open Sans" w:cs="Open Sans"/>
        </w:rPr>
        <w:lastRenderedPageBreak/>
        <w:t xml:space="preserve">El segundo puesto lo ocupa Madrid, el tercero Málaga, el cuarto Gipuzkoa y el quinto Bizkaia, que vuelve al ranking de las cinco provincias más caras. </w:t>
      </w:r>
    </w:p>
    <w:p w14:paraId="11069CAC" w14:textId="77777777" w:rsidR="00B23D3C" w:rsidRDefault="00B23D3C">
      <w:pPr>
        <w:spacing w:line="276" w:lineRule="auto"/>
        <w:jc w:val="both"/>
        <w:rPr>
          <w:rFonts w:ascii="Open Sans" w:eastAsia="Open Sans" w:hAnsi="Open Sans" w:cs="Open Sans"/>
        </w:rPr>
      </w:pPr>
    </w:p>
    <w:p w14:paraId="1235C879" w14:textId="77777777" w:rsidR="00CA32E7" w:rsidRDefault="00000000">
      <w:pPr>
        <w:spacing w:line="276" w:lineRule="auto"/>
        <w:jc w:val="both"/>
        <w:rPr>
          <w:rFonts w:ascii="Open Sans" w:eastAsia="Open Sans" w:hAnsi="Open Sans" w:cs="Open Sans"/>
        </w:rPr>
      </w:pPr>
      <w:r w:rsidRPr="000C32D7">
        <w:rPr>
          <w:rFonts w:ascii="Open Sans" w:eastAsia="Open Sans" w:hAnsi="Open Sans" w:cs="Open Sans"/>
          <w:b/>
          <w:bCs/>
        </w:rPr>
        <w:t>En cuanto a la variación acumulada desde el máximo registrado por provincias, Ciudad Real y Jaén son las que más han caído desde que alcanzaron el precio máximo en 2007</w:t>
      </w:r>
      <w:r>
        <w:rPr>
          <w:rFonts w:ascii="Open Sans" w:eastAsia="Open Sans" w:hAnsi="Open Sans" w:cs="Open Sans"/>
        </w:rPr>
        <w:t>, en concreto han reducido el precio un -60% y un -58%, respectivamente. Le siguen las provincias de Ávila (-52%), Zamora (-52%), Toledo (-50%), Badajoz (-49%), Teruel (-48%), Cáceres (-48%), León (-46%), Cuenca (-46%), Almería (-42%), Lugo (-40%), Córdoba (-40%) y Albacete (-40%), entre otras. En el otro extremo, las provincias con descensos por debajo del -10% son Pontevedra (-2%) y Las Palmas (-3%).</w:t>
      </w:r>
    </w:p>
    <w:p w14:paraId="1DA45DC1" w14:textId="77777777" w:rsidR="000C32D7" w:rsidRDefault="000C32D7">
      <w:pPr>
        <w:spacing w:line="276" w:lineRule="auto"/>
        <w:jc w:val="both"/>
        <w:rPr>
          <w:rFonts w:ascii="Open Sans" w:eastAsia="Open Sans" w:hAnsi="Open Sans" w:cs="Open Sans"/>
        </w:rPr>
      </w:pPr>
    </w:p>
    <w:p w14:paraId="2AB18216" w14:textId="01B2DBF6" w:rsidR="000C32D7" w:rsidRDefault="000C32D7">
      <w:pPr>
        <w:spacing w:line="276" w:lineRule="auto"/>
        <w:jc w:val="both"/>
        <w:rPr>
          <w:rFonts w:ascii="Open Sans" w:eastAsia="Open Sans" w:hAnsi="Open Sans" w:cs="Open Sans"/>
          <w:b/>
          <w:color w:val="1F3864"/>
          <w:sz w:val="20"/>
          <w:szCs w:val="20"/>
        </w:rPr>
      </w:pPr>
      <w:r>
        <w:rPr>
          <w:noProof/>
        </w:rPr>
        <w:drawing>
          <wp:inline distT="0" distB="0" distL="0" distR="0" wp14:anchorId="45AD15F4" wp14:editId="62DF8C1E">
            <wp:extent cx="5669280" cy="3995394"/>
            <wp:effectExtent l="0" t="0" r="7620" b="5715"/>
            <wp:docPr id="477656268" name="Imagen 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56268" name="Imagen 1" descr="Gráfico, Gráfico de burbujas&#10;&#10;Descripción generada automáticamente"/>
                    <pic:cNvPicPr/>
                  </pic:nvPicPr>
                  <pic:blipFill>
                    <a:blip r:embed="rId13"/>
                    <a:stretch>
                      <a:fillRect/>
                    </a:stretch>
                  </pic:blipFill>
                  <pic:spPr>
                    <a:xfrm>
                      <a:off x="0" y="0"/>
                      <a:ext cx="5681183" cy="4003782"/>
                    </a:xfrm>
                    <a:prstGeom prst="rect">
                      <a:avLst/>
                    </a:prstGeom>
                  </pic:spPr>
                </pic:pic>
              </a:graphicData>
            </a:graphic>
          </wp:inline>
        </w:drawing>
      </w:r>
    </w:p>
    <w:p w14:paraId="34587737" w14:textId="77777777" w:rsidR="00CA32E7" w:rsidRDefault="00CA32E7">
      <w:pPr>
        <w:spacing w:line="276" w:lineRule="auto"/>
        <w:jc w:val="both"/>
        <w:rPr>
          <w:rFonts w:ascii="Open Sans" w:eastAsia="Open Sans" w:hAnsi="Open Sans" w:cs="Open Sans"/>
        </w:rPr>
      </w:pPr>
    </w:p>
    <w:p w14:paraId="1E448BB2" w14:textId="77777777" w:rsidR="00CA32E7" w:rsidRDefault="00000000">
      <w:pPr>
        <w:spacing w:line="276" w:lineRule="auto"/>
        <w:ind w:right="283"/>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46AFE789" w14:textId="77777777" w:rsidR="00CA32E7" w:rsidRDefault="00CA32E7">
      <w:pPr>
        <w:spacing w:line="276" w:lineRule="auto"/>
        <w:ind w:right="283"/>
        <w:rPr>
          <w:rFonts w:ascii="Open Sans Light" w:eastAsia="Open Sans Light" w:hAnsi="Open Sans Light" w:cs="Open Sans Light"/>
          <w:b/>
          <w:color w:val="303AB2"/>
          <w:sz w:val="28"/>
          <w:szCs w:val="28"/>
        </w:rPr>
      </w:pPr>
    </w:p>
    <w:p w14:paraId="65524244" w14:textId="77777777" w:rsidR="00CA32E7" w:rsidRDefault="00000000">
      <w:pPr>
        <w:spacing w:line="276" w:lineRule="auto"/>
        <w:jc w:val="both"/>
        <w:rPr>
          <w:rFonts w:ascii="Open Sans" w:eastAsia="Open Sans" w:hAnsi="Open Sans" w:cs="Open Sans"/>
        </w:rPr>
      </w:pPr>
      <w:r w:rsidRPr="000C32D7">
        <w:rPr>
          <w:rFonts w:ascii="Open Sans" w:eastAsia="Open Sans" w:hAnsi="Open Sans" w:cs="Open Sans"/>
          <w:b/>
          <w:bCs/>
        </w:rPr>
        <w:t>La subida interanual más destacada se produce en la provincia de Toledo, en concreto en Fuensalida</w:t>
      </w:r>
      <w:r>
        <w:rPr>
          <w:rFonts w:ascii="Open Sans" w:eastAsia="Open Sans" w:hAnsi="Open Sans" w:cs="Open Sans"/>
        </w:rPr>
        <w:t xml:space="preserve">, con el aumento del 141,5%; seguido de Cedillo del Condado (119,1%), La Nucia (82,6%), El Verger (81,2%), Viator (67,4%), Carlet (67,1%), Almoradí (63,9%), Los Alcázares (57,1%), Lebrija (57,0%), La Pobla de </w:t>
      </w:r>
      <w:proofErr w:type="spellStart"/>
      <w:r>
        <w:rPr>
          <w:rFonts w:ascii="Open Sans" w:eastAsia="Open Sans" w:hAnsi="Open Sans" w:cs="Open Sans"/>
        </w:rPr>
        <w:lastRenderedPageBreak/>
        <w:t>Mafumet</w:t>
      </w:r>
      <w:proofErr w:type="spellEnd"/>
      <w:r>
        <w:rPr>
          <w:rFonts w:ascii="Open Sans" w:eastAsia="Open Sans" w:hAnsi="Open Sans" w:cs="Open Sans"/>
        </w:rPr>
        <w:t xml:space="preserve"> (55,9%), Monforte del Cid (55,1%), Mutxamel (54,6%), Benaguasil (54,5%), Icod de los Vinos (53,4%), Benijófar (53,0%) y Cabanes (52,0%).</w:t>
      </w:r>
    </w:p>
    <w:p w14:paraId="1FC52031" w14:textId="77777777" w:rsidR="00CA32E7" w:rsidRDefault="00CA32E7">
      <w:pPr>
        <w:spacing w:line="276" w:lineRule="auto"/>
        <w:jc w:val="both"/>
        <w:rPr>
          <w:rFonts w:ascii="Open Sans" w:eastAsia="Open Sans" w:hAnsi="Open Sans" w:cs="Open Sans"/>
        </w:rPr>
      </w:pPr>
    </w:p>
    <w:p w14:paraId="6870CA72"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En cuanto a las caídas más destacadas a cierre de 2024, destacan los descensos en la provincia de Barcelona, en concreto en </w:t>
      </w:r>
      <w:proofErr w:type="spellStart"/>
      <w:r>
        <w:rPr>
          <w:rFonts w:ascii="Open Sans" w:eastAsia="Open Sans" w:hAnsi="Open Sans" w:cs="Open Sans"/>
        </w:rPr>
        <w:t>Gelida</w:t>
      </w:r>
      <w:proofErr w:type="spellEnd"/>
      <w:r>
        <w:rPr>
          <w:rFonts w:ascii="Open Sans" w:eastAsia="Open Sans" w:hAnsi="Open Sans" w:cs="Open Sans"/>
        </w:rPr>
        <w:t xml:space="preserve"> con aumento de un 21,5%; seguido de Montmeló (-21,2%), Huétor Vega (-18,0%), Llagostera (-17,7%), Arbúcies (-16,7%), Pallejà (-15,8%), Sant Andreu de Llavaneres (-15,6%) y Bornos (-15,3%), entre otros.</w:t>
      </w:r>
    </w:p>
    <w:p w14:paraId="4A135EAA" w14:textId="77777777" w:rsidR="00CA32E7" w:rsidRPr="00CE54C1" w:rsidRDefault="00CA32E7">
      <w:pPr>
        <w:spacing w:line="276" w:lineRule="auto"/>
        <w:jc w:val="both"/>
        <w:rPr>
          <w:rFonts w:ascii="Open Sans" w:eastAsia="Open Sans" w:hAnsi="Open Sans" w:cs="Open Sans"/>
          <w:b/>
          <w:bCs/>
        </w:rPr>
      </w:pPr>
    </w:p>
    <w:p w14:paraId="64238522" w14:textId="77777777" w:rsidR="00CA32E7" w:rsidRDefault="00000000">
      <w:pPr>
        <w:spacing w:line="276" w:lineRule="auto"/>
        <w:jc w:val="both"/>
        <w:rPr>
          <w:rFonts w:ascii="Open Sans" w:eastAsia="Open Sans" w:hAnsi="Open Sans" w:cs="Open Sans"/>
        </w:rPr>
      </w:pPr>
      <w:r w:rsidRPr="00CE54C1">
        <w:rPr>
          <w:rFonts w:ascii="Open Sans" w:eastAsia="Open Sans" w:hAnsi="Open Sans" w:cs="Open Sans"/>
          <w:b/>
          <w:bCs/>
        </w:rPr>
        <w:t>La observación del precio de la vivienda en términos absolutos y no de variación, arroja ciertas consideraciones relevantes. En diciembre de 2024 cinco ciudades sobrepasan los 6.000 euros/m²</w:t>
      </w:r>
      <w:r>
        <w:rPr>
          <w:rFonts w:ascii="Open Sans" w:eastAsia="Open Sans" w:hAnsi="Open Sans" w:cs="Open Sans"/>
        </w:rPr>
        <w:t xml:space="preserve">, mientras que en 2022 ninguna lo había hecho. Santa Eulària des </w:t>
      </w:r>
      <w:proofErr w:type="spellStart"/>
      <w:r>
        <w:rPr>
          <w:rFonts w:ascii="Open Sans" w:eastAsia="Open Sans" w:hAnsi="Open Sans" w:cs="Open Sans"/>
        </w:rPr>
        <w:t>Riu</w:t>
      </w:r>
      <w:proofErr w:type="spellEnd"/>
      <w:r>
        <w:rPr>
          <w:rFonts w:ascii="Open Sans" w:eastAsia="Open Sans" w:hAnsi="Open Sans" w:cs="Open Sans"/>
        </w:rPr>
        <w:t xml:space="preserve"> es el municipio más caro con 8.411 euros/m², le siguen Eivissa con 6.986 euros/m², Zarautz con 6.758 euros/m², Donostia - San Sebastián con 6.696 euros/m², Calvià con 6.640 euros/m², Sant Josep de </w:t>
      </w:r>
      <w:proofErr w:type="spellStart"/>
      <w:r>
        <w:rPr>
          <w:rFonts w:ascii="Open Sans" w:eastAsia="Open Sans" w:hAnsi="Open Sans" w:cs="Open Sans"/>
        </w:rPr>
        <w:t>sa</w:t>
      </w:r>
      <w:proofErr w:type="spellEnd"/>
      <w:r>
        <w:rPr>
          <w:rFonts w:ascii="Open Sans" w:eastAsia="Open Sans" w:hAnsi="Open Sans" w:cs="Open Sans"/>
        </w:rPr>
        <w:t xml:space="preserve"> Talaia con 5.953 euros/m², Sant Antoni de Portmany con 5.837 euros/m², Andratx con 5.746 euros/m², Sant Just Desvern con 5.740 euros/m² y La Moraleja con 5.600 euros/m².</w:t>
      </w:r>
    </w:p>
    <w:p w14:paraId="487F7DF0" w14:textId="77777777" w:rsidR="00CE54C1" w:rsidRDefault="00CE54C1">
      <w:pPr>
        <w:spacing w:line="276" w:lineRule="auto"/>
        <w:jc w:val="both"/>
        <w:rPr>
          <w:rFonts w:ascii="Open Sans" w:eastAsia="Open Sans" w:hAnsi="Open Sans" w:cs="Open Sans"/>
        </w:rPr>
      </w:pPr>
    </w:p>
    <w:p w14:paraId="09C4899F" w14:textId="179FE1EA" w:rsidR="00CE54C1" w:rsidRDefault="00CE54C1">
      <w:pPr>
        <w:spacing w:line="276" w:lineRule="auto"/>
        <w:jc w:val="both"/>
        <w:rPr>
          <w:rFonts w:ascii="Open Sans" w:eastAsia="Open Sans" w:hAnsi="Open Sans" w:cs="Open Sans"/>
        </w:rPr>
      </w:pPr>
      <w:r>
        <w:rPr>
          <w:noProof/>
        </w:rPr>
        <w:drawing>
          <wp:inline distT="0" distB="0" distL="0" distR="0" wp14:anchorId="6BAA8EBE" wp14:editId="5C42C065">
            <wp:extent cx="5623560" cy="2805062"/>
            <wp:effectExtent l="0" t="0" r="0" b="0"/>
            <wp:docPr id="109481580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15800" name="Imagen 1" descr="Gráfico, Gráfico de barras&#10;&#10;Descripción generada automáticamente"/>
                    <pic:cNvPicPr/>
                  </pic:nvPicPr>
                  <pic:blipFill>
                    <a:blip r:embed="rId14"/>
                    <a:stretch>
                      <a:fillRect/>
                    </a:stretch>
                  </pic:blipFill>
                  <pic:spPr>
                    <a:xfrm>
                      <a:off x="0" y="0"/>
                      <a:ext cx="5629352" cy="2807951"/>
                    </a:xfrm>
                    <a:prstGeom prst="rect">
                      <a:avLst/>
                    </a:prstGeom>
                  </pic:spPr>
                </pic:pic>
              </a:graphicData>
            </a:graphic>
          </wp:inline>
        </w:drawing>
      </w:r>
    </w:p>
    <w:p w14:paraId="41B76057" w14:textId="77777777" w:rsidR="00CA32E7" w:rsidRDefault="00CA32E7">
      <w:pPr>
        <w:spacing w:line="276" w:lineRule="auto"/>
        <w:jc w:val="both"/>
        <w:rPr>
          <w:rFonts w:ascii="Open Sans" w:eastAsia="Open Sans" w:hAnsi="Open Sans" w:cs="Open Sans"/>
        </w:rPr>
      </w:pPr>
    </w:p>
    <w:p w14:paraId="32F7AE2A"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En el otro extremo, Bembibre (León) es el municipio más barato para comprar una vivienda de segunda mano. En concreto cuesta 569 euros/m², seguido de Moriles 600 euros/m², Azuaga con 601 euros/m², Castuera con 628 euros/m², Argamasilla de Alba con 635 euros/m², Torreperogil con 648 euros/m², Montefrío con 667 euros/m², </w:t>
      </w:r>
      <w:proofErr w:type="spellStart"/>
      <w:r>
        <w:rPr>
          <w:rFonts w:ascii="Open Sans" w:eastAsia="Open Sans" w:hAnsi="Open Sans" w:cs="Open Sans"/>
        </w:rPr>
        <w:t>Tobarra</w:t>
      </w:r>
      <w:proofErr w:type="spellEnd"/>
      <w:r>
        <w:rPr>
          <w:rFonts w:ascii="Open Sans" w:eastAsia="Open Sans" w:hAnsi="Open Sans" w:cs="Open Sans"/>
        </w:rPr>
        <w:t xml:space="preserve"> con 667 euros/m², Consuegra con 678 </w:t>
      </w:r>
      <w:r>
        <w:rPr>
          <w:rFonts w:ascii="Open Sans" w:eastAsia="Open Sans" w:hAnsi="Open Sans" w:cs="Open Sans"/>
        </w:rPr>
        <w:lastRenderedPageBreak/>
        <w:t xml:space="preserve">euros/m², Miajadas con 682 euros/m², Mancha Real con 686 euros/m², Alhama de Almería con 686 euros/m², </w:t>
      </w:r>
      <w:proofErr w:type="spellStart"/>
      <w:r>
        <w:rPr>
          <w:rFonts w:ascii="Open Sans" w:eastAsia="Open Sans" w:hAnsi="Open Sans" w:cs="Open Sans"/>
        </w:rPr>
        <w:t>Jamilena</w:t>
      </w:r>
      <w:proofErr w:type="spellEnd"/>
      <w:r>
        <w:rPr>
          <w:rFonts w:ascii="Open Sans" w:eastAsia="Open Sans" w:hAnsi="Open Sans" w:cs="Open Sans"/>
        </w:rPr>
        <w:t xml:space="preserve"> con 690 euros/m², Socuéllamos con 694 euros/m², Peñarroya-Pueblonuevo con 694 euros/m² y Calasparra con 698 euros/m².</w:t>
      </w:r>
    </w:p>
    <w:p w14:paraId="2C02233E" w14:textId="77777777" w:rsidR="00CA32E7" w:rsidRDefault="00000000">
      <w:pPr>
        <w:pBdr>
          <w:top w:val="nil"/>
          <w:left w:val="nil"/>
          <w:bottom w:val="nil"/>
          <w:right w:val="nil"/>
          <w:between w:val="nil"/>
        </w:pBdr>
        <w:spacing w:before="280" w:after="280" w:line="276" w:lineRule="auto"/>
        <w:ind w:right="28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distritos</w:t>
      </w:r>
    </w:p>
    <w:p w14:paraId="690ECFF9" w14:textId="77777777" w:rsidR="00CA32E7" w:rsidRDefault="00000000">
      <w:pPr>
        <w:spacing w:line="276" w:lineRule="auto"/>
        <w:jc w:val="both"/>
        <w:rPr>
          <w:rFonts w:ascii="Open Sans" w:eastAsia="Open Sans" w:hAnsi="Open Sans" w:cs="Open Sans"/>
          <w:b/>
          <w:i/>
        </w:rPr>
      </w:pPr>
      <w:r>
        <w:rPr>
          <w:rFonts w:ascii="Open Sans" w:eastAsia="Open Sans" w:hAnsi="Open Sans" w:cs="Open Sans"/>
          <w:b/>
          <w:i/>
        </w:rPr>
        <w:t>Madrid capital</w:t>
      </w:r>
    </w:p>
    <w:p w14:paraId="784D641D"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A cierre de 2024 </w:t>
      </w:r>
      <w:r w:rsidRPr="00CE54C1">
        <w:rPr>
          <w:rFonts w:ascii="Open Sans" w:eastAsia="Open Sans" w:hAnsi="Open Sans" w:cs="Open Sans"/>
          <w:b/>
          <w:bCs/>
        </w:rPr>
        <w:t>el precio sube anualmente en 19 de los 21 distritos de la capital.</w:t>
      </w:r>
      <w:r>
        <w:rPr>
          <w:rFonts w:ascii="Open Sans" w:eastAsia="Open Sans" w:hAnsi="Open Sans" w:cs="Open Sans"/>
        </w:rPr>
        <w:t xml:space="preserve"> A partir de 2021 el precio de la vivienda se incrementa anualmente en la mayoría de los distritos, dejando atrás el panorama de 2020 cuando las caídas se generalizaron. </w:t>
      </w:r>
    </w:p>
    <w:p w14:paraId="4C069283" w14:textId="77777777" w:rsidR="00CA32E7" w:rsidRDefault="00CA32E7">
      <w:pPr>
        <w:spacing w:line="276" w:lineRule="auto"/>
        <w:jc w:val="both"/>
        <w:rPr>
          <w:rFonts w:ascii="Open Sans" w:eastAsia="Open Sans" w:hAnsi="Open Sans" w:cs="Open Sans"/>
        </w:rPr>
      </w:pPr>
    </w:p>
    <w:p w14:paraId="332F8DAC" w14:textId="77777777" w:rsidR="00CA32E7" w:rsidRDefault="00000000">
      <w:pPr>
        <w:spacing w:line="276" w:lineRule="auto"/>
        <w:jc w:val="both"/>
        <w:rPr>
          <w:rFonts w:ascii="Open Sans" w:eastAsia="Open Sans" w:hAnsi="Open Sans" w:cs="Open Sans"/>
        </w:rPr>
      </w:pPr>
      <w:r w:rsidRPr="00CE54C1">
        <w:rPr>
          <w:rFonts w:ascii="Open Sans" w:eastAsia="Open Sans" w:hAnsi="Open Sans" w:cs="Open Sans"/>
          <w:b/>
          <w:bCs/>
        </w:rPr>
        <w:t>En 14 distritos los incrementos anuales superaron el 10%,</w:t>
      </w:r>
      <w:r>
        <w:rPr>
          <w:rFonts w:ascii="Open Sans" w:eastAsia="Open Sans" w:hAnsi="Open Sans" w:cs="Open Sans"/>
        </w:rPr>
        <w:t xml:space="preserve"> llegando incluso a alcanzar una subida del 39,3% en el distrito Retiro.  En cuanto a los precios, Barrio de Salamanca superó los 9.000 euros/m² en agosto de 2024 y el precio de la vivienda se sitúa en diciembre en 9.621 euros/m². </w:t>
      </w:r>
    </w:p>
    <w:p w14:paraId="425AD068" w14:textId="77777777" w:rsidR="00CA32E7" w:rsidRDefault="00CA32E7">
      <w:pPr>
        <w:spacing w:line="276" w:lineRule="auto"/>
        <w:jc w:val="both"/>
        <w:rPr>
          <w:rFonts w:ascii="Open Sans" w:eastAsia="Open Sans" w:hAnsi="Open Sans" w:cs="Open Sans"/>
        </w:rPr>
      </w:pPr>
    </w:p>
    <w:p w14:paraId="116BF3B6" w14:textId="679ABDE6" w:rsidR="00CE54C1" w:rsidRDefault="00000000">
      <w:pPr>
        <w:spacing w:line="276" w:lineRule="auto"/>
        <w:jc w:val="both"/>
        <w:rPr>
          <w:rFonts w:ascii="Open Sans" w:eastAsia="Open Sans" w:hAnsi="Open Sans" w:cs="Open Sans"/>
        </w:rPr>
      </w:pPr>
      <w:r>
        <w:rPr>
          <w:rFonts w:ascii="Open Sans" w:eastAsia="Open Sans" w:hAnsi="Open Sans" w:cs="Open Sans"/>
        </w:rPr>
        <w:t>Así, el incremento anual más significativo se produce en el distrito Retiro (39,3%), seguido de Chamberí (22,6%), Moncloa - Aravaca (18,9%), Barrio de Salamanca (18,7%), Barajas (18,4%), Arganzuela (17,3%), Ciudad Lineal (16,7%), Chamartín (16,6%), Vicálvaro (14,9%), Hortaleza (13,7%), Usera (13,4%), Fuencarral - El Pardo (13,3%), Moratalaz (12,3%), Carabanchel (10,4%), San Blas (6,1%), Latina (5,7%), Villa de Vallecas (5,1%), Tetuán (3,9%) y Centro (1,4%).</w:t>
      </w:r>
    </w:p>
    <w:p w14:paraId="02CD3D0F" w14:textId="77777777" w:rsidR="00CA32E7" w:rsidRDefault="00CA32E7">
      <w:pPr>
        <w:spacing w:line="276" w:lineRule="auto"/>
        <w:jc w:val="both"/>
        <w:rPr>
          <w:rFonts w:ascii="Open Sans" w:eastAsia="Open Sans" w:hAnsi="Open Sans" w:cs="Open Sans"/>
          <w:color w:val="000000"/>
        </w:rPr>
      </w:pPr>
    </w:p>
    <w:p w14:paraId="16AC0A18"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Los seis distritos madrileños con el precio medio de la vivienda más elevado en 2024 son los mismos desde hace 13 años. En cuanto a los precios, el distrito de Salamanca sigue encabezando la lista de la capital como distrito más caro para comprar una vivienda, cuyo precio medio se sitúa en diciembre en 9.621 €/m², después de subir anualmente un 18,7%. Le sigue como segundo más caro el distrito de Chamberí, cuyo precio medio se sitúa en 7.937 €/m², seguido del distrito de Retiro con 7.897 €/m² y Chamartín con 6.970 €/m².</w:t>
      </w:r>
    </w:p>
    <w:p w14:paraId="610C038D" w14:textId="77777777" w:rsidR="00CA32E7" w:rsidRDefault="00CA32E7">
      <w:pPr>
        <w:spacing w:line="276" w:lineRule="auto"/>
        <w:jc w:val="both"/>
        <w:rPr>
          <w:rFonts w:ascii="Open Sans" w:eastAsia="Open Sans" w:hAnsi="Open Sans" w:cs="Open Sans"/>
        </w:rPr>
      </w:pPr>
    </w:p>
    <w:p w14:paraId="24F117FC"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En el otro extremo, Villaverde es el distrito más económico con un valor medio de la vivienda de 1.980 €/m² y registra un descenso en el precio de la vivienda de un -0,9% respecto a 2023. Le sigue el distrito de Puente de Vallecas con 2.421 €/m², Usera con 2.649 €/m², Carabanchel con 2.816 €/m², Villa de Vallecas con </w:t>
      </w:r>
      <w:r>
        <w:rPr>
          <w:rFonts w:ascii="Open Sans" w:eastAsia="Open Sans" w:hAnsi="Open Sans" w:cs="Open Sans"/>
        </w:rPr>
        <w:lastRenderedPageBreak/>
        <w:t>2.854 €/m² y Latina con 2.898 €/m². En 2024, en cuanto a la variación acumulada desde el precio máximo registrado, 19 de los 21 distritos de Madrid superaron sus precios este año.</w:t>
      </w:r>
    </w:p>
    <w:p w14:paraId="137503BD" w14:textId="77777777" w:rsidR="00CE54C1" w:rsidRDefault="00CE54C1">
      <w:pPr>
        <w:spacing w:line="276" w:lineRule="auto"/>
        <w:jc w:val="both"/>
        <w:rPr>
          <w:rFonts w:ascii="Open Sans" w:eastAsia="Open Sans" w:hAnsi="Open Sans" w:cs="Open Sans"/>
        </w:rPr>
      </w:pPr>
    </w:p>
    <w:p w14:paraId="1F30AEA0" w14:textId="0B8FE7E7" w:rsidR="00CE54C1" w:rsidRDefault="00CE54C1">
      <w:pPr>
        <w:spacing w:line="276" w:lineRule="auto"/>
        <w:jc w:val="both"/>
        <w:rPr>
          <w:rFonts w:ascii="Open Sans" w:eastAsia="Open Sans" w:hAnsi="Open Sans" w:cs="Open Sans"/>
        </w:rPr>
      </w:pPr>
      <w:r>
        <w:rPr>
          <w:noProof/>
        </w:rPr>
        <w:drawing>
          <wp:inline distT="0" distB="0" distL="0" distR="0" wp14:anchorId="2AC02F35" wp14:editId="04B1BA8E">
            <wp:extent cx="5600700" cy="4166273"/>
            <wp:effectExtent l="0" t="0" r="0" b="5715"/>
            <wp:docPr id="1031411144"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11144" name="Imagen 1" descr="Imagen que contiene Gráfico&#10;&#10;Descripción generada automáticamente"/>
                    <pic:cNvPicPr/>
                  </pic:nvPicPr>
                  <pic:blipFill>
                    <a:blip r:embed="rId15"/>
                    <a:stretch>
                      <a:fillRect/>
                    </a:stretch>
                  </pic:blipFill>
                  <pic:spPr>
                    <a:xfrm>
                      <a:off x="0" y="0"/>
                      <a:ext cx="5608544" cy="4172108"/>
                    </a:xfrm>
                    <a:prstGeom prst="rect">
                      <a:avLst/>
                    </a:prstGeom>
                  </pic:spPr>
                </pic:pic>
              </a:graphicData>
            </a:graphic>
          </wp:inline>
        </w:drawing>
      </w:r>
    </w:p>
    <w:p w14:paraId="761EE2F4" w14:textId="399707F9" w:rsidR="00CE54C1" w:rsidRDefault="00CE54C1">
      <w:pPr>
        <w:spacing w:line="276" w:lineRule="auto"/>
        <w:jc w:val="both"/>
        <w:rPr>
          <w:rFonts w:ascii="Open Sans" w:eastAsia="Open Sans" w:hAnsi="Open Sans" w:cs="Open Sans"/>
        </w:rPr>
      </w:pPr>
    </w:p>
    <w:p w14:paraId="5031D744" w14:textId="77777777" w:rsidR="00CA32E7" w:rsidRDefault="00CA32E7">
      <w:pPr>
        <w:spacing w:line="276" w:lineRule="auto"/>
        <w:jc w:val="both"/>
        <w:rPr>
          <w:rFonts w:ascii="Open Sans" w:eastAsia="Open Sans" w:hAnsi="Open Sans" w:cs="Open Sans"/>
        </w:rPr>
      </w:pPr>
    </w:p>
    <w:p w14:paraId="231C38CD" w14:textId="77777777" w:rsidR="00CA32E7" w:rsidRDefault="00000000">
      <w:pPr>
        <w:spacing w:line="276" w:lineRule="auto"/>
        <w:jc w:val="both"/>
        <w:rPr>
          <w:rFonts w:ascii="Open Sans" w:eastAsia="Open Sans" w:hAnsi="Open Sans" w:cs="Open Sans"/>
          <w:b/>
        </w:rPr>
      </w:pPr>
      <w:r>
        <w:rPr>
          <w:rFonts w:ascii="Open Sans" w:eastAsia="Open Sans" w:hAnsi="Open Sans" w:cs="Open Sans"/>
          <w:b/>
          <w:i/>
        </w:rPr>
        <w:t>Barcelona capital</w:t>
      </w:r>
    </w:p>
    <w:p w14:paraId="0CBBD5EF"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A cierre de 2024 el precio sube anualmente en los diez distritos de la capital. A partir de 2023 el precio de la vivienda se incrementa anualmente en más de la mitad de los distritos, dejando atrás el panorama de 2020 y 2021, cuando las caídas se generalizaron. </w:t>
      </w:r>
    </w:p>
    <w:p w14:paraId="1D0AF3EA" w14:textId="77777777" w:rsidR="00CA32E7" w:rsidRDefault="00CA32E7">
      <w:pPr>
        <w:spacing w:line="276" w:lineRule="auto"/>
        <w:jc w:val="both"/>
        <w:rPr>
          <w:rFonts w:ascii="Open Sans" w:eastAsia="Open Sans" w:hAnsi="Open Sans" w:cs="Open Sans"/>
        </w:rPr>
      </w:pPr>
    </w:p>
    <w:p w14:paraId="483C136D"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Tres distritos barceloneses superaron el 10% de variación anual en diciembre de 2024. Así, el orden de los incrementos anuales es Sants - Montjuïc (19,5%), Sant Martí (11,3%), Sant Andreu (10,1%), Les Corts (9,9%), Horta - Guinardó (7,2%), Eixample (6,3%), Nou </w:t>
      </w:r>
      <w:proofErr w:type="spellStart"/>
      <w:r>
        <w:rPr>
          <w:rFonts w:ascii="Open Sans" w:eastAsia="Open Sans" w:hAnsi="Open Sans" w:cs="Open Sans"/>
        </w:rPr>
        <w:t>Barris</w:t>
      </w:r>
      <w:proofErr w:type="spellEnd"/>
      <w:r>
        <w:rPr>
          <w:rFonts w:ascii="Open Sans" w:eastAsia="Open Sans" w:hAnsi="Open Sans" w:cs="Open Sans"/>
        </w:rPr>
        <w:t xml:space="preserve"> (5,0%), Sarrià - Sant Gervasi (4,7%), </w:t>
      </w:r>
      <w:proofErr w:type="spellStart"/>
      <w:r>
        <w:rPr>
          <w:rFonts w:ascii="Open Sans" w:eastAsia="Open Sans" w:hAnsi="Open Sans" w:cs="Open Sans"/>
        </w:rPr>
        <w:t>Ciutat</w:t>
      </w:r>
      <w:proofErr w:type="spellEnd"/>
      <w:r>
        <w:rPr>
          <w:rFonts w:ascii="Open Sans" w:eastAsia="Open Sans" w:hAnsi="Open Sans" w:cs="Open Sans"/>
        </w:rPr>
        <w:t xml:space="preserve"> Vella (4,5%) y Gràcia (2,6%).</w:t>
      </w:r>
    </w:p>
    <w:p w14:paraId="43C21803" w14:textId="77777777" w:rsidR="00CA32E7" w:rsidRDefault="00CA32E7">
      <w:pPr>
        <w:spacing w:line="276" w:lineRule="auto"/>
        <w:jc w:val="both"/>
        <w:rPr>
          <w:rFonts w:ascii="Open Sans" w:eastAsia="Open Sans" w:hAnsi="Open Sans" w:cs="Open Sans"/>
        </w:rPr>
      </w:pPr>
    </w:p>
    <w:p w14:paraId="081FF5A6" w14:textId="77777777" w:rsidR="00CA32E7" w:rsidRDefault="00000000">
      <w:pPr>
        <w:spacing w:line="276" w:lineRule="auto"/>
        <w:jc w:val="both"/>
        <w:rPr>
          <w:rFonts w:ascii="Open Sans" w:eastAsia="Open Sans" w:hAnsi="Open Sans" w:cs="Open Sans"/>
        </w:rPr>
      </w:pPr>
      <w:r>
        <w:rPr>
          <w:rFonts w:ascii="Open Sans" w:eastAsia="Open Sans" w:hAnsi="Open Sans" w:cs="Open Sans"/>
        </w:rPr>
        <w:lastRenderedPageBreak/>
        <w:t>En cuanto a los precios, los distritos de Sarrià - Sant Gervasi y Eixample superaron los 6.000 euros/m². Los cinco distritos barceloneses con el precio medio de la vivienda más elevado en 2024 son los mismos desde hace doce años. En cuanto a los precios, el distrito de Sarrià - Sant Gervasi sigue encabezando la lista de la capital como distrito más caro para comprar una vivienda, cuyo precio medio se sitúa en diciembre en 6.152 €/m² después de subir anualmente un 4,7%. Le sigue como segundo más caro el distrito de Eixample, cuyo precio medio se sitúa en 6.054 €/m². En tercera y cuarta posición se encuentra el distrito de Les Corts con 5.612 €/m² y Gràcia con 5.184 €/m².</w:t>
      </w:r>
    </w:p>
    <w:p w14:paraId="4D1F8A84" w14:textId="77777777" w:rsidR="00CA32E7" w:rsidRDefault="00CA32E7">
      <w:pPr>
        <w:spacing w:line="276" w:lineRule="auto"/>
        <w:jc w:val="both"/>
        <w:rPr>
          <w:rFonts w:ascii="Open Sans" w:eastAsia="Open Sans" w:hAnsi="Open Sans" w:cs="Open Sans"/>
        </w:rPr>
      </w:pPr>
    </w:p>
    <w:p w14:paraId="4E11C00C"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En el otro extremo, Nou </w:t>
      </w:r>
      <w:proofErr w:type="spellStart"/>
      <w:r>
        <w:rPr>
          <w:rFonts w:ascii="Open Sans" w:eastAsia="Open Sans" w:hAnsi="Open Sans" w:cs="Open Sans"/>
        </w:rPr>
        <w:t>Barris</w:t>
      </w:r>
      <w:proofErr w:type="spellEnd"/>
      <w:r>
        <w:rPr>
          <w:rFonts w:ascii="Open Sans" w:eastAsia="Open Sans" w:hAnsi="Open Sans" w:cs="Open Sans"/>
        </w:rPr>
        <w:t xml:space="preserve"> es el distrito más económico con un valor medio de la vivienda de 2.864 €/m² y registra un incremento en el precio de la vivienda de un 5% respecto a 2023. Le sigue el distrito de Sant Andreu con 3.752 €/m², Horta – Guinardó con 3.882 €/m² y Sants – Montjuïc con 4.151 €/m². En cuanto a la variación acumulada desde el precio máximo registrado, los diez distritos de Barcelona superaron sus precios en algún mes de 2024.</w:t>
      </w:r>
    </w:p>
    <w:p w14:paraId="2D753143" w14:textId="77777777" w:rsidR="00CE54C1" w:rsidRDefault="00CE54C1">
      <w:pPr>
        <w:spacing w:line="276" w:lineRule="auto"/>
        <w:jc w:val="both"/>
        <w:rPr>
          <w:rFonts w:ascii="Open Sans" w:eastAsia="Open Sans" w:hAnsi="Open Sans" w:cs="Open Sans"/>
        </w:rPr>
      </w:pPr>
    </w:p>
    <w:p w14:paraId="1B509BB3" w14:textId="1D0FAE08" w:rsidR="00CE54C1" w:rsidRDefault="00CE54C1">
      <w:pPr>
        <w:spacing w:line="276" w:lineRule="auto"/>
        <w:jc w:val="both"/>
        <w:rPr>
          <w:rFonts w:ascii="Open Sans" w:eastAsia="Open Sans" w:hAnsi="Open Sans" w:cs="Open Sans"/>
        </w:rPr>
      </w:pPr>
      <w:r>
        <w:rPr>
          <w:noProof/>
        </w:rPr>
        <w:drawing>
          <wp:inline distT="0" distB="0" distL="0" distR="0" wp14:anchorId="7D941BC7" wp14:editId="6CBF9C84">
            <wp:extent cx="5646420" cy="2762499"/>
            <wp:effectExtent l="0" t="0" r="0" b="0"/>
            <wp:docPr id="1576797992"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97992" name="Imagen 1" descr="Gráfico&#10;&#10;Descripción generada automáticamente con confianza media"/>
                    <pic:cNvPicPr/>
                  </pic:nvPicPr>
                  <pic:blipFill>
                    <a:blip r:embed="rId16"/>
                    <a:stretch>
                      <a:fillRect/>
                    </a:stretch>
                  </pic:blipFill>
                  <pic:spPr>
                    <a:xfrm>
                      <a:off x="0" y="0"/>
                      <a:ext cx="5648842" cy="2763684"/>
                    </a:xfrm>
                    <a:prstGeom prst="rect">
                      <a:avLst/>
                    </a:prstGeom>
                  </pic:spPr>
                </pic:pic>
              </a:graphicData>
            </a:graphic>
          </wp:inline>
        </w:drawing>
      </w:r>
    </w:p>
    <w:p w14:paraId="1A015AE3" w14:textId="77777777" w:rsidR="00CA32E7" w:rsidRDefault="00CA32E7">
      <w:pPr>
        <w:spacing w:line="276" w:lineRule="auto"/>
        <w:jc w:val="both"/>
        <w:rPr>
          <w:rFonts w:ascii="Open Sans" w:eastAsia="Open Sans" w:hAnsi="Open Sans" w:cs="Open Sans"/>
          <w:b/>
          <w:color w:val="000000"/>
        </w:rPr>
      </w:pPr>
    </w:p>
    <w:p w14:paraId="410877BA" w14:textId="77777777" w:rsidR="00CA32E7" w:rsidRDefault="00000000">
      <w:pPr>
        <w:spacing w:line="276" w:lineRule="auto"/>
        <w:ind w:right="28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Por barrios </w:t>
      </w:r>
    </w:p>
    <w:p w14:paraId="7CE5FC6C" w14:textId="77777777" w:rsidR="00CA32E7" w:rsidRDefault="00CA32E7">
      <w:pPr>
        <w:spacing w:line="276" w:lineRule="auto"/>
        <w:ind w:right="283"/>
        <w:jc w:val="both"/>
      </w:pPr>
    </w:p>
    <w:p w14:paraId="1E11C3FB" w14:textId="77777777" w:rsidR="00CA32E7" w:rsidRDefault="00000000">
      <w:pPr>
        <w:spacing w:line="276" w:lineRule="auto"/>
        <w:jc w:val="both"/>
      </w:pPr>
      <w:r>
        <w:rPr>
          <w:rFonts w:ascii="Open Sans" w:eastAsia="Open Sans" w:hAnsi="Open Sans" w:cs="Open Sans"/>
          <w:b/>
          <w:i/>
        </w:rPr>
        <w:t>Madrid capital</w:t>
      </w:r>
    </w:p>
    <w:p w14:paraId="2A983AB1"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A cierre de 2024, la variación anual se incrementa en 69 de los 83 barrios de la capital en diciembre. En 22 barrios los incrementos están por encima del 10% y en concreto en seis el valor supera el 20%. Vuelven los años en el que los </w:t>
      </w:r>
      <w:r>
        <w:rPr>
          <w:rFonts w:ascii="Open Sans" w:eastAsia="Open Sans" w:hAnsi="Open Sans" w:cs="Open Sans"/>
        </w:rPr>
        <w:lastRenderedPageBreak/>
        <w:t xml:space="preserve">incrementos anuales eran mayoría, en 2016 el precio anual bajó solo en 14 barrios y en 2017 y 2018 en un barrio de todos los estudiados esos años. </w:t>
      </w:r>
    </w:p>
    <w:p w14:paraId="2D106F38" w14:textId="77777777" w:rsidR="00CA32E7" w:rsidRDefault="00CA32E7">
      <w:pPr>
        <w:spacing w:line="276" w:lineRule="auto"/>
        <w:jc w:val="both"/>
        <w:rPr>
          <w:rFonts w:ascii="Open Sans" w:eastAsia="Open Sans" w:hAnsi="Open Sans" w:cs="Open Sans"/>
        </w:rPr>
      </w:pPr>
    </w:p>
    <w:p w14:paraId="6A8785CB"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Así, los incrementos anuales más significativos se producen en los barrios de Canillejas (32,2%), San Isidro (24,3%) e Ibiza de Madrid (22,8%). Por otro lado, el barrio con mayor descenso anual es Butarque, en el distrito de Villaverde con un descenso del -12,9%.</w:t>
      </w:r>
    </w:p>
    <w:p w14:paraId="6C249D67" w14:textId="77777777" w:rsidR="00CA32E7" w:rsidRDefault="00CA32E7">
      <w:pPr>
        <w:spacing w:line="276" w:lineRule="auto"/>
        <w:jc w:val="both"/>
        <w:rPr>
          <w:rFonts w:ascii="Open Sans" w:eastAsia="Open Sans" w:hAnsi="Open Sans" w:cs="Open Sans"/>
        </w:rPr>
      </w:pPr>
    </w:p>
    <w:p w14:paraId="53B75E65"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En 2024, en tres barrios madrileños el precio de la vivienda de segunda mano sobrepasa los 10.000 euros el metro cuadrado. El barrio de Recoletos y Castellana (distritos de Barrio de Salamanca) encabezan la lista de la capital como los barrios más caros para comprar una vivienda, cuyo precio medio se sitúa en diciembre en 10.650 €/m², cada una. Le sigue como segundo más caro el barrio de Jerónimos (distrito de Salamanca), cuyo precio medio se sitúa en 10.032 €/m². </w:t>
      </w:r>
    </w:p>
    <w:p w14:paraId="3CAD2AC6" w14:textId="77777777" w:rsidR="00CA32E7" w:rsidRDefault="00CA32E7">
      <w:pPr>
        <w:spacing w:line="276" w:lineRule="auto"/>
        <w:jc w:val="both"/>
        <w:rPr>
          <w:rFonts w:ascii="Open Sans" w:eastAsia="Open Sans" w:hAnsi="Open Sans" w:cs="Open Sans"/>
        </w:rPr>
      </w:pPr>
    </w:p>
    <w:p w14:paraId="5A4EBEDA"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En el otro extremo, San Cristóbal (distrito de Villaverde) es el barrio más económico con un precio medio de 1.334 euros/m2. Le siguen los barrios de</w:t>
      </w:r>
      <w:r>
        <w:t xml:space="preserve"> </w:t>
      </w:r>
      <w:r>
        <w:rPr>
          <w:rFonts w:ascii="Open Sans" w:eastAsia="Open Sans" w:hAnsi="Open Sans" w:cs="Open Sans"/>
        </w:rPr>
        <w:t xml:space="preserve">Entrevías con 1.769 €/m², Orcasitas con 1.813 €/m², </w:t>
      </w:r>
      <w:proofErr w:type="spellStart"/>
      <w:r>
        <w:rPr>
          <w:rFonts w:ascii="Open Sans" w:eastAsia="Open Sans" w:hAnsi="Open Sans" w:cs="Open Sans"/>
        </w:rPr>
        <w:t>Orcasur</w:t>
      </w:r>
      <w:proofErr w:type="spellEnd"/>
      <w:r>
        <w:rPr>
          <w:rFonts w:ascii="Open Sans" w:eastAsia="Open Sans" w:hAnsi="Open Sans" w:cs="Open Sans"/>
        </w:rPr>
        <w:t xml:space="preserve"> - 12 de octubre con 1.893 €/m², Amposta con 1.929 €/m² y Los Rosales con 1.980 €/m².</w:t>
      </w:r>
    </w:p>
    <w:p w14:paraId="19FC91A1" w14:textId="77777777" w:rsidR="00CA32E7" w:rsidRDefault="00CA32E7">
      <w:pPr>
        <w:spacing w:line="276" w:lineRule="auto"/>
        <w:jc w:val="both"/>
        <w:rPr>
          <w:rFonts w:ascii="Open Sans" w:eastAsia="Open Sans" w:hAnsi="Open Sans" w:cs="Open Sans"/>
        </w:rPr>
      </w:pPr>
    </w:p>
    <w:p w14:paraId="096B9E90" w14:textId="77777777" w:rsidR="00CA32E7" w:rsidRDefault="00000000">
      <w:pPr>
        <w:spacing w:line="276" w:lineRule="auto"/>
        <w:jc w:val="both"/>
        <w:rPr>
          <w:rFonts w:ascii="Open Sans" w:eastAsia="Open Sans" w:hAnsi="Open Sans" w:cs="Open Sans"/>
          <w:b/>
        </w:rPr>
      </w:pPr>
      <w:r>
        <w:rPr>
          <w:rFonts w:ascii="Open Sans" w:eastAsia="Open Sans" w:hAnsi="Open Sans" w:cs="Open Sans"/>
          <w:b/>
          <w:i/>
        </w:rPr>
        <w:t>Barcelona capital</w:t>
      </w:r>
    </w:p>
    <w:p w14:paraId="00AEC253"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A cierre de 2024, el precio de la vivienda se incrementa en 42 de los 58 barrios de la ciudad con variación anual en diciembre. En once barrios los incrementos están por encima del 10%. Atrás quedan los años de 2018 al 2020, cuando los descensos anuales eran más generalizados en la ciudad. </w:t>
      </w:r>
    </w:p>
    <w:p w14:paraId="4B618C9E" w14:textId="77777777" w:rsidR="00CA32E7" w:rsidRDefault="00CA32E7">
      <w:pPr>
        <w:spacing w:line="276" w:lineRule="auto"/>
        <w:jc w:val="both"/>
        <w:rPr>
          <w:rFonts w:ascii="Open Sans" w:eastAsia="Open Sans" w:hAnsi="Open Sans" w:cs="Open Sans"/>
        </w:rPr>
      </w:pPr>
    </w:p>
    <w:p w14:paraId="785C7884"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Así, los incrementos anuales más significativos se producen en los barrios de El Camp de </w:t>
      </w:r>
      <w:proofErr w:type="spellStart"/>
      <w:r>
        <w:rPr>
          <w:rFonts w:ascii="Open Sans" w:eastAsia="Open Sans" w:hAnsi="Open Sans" w:cs="Open Sans"/>
        </w:rPr>
        <w:t>l'Arpa</w:t>
      </w:r>
      <w:proofErr w:type="spellEnd"/>
      <w:r>
        <w:rPr>
          <w:rFonts w:ascii="Open Sans" w:eastAsia="Open Sans" w:hAnsi="Open Sans" w:cs="Open Sans"/>
        </w:rPr>
        <w:t xml:space="preserve"> del Clot (27,9%), </w:t>
      </w:r>
      <w:proofErr w:type="spellStart"/>
      <w:r>
        <w:rPr>
          <w:rFonts w:ascii="Open Sans" w:eastAsia="Open Sans" w:hAnsi="Open Sans" w:cs="Open Sans"/>
        </w:rPr>
        <w:t>Barri</w:t>
      </w:r>
      <w:proofErr w:type="spellEnd"/>
      <w:r>
        <w:rPr>
          <w:rFonts w:ascii="Open Sans" w:eastAsia="Open Sans" w:hAnsi="Open Sans" w:cs="Open Sans"/>
        </w:rPr>
        <w:t xml:space="preserve"> de les Corts (17,3%) y El Camp </w:t>
      </w:r>
      <w:proofErr w:type="spellStart"/>
      <w:r>
        <w:rPr>
          <w:rFonts w:ascii="Open Sans" w:eastAsia="Open Sans" w:hAnsi="Open Sans" w:cs="Open Sans"/>
        </w:rPr>
        <w:t>d'en</w:t>
      </w:r>
      <w:proofErr w:type="spellEnd"/>
      <w:r>
        <w:rPr>
          <w:rFonts w:ascii="Open Sans" w:eastAsia="Open Sans" w:hAnsi="Open Sans" w:cs="Open Sans"/>
        </w:rPr>
        <w:t xml:space="preserve"> </w:t>
      </w:r>
      <w:proofErr w:type="spellStart"/>
      <w:r>
        <w:rPr>
          <w:rFonts w:ascii="Open Sans" w:eastAsia="Open Sans" w:hAnsi="Open Sans" w:cs="Open Sans"/>
        </w:rPr>
        <w:t>Grassot</w:t>
      </w:r>
      <w:proofErr w:type="spellEnd"/>
      <w:r>
        <w:rPr>
          <w:rFonts w:ascii="Open Sans" w:eastAsia="Open Sans" w:hAnsi="Open Sans" w:cs="Open Sans"/>
        </w:rPr>
        <w:t xml:space="preserve"> i Gràcia Nova (17,1%). Por otro lado, el barrio con mayor descenso anual es La Sagrera, en el distrito de Sant Andreu con un descenso del -7,3%.</w:t>
      </w:r>
    </w:p>
    <w:p w14:paraId="0E885392" w14:textId="77777777" w:rsidR="00CA32E7" w:rsidRDefault="00CA32E7">
      <w:pPr>
        <w:spacing w:line="276" w:lineRule="auto"/>
        <w:jc w:val="both"/>
        <w:rPr>
          <w:rFonts w:ascii="Open Sans" w:eastAsia="Open Sans" w:hAnsi="Open Sans" w:cs="Open Sans"/>
        </w:rPr>
      </w:pPr>
    </w:p>
    <w:p w14:paraId="1EFAC602"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Por primera vez en toda la serie histórica, el precio de la vivienda de segunda mano por metro cuadrado de un barrio de Barcelona sobrepasa los 8.000 euros en 2024. El barrio de Diagonal Mar i el Front </w:t>
      </w:r>
      <w:proofErr w:type="spellStart"/>
      <w:r>
        <w:rPr>
          <w:rFonts w:ascii="Open Sans" w:eastAsia="Open Sans" w:hAnsi="Open Sans" w:cs="Open Sans"/>
        </w:rPr>
        <w:t>Marítim</w:t>
      </w:r>
      <w:proofErr w:type="spellEnd"/>
      <w:r>
        <w:rPr>
          <w:rFonts w:ascii="Open Sans" w:eastAsia="Open Sans" w:hAnsi="Open Sans" w:cs="Open Sans"/>
        </w:rPr>
        <w:t xml:space="preserve"> del Poblenou (distrito de Sant Martí) encabeza la lista de la capital como barrio más caro para comprar una vivienda, cuyo precio medio se sitúa en diciembre en 8.240 €/m². Le sigue </w:t>
      </w:r>
      <w:r>
        <w:rPr>
          <w:rFonts w:ascii="Open Sans" w:eastAsia="Open Sans" w:hAnsi="Open Sans" w:cs="Open Sans"/>
        </w:rPr>
        <w:lastRenderedPageBreak/>
        <w:t xml:space="preserve">como segundo más caro el barrio de </w:t>
      </w:r>
      <w:proofErr w:type="spellStart"/>
      <w:r>
        <w:rPr>
          <w:rFonts w:ascii="Open Sans" w:eastAsia="Open Sans" w:hAnsi="Open Sans" w:cs="Open Sans"/>
        </w:rPr>
        <w:t>Dreta</w:t>
      </w:r>
      <w:proofErr w:type="spellEnd"/>
      <w:r>
        <w:rPr>
          <w:rFonts w:ascii="Open Sans" w:eastAsia="Open Sans" w:hAnsi="Open Sans" w:cs="Open Sans"/>
        </w:rPr>
        <w:t xml:space="preserve"> de l'Eixample (distrito de Eixample), cuyo precio medio se sitúa en 7.223 €/m². </w:t>
      </w:r>
    </w:p>
    <w:p w14:paraId="158AF686" w14:textId="77777777" w:rsidR="00CA32E7" w:rsidRDefault="00CA32E7">
      <w:pPr>
        <w:spacing w:line="276" w:lineRule="auto"/>
        <w:jc w:val="both"/>
        <w:rPr>
          <w:rFonts w:ascii="Open Sans" w:eastAsia="Open Sans" w:hAnsi="Open Sans" w:cs="Open Sans"/>
        </w:rPr>
      </w:pPr>
    </w:p>
    <w:p w14:paraId="0F202436" w14:textId="77777777" w:rsidR="00CA32E7" w:rsidRDefault="00000000">
      <w:pPr>
        <w:spacing w:line="276" w:lineRule="auto"/>
        <w:jc w:val="both"/>
        <w:rPr>
          <w:rFonts w:ascii="Open Sans" w:eastAsia="Open Sans" w:hAnsi="Open Sans" w:cs="Open Sans"/>
        </w:rPr>
      </w:pPr>
      <w:r>
        <w:rPr>
          <w:rFonts w:ascii="Open Sans" w:eastAsia="Open Sans" w:hAnsi="Open Sans" w:cs="Open Sans"/>
        </w:rPr>
        <w:t xml:space="preserve">En el otro extremo, San Cristóbal, de </w:t>
      </w:r>
      <w:proofErr w:type="spellStart"/>
      <w:r>
        <w:rPr>
          <w:rFonts w:ascii="Open Sans" w:eastAsia="Open Sans" w:hAnsi="Open Sans" w:cs="Open Sans"/>
        </w:rPr>
        <w:t>Ciutat</w:t>
      </w:r>
      <w:proofErr w:type="spellEnd"/>
      <w:r>
        <w:rPr>
          <w:rFonts w:ascii="Open Sans" w:eastAsia="Open Sans" w:hAnsi="Open Sans" w:cs="Open Sans"/>
        </w:rPr>
        <w:t xml:space="preserve"> Meridiana es el barrio más económico y el segundo que más se ha abaratado con un descenso anual del -8,7% que sitúa el precio de la vivienda en diciembre en 1.374 €/m². Le sigue el barrio de </w:t>
      </w:r>
      <w:proofErr w:type="spellStart"/>
      <w:r>
        <w:rPr>
          <w:rFonts w:ascii="Open Sans" w:eastAsia="Open Sans" w:hAnsi="Open Sans" w:cs="Open Sans"/>
        </w:rPr>
        <w:t>Trinitat</w:t>
      </w:r>
      <w:proofErr w:type="spellEnd"/>
      <w:r>
        <w:rPr>
          <w:rFonts w:ascii="Open Sans" w:eastAsia="Open Sans" w:hAnsi="Open Sans" w:cs="Open Sans"/>
        </w:rPr>
        <w:t xml:space="preserve"> Vella en Sant Andreu con 1.865 €/m², Les Roquetes en Nou </w:t>
      </w:r>
      <w:proofErr w:type="spellStart"/>
      <w:r>
        <w:rPr>
          <w:rFonts w:ascii="Open Sans" w:eastAsia="Open Sans" w:hAnsi="Open Sans" w:cs="Open Sans"/>
        </w:rPr>
        <w:t>Barris</w:t>
      </w:r>
      <w:proofErr w:type="spellEnd"/>
      <w:r>
        <w:rPr>
          <w:rFonts w:ascii="Open Sans" w:eastAsia="Open Sans" w:hAnsi="Open Sans" w:cs="Open Sans"/>
        </w:rPr>
        <w:t xml:space="preserve"> con 2.096 €/m² y La </w:t>
      </w:r>
      <w:proofErr w:type="spellStart"/>
      <w:r>
        <w:rPr>
          <w:rFonts w:ascii="Open Sans" w:eastAsia="Open Sans" w:hAnsi="Open Sans" w:cs="Open Sans"/>
        </w:rPr>
        <w:t>Trinitat</w:t>
      </w:r>
      <w:proofErr w:type="spellEnd"/>
      <w:r>
        <w:rPr>
          <w:rFonts w:ascii="Open Sans" w:eastAsia="Open Sans" w:hAnsi="Open Sans" w:cs="Open Sans"/>
        </w:rPr>
        <w:t xml:space="preserve"> Nova en Nou </w:t>
      </w:r>
      <w:proofErr w:type="spellStart"/>
      <w:r>
        <w:rPr>
          <w:rFonts w:ascii="Open Sans" w:eastAsia="Open Sans" w:hAnsi="Open Sans" w:cs="Open Sans"/>
        </w:rPr>
        <w:t>Barris</w:t>
      </w:r>
      <w:proofErr w:type="spellEnd"/>
      <w:r>
        <w:rPr>
          <w:rFonts w:ascii="Open Sans" w:eastAsia="Open Sans" w:hAnsi="Open Sans" w:cs="Open Sans"/>
        </w:rPr>
        <w:t xml:space="preserve"> con 2.190 €/m².</w:t>
      </w:r>
    </w:p>
    <w:p w14:paraId="5F19E190" w14:textId="77777777" w:rsidR="00CA32E7" w:rsidRDefault="00CA32E7">
      <w:pPr>
        <w:spacing w:line="276" w:lineRule="auto"/>
        <w:jc w:val="both"/>
        <w:rPr>
          <w:rFonts w:ascii="Open Sans" w:eastAsia="Open Sans" w:hAnsi="Open Sans" w:cs="Open Sans"/>
        </w:rPr>
      </w:pPr>
    </w:p>
    <w:p w14:paraId="5597ADE9" w14:textId="77777777" w:rsidR="00CA32E7" w:rsidRDefault="00CA32E7">
      <w:pPr>
        <w:spacing w:line="276" w:lineRule="auto"/>
        <w:ind w:right="283"/>
        <w:jc w:val="both"/>
        <w:rPr>
          <w:rFonts w:ascii="Open Sans Light" w:eastAsia="Open Sans Light" w:hAnsi="Open Sans Light" w:cs="Open Sans Light"/>
          <w:b/>
          <w:color w:val="303AB2"/>
        </w:rPr>
      </w:pPr>
    </w:p>
    <w:p w14:paraId="36F79C36" w14:textId="77777777" w:rsidR="00CA32E7" w:rsidRDefault="00000000">
      <w:pP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TABLAS DE PRECIOS DE LA VIVIENDA EN VENTA Y DE EVOLUCIONES ANUALES (7)</w:t>
      </w:r>
    </w:p>
    <w:p w14:paraId="543091EB" w14:textId="77777777" w:rsidR="00CA32E7"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(dic.23– dic.24)</w:t>
      </w:r>
    </w:p>
    <w:tbl>
      <w:tblPr>
        <w:tblStyle w:val="a"/>
        <w:tblW w:w="9062"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43"/>
        <w:gridCol w:w="2297"/>
        <w:gridCol w:w="1956"/>
        <w:gridCol w:w="1866"/>
      </w:tblGrid>
      <w:tr w:rsidR="00CA32E7" w14:paraId="12962CD9" w14:textId="77777777" w:rsidTr="00CA32E7">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65AB71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297" w:type="dxa"/>
            <w:vAlign w:val="center"/>
          </w:tcPr>
          <w:p w14:paraId="412EDB93"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3DAA77A9"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56" w:type="dxa"/>
            <w:vAlign w:val="center"/>
          </w:tcPr>
          <w:p w14:paraId="4FBD5F64"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2F0166BB"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c>
          <w:tcPr>
            <w:tcW w:w="1866" w:type="dxa"/>
            <w:vAlign w:val="center"/>
          </w:tcPr>
          <w:p w14:paraId="63CEE0E2"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CA32E7" w14:paraId="2A28E5E3"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2643462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 </w:t>
            </w:r>
          </w:p>
        </w:tc>
        <w:tc>
          <w:tcPr>
            <w:tcW w:w="2297" w:type="dxa"/>
            <w:vAlign w:val="bottom"/>
          </w:tcPr>
          <w:p w14:paraId="7DE6AD9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2.106 € </w:t>
            </w:r>
          </w:p>
        </w:tc>
        <w:tc>
          <w:tcPr>
            <w:tcW w:w="1956" w:type="dxa"/>
            <w:vAlign w:val="bottom"/>
          </w:tcPr>
          <w:p w14:paraId="159E63E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w:t>
            </w:r>
          </w:p>
        </w:tc>
        <w:tc>
          <w:tcPr>
            <w:tcW w:w="1866" w:type="dxa"/>
            <w:vAlign w:val="bottom"/>
          </w:tcPr>
          <w:p w14:paraId="786A897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r>
      <w:tr w:rsidR="00CA32E7" w14:paraId="10DE2313"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7E0803E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2297" w:type="dxa"/>
            <w:vAlign w:val="bottom"/>
          </w:tcPr>
          <w:p w14:paraId="148B08A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4.597 € </w:t>
            </w:r>
          </w:p>
        </w:tc>
        <w:tc>
          <w:tcPr>
            <w:tcW w:w="1956" w:type="dxa"/>
            <w:vAlign w:val="bottom"/>
          </w:tcPr>
          <w:p w14:paraId="34D847E3"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w:t>
            </w:r>
          </w:p>
        </w:tc>
        <w:tc>
          <w:tcPr>
            <w:tcW w:w="1866" w:type="dxa"/>
            <w:vAlign w:val="bottom"/>
          </w:tcPr>
          <w:p w14:paraId="684A990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CA32E7" w14:paraId="4D9C0F58"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34F44ED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2297" w:type="dxa"/>
            <w:vAlign w:val="bottom"/>
          </w:tcPr>
          <w:p w14:paraId="1B817E2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4.278 € </w:t>
            </w:r>
          </w:p>
        </w:tc>
        <w:tc>
          <w:tcPr>
            <w:tcW w:w="1956" w:type="dxa"/>
            <w:vAlign w:val="bottom"/>
          </w:tcPr>
          <w:p w14:paraId="51D05A4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c>
          <w:tcPr>
            <w:tcW w:w="1866" w:type="dxa"/>
            <w:vAlign w:val="bottom"/>
          </w:tcPr>
          <w:p w14:paraId="4125438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CA32E7" w14:paraId="6339DB8E"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77058E7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2297" w:type="dxa"/>
            <w:vAlign w:val="bottom"/>
          </w:tcPr>
          <w:p w14:paraId="2B38445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1.485 € </w:t>
            </w:r>
          </w:p>
        </w:tc>
        <w:tc>
          <w:tcPr>
            <w:tcW w:w="1956" w:type="dxa"/>
            <w:vAlign w:val="bottom"/>
          </w:tcPr>
          <w:p w14:paraId="28A2FCC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c>
          <w:tcPr>
            <w:tcW w:w="1866" w:type="dxa"/>
            <w:vAlign w:val="bottom"/>
          </w:tcPr>
          <w:p w14:paraId="0FC7133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CA32E7" w14:paraId="41CC07CB"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3DA8D2F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2297" w:type="dxa"/>
            <w:vAlign w:val="bottom"/>
          </w:tcPr>
          <w:p w14:paraId="10B23BA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2.736 € </w:t>
            </w:r>
          </w:p>
        </w:tc>
        <w:tc>
          <w:tcPr>
            <w:tcW w:w="1956" w:type="dxa"/>
            <w:vAlign w:val="bottom"/>
          </w:tcPr>
          <w:p w14:paraId="20A73B0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c>
          <w:tcPr>
            <w:tcW w:w="1866" w:type="dxa"/>
            <w:vAlign w:val="bottom"/>
          </w:tcPr>
          <w:p w14:paraId="4A91433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CA32E7" w14:paraId="307B6910"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4B53D1C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2297" w:type="dxa"/>
            <w:vAlign w:val="bottom"/>
          </w:tcPr>
          <w:p w14:paraId="69A3DA1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2.236 € </w:t>
            </w:r>
          </w:p>
        </w:tc>
        <w:tc>
          <w:tcPr>
            <w:tcW w:w="1956" w:type="dxa"/>
            <w:vAlign w:val="bottom"/>
          </w:tcPr>
          <w:p w14:paraId="4DF2AEE6"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c>
          <w:tcPr>
            <w:tcW w:w="1866" w:type="dxa"/>
            <w:vAlign w:val="bottom"/>
          </w:tcPr>
          <w:p w14:paraId="722C81C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w:t>
            </w:r>
          </w:p>
        </w:tc>
      </w:tr>
      <w:tr w:rsidR="00CA32E7" w14:paraId="4B33DCE5"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097A667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2297" w:type="dxa"/>
            <w:vAlign w:val="bottom"/>
          </w:tcPr>
          <w:p w14:paraId="37B9293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1.891 € </w:t>
            </w:r>
          </w:p>
        </w:tc>
        <w:tc>
          <w:tcPr>
            <w:tcW w:w="1956" w:type="dxa"/>
            <w:vAlign w:val="bottom"/>
          </w:tcPr>
          <w:p w14:paraId="556FCC5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c>
          <w:tcPr>
            <w:tcW w:w="1866" w:type="dxa"/>
            <w:vAlign w:val="bottom"/>
          </w:tcPr>
          <w:p w14:paraId="3D002FB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CA32E7" w14:paraId="56ACCDA1"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1FAE0D5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2297" w:type="dxa"/>
            <w:vAlign w:val="bottom"/>
          </w:tcPr>
          <w:p w14:paraId="7343904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1.806 € </w:t>
            </w:r>
          </w:p>
        </w:tc>
        <w:tc>
          <w:tcPr>
            <w:tcW w:w="1956" w:type="dxa"/>
            <w:vAlign w:val="bottom"/>
          </w:tcPr>
          <w:p w14:paraId="02022E43"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866" w:type="dxa"/>
            <w:vAlign w:val="bottom"/>
          </w:tcPr>
          <w:p w14:paraId="28B5849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CA32E7" w14:paraId="70449088"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3E59877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2297" w:type="dxa"/>
            <w:vAlign w:val="bottom"/>
          </w:tcPr>
          <w:p w14:paraId="0BAF6C6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2.065 € </w:t>
            </w:r>
          </w:p>
        </w:tc>
        <w:tc>
          <w:tcPr>
            <w:tcW w:w="1956" w:type="dxa"/>
            <w:vAlign w:val="bottom"/>
          </w:tcPr>
          <w:p w14:paraId="63DE626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866" w:type="dxa"/>
            <w:vAlign w:val="bottom"/>
          </w:tcPr>
          <w:p w14:paraId="657262C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r>
      <w:tr w:rsidR="00CA32E7" w14:paraId="1523B0C8"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1169B79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2297" w:type="dxa"/>
            <w:vAlign w:val="bottom"/>
          </w:tcPr>
          <w:p w14:paraId="1FB57513"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3.284 € </w:t>
            </w:r>
          </w:p>
        </w:tc>
        <w:tc>
          <w:tcPr>
            <w:tcW w:w="1956" w:type="dxa"/>
            <w:vAlign w:val="bottom"/>
          </w:tcPr>
          <w:p w14:paraId="0F59237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866" w:type="dxa"/>
            <w:vAlign w:val="bottom"/>
          </w:tcPr>
          <w:p w14:paraId="69B30DC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CA32E7" w14:paraId="4FEF79AD"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1541B25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2297" w:type="dxa"/>
            <w:vAlign w:val="bottom"/>
          </w:tcPr>
          <w:p w14:paraId="14626FB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1.239 € </w:t>
            </w:r>
          </w:p>
        </w:tc>
        <w:tc>
          <w:tcPr>
            <w:tcW w:w="1956" w:type="dxa"/>
            <w:vAlign w:val="bottom"/>
          </w:tcPr>
          <w:p w14:paraId="1F65AD3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866" w:type="dxa"/>
            <w:vAlign w:val="bottom"/>
          </w:tcPr>
          <w:p w14:paraId="1AB2944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r>
      <w:tr w:rsidR="00CA32E7" w14:paraId="5AF62DFF"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311BD4C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2297" w:type="dxa"/>
            <w:vAlign w:val="bottom"/>
          </w:tcPr>
          <w:p w14:paraId="13BF154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1.538 € </w:t>
            </w:r>
          </w:p>
        </w:tc>
        <w:tc>
          <w:tcPr>
            <w:tcW w:w="1956" w:type="dxa"/>
            <w:vAlign w:val="bottom"/>
          </w:tcPr>
          <w:p w14:paraId="24A06B6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866" w:type="dxa"/>
            <w:vAlign w:val="bottom"/>
          </w:tcPr>
          <w:p w14:paraId="394659F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r>
      <w:tr w:rsidR="00CA32E7" w14:paraId="114A0CE1"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314F849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2297" w:type="dxa"/>
            <w:vAlign w:val="bottom"/>
          </w:tcPr>
          <w:p w14:paraId="529ED02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2.122 € </w:t>
            </w:r>
          </w:p>
        </w:tc>
        <w:tc>
          <w:tcPr>
            <w:tcW w:w="1956" w:type="dxa"/>
            <w:vAlign w:val="bottom"/>
          </w:tcPr>
          <w:p w14:paraId="31A52C1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866" w:type="dxa"/>
            <w:vAlign w:val="bottom"/>
          </w:tcPr>
          <w:p w14:paraId="2899046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r>
      <w:tr w:rsidR="00CA32E7" w14:paraId="6B126958"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60DCCF1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2297" w:type="dxa"/>
            <w:vAlign w:val="bottom"/>
          </w:tcPr>
          <w:p w14:paraId="12012D1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1.234 € </w:t>
            </w:r>
          </w:p>
        </w:tc>
        <w:tc>
          <w:tcPr>
            <w:tcW w:w="1956" w:type="dxa"/>
            <w:vAlign w:val="bottom"/>
          </w:tcPr>
          <w:p w14:paraId="522B009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866" w:type="dxa"/>
            <w:vAlign w:val="bottom"/>
          </w:tcPr>
          <w:p w14:paraId="56C1FCF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r>
      <w:tr w:rsidR="00CA32E7" w14:paraId="004470A8"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3C60381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2297" w:type="dxa"/>
            <w:vAlign w:val="bottom"/>
          </w:tcPr>
          <w:p w14:paraId="5254FCE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2.824 € </w:t>
            </w:r>
          </w:p>
        </w:tc>
        <w:tc>
          <w:tcPr>
            <w:tcW w:w="1956" w:type="dxa"/>
            <w:vAlign w:val="bottom"/>
          </w:tcPr>
          <w:p w14:paraId="21774AB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866" w:type="dxa"/>
            <w:vAlign w:val="bottom"/>
          </w:tcPr>
          <w:p w14:paraId="787A20A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CA32E7" w14:paraId="25A87382"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5CA28E6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2297" w:type="dxa"/>
            <w:vAlign w:val="bottom"/>
          </w:tcPr>
          <w:p w14:paraId="633E208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1.668 € </w:t>
            </w:r>
          </w:p>
        </w:tc>
        <w:tc>
          <w:tcPr>
            <w:tcW w:w="1956" w:type="dxa"/>
            <w:vAlign w:val="bottom"/>
          </w:tcPr>
          <w:p w14:paraId="6172766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866" w:type="dxa"/>
            <w:vAlign w:val="bottom"/>
          </w:tcPr>
          <w:p w14:paraId="7F34BFA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r>
      <w:tr w:rsidR="00CA32E7" w14:paraId="5EBD1F51" w14:textId="77777777" w:rsidTr="00CA32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4A640AF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2297" w:type="dxa"/>
            <w:vAlign w:val="bottom"/>
          </w:tcPr>
          <w:p w14:paraId="7B06275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1.735 € </w:t>
            </w:r>
          </w:p>
        </w:tc>
        <w:tc>
          <w:tcPr>
            <w:tcW w:w="1956" w:type="dxa"/>
            <w:vAlign w:val="bottom"/>
          </w:tcPr>
          <w:p w14:paraId="361FD42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866" w:type="dxa"/>
            <w:vAlign w:val="bottom"/>
          </w:tcPr>
          <w:p w14:paraId="7E1AA1C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CA32E7" w14:paraId="0777C4BE" w14:textId="77777777" w:rsidTr="00CA32E7">
        <w:trPr>
          <w:trHeight w:val="273"/>
        </w:trPr>
        <w:tc>
          <w:tcPr>
            <w:cnfStyle w:val="001000000000" w:firstRow="0" w:lastRow="0" w:firstColumn="1" w:lastColumn="0" w:oddVBand="0" w:evenVBand="0" w:oddHBand="0" w:evenHBand="0" w:firstRowFirstColumn="0" w:firstRowLastColumn="0" w:lastRowFirstColumn="0" w:lastRowLastColumn="0"/>
            <w:tcW w:w="2943" w:type="dxa"/>
            <w:vAlign w:val="bottom"/>
          </w:tcPr>
          <w:p w14:paraId="18673FF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sz w:val="22"/>
                <w:szCs w:val="22"/>
              </w:rPr>
              <w:t xml:space="preserve"> </w:t>
            </w:r>
            <w:r>
              <w:rPr>
                <w:rFonts w:ascii="Open Sans" w:eastAsia="Open Sans" w:hAnsi="Open Sans" w:cs="Open Sans"/>
                <w:b w:val="0"/>
                <w:sz w:val="22"/>
                <w:szCs w:val="22"/>
              </w:rPr>
              <w:t xml:space="preserve">España </w:t>
            </w:r>
          </w:p>
        </w:tc>
        <w:tc>
          <w:tcPr>
            <w:tcW w:w="2297" w:type="dxa"/>
            <w:vAlign w:val="bottom"/>
          </w:tcPr>
          <w:p w14:paraId="4C0DC2E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2.389 € </w:t>
            </w:r>
          </w:p>
        </w:tc>
        <w:tc>
          <w:tcPr>
            <w:tcW w:w="1956" w:type="dxa"/>
            <w:vAlign w:val="bottom"/>
          </w:tcPr>
          <w:p w14:paraId="46FA8EB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8,4%</w:t>
            </w:r>
          </w:p>
        </w:tc>
        <w:tc>
          <w:tcPr>
            <w:tcW w:w="1866" w:type="dxa"/>
            <w:vAlign w:val="bottom"/>
          </w:tcPr>
          <w:p w14:paraId="15415C1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bl>
    <w:p w14:paraId="0449B8EE" w14:textId="77777777" w:rsidR="001346CE" w:rsidRDefault="001346CE">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p>
    <w:p w14:paraId="3A433134" w14:textId="77777777" w:rsidR="001346CE" w:rsidRDefault="001346CE">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p>
    <w:p w14:paraId="18C35856" w14:textId="1B48286A" w:rsidR="00CA32E7"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2: Provincias de mayor a menor variación anual (dic.23– dic.24)</w:t>
      </w:r>
    </w:p>
    <w:tbl>
      <w:tblPr>
        <w:tblStyle w:val="a0"/>
        <w:tblW w:w="893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6"/>
        <w:gridCol w:w="2126"/>
        <w:gridCol w:w="2268"/>
        <w:gridCol w:w="1994"/>
      </w:tblGrid>
      <w:tr w:rsidR="00CA32E7" w14:paraId="0FF9A3FD" w14:textId="77777777" w:rsidTr="00CA32E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208E4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CCAA</w:t>
            </w:r>
          </w:p>
        </w:tc>
        <w:tc>
          <w:tcPr>
            <w:tcW w:w="2126" w:type="dxa"/>
            <w:vAlign w:val="center"/>
          </w:tcPr>
          <w:p w14:paraId="10FEBB4B" w14:textId="77777777" w:rsidR="00CA32E7"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tcPr>
          <w:p w14:paraId="1763F800"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 (€/m²)</w:t>
            </w:r>
          </w:p>
        </w:tc>
        <w:tc>
          <w:tcPr>
            <w:tcW w:w="1994" w:type="dxa"/>
            <w:vAlign w:val="center"/>
          </w:tcPr>
          <w:p w14:paraId="712DE3FA"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88FCEB5"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CA32E7" w14:paraId="2331F2F0"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714D728"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126" w:type="dxa"/>
            <w:vAlign w:val="bottom"/>
          </w:tcPr>
          <w:p w14:paraId="758F06D9"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268" w:type="dxa"/>
            <w:vAlign w:val="bottom"/>
          </w:tcPr>
          <w:p w14:paraId="0B06B3A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2.456 €</w:t>
            </w:r>
          </w:p>
        </w:tc>
        <w:tc>
          <w:tcPr>
            <w:tcW w:w="1994" w:type="dxa"/>
            <w:vAlign w:val="bottom"/>
          </w:tcPr>
          <w:p w14:paraId="1B2630F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w:t>
            </w:r>
          </w:p>
        </w:tc>
      </w:tr>
      <w:tr w:rsidR="00CA32E7" w14:paraId="1BCECBB0"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E41AE4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Baleares</w:t>
            </w:r>
          </w:p>
        </w:tc>
        <w:tc>
          <w:tcPr>
            <w:tcW w:w="2126" w:type="dxa"/>
            <w:vAlign w:val="bottom"/>
          </w:tcPr>
          <w:p w14:paraId="48C82333"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2268" w:type="dxa"/>
            <w:vAlign w:val="bottom"/>
          </w:tcPr>
          <w:p w14:paraId="40FB3EF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4.597 €</w:t>
            </w:r>
          </w:p>
        </w:tc>
        <w:tc>
          <w:tcPr>
            <w:tcW w:w="1994" w:type="dxa"/>
            <w:vAlign w:val="bottom"/>
          </w:tcPr>
          <w:p w14:paraId="01AB184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w:t>
            </w:r>
          </w:p>
        </w:tc>
      </w:tr>
      <w:tr w:rsidR="00CA32E7" w14:paraId="6D5E3485"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768D06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126" w:type="dxa"/>
            <w:vAlign w:val="bottom"/>
          </w:tcPr>
          <w:p w14:paraId="3B0F78AD"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2268" w:type="dxa"/>
            <w:vAlign w:val="bottom"/>
          </w:tcPr>
          <w:p w14:paraId="5B95515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1.781 €</w:t>
            </w:r>
          </w:p>
        </w:tc>
        <w:tc>
          <w:tcPr>
            <w:tcW w:w="1994" w:type="dxa"/>
            <w:vAlign w:val="bottom"/>
          </w:tcPr>
          <w:p w14:paraId="0A5EAEA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w:t>
            </w:r>
          </w:p>
        </w:tc>
      </w:tr>
      <w:tr w:rsidR="00CA32E7" w14:paraId="531BA5F0"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211D0F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1089ACD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268" w:type="dxa"/>
            <w:vAlign w:val="bottom"/>
          </w:tcPr>
          <w:p w14:paraId="0CB9185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3.836 €</w:t>
            </w:r>
          </w:p>
        </w:tc>
        <w:tc>
          <w:tcPr>
            <w:tcW w:w="1994" w:type="dxa"/>
            <w:vAlign w:val="bottom"/>
          </w:tcPr>
          <w:p w14:paraId="33E77FB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w:t>
            </w:r>
          </w:p>
        </w:tc>
      </w:tr>
      <w:tr w:rsidR="00CA32E7" w14:paraId="21FCFD2D"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6B9B7D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126" w:type="dxa"/>
            <w:vAlign w:val="bottom"/>
          </w:tcPr>
          <w:p w14:paraId="7DCE69CD"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2268" w:type="dxa"/>
            <w:vAlign w:val="bottom"/>
          </w:tcPr>
          <w:p w14:paraId="72BDCE3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1.423 €</w:t>
            </w:r>
          </w:p>
        </w:tc>
        <w:tc>
          <w:tcPr>
            <w:tcW w:w="1994" w:type="dxa"/>
            <w:vAlign w:val="bottom"/>
          </w:tcPr>
          <w:p w14:paraId="769DE23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w:t>
            </w:r>
          </w:p>
        </w:tc>
      </w:tr>
      <w:tr w:rsidR="00CA32E7" w14:paraId="4BA3AFFA"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189780D"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126" w:type="dxa"/>
            <w:vAlign w:val="bottom"/>
          </w:tcPr>
          <w:p w14:paraId="11CF2FE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2268" w:type="dxa"/>
            <w:vAlign w:val="bottom"/>
          </w:tcPr>
          <w:p w14:paraId="546CF4E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1.870 €</w:t>
            </w:r>
          </w:p>
        </w:tc>
        <w:tc>
          <w:tcPr>
            <w:tcW w:w="1994" w:type="dxa"/>
            <w:vAlign w:val="bottom"/>
          </w:tcPr>
          <w:p w14:paraId="72FC144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w:t>
            </w:r>
          </w:p>
        </w:tc>
      </w:tr>
      <w:tr w:rsidR="00CA32E7" w14:paraId="46058D5E"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1A2FA23"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126" w:type="dxa"/>
            <w:vAlign w:val="bottom"/>
          </w:tcPr>
          <w:p w14:paraId="4462F54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2268" w:type="dxa"/>
            <w:vAlign w:val="bottom"/>
          </w:tcPr>
          <w:p w14:paraId="236828C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1.449 €</w:t>
            </w:r>
          </w:p>
        </w:tc>
        <w:tc>
          <w:tcPr>
            <w:tcW w:w="1994" w:type="dxa"/>
            <w:vAlign w:val="bottom"/>
          </w:tcPr>
          <w:p w14:paraId="6DF0B2B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CA32E7" w14:paraId="460B4C30"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E0D3C7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126" w:type="dxa"/>
            <w:vAlign w:val="bottom"/>
          </w:tcPr>
          <w:p w14:paraId="3CD5A1F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2268" w:type="dxa"/>
            <w:vAlign w:val="bottom"/>
          </w:tcPr>
          <w:p w14:paraId="6AB3101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2.344 €</w:t>
            </w:r>
          </w:p>
        </w:tc>
        <w:tc>
          <w:tcPr>
            <w:tcW w:w="1994" w:type="dxa"/>
            <w:vAlign w:val="bottom"/>
          </w:tcPr>
          <w:p w14:paraId="727D254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CA32E7" w14:paraId="325FF30F"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A76A6F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74F0A0F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2268" w:type="dxa"/>
            <w:vAlign w:val="bottom"/>
          </w:tcPr>
          <w:p w14:paraId="4E5CA70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4.278 €</w:t>
            </w:r>
          </w:p>
        </w:tc>
        <w:tc>
          <w:tcPr>
            <w:tcW w:w="1994" w:type="dxa"/>
            <w:vAlign w:val="bottom"/>
          </w:tcPr>
          <w:p w14:paraId="5381B74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CA32E7" w14:paraId="0D52B89A"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5FC540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126" w:type="dxa"/>
            <w:vAlign w:val="bottom"/>
          </w:tcPr>
          <w:p w14:paraId="5C2F5DC3"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2268" w:type="dxa"/>
            <w:vAlign w:val="bottom"/>
          </w:tcPr>
          <w:p w14:paraId="202CF2E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1.485 €</w:t>
            </w:r>
          </w:p>
        </w:tc>
        <w:tc>
          <w:tcPr>
            <w:tcW w:w="1994" w:type="dxa"/>
            <w:vAlign w:val="bottom"/>
          </w:tcPr>
          <w:p w14:paraId="776F8BC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CA32E7" w14:paraId="76052235"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98094E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126" w:type="dxa"/>
            <w:vAlign w:val="bottom"/>
          </w:tcPr>
          <w:p w14:paraId="14DE5604"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2268" w:type="dxa"/>
            <w:vAlign w:val="bottom"/>
          </w:tcPr>
          <w:p w14:paraId="30968BF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1.186 €</w:t>
            </w:r>
          </w:p>
        </w:tc>
        <w:tc>
          <w:tcPr>
            <w:tcW w:w="1994" w:type="dxa"/>
            <w:vAlign w:val="bottom"/>
          </w:tcPr>
          <w:p w14:paraId="1A84DC5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CA32E7" w14:paraId="019D1A43"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DFE451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5EAD4451"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2268" w:type="dxa"/>
            <w:vAlign w:val="bottom"/>
          </w:tcPr>
          <w:p w14:paraId="3822C3C6"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1.806 €</w:t>
            </w:r>
          </w:p>
        </w:tc>
        <w:tc>
          <w:tcPr>
            <w:tcW w:w="1994" w:type="dxa"/>
            <w:vAlign w:val="bottom"/>
          </w:tcPr>
          <w:p w14:paraId="28BD4F6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CA32E7" w14:paraId="376401D9"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305340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Canarias</w:t>
            </w:r>
          </w:p>
        </w:tc>
        <w:tc>
          <w:tcPr>
            <w:tcW w:w="2126" w:type="dxa"/>
            <w:vAlign w:val="bottom"/>
          </w:tcPr>
          <w:p w14:paraId="79A92F5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2268" w:type="dxa"/>
            <w:vAlign w:val="bottom"/>
          </w:tcPr>
          <w:p w14:paraId="6A8A9A5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2.990 €</w:t>
            </w:r>
          </w:p>
        </w:tc>
        <w:tc>
          <w:tcPr>
            <w:tcW w:w="1994" w:type="dxa"/>
            <w:vAlign w:val="bottom"/>
          </w:tcPr>
          <w:p w14:paraId="6250233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CA32E7" w14:paraId="6D68A0B4"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2A7A7E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Canarias</w:t>
            </w:r>
          </w:p>
        </w:tc>
        <w:tc>
          <w:tcPr>
            <w:tcW w:w="2126" w:type="dxa"/>
            <w:vAlign w:val="bottom"/>
          </w:tcPr>
          <w:p w14:paraId="44E0A94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2268" w:type="dxa"/>
            <w:vAlign w:val="bottom"/>
          </w:tcPr>
          <w:p w14:paraId="79CBAFC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2.328 €</w:t>
            </w:r>
          </w:p>
        </w:tc>
        <w:tc>
          <w:tcPr>
            <w:tcW w:w="1994" w:type="dxa"/>
            <w:vAlign w:val="bottom"/>
          </w:tcPr>
          <w:p w14:paraId="1623906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CA32E7" w14:paraId="0AC4DA90"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1EA03F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69A5F36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2268" w:type="dxa"/>
            <w:vAlign w:val="bottom"/>
          </w:tcPr>
          <w:p w14:paraId="1E78128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2.017 €</w:t>
            </w:r>
          </w:p>
        </w:tc>
        <w:tc>
          <w:tcPr>
            <w:tcW w:w="1994" w:type="dxa"/>
            <w:vAlign w:val="bottom"/>
          </w:tcPr>
          <w:p w14:paraId="7F6CC4B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CA32E7" w14:paraId="55C1EA0B"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D016D8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7AD2A143"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2268" w:type="dxa"/>
            <w:vAlign w:val="bottom"/>
          </w:tcPr>
          <w:p w14:paraId="7D81786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2.108 €</w:t>
            </w:r>
          </w:p>
        </w:tc>
        <w:tc>
          <w:tcPr>
            <w:tcW w:w="1994" w:type="dxa"/>
            <w:vAlign w:val="bottom"/>
          </w:tcPr>
          <w:p w14:paraId="6AF50B5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CA32E7" w14:paraId="36A198EC"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B3C7A3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Asturias</w:t>
            </w:r>
          </w:p>
        </w:tc>
        <w:tc>
          <w:tcPr>
            <w:tcW w:w="2126" w:type="dxa"/>
            <w:vAlign w:val="bottom"/>
          </w:tcPr>
          <w:p w14:paraId="2A288D9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2268" w:type="dxa"/>
            <w:vAlign w:val="bottom"/>
          </w:tcPr>
          <w:p w14:paraId="70CD4B0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1.806 €</w:t>
            </w:r>
          </w:p>
        </w:tc>
        <w:tc>
          <w:tcPr>
            <w:tcW w:w="1994" w:type="dxa"/>
            <w:vAlign w:val="bottom"/>
          </w:tcPr>
          <w:p w14:paraId="0EC5001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CA32E7" w14:paraId="67F24161"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074676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126" w:type="dxa"/>
            <w:vAlign w:val="bottom"/>
          </w:tcPr>
          <w:p w14:paraId="3CAFDA2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2268" w:type="dxa"/>
            <w:vAlign w:val="bottom"/>
          </w:tcPr>
          <w:p w14:paraId="4151984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1.460 €</w:t>
            </w:r>
          </w:p>
        </w:tc>
        <w:tc>
          <w:tcPr>
            <w:tcW w:w="1994" w:type="dxa"/>
            <w:vAlign w:val="bottom"/>
          </w:tcPr>
          <w:p w14:paraId="724BFB3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CA32E7" w14:paraId="7AE66BCB"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3C3079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126" w:type="dxa"/>
            <w:vAlign w:val="bottom"/>
          </w:tcPr>
          <w:p w14:paraId="7C064400"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2268" w:type="dxa"/>
            <w:vAlign w:val="bottom"/>
          </w:tcPr>
          <w:p w14:paraId="176BBDA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2.687 €</w:t>
            </w:r>
          </w:p>
        </w:tc>
        <w:tc>
          <w:tcPr>
            <w:tcW w:w="1994" w:type="dxa"/>
            <w:vAlign w:val="bottom"/>
          </w:tcPr>
          <w:p w14:paraId="1B57305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CA32E7" w14:paraId="4EC09861"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4C2440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126" w:type="dxa"/>
            <w:vAlign w:val="bottom"/>
          </w:tcPr>
          <w:p w14:paraId="5BB9A9E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2268" w:type="dxa"/>
            <w:vAlign w:val="bottom"/>
          </w:tcPr>
          <w:p w14:paraId="7CB89EA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1.808 €</w:t>
            </w:r>
          </w:p>
        </w:tc>
        <w:tc>
          <w:tcPr>
            <w:tcW w:w="1994" w:type="dxa"/>
            <w:vAlign w:val="bottom"/>
          </w:tcPr>
          <w:p w14:paraId="51AC017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CA32E7" w14:paraId="2869D220"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DA2A7E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Cantabria</w:t>
            </w:r>
          </w:p>
        </w:tc>
        <w:tc>
          <w:tcPr>
            <w:tcW w:w="2126" w:type="dxa"/>
            <w:vAlign w:val="bottom"/>
          </w:tcPr>
          <w:p w14:paraId="740FA9D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2268" w:type="dxa"/>
            <w:vAlign w:val="bottom"/>
          </w:tcPr>
          <w:p w14:paraId="17F2CEE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2.065 €</w:t>
            </w:r>
          </w:p>
        </w:tc>
        <w:tc>
          <w:tcPr>
            <w:tcW w:w="1994" w:type="dxa"/>
            <w:vAlign w:val="bottom"/>
          </w:tcPr>
          <w:p w14:paraId="58F775A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CA32E7" w14:paraId="034582BE"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EAEE78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16F4C79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2268" w:type="dxa"/>
            <w:vAlign w:val="bottom"/>
          </w:tcPr>
          <w:p w14:paraId="479A93E6"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1.390 €</w:t>
            </w:r>
          </w:p>
        </w:tc>
        <w:tc>
          <w:tcPr>
            <w:tcW w:w="1994" w:type="dxa"/>
            <w:vAlign w:val="bottom"/>
          </w:tcPr>
          <w:p w14:paraId="1028AB6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CA32E7" w14:paraId="2F861BC5"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CB5561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73B48A7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2268" w:type="dxa"/>
            <w:vAlign w:val="bottom"/>
          </w:tcPr>
          <w:p w14:paraId="7032085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1.476 €</w:t>
            </w:r>
          </w:p>
        </w:tc>
        <w:tc>
          <w:tcPr>
            <w:tcW w:w="1994" w:type="dxa"/>
            <w:vAlign w:val="bottom"/>
          </w:tcPr>
          <w:p w14:paraId="4A76181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CA32E7" w14:paraId="494CD784"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6E4150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126" w:type="dxa"/>
            <w:vAlign w:val="bottom"/>
          </w:tcPr>
          <w:p w14:paraId="3706A94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2268" w:type="dxa"/>
            <w:vAlign w:val="bottom"/>
          </w:tcPr>
          <w:p w14:paraId="15998B9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3.728 €</w:t>
            </w:r>
          </w:p>
        </w:tc>
        <w:tc>
          <w:tcPr>
            <w:tcW w:w="1994" w:type="dxa"/>
            <w:vAlign w:val="bottom"/>
          </w:tcPr>
          <w:p w14:paraId="3E8D2EE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CA32E7" w14:paraId="3F81D82A"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3F4B20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7D5D9C0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2268" w:type="dxa"/>
            <w:vAlign w:val="bottom"/>
          </w:tcPr>
          <w:p w14:paraId="0B38170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1.583 €</w:t>
            </w:r>
          </w:p>
        </w:tc>
        <w:tc>
          <w:tcPr>
            <w:tcW w:w="1994" w:type="dxa"/>
            <w:vAlign w:val="bottom"/>
          </w:tcPr>
          <w:p w14:paraId="01D7667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CA32E7" w14:paraId="26EC5FA2"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34E984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2935B909"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2268" w:type="dxa"/>
            <w:vAlign w:val="bottom"/>
          </w:tcPr>
          <w:p w14:paraId="0D0859E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1.547 €</w:t>
            </w:r>
          </w:p>
        </w:tc>
        <w:tc>
          <w:tcPr>
            <w:tcW w:w="1994" w:type="dxa"/>
            <w:vAlign w:val="bottom"/>
          </w:tcPr>
          <w:p w14:paraId="146CA46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CA32E7" w14:paraId="581F0450"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51D9D9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126" w:type="dxa"/>
            <w:vAlign w:val="bottom"/>
          </w:tcPr>
          <w:p w14:paraId="6C34B97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2268" w:type="dxa"/>
            <w:vAlign w:val="bottom"/>
          </w:tcPr>
          <w:p w14:paraId="3DBB3EB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3.146 €</w:t>
            </w:r>
          </w:p>
        </w:tc>
        <w:tc>
          <w:tcPr>
            <w:tcW w:w="1994" w:type="dxa"/>
            <w:vAlign w:val="bottom"/>
          </w:tcPr>
          <w:p w14:paraId="536155A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CA32E7" w14:paraId="3497A7BF"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8F5507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361C080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2268" w:type="dxa"/>
            <w:vAlign w:val="bottom"/>
          </w:tcPr>
          <w:p w14:paraId="6C6C832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1.593 €</w:t>
            </w:r>
          </w:p>
        </w:tc>
        <w:tc>
          <w:tcPr>
            <w:tcW w:w="1994" w:type="dxa"/>
            <w:vAlign w:val="bottom"/>
          </w:tcPr>
          <w:p w14:paraId="19F0591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CA32E7" w14:paraId="64DFB076"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90B07A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126" w:type="dxa"/>
            <w:vAlign w:val="bottom"/>
          </w:tcPr>
          <w:p w14:paraId="77326803"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2268" w:type="dxa"/>
            <w:vAlign w:val="bottom"/>
          </w:tcPr>
          <w:p w14:paraId="63CD381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1.666 €</w:t>
            </w:r>
          </w:p>
        </w:tc>
        <w:tc>
          <w:tcPr>
            <w:tcW w:w="1994" w:type="dxa"/>
            <w:vAlign w:val="bottom"/>
          </w:tcPr>
          <w:p w14:paraId="52ECE37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CA32E7" w14:paraId="6BF023DD"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481835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Extremadura</w:t>
            </w:r>
          </w:p>
        </w:tc>
        <w:tc>
          <w:tcPr>
            <w:tcW w:w="2126" w:type="dxa"/>
            <w:vAlign w:val="bottom"/>
          </w:tcPr>
          <w:p w14:paraId="2798B71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2268" w:type="dxa"/>
            <w:vAlign w:val="bottom"/>
          </w:tcPr>
          <w:p w14:paraId="28B3B07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1.229 €</w:t>
            </w:r>
          </w:p>
        </w:tc>
        <w:tc>
          <w:tcPr>
            <w:tcW w:w="1994" w:type="dxa"/>
            <w:vAlign w:val="bottom"/>
          </w:tcPr>
          <w:p w14:paraId="10857BE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CA32E7" w14:paraId="47BD7253"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69CBD4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126" w:type="dxa"/>
            <w:vAlign w:val="bottom"/>
          </w:tcPr>
          <w:p w14:paraId="761677D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2268" w:type="dxa"/>
            <w:vAlign w:val="bottom"/>
          </w:tcPr>
          <w:p w14:paraId="5700DA6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1.885 €</w:t>
            </w:r>
          </w:p>
        </w:tc>
        <w:tc>
          <w:tcPr>
            <w:tcW w:w="1994" w:type="dxa"/>
            <w:vAlign w:val="bottom"/>
          </w:tcPr>
          <w:p w14:paraId="56C7BD7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CA32E7" w14:paraId="5E681A1A"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9D7B50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Castilla y León</w:t>
            </w:r>
          </w:p>
        </w:tc>
        <w:tc>
          <w:tcPr>
            <w:tcW w:w="2126" w:type="dxa"/>
            <w:vAlign w:val="bottom"/>
          </w:tcPr>
          <w:p w14:paraId="73492722"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2268" w:type="dxa"/>
            <w:vAlign w:val="bottom"/>
          </w:tcPr>
          <w:p w14:paraId="586F2FC6"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1.139 €</w:t>
            </w:r>
          </w:p>
        </w:tc>
        <w:tc>
          <w:tcPr>
            <w:tcW w:w="1994" w:type="dxa"/>
            <w:vAlign w:val="bottom"/>
          </w:tcPr>
          <w:p w14:paraId="3C88927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CA32E7" w14:paraId="08D3F683"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ABE31B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4D86CE6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2268" w:type="dxa"/>
            <w:vAlign w:val="bottom"/>
          </w:tcPr>
          <w:p w14:paraId="47A99F8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1.768 €</w:t>
            </w:r>
          </w:p>
        </w:tc>
        <w:tc>
          <w:tcPr>
            <w:tcW w:w="1994" w:type="dxa"/>
            <w:vAlign w:val="bottom"/>
          </w:tcPr>
          <w:p w14:paraId="515A1B3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CA32E7" w14:paraId="1749882D"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6A4C30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Extremadura</w:t>
            </w:r>
          </w:p>
        </w:tc>
        <w:tc>
          <w:tcPr>
            <w:tcW w:w="2126" w:type="dxa"/>
            <w:vAlign w:val="bottom"/>
          </w:tcPr>
          <w:p w14:paraId="39DAA94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2268" w:type="dxa"/>
            <w:vAlign w:val="bottom"/>
          </w:tcPr>
          <w:p w14:paraId="149DCCF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1.252 €</w:t>
            </w:r>
          </w:p>
        </w:tc>
        <w:tc>
          <w:tcPr>
            <w:tcW w:w="1994" w:type="dxa"/>
            <w:vAlign w:val="bottom"/>
          </w:tcPr>
          <w:p w14:paraId="04CBBE2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CA32E7" w14:paraId="70C4D105"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AF9E2D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Navarra</w:t>
            </w:r>
          </w:p>
        </w:tc>
        <w:tc>
          <w:tcPr>
            <w:tcW w:w="2126" w:type="dxa"/>
            <w:vAlign w:val="bottom"/>
          </w:tcPr>
          <w:p w14:paraId="5F7F35C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2268" w:type="dxa"/>
            <w:vAlign w:val="bottom"/>
          </w:tcPr>
          <w:p w14:paraId="2E3FFD9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2.122 €</w:t>
            </w:r>
          </w:p>
        </w:tc>
        <w:tc>
          <w:tcPr>
            <w:tcW w:w="1994" w:type="dxa"/>
            <w:vAlign w:val="bottom"/>
          </w:tcPr>
          <w:p w14:paraId="67EFACC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CA32E7" w14:paraId="2DEB2BAD"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9938E8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126" w:type="dxa"/>
            <w:vAlign w:val="bottom"/>
          </w:tcPr>
          <w:p w14:paraId="3CCF7F2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2268" w:type="dxa"/>
            <w:vAlign w:val="bottom"/>
          </w:tcPr>
          <w:p w14:paraId="7F4CBD4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1.437 €</w:t>
            </w:r>
          </w:p>
        </w:tc>
        <w:tc>
          <w:tcPr>
            <w:tcW w:w="1994" w:type="dxa"/>
            <w:vAlign w:val="bottom"/>
          </w:tcPr>
          <w:p w14:paraId="3E07022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CA32E7" w14:paraId="5FE5B559"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1F74F9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77B4E8C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2268" w:type="dxa"/>
            <w:vAlign w:val="bottom"/>
          </w:tcPr>
          <w:p w14:paraId="72524E5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1.855 €</w:t>
            </w:r>
          </w:p>
        </w:tc>
        <w:tc>
          <w:tcPr>
            <w:tcW w:w="1994" w:type="dxa"/>
            <w:vAlign w:val="bottom"/>
          </w:tcPr>
          <w:p w14:paraId="5A934C5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CA32E7" w14:paraId="37229E95"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A6AF33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126" w:type="dxa"/>
            <w:vAlign w:val="bottom"/>
          </w:tcPr>
          <w:p w14:paraId="4400932A"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2268" w:type="dxa"/>
            <w:vAlign w:val="bottom"/>
          </w:tcPr>
          <w:p w14:paraId="651A8F7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2.690 €</w:t>
            </w:r>
          </w:p>
        </w:tc>
        <w:tc>
          <w:tcPr>
            <w:tcW w:w="1994" w:type="dxa"/>
            <w:vAlign w:val="bottom"/>
          </w:tcPr>
          <w:p w14:paraId="46FEC6E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CA32E7" w14:paraId="159DA7DF"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62A993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126" w:type="dxa"/>
            <w:vAlign w:val="bottom"/>
          </w:tcPr>
          <w:p w14:paraId="6B4499B6"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2268" w:type="dxa"/>
            <w:vAlign w:val="bottom"/>
          </w:tcPr>
          <w:p w14:paraId="41C9C6F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1.492 €</w:t>
            </w:r>
          </w:p>
        </w:tc>
        <w:tc>
          <w:tcPr>
            <w:tcW w:w="1994" w:type="dxa"/>
            <w:vAlign w:val="bottom"/>
          </w:tcPr>
          <w:p w14:paraId="74E1CDB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CA32E7" w14:paraId="1CDC2CF1"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C3DC71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126" w:type="dxa"/>
            <w:vAlign w:val="bottom"/>
          </w:tcPr>
          <w:p w14:paraId="490B9638"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2268" w:type="dxa"/>
            <w:vAlign w:val="bottom"/>
          </w:tcPr>
          <w:p w14:paraId="5C8ECC8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1.293 €</w:t>
            </w:r>
          </w:p>
        </w:tc>
        <w:tc>
          <w:tcPr>
            <w:tcW w:w="1994" w:type="dxa"/>
            <w:vAlign w:val="bottom"/>
          </w:tcPr>
          <w:p w14:paraId="6D48CC8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CA32E7" w14:paraId="0E3236DF"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5B4ECC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126" w:type="dxa"/>
            <w:vAlign w:val="bottom"/>
          </w:tcPr>
          <w:p w14:paraId="48ED206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2268" w:type="dxa"/>
            <w:vAlign w:val="bottom"/>
          </w:tcPr>
          <w:p w14:paraId="4C00140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3.087 €</w:t>
            </w:r>
          </w:p>
        </w:tc>
        <w:tc>
          <w:tcPr>
            <w:tcW w:w="1994" w:type="dxa"/>
            <w:vAlign w:val="bottom"/>
          </w:tcPr>
          <w:p w14:paraId="3A0C8AB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CA32E7" w14:paraId="18BA42AC"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76FB8D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5411FF6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2268" w:type="dxa"/>
            <w:vAlign w:val="bottom"/>
          </w:tcPr>
          <w:p w14:paraId="51808F6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1.464 €</w:t>
            </w:r>
          </w:p>
        </w:tc>
        <w:tc>
          <w:tcPr>
            <w:tcW w:w="1994" w:type="dxa"/>
            <w:vAlign w:val="bottom"/>
          </w:tcPr>
          <w:p w14:paraId="4C09381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CA32E7" w14:paraId="06A4726B"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C9C725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126" w:type="dxa"/>
            <w:vAlign w:val="bottom"/>
          </w:tcPr>
          <w:p w14:paraId="58DA38E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2268" w:type="dxa"/>
            <w:vAlign w:val="bottom"/>
          </w:tcPr>
          <w:p w14:paraId="46C51D6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1.250 €</w:t>
            </w:r>
          </w:p>
        </w:tc>
        <w:tc>
          <w:tcPr>
            <w:tcW w:w="1994" w:type="dxa"/>
            <w:vAlign w:val="bottom"/>
          </w:tcPr>
          <w:p w14:paraId="1306CAF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CA32E7" w14:paraId="3ED1DB3A"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DC637C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6857B7DE"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2268" w:type="dxa"/>
            <w:vAlign w:val="bottom"/>
          </w:tcPr>
          <w:p w14:paraId="0835BE5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1.293 €</w:t>
            </w:r>
          </w:p>
        </w:tc>
        <w:tc>
          <w:tcPr>
            <w:tcW w:w="1994" w:type="dxa"/>
            <w:vAlign w:val="bottom"/>
          </w:tcPr>
          <w:p w14:paraId="10D4627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r>
      <w:tr w:rsidR="00CA32E7" w14:paraId="1653ADD4"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3D406C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26" w:type="dxa"/>
            <w:vAlign w:val="bottom"/>
          </w:tcPr>
          <w:p w14:paraId="4815D24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2268" w:type="dxa"/>
            <w:vAlign w:val="bottom"/>
          </w:tcPr>
          <w:p w14:paraId="08316FB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1.153 €</w:t>
            </w:r>
          </w:p>
        </w:tc>
        <w:tc>
          <w:tcPr>
            <w:tcW w:w="1994" w:type="dxa"/>
            <w:vAlign w:val="bottom"/>
          </w:tcPr>
          <w:p w14:paraId="6B96E17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CA32E7" w14:paraId="00E6862A"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340689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 Rioja</w:t>
            </w:r>
          </w:p>
        </w:tc>
        <w:tc>
          <w:tcPr>
            <w:tcW w:w="2126" w:type="dxa"/>
            <w:vAlign w:val="bottom"/>
          </w:tcPr>
          <w:p w14:paraId="78F8789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2268" w:type="dxa"/>
            <w:vAlign w:val="bottom"/>
          </w:tcPr>
          <w:p w14:paraId="6F37F52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1.668 €</w:t>
            </w:r>
          </w:p>
        </w:tc>
        <w:tc>
          <w:tcPr>
            <w:tcW w:w="1994" w:type="dxa"/>
            <w:vAlign w:val="bottom"/>
          </w:tcPr>
          <w:p w14:paraId="50C3C196"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r>
      <w:tr w:rsidR="00CA32E7" w14:paraId="48F872F1"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6B5B79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126" w:type="dxa"/>
            <w:vAlign w:val="bottom"/>
          </w:tcPr>
          <w:p w14:paraId="2451473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2268" w:type="dxa"/>
            <w:vAlign w:val="bottom"/>
          </w:tcPr>
          <w:p w14:paraId="5D25FE2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1.819 €</w:t>
            </w:r>
          </w:p>
        </w:tc>
        <w:tc>
          <w:tcPr>
            <w:tcW w:w="1994" w:type="dxa"/>
            <w:vAlign w:val="bottom"/>
          </w:tcPr>
          <w:p w14:paraId="159324D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r>
      <w:tr w:rsidR="00CA32E7" w14:paraId="7E0F6E8E"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E5E5B8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04EAD51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2268" w:type="dxa"/>
            <w:vAlign w:val="bottom"/>
          </w:tcPr>
          <w:p w14:paraId="3FFD94E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1.002 €</w:t>
            </w:r>
          </w:p>
        </w:tc>
        <w:tc>
          <w:tcPr>
            <w:tcW w:w="1994" w:type="dxa"/>
            <w:vAlign w:val="bottom"/>
          </w:tcPr>
          <w:p w14:paraId="7E46D2B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r>
      <w:tr w:rsidR="00CA32E7" w14:paraId="07481CFF" w14:textId="77777777" w:rsidTr="00CA32E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1112BF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126" w:type="dxa"/>
            <w:vAlign w:val="bottom"/>
          </w:tcPr>
          <w:p w14:paraId="7AD01EE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2268" w:type="dxa"/>
            <w:vAlign w:val="bottom"/>
          </w:tcPr>
          <w:p w14:paraId="1D3EA05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960 €</w:t>
            </w:r>
          </w:p>
        </w:tc>
        <w:tc>
          <w:tcPr>
            <w:tcW w:w="1994" w:type="dxa"/>
            <w:vAlign w:val="bottom"/>
          </w:tcPr>
          <w:p w14:paraId="069B1A2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CA32E7" w14:paraId="1B6C3CF6" w14:textId="77777777" w:rsidTr="00CA32E7">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48D24A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126" w:type="dxa"/>
            <w:vAlign w:val="bottom"/>
          </w:tcPr>
          <w:p w14:paraId="65C3CF1E"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2268" w:type="dxa"/>
            <w:vAlign w:val="bottom"/>
          </w:tcPr>
          <w:p w14:paraId="23ED916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1.423 €</w:t>
            </w:r>
          </w:p>
        </w:tc>
        <w:tc>
          <w:tcPr>
            <w:tcW w:w="1994" w:type="dxa"/>
            <w:vAlign w:val="bottom"/>
          </w:tcPr>
          <w:p w14:paraId="6BF1198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w:t>
            </w:r>
          </w:p>
        </w:tc>
      </w:tr>
    </w:tbl>
    <w:p w14:paraId="226B6DC7" w14:textId="77777777" w:rsidR="00CA32E7"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(dic.23– dic.24)</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551"/>
        <w:gridCol w:w="2268"/>
        <w:gridCol w:w="2131"/>
      </w:tblGrid>
      <w:tr w:rsidR="00CA32E7" w14:paraId="24D7EFE7" w14:textId="77777777" w:rsidTr="00CA32E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E5F3EE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Provincia</w:t>
            </w:r>
          </w:p>
        </w:tc>
        <w:tc>
          <w:tcPr>
            <w:tcW w:w="2551" w:type="dxa"/>
            <w:vAlign w:val="center"/>
          </w:tcPr>
          <w:p w14:paraId="76FD65C1" w14:textId="77777777" w:rsidR="00CA32E7"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2268" w:type="dxa"/>
          </w:tcPr>
          <w:p w14:paraId="723599A4"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 (€/m²)</w:t>
            </w:r>
          </w:p>
        </w:tc>
        <w:tc>
          <w:tcPr>
            <w:tcW w:w="2131" w:type="dxa"/>
            <w:vAlign w:val="center"/>
          </w:tcPr>
          <w:p w14:paraId="0D542496"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00C59A5"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CA32E7" w14:paraId="7355D902"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B1B263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Ávila</w:t>
            </w:r>
          </w:p>
        </w:tc>
        <w:tc>
          <w:tcPr>
            <w:tcW w:w="2551" w:type="dxa"/>
            <w:vAlign w:val="bottom"/>
          </w:tcPr>
          <w:p w14:paraId="2B950543"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2268" w:type="dxa"/>
            <w:vAlign w:val="bottom"/>
          </w:tcPr>
          <w:p w14:paraId="0EF79E8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1.565 €</w:t>
            </w:r>
          </w:p>
        </w:tc>
        <w:tc>
          <w:tcPr>
            <w:tcW w:w="2131" w:type="dxa"/>
            <w:vAlign w:val="bottom"/>
          </w:tcPr>
          <w:p w14:paraId="4C8A5E7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19,3%</w:t>
            </w:r>
          </w:p>
        </w:tc>
      </w:tr>
      <w:tr w:rsidR="00CA32E7" w14:paraId="7445DDCE"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F73184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Cuenca</w:t>
            </w:r>
          </w:p>
        </w:tc>
        <w:tc>
          <w:tcPr>
            <w:tcW w:w="2551" w:type="dxa"/>
            <w:vAlign w:val="bottom"/>
          </w:tcPr>
          <w:p w14:paraId="3D76A9F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2268" w:type="dxa"/>
            <w:vAlign w:val="bottom"/>
          </w:tcPr>
          <w:p w14:paraId="0C634A9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1.748 €</w:t>
            </w:r>
          </w:p>
        </w:tc>
        <w:tc>
          <w:tcPr>
            <w:tcW w:w="2131" w:type="dxa"/>
            <w:vAlign w:val="bottom"/>
          </w:tcPr>
          <w:p w14:paraId="58313ED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18,6%</w:t>
            </w:r>
          </w:p>
        </w:tc>
      </w:tr>
      <w:tr w:rsidR="00CA32E7" w14:paraId="0D79485C"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75B1E2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Guadalajara</w:t>
            </w:r>
          </w:p>
        </w:tc>
        <w:tc>
          <w:tcPr>
            <w:tcW w:w="2551" w:type="dxa"/>
            <w:vAlign w:val="bottom"/>
          </w:tcPr>
          <w:p w14:paraId="3DA06A73"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2268" w:type="dxa"/>
            <w:vAlign w:val="bottom"/>
          </w:tcPr>
          <w:p w14:paraId="4E20A50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2.013 €</w:t>
            </w:r>
          </w:p>
        </w:tc>
        <w:tc>
          <w:tcPr>
            <w:tcW w:w="2131" w:type="dxa"/>
            <w:vAlign w:val="bottom"/>
          </w:tcPr>
          <w:p w14:paraId="5567E2E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18,6%</w:t>
            </w:r>
          </w:p>
        </w:tc>
      </w:tr>
      <w:tr w:rsidR="00CA32E7" w14:paraId="6C1414E3"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0D9B5F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Alicante</w:t>
            </w:r>
          </w:p>
        </w:tc>
        <w:tc>
          <w:tcPr>
            <w:tcW w:w="2551" w:type="dxa"/>
            <w:vAlign w:val="bottom"/>
          </w:tcPr>
          <w:p w14:paraId="3B273FBE"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2268" w:type="dxa"/>
            <w:vAlign w:val="bottom"/>
          </w:tcPr>
          <w:p w14:paraId="6BC5228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2.617 €</w:t>
            </w:r>
          </w:p>
        </w:tc>
        <w:tc>
          <w:tcPr>
            <w:tcW w:w="2131" w:type="dxa"/>
            <w:vAlign w:val="bottom"/>
          </w:tcPr>
          <w:p w14:paraId="04CA9DC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17,7%</w:t>
            </w:r>
          </w:p>
        </w:tc>
      </w:tr>
      <w:tr w:rsidR="00CA32E7" w14:paraId="123D9FEA"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97245B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Málaga</w:t>
            </w:r>
          </w:p>
        </w:tc>
        <w:tc>
          <w:tcPr>
            <w:tcW w:w="2551" w:type="dxa"/>
            <w:vAlign w:val="bottom"/>
          </w:tcPr>
          <w:p w14:paraId="0FEA7ED7"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268" w:type="dxa"/>
            <w:vAlign w:val="bottom"/>
          </w:tcPr>
          <w:p w14:paraId="3210B86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3.899 €</w:t>
            </w:r>
          </w:p>
        </w:tc>
        <w:tc>
          <w:tcPr>
            <w:tcW w:w="2131" w:type="dxa"/>
            <w:vAlign w:val="bottom"/>
          </w:tcPr>
          <w:p w14:paraId="467F070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17,1%</w:t>
            </w:r>
          </w:p>
        </w:tc>
      </w:tr>
      <w:tr w:rsidR="00CA32E7" w14:paraId="722E31A1"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12C9DF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Teruel</w:t>
            </w:r>
          </w:p>
        </w:tc>
        <w:tc>
          <w:tcPr>
            <w:tcW w:w="2551" w:type="dxa"/>
            <w:vAlign w:val="bottom"/>
          </w:tcPr>
          <w:p w14:paraId="07B4CAE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2268" w:type="dxa"/>
            <w:vAlign w:val="bottom"/>
          </w:tcPr>
          <w:p w14:paraId="3DD9906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1.806 €</w:t>
            </w:r>
          </w:p>
        </w:tc>
        <w:tc>
          <w:tcPr>
            <w:tcW w:w="2131" w:type="dxa"/>
            <w:vAlign w:val="bottom"/>
          </w:tcPr>
          <w:p w14:paraId="5E86BDD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16,6%</w:t>
            </w:r>
          </w:p>
        </w:tc>
      </w:tr>
      <w:tr w:rsidR="00CA32E7" w14:paraId="1714C525"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132DAB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Valencia</w:t>
            </w:r>
          </w:p>
        </w:tc>
        <w:tc>
          <w:tcPr>
            <w:tcW w:w="2551" w:type="dxa"/>
            <w:vAlign w:val="bottom"/>
          </w:tcPr>
          <w:p w14:paraId="46FE31D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268" w:type="dxa"/>
            <w:vAlign w:val="bottom"/>
          </w:tcPr>
          <w:p w14:paraId="20CAF35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3.023 €</w:t>
            </w:r>
          </w:p>
        </w:tc>
        <w:tc>
          <w:tcPr>
            <w:tcW w:w="2131" w:type="dxa"/>
            <w:vAlign w:val="bottom"/>
          </w:tcPr>
          <w:p w14:paraId="24E5986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16,4%</w:t>
            </w:r>
          </w:p>
        </w:tc>
      </w:tr>
      <w:tr w:rsidR="00CA32E7" w14:paraId="2108E058"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2DBDD7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Asturias</w:t>
            </w:r>
          </w:p>
        </w:tc>
        <w:tc>
          <w:tcPr>
            <w:tcW w:w="2551" w:type="dxa"/>
            <w:vAlign w:val="bottom"/>
          </w:tcPr>
          <w:p w14:paraId="17CC84A3"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268" w:type="dxa"/>
            <w:vAlign w:val="bottom"/>
          </w:tcPr>
          <w:p w14:paraId="1C09299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2.184 €</w:t>
            </w:r>
          </w:p>
        </w:tc>
        <w:tc>
          <w:tcPr>
            <w:tcW w:w="2131" w:type="dxa"/>
            <w:vAlign w:val="bottom"/>
          </w:tcPr>
          <w:p w14:paraId="268D97E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15,9%</w:t>
            </w:r>
          </w:p>
        </w:tc>
      </w:tr>
      <w:tr w:rsidR="00CA32E7" w14:paraId="5036A81F"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C9353A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Lugo</w:t>
            </w:r>
          </w:p>
        </w:tc>
        <w:tc>
          <w:tcPr>
            <w:tcW w:w="2551" w:type="dxa"/>
            <w:vAlign w:val="bottom"/>
          </w:tcPr>
          <w:p w14:paraId="6AFC2226"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2268" w:type="dxa"/>
            <w:vAlign w:val="bottom"/>
          </w:tcPr>
          <w:p w14:paraId="65B703E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1.615 €</w:t>
            </w:r>
          </w:p>
        </w:tc>
        <w:tc>
          <w:tcPr>
            <w:tcW w:w="2131" w:type="dxa"/>
            <w:vAlign w:val="bottom"/>
          </w:tcPr>
          <w:p w14:paraId="391E087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15,5%</w:t>
            </w:r>
          </w:p>
        </w:tc>
      </w:tr>
      <w:tr w:rsidR="00CA32E7" w14:paraId="52209407"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BDC9BA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Castellón</w:t>
            </w:r>
          </w:p>
        </w:tc>
        <w:tc>
          <w:tcPr>
            <w:tcW w:w="2551" w:type="dxa"/>
            <w:vAlign w:val="bottom"/>
          </w:tcPr>
          <w:p w14:paraId="394B5EAF"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2268" w:type="dxa"/>
            <w:vAlign w:val="bottom"/>
          </w:tcPr>
          <w:p w14:paraId="1B7C285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1.598 €</w:t>
            </w:r>
          </w:p>
        </w:tc>
        <w:tc>
          <w:tcPr>
            <w:tcW w:w="2131" w:type="dxa"/>
            <w:vAlign w:val="bottom"/>
          </w:tcPr>
          <w:p w14:paraId="052406A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15,1%</w:t>
            </w:r>
          </w:p>
        </w:tc>
      </w:tr>
      <w:tr w:rsidR="00CA32E7" w14:paraId="45E85673"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6DBBC7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Pontevedra</w:t>
            </w:r>
          </w:p>
        </w:tc>
        <w:tc>
          <w:tcPr>
            <w:tcW w:w="2551" w:type="dxa"/>
            <w:vAlign w:val="bottom"/>
          </w:tcPr>
          <w:p w14:paraId="76D9041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268" w:type="dxa"/>
            <w:vAlign w:val="bottom"/>
          </w:tcPr>
          <w:p w14:paraId="7E7F5D7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2.368 €</w:t>
            </w:r>
          </w:p>
        </w:tc>
        <w:tc>
          <w:tcPr>
            <w:tcW w:w="2131" w:type="dxa"/>
            <w:vAlign w:val="bottom"/>
          </w:tcPr>
          <w:p w14:paraId="7731A08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15,1%</w:t>
            </w:r>
          </w:p>
        </w:tc>
      </w:tr>
      <w:tr w:rsidR="00CA32E7" w14:paraId="05E9BA8C"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D4959E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020B1B36"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268" w:type="dxa"/>
            <w:vAlign w:val="bottom"/>
          </w:tcPr>
          <w:p w14:paraId="7F1F98E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5.517 €</w:t>
            </w:r>
          </w:p>
        </w:tc>
        <w:tc>
          <w:tcPr>
            <w:tcW w:w="2131" w:type="dxa"/>
            <w:vAlign w:val="bottom"/>
          </w:tcPr>
          <w:p w14:paraId="7A395E7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14,3%</w:t>
            </w:r>
          </w:p>
        </w:tc>
      </w:tr>
      <w:tr w:rsidR="00CA32E7" w14:paraId="5CC6A11A"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2A6531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Valladolid</w:t>
            </w:r>
          </w:p>
        </w:tc>
        <w:tc>
          <w:tcPr>
            <w:tcW w:w="2551" w:type="dxa"/>
            <w:vAlign w:val="bottom"/>
          </w:tcPr>
          <w:p w14:paraId="71CD9494"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268" w:type="dxa"/>
            <w:vAlign w:val="bottom"/>
          </w:tcPr>
          <w:p w14:paraId="76C9F70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2.042 €</w:t>
            </w:r>
          </w:p>
        </w:tc>
        <w:tc>
          <w:tcPr>
            <w:tcW w:w="2131" w:type="dxa"/>
            <w:vAlign w:val="bottom"/>
          </w:tcPr>
          <w:p w14:paraId="3D18000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13,8%</w:t>
            </w:r>
          </w:p>
        </w:tc>
      </w:tr>
      <w:tr w:rsidR="00CA32E7" w14:paraId="51D18095"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B1F4CF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Albacete</w:t>
            </w:r>
          </w:p>
        </w:tc>
        <w:tc>
          <w:tcPr>
            <w:tcW w:w="2551" w:type="dxa"/>
            <w:vAlign w:val="bottom"/>
          </w:tcPr>
          <w:p w14:paraId="0AD9915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2268" w:type="dxa"/>
            <w:vAlign w:val="bottom"/>
          </w:tcPr>
          <w:p w14:paraId="57AA04C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1.832 €</w:t>
            </w:r>
          </w:p>
        </w:tc>
        <w:tc>
          <w:tcPr>
            <w:tcW w:w="2131" w:type="dxa"/>
            <w:vAlign w:val="bottom"/>
          </w:tcPr>
          <w:p w14:paraId="30874E3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13,1%</w:t>
            </w:r>
          </w:p>
        </w:tc>
      </w:tr>
      <w:tr w:rsidR="00CA32E7" w14:paraId="33843A57"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D3EA8B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 Coruña</w:t>
            </w:r>
          </w:p>
        </w:tc>
        <w:tc>
          <w:tcPr>
            <w:tcW w:w="2551" w:type="dxa"/>
            <w:vAlign w:val="bottom"/>
          </w:tcPr>
          <w:p w14:paraId="17DB9DD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2268" w:type="dxa"/>
            <w:vAlign w:val="bottom"/>
          </w:tcPr>
          <w:p w14:paraId="5F42483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2.964 €</w:t>
            </w:r>
          </w:p>
        </w:tc>
        <w:tc>
          <w:tcPr>
            <w:tcW w:w="2131" w:type="dxa"/>
            <w:vAlign w:val="bottom"/>
          </w:tcPr>
          <w:p w14:paraId="0CDA734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12,7%</w:t>
            </w:r>
          </w:p>
        </w:tc>
      </w:tr>
      <w:tr w:rsidR="00CA32E7" w14:paraId="08D90763"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2BED82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Cantabria</w:t>
            </w:r>
          </w:p>
        </w:tc>
        <w:tc>
          <w:tcPr>
            <w:tcW w:w="2551" w:type="dxa"/>
            <w:vAlign w:val="bottom"/>
          </w:tcPr>
          <w:p w14:paraId="1E76FAA8"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268" w:type="dxa"/>
            <w:vAlign w:val="bottom"/>
          </w:tcPr>
          <w:p w14:paraId="557AB23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2.756 €</w:t>
            </w:r>
          </w:p>
        </w:tc>
        <w:tc>
          <w:tcPr>
            <w:tcW w:w="2131" w:type="dxa"/>
            <w:vAlign w:val="bottom"/>
          </w:tcPr>
          <w:p w14:paraId="5F13776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11,7%</w:t>
            </w:r>
          </w:p>
        </w:tc>
      </w:tr>
      <w:tr w:rsidR="00CA32E7" w14:paraId="20DDFC1F"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FD075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Almería</w:t>
            </w:r>
          </w:p>
        </w:tc>
        <w:tc>
          <w:tcPr>
            <w:tcW w:w="2551" w:type="dxa"/>
            <w:vAlign w:val="bottom"/>
          </w:tcPr>
          <w:p w14:paraId="6E0EFB5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268" w:type="dxa"/>
            <w:vAlign w:val="bottom"/>
          </w:tcPr>
          <w:p w14:paraId="4FCDA3B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1.657 €</w:t>
            </w:r>
          </w:p>
        </w:tc>
        <w:tc>
          <w:tcPr>
            <w:tcW w:w="2131" w:type="dxa"/>
            <w:vAlign w:val="bottom"/>
          </w:tcPr>
          <w:p w14:paraId="1F0F167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11,4%</w:t>
            </w:r>
          </w:p>
        </w:tc>
      </w:tr>
      <w:tr w:rsidR="00CA32E7" w14:paraId="275820F7"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F1DF4C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Burgos</w:t>
            </w:r>
          </w:p>
        </w:tc>
        <w:tc>
          <w:tcPr>
            <w:tcW w:w="2551" w:type="dxa"/>
            <w:vAlign w:val="bottom"/>
          </w:tcPr>
          <w:p w14:paraId="3B441CA8"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2268" w:type="dxa"/>
            <w:vAlign w:val="bottom"/>
          </w:tcPr>
          <w:p w14:paraId="3F0C32D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2.078 €</w:t>
            </w:r>
          </w:p>
        </w:tc>
        <w:tc>
          <w:tcPr>
            <w:tcW w:w="2131" w:type="dxa"/>
            <w:vAlign w:val="bottom"/>
          </w:tcPr>
          <w:p w14:paraId="520866A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11,4%</w:t>
            </w:r>
          </w:p>
        </w:tc>
      </w:tr>
      <w:tr w:rsidR="00CA32E7" w14:paraId="5E699497"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AF571F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Granada</w:t>
            </w:r>
          </w:p>
        </w:tc>
        <w:tc>
          <w:tcPr>
            <w:tcW w:w="2551" w:type="dxa"/>
            <w:vAlign w:val="bottom"/>
          </w:tcPr>
          <w:p w14:paraId="35218FC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2268" w:type="dxa"/>
            <w:vAlign w:val="bottom"/>
          </w:tcPr>
          <w:p w14:paraId="6394D18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2.544 €</w:t>
            </w:r>
          </w:p>
        </w:tc>
        <w:tc>
          <w:tcPr>
            <w:tcW w:w="2131" w:type="dxa"/>
            <w:vAlign w:val="bottom"/>
          </w:tcPr>
          <w:p w14:paraId="5F370FE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10,6%</w:t>
            </w:r>
          </w:p>
        </w:tc>
      </w:tr>
      <w:tr w:rsidR="00CA32E7" w14:paraId="244C3434"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3763AE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Illes Balears</w:t>
            </w:r>
          </w:p>
        </w:tc>
        <w:tc>
          <w:tcPr>
            <w:tcW w:w="2551" w:type="dxa"/>
            <w:vAlign w:val="bottom"/>
          </w:tcPr>
          <w:p w14:paraId="39BD6AEF"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268" w:type="dxa"/>
            <w:vAlign w:val="bottom"/>
          </w:tcPr>
          <w:p w14:paraId="32BC183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4.525 €</w:t>
            </w:r>
          </w:p>
        </w:tc>
        <w:tc>
          <w:tcPr>
            <w:tcW w:w="2131" w:type="dxa"/>
            <w:vAlign w:val="bottom"/>
          </w:tcPr>
          <w:p w14:paraId="74F98AB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r>
      <w:tr w:rsidR="00CA32E7" w14:paraId="1870E559"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A7B639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Gipuzkoa</w:t>
            </w:r>
          </w:p>
        </w:tc>
        <w:tc>
          <w:tcPr>
            <w:tcW w:w="2551" w:type="dxa"/>
            <w:vAlign w:val="bottom"/>
          </w:tcPr>
          <w:p w14:paraId="0AA77FC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2268" w:type="dxa"/>
            <w:vAlign w:val="bottom"/>
          </w:tcPr>
          <w:p w14:paraId="56DCCCE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6.696 €</w:t>
            </w:r>
          </w:p>
        </w:tc>
        <w:tc>
          <w:tcPr>
            <w:tcW w:w="2131" w:type="dxa"/>
            <w:vAlign w:val="bottom"/>
          </w:tcPr>
          <w:p w14:paraId="6FAE9AA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9,4%</w:t>
            </w:r>
          </w:p>
        </w:tc>
      </w:tr>
      <w:tr w:rsidR="00CA32E7" w14:paraId="11ACCB8E"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E1B3C9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Soria</w:t>
            </w:r>
          </w:p>
        </w:tc>
        <w:tc>
          <w:tcPr>
            <w:tcW w:w="2551" w:type="dxa"/>
            <w:vAlign w:val="bottom"/>
          </w:tcPr>
          <w:p w14:paraId="35F0E5C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2268" w:type="dxa"/>
            <w:vAlign w:val="bottom"/>
          </w:tcPr>
          <w:p w14:paraId="75AB79C6"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1.888 €</w:t>
            </w:r>
          </w:p>
        </w:tc>
        <w:tc>
          <w:tcPr>
            <w:tcW w:w="2131" w:type="dxa"/>
            <w:vAlign w:val="bottom"/>
          </w:tcPr>
          <w:p w14:paraId="4E6B9E8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9,3%</w:t>
            </w:r>
          </w:p>
        </w:tc>
      </w:tr>
      <w:tr w:rsidR="00CA32E7" w14:paraId="42151F3C"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D09B06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Cáceres</w:t>
            </w:r>
          </w:p>
        </w:tc>
        <w:tc>
          <w:tcPr>
            <w:tcW w:w="2551" w:type="dxa"/>
            <w:vAlign w:val="bottom"/>
          </w:tcPr>
          <w:p w14:paraId="67C0FA2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2268" w:type="dxa"/>
            <w:vAlign w:val="bottom"/>
          </w:tcPr>
          <w:p w14:paraId="714A178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1.511 €</w:t>
            </w:r>
          </w:p>
        </w:tc>
        <w:tc>
          <w:tcPr>
            <w:tcW w:w="2131" w:type="dxa"/>
            <w:vAlign w:val="bottom"/>
          </w:tcPr>
          <w:p w14:paraId="4275F3C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9,2%</w:t>
            </w:r>
          </w:p>
        </w:tc>
      </w:tr>
      <w:tr w:rsidR="00CA32E7" w14:paraId="43ABE811"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F5C1EC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Lleida</w:t>
            </w:r>
          </w:p>
        </w:tc>
        <w:tc>
          <w:tcPr>
            <w:tcW w:w="2551" w:type="dxa"/>
            <w:vAlign w:val="bottom"/>
          </w:tcPr>
          <w:p w14:paraId="4C14C9C6"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2268" w:type="dxa"/>
            <w:vAlign w:val="bottom"/>
          </w:tcPr>
          <w:p w14:paraId="548D8DD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1.528 €</w:t>
            </w:r>
          </w:p>
        </w:tc>
        <w:tc>
          <w:tcPr>
            <w:tcW w:w="2131" w:type="dxa"/>
            <w:vAlign w:val="bottom"/>
          </w:tcPr>
          <w:p w14:paraId="558753E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8,8%</w:t>
            </w:r>
          </w:p>
        </w:tc>
      </w:tr>
      <w:tr w:rsidR="00CA32E7" w14:paraId="6C620C69"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4F2B1C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Toledo</w:t>
            </w:r>
          </w:p>
        </w:tc>
        <w:tc>
          <w:tcPr>
            <w:tcW w:w="2551" w:type="dxa"/>
            <w:vAlign w:val="bottom"/>
          </w:tcPr>
          <w:p w14:paraId="5D9A5AA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268" w:type="dxa"/>
            <w:vAlign w:val="bottom"/>
          </w:tcPr>
          <w:p w14:paraId="0594D08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1.758 €</w:t>
            </w:r>
          </w:p>
        </w:tc>
        <w:tc>
          <w:tcPr>
            <w:tcW w:w="2131" w:type="dxa"/>
            <w:vAlign w:val="bottom"/>
          </w:tcPr>
          <w:p w14:paraId="39116BD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r>
      <w:tr w:rsidR="00CA32E7" w14:paraId="02099C67"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83100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Badajoz</w:t>
            </w:r>
          </w:p>
        </w:tc>
        <w:tc>
          <w:tcPr>
            <w:tcW w:w="2551" w:type="dxa"/>
            <w:vAlign w:val="bottom"/>
          </w:tcPr>
          <w:p w14:paraId="270ACE5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2268" w:type="dxa"/>
            <w:vAlign w:val="bottom"/>
          </w:tcPr>
          <w:p w14:paraId="649B75E3"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1.688 €</w:t>
            </w:r>
          </w:p>
        </w:tc>
        <w:tc>
          <w:tcPr>
            <w:tcW w:w="2131" w:type="dxa"/>
            <w:vAlign w:val="bottom"/>
          </w:tcPr>
          <w:p w14:paraId="3B0676D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r>
      <w:tr w:rsidR="00CA32E7" w14:paraId="7E4C63CB"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5C1D8C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Palencia</w:t>
            </w:r>
          </w:p>
        </w:tc>
        <w:tc>
          <w:tcPr>
            <w:tcW w:w="2551" w:type="dxa"/>
            <w:vAlign w:val="bottom"/>
          </w:tcPr>
          <w:p w14:paraId="38A667CC"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2268" w:type="dxa"/>
            <w:vAlign w:val="bottom"/>
          </w:tcPr>
          <w:p w14:paraId="62E8C03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1.602 €</w:t>
            </w:r>
          </w:p>
        </w:tc>
        <w:tc>
          <w:tcPr>
            <w:tcW w:w="2131" w:type="dxa"/>
            <w:vAlign w:val="bottom"/>
          </w:tcPr>
          <w:p w14:paraId="1624012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r>
      <w:tr w:rsidR="00CA32E7" w14:paraId="619D70D7"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39D58E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Las Palmas</w:t>
            </w:r>
          </w:p>
        </w:tc>
        <w:tc>
          <w:tcPr>
            <w:tcW w:w="2551" w:type="dxa"/>
            <w:vAlign w:val="bottom"/>
          </w:tcPr>
          <w:p w14:paraId="5668A75A"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2268" w:type="dxa"/>
            <w:vAlign w:val="bottom"/>
          </w:tcPr>
          <w:p w14:paraId="07E9173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2.673 €</w:t>
            </w:r>
          </w:p>
        </w:tc>
        <w:tc>
          <w:tcPr>
            <w:tcW w:w="2131" w:type="dxa"/>
            <w:vAlign w:val="bottom"/>
          </w:tcPr>
          <w:p w14:paraId="142B711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r>
      <w:tr w:rsidR="00CA32E7" w14:paraId="59B8CB6B"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FFED5D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Salamanca</w:t>
            </w:r>
          </w:p>
        </w:tc>
        <w:tc>
          <w:tcPr>
            <w:tcW w:w="2551" w:type="dxa"/>
            <w:vAlign w:val="bottom"/>
          </w:tcPr>
          <w:p w14:paraId="1E5FD030"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2268" w:type="dxa"/>
            <w:vAlign w:val="bottom"/>
          </w:tcPr>
          <w:p w14:paraId="5CC284C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2.158 €</w:t>
            </w:r>
          </w:p>
        </w:tc>
        <w:tc>
          <w:tcPr>
            <w:tcW w:w="2131" w:type="dxa"/>
            <w:vAlign w:val="bottom"/>
          </w:tcPr>
          <w:p w14:paraId="2D6D6B4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8,2%</w:t>
            </w:r>
          </w:p>
        </w:tc>
      </w:tr>
      <w:tr w:rsidR="00CA32E7" w14:paraId="0FF32E4D"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160BF2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Huelva</w:t>
            </w:r>
          </w:p>
        </w:tc>
        <w:tc>
          <w:tcPr>
            <w:tcW w:w="2551" w:type="dxa"/>
            <w:vAlign w:val="bottom"/>
          </w:tcPr>
          <w:p w14:paraId="179241F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2268" w:type="dxa"/>
            <w:vAlign w:val="bottom"/>
          </w:tcPr>
          <w:p w14:paraId="60F971C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1.540 €</w:t>
            </w:r>
          </w:p>
        </w:tc>
        <w:tc>
          <w:tcPr>
            <w:tcW w:w="2131" w:type="dxa"/>
            <w:vAlign w:val="bottom"/>
          </w:tcPr>
          <w:p w14:paraId="5C8FB3D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r>
      <w:tr w:rsidR="00CA32E7" w14:paraId="049FF509"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F4408B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Sevilla</w:t>
            </w:r>
          </w:p>
        </w:tc>
        <w:tc>
          <w:tcPr>
            <w:tcW w:w="2551" w:type="dxa"/>
            <w:vAlign w:val="bottom"/>
          </w:tcPr>
          <w:p w14:paraId="700FAFB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2268" w:type="dxa"/>
            <w:vAlign w:val="bottom"/>
          </w:tcPr>
          <w:p w14:paraId="24D5124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2.587 €</w:t>
            </w:r>
          </w:p>
        </w:tc>
        <w:tc>
          <w:tcPr>
            <w:tcW w:w="2131" w:type="dxa"/>
            <w:vAlign w:val="bottom"/>
          </w:tcPr>
          <w:p w14:paraId="1D2A8E4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8,0%</w:t>
            </w:r>
          </w:p>
        </w:tc>
      </w:tr>
      <w:tr w:rsidR="00CA32E7" w14:paraId="2B146CD9"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7880E3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Cádiz</w:t>
            </w:r>
          </w:p>
        </w:tc>
        <w:tc>
          <w:tcPr>
            <w:tcW w:w="2551" w:type="dxa"/>
            <w:vAlign w:val="bottom"/>
          </w:tcPr>
          <w:p w14:paraId="09956949"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2268" w:type="dxa"/>
            <w:vAlign w:val="bottom"/>
          </w:tcPr>
          <w:p w14:paraId="43F4D62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3.115 €</w:t>
            </w:r>
          </w:p>
        </w:tc>
        <w:tc>
          <w:tcPr>
            <w:tcW w:w="2131" w:type="dxa"/>
            <w:vAlign w:val="bottom"/>
          </w:tcPr>
          <w:p w14:paraId="22C9998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7,3%</w:t>
            </w:r>
          </w:p>
        </w:tc>
      </w:tr>
      <w:tr w:rsidR="00CA32E7" w14:paraId="68523DCA"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9A0844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Barcelona</w:t>
            </w:r>
          </w:p>
        </w:tc>
        <w:tc>
          <w:tcPr>
            <w:tcW w:w="2551" w:type="dxa"/>
            <w:vAlign w:val="bottom"/>
          </w:tcPr>
          <w:p w14:paraId="2DFF10D3"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2268" w:type="dxa"/>
            <w:vAlign w:val="bottom"/>
          </w:tcPr>
          <w:p w14:paraId="2D354C9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4.761 €</w:t>
            </w:r>
          </w:p>
        </w:tc>
        <w:tc>
          <w:tcPr>
            <w:tcW w:w="2131" w:type="dxa"/>
            <w:vAlign w:val="bottom"/>
          </w:tcPr>
          <w:p w14:paraId="70C8F45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7,3%</w:t>
            </w:r>
          </w:p>
        </w:tc>
      </w:tr>
      <w:tr w:rsidR="00CA32E7" w14:paraId="0E0C2884"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619513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Segovia</w:t>
            </w:r>
          </w:p>
        </w:tc>
        <w:tc>
          <w:tcPr>
            <w:tcW w:w="2551" w:type="dxa"/>
            <w:vAlign w:val="bottom"/>
          </w:tcPr>
          <w:p w14:paraId="044D74D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2268" w:type="dxa"/>
            <w:vAlign w:val="bottom"/>
          </w:tcPr>
          <w:p w14:paraId="2A88F98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2.025 €</w:t>
            </w:r>
          </w:p>
        </w:tc>
        <w:tc>
          <w:tcPr>
            <w:tcW w:w="2131" w:type="dxa"/>
            <w:vAlign w:val="bottom"/>
          </w:tcPr>
          <w:p w14:paraId="63D8C50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r>
      <w:tr w:rsidR="00CA32E7" w14:paraId="6093498E"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7B0A8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Murcia</w:t>
            </w:r>
          </w:p>
        </w:tc>
        <w:tc>
          <w:tcPr>
            <w:tcW w:w="2551" w:type="dxa"/>
            <w:vAlign w:val="bottom"/>
          </w:tcPr>
          <w:p w14:paraId="22507859"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2268" w:type="dxa"/>
            <w:vAlign w:val="bottom"/>
          </w:tcPr>
          <w:p w14:paraId="0425BFD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1.647 €</w:t>
            </w:r>
          </w:p>
        </w:tc>
        <w:tc>
          <w:tcPr>
            <w:tcW w:w="2131" w:type="dxa"/>
            <w:vAlign w:val="bottom"/>
          </w:tcPr>
          <w:p w14:paraId="373E000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6,6%</w:t>
            </w:r>
          </w:p>
        </w:tc>
      </w:tr>
      <w:tr w:rsidR="00CA32E7" w14:paraId="7003328C"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D79BDF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Navarra</w:t>
            </w:r>
          </w:p>
        </w:tc>
        <w:tc>
          <w:tcPr>
            <w:tcW w:w="2551" w:type="dxa"/>
            <w:vAlign w:val="bottom"/>
          </w:tcPr>
          <w:p w14:paraId="12790CAA"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2268" w:type="dxa"/>
            <w:vAlign w:val="bottom"/>
          </w:tcPr>
          <w:p w14:paraId="48E7932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3.235 €</w:t>
            </w:r>
          </w:p>
        </w:tc>
        <w:tc>
          <w:tcPr>
            <w:tcW w:w="2131" w:type="dxa"/>
            <w:vAlign w:val="bottom"/>
          </w:tcPr>
          <w:p w14:paraId="7704036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r>
      <w:tr w:rsidR="00CA32E7" w14:paraId="404A44C0"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5B7249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León</w:t>
            </w:r>
          </w:p>
        </w:tc>
        <w:tc>
          <w:tcPr>
            <w:tcW w:w="2551" w:type="dxa"/>
            <w:vAlign w:val="bottom"/>
          </w:tcPr>
          <w:p w14:paraId="1E046956"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2268" w:type="dxa"/>
            <w:vAlign w:val="bottom"/>
          </w:tcPr>
          <w:p w14:paraId="2A49DAF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1.673 €</w:t>
            </w:r>
          </w:p>
        </w:tc>
        <w:tc>
          <w:tcPr>
            <w:tcW w:w="2131" w:type="dxa"/>
            <w:vAlign w:val="bottom"/>
          </w:tcPr>
          <w:p w14:paraId="6E61FD9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r>
      <w:tr w:rsidR="00CA32E7" w14:paraId="15418AF5"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C3C4AE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Zaragoza</w:t>
            </w:r>
          </w:p>
        </w:tc>
        <w:tc>
          <w:tcPr>
            <w:tcW w:w="2551" w:type="dxa"/>
            <w:vAlign w:val="bottom"/>
          </w:tcPr>
          <w:p w14:paraId="30122888"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2268" w:type="dxa"/>
            <w:vAlign w:val="bottom"/>
          </w:tcPr>
          <w:p w14:paraId="43A9AE4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2.187 €</w:t>
            </w:r>
          </w:p>
        </w:tc>
        <w:tc>
          <w:tcPr>
            <w:tcW w:w="2131" w:type="dxa"/>
            <w:vAlign w:val="bottom"/>
          </w:tcPr>
          <w:p w14:paraId="5F8F3DC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r>
      <w:tr w:rsidR="00CA32E7" w14:paraId="6778801A"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E7C8B0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Zamora</w:t>
            </w:r>
          </w:p>
        </w:tc>
        <w:tc>
          <w:tcPr>
            <w:tcW w:w="2551" w:type="dxa"/>
            <w:vAlign w:val="bottom"/>
          </w:tcPr>
          <w:p w14:paraId="5AEF7ED0"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2268" w:type="dxa"/>
            <w:vAlign w:val="bottom"/>
          </w:tcPr>
          <w:p w14:paraId="30E0CC8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1.328 €</w:t>
            </w:r>
          </w:p>
        </w:tc>
        <w:tc>
          <w:tcPr>
            <w:tcW w:w="2131" w:type="dxa"/>
            <w:vAlign w:val="bottom"/>
          </w:tcPr>
          <w:p w14:paraId="3B131E2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r>
      <w:tr w:rsidR="00CA32E7" w14:paraId="5390C7B3"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4D75FA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Ourense</w:t>
            </w:r>
          </w:p>
        </w:tc>
        <w:tc>
          <w:tcPr>
            <w:tcW w:w="2551" w:type="dxa"/>
            <w:vAlign w:val="bottom"/>
          </w:tcPr>
          <w:p w14:paraId="257D6D53"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2268" w:type="dxa"/>
            <w:vAlign w:val="bottom"/>
          </w:tcPr>
          <w:p w14:paraId="57D7D2F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1.674 €</w:t>
            </w:r>
          </w:p>
        </w:tc>
        <w:tc>
          <w:tcPr>
            <w:tcW w:w="2131" w:type="dxa"/>
            <w:vAlign w:val="bottom"/>
          </w:tcPr>
          <w:p w14:paraId="0DC4D7A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r>
      <w:tr w:rsidR="00CA32E7" w14:paraId="09DE0A98"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44A0F2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Araba - Álava</w:t>
            </w:r>
          </w:p>
        </w:tc>
        <w:tc>
          <w:tcPr>
            <w:tcW w:w="2551" w:type="dxa"/>
            <w:vAlign w:val="bottom"/>
          </w:tcPr>
          <w:p w14:paraId="5834C919"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2268" w:type="dxa"/>
            <w:vAlign w:val="bottom"/>
          </w:tcPr>
          <w:p w14:paraId="7C13B43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2.930 €</w:t>
            </w:r>
          </w:p>
        </w:tc>
        <w:tc>
          <w:tcPr>
            <w:tcW w:w="2131" w:type="dxa"/>
            <w:vAlign w:val="bottom"/>
          </w:tcPr>
          <w:p w14:paraId="1AF6D1D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r>
      <w:tr w:rsidR="00CA32E7" w14:paraId="378740DA"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6490DA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 Rioja</w:t>
            </w:r>
          </w:p>
        </w:tc>
        <w:tc>
          <w:tcPr>
            <w:tcW w:w="2551" w:type="dxa"/>
            <w:vAlign w:val="bottom"/>
          </w:tcPr>
          <w:p w14:paraId="5B9CE45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2268" w:type="dxa"/>
            <w:vAlign w:val="bottom"/>
          </w:tcPr>
          <w:p w14:paraId="2CF05A9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2.061 €</w:t>
            </w:r>
          </w:p>
        </w:tc>
        <w:tc>
          <w:tcPr>
            <w:tcW w:w="2131" w:type="dxa"/>
            <w:vAlign w:val="bottom"/>
          </w:tcPr>
          <w:p w14:paraId="1BD0E253"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r>
      <w:tr w:rsidR="00CA32E7" w14:paraId="04705BFB"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ACFB59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Jaén</w:t>
            </w:r>
          </w:p>
        </w:tc>
        <w:tc>
          <w:tcPr>
            <w:tcW w:w="2551" w:type="dxa"/>
            <w:vAlign w:val="bottom"/>
          </w:tcPr>
          <w:p w14:paraId="6D769694"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2268" w:type="dxa"/>
            <w:vAlign w:val="bottom"/>
          </w:tcPr>
          <w:p w14:paraId="797BB07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1.378 €</w:t>
            </w:r>
          </w:p>
        </w:tc>
        <w:tc>
          <w:tcPr>
            <w:tcW w:w="2131" w:type="dxa"/>
            <w:vAlign w:val="bottom"/>
          </w:tcPr>
          <w:p w14:paraId="192D931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r>
      <w:tr w:rsidR="00CA32E7" w14:paraId="0A4E5B33"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5856D5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51" w:type="dxa"/>
            <w:vAlign w:val="bottom"/>
          </w:tcPr>
          <w:p w14:paraId="4AC1B066"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2268" w:type="dxa"/>
            <w:vAlign w:val="bottom"/>
          </w:tcPr>
          <w:p w14:paraId="03991F9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2.277 €</w:t>
            </w:r>
          </w:p>
        </w:tc>
        <w:tc>
          <w:tcPr>
            <w:tcW w:w="2131" w:type="dxa"/>
            <w:vAlign w:val="bottom"/>
          </w:tcPr>
          <w:p w14:paraId="245C770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r>
      <w:tr w:rsidR="00CA32E7" w14:paraId="0F2C8D33"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B0D745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Córdoba</w:t>
            </w:r>
          </w:p>
        </w:tc>
        <w:tc>
          <w:tcPr>
            <w:tcW w:w="2551" w:type="dxa"/>
            <w:vAlign w:val="bottom"/>
          </w:tcPr>
          <w:p w14:paraId="4E350C04"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2268" w:type="dxa"/>
            <w:vAlign w:val="bottom"/>
          </w:tcPr>
          <w:p w14:paraId="641ACA3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1.703 €</w:t>
            </w:r>
          </w:p>
        </w:tc>
        <w:tc>
          <w:tcPr>
            <w:tcW w:w="2131" w:type="dxa"/>
            <w:vAlign w:val="bottom"/>
          </w:tcPr>
          <w:p w14:paraId="72CBCAB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r>
      <w:tr w:rsidR="00CA32E7" w14:paraId="15151C08"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B31925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Ciudad Real</w:t>
            </w:r>
          </w:p>
        </w:tc>
        <w:tc>
          <w:tcPr>
            <w:tcW w:w="2551" w:type="dxa"/>
            <w:vAlign w:val="bottom"/>
          </w:tcPr>
          <w:p w14:paraId="77C862B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2268" w:type="dxa"/>
            <w:vAlign w:val="bottom"/>
          </w:tcPr>
          <w:p w14:paraId="5D7F95B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1.396 €</w:t>
            </w:r>
          </w:p>
        </w:tc>
        <w:tc>
          <w:tcPr>
            <w:tcW w:w="2131" w:type="dxa"/>
            <w:vAlign w:val="bottom"/>
          </w:tcPr>
          <w:p w14:paraId="029E7C5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r>
      <w:tr w:rsidR="00CA32E7" w14:paraId="2D430934"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5E10D2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Girona</w:t>
            </w:r>
          </w:p>
        </w:tc>
        <w:tc>
          <w:tcPr>
            <w:tcW w:w="2551" w:type="dxa"/>
            <w:vAlign w:val="bottom"/>
          </w:tcPr>
          <w:p w14:paraId="05C1EB5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268" w:type="dxa"/>
            <w:vAlign w:val="bottom"/>
          </w:tcPr>
          <w:p w14:paraId="7B6DD9C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2.758 €</w:t>
            </w:r>
          </w:p>
        </w:tc>
        <w:tc>
          <w:tcPr>
            <w:tcW w:w="2131" w:type="dxa"/>
            <w:vAlign w:val="bottom"/>
          </w:tcPr>
          <w:p w14:paraId="404835C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r>
      <w:tr w:rsidR="00CA32E7" w14:paraId="159ED5FB"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FC4CC6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Tarragona</w:t>
            </w:r>
          </w:p>
        </w:tc>
        <w:tc>
          <w:tcPr>
            <w:tcW w:w="2551" w:type="dxa"/>
            <w:vAlign w:val="bottom"/>
          </w:tcPr>
          <w:p w14:paraId="3BE38F2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2268" w:type="dxa"/>
            <w:vAlign w:val="bottom"/>
          </w:tcPr>
          <w:p w14:paraId="23F8648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1.754 €</w:t>
            </w:r>
          </w:p>
        </w:tc>
        <w:tc>
          <w:tcPr>
            <w:tcW w:w="2131" w:type="dxa"/>
            <w:vAlign w:val="bottom"/>
          </w:tcPr>
          <w:p w14:paraId="0B3544D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r>
      <w:tr w:rsidR="00CA32E7" w14:paraId="7CAEDC05" w14:textId="77777777" w:rsidTr="00CA32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983CAE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Bizkaia</w:t>
            </w:r>
          </w:p>
        </w:tc>
        <w:tc>
          <w:tcPr>
            <w:tcW w:w="2551" w:type="dxa"/>
            <w:vAlign w:val="bottom"/>
          </w:tcPr>
          <w:p w14:paraId="200C267C"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2268" w:type="dxa"/>
            <w:vAlign w:val="bottom"/>
          </w:tcPr>
          <w:p w14:paraId="0D2D34B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3.626 €</w:t>
            </w:r>
          </w:p>
        </w:tc>
        <w:tc>
          <w:tcPr>
            <w:tcW w:w="2131" w:type="dxa"/>
            <w:vAlign w:val="bottom"/>
          </w:tcPr>
          <w:p w14:paraId="1A4C503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w:t>
            </w:r>
          </w:p>
        </w:tc>
      </w:tr>
      <w:tr w:rsidR="00CA32E7" w14:paraId="3E8FE8B0" w14:textId="77777777" w:rsidTr="00CA32E7">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B3B9DE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Huesca</w:t>
            </w:r>
          </w:p>
        </w:tc>
        <w:tc>
          <w:tcPr>
            <w:tcW w:w="2551" w:type="dxa"/>
            <w:vAlign w:val="bottom"/>
          </w:tcPr>
          <w:p w14:paraId="1926A5E1"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2268" w:type="dxa"/>
            <w:vAlign w:val="bottom"/>
          </w:tcPr>
          <w:p w14:paraId="7AB66A3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1.622 €</w:t>
            </w:r>
          </w:p>
        </w:tc>
        <w:tc>
          <w:tcPr>
            <w:tcW w:w="2131" w:type="dxa"/>
            <w:vAlign w:val="bottom"/>
          </w:tcPr>
          <w:p w14:paraId="4316037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-1,9%</w:t>
            </w:r>
          </w:p>
        </w:tc>
      </w:tr>
    </w:tbl>
    <w:p w14:paraId="31DE7677" w14:textId="77777777" w:rsidR="00CA32E7"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4: Distritos de Madrid de mayor a menor variación anual (dic.23– dic.24)</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39"/>
        <w:gridCol w:w="2977"/>
        <w:gridCol w:w="2410"/>
      </w:tblGrid>
      <w:tr w:rsidR="00CA32E7" w14:paraId="296E571F" w14:textId="77777777" w:rsidTr="00CA32E7">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E73747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Distrito</w:t>
            </w:r>
          </w:p>
        </w:tc>
        <w:tc>
          <w:tcPr>
            <w:tcW w:w="2977" w:type="dxa"/>
          </w:tcPr>
          <w:p w14:paraId="6E48E7A1"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7DEAEDDE"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2410" w:type="dxa"/>
            <w:vAlign w:val="center"/>
          </w:tcPr>
          <w:p w14:paraId="38B44A85"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79BA74E"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CA32E7" w14:paraId="796FEDAA"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910F67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977" w:type="dxa"/>
            <w:vAlign w:val="bottom"/>
          </w:tcPr>
          <w:p w14:paraId="6ACAE6A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7.897 € </w:t>
            </w:r>
          </w:p>
        </w:tc>
        <w:tc>
          <w:tcPr>
            <w:tcW w:w="2410" w:type="dxa"/>
            <w:vAlign w:val="bottom"/>
          </w:tcPr>
          <w:p w14:paraId="05005956"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39,3%</w:t>
            </w:r>
          </w:p>
        </w:tc>
      </w:tr>
      <w:tr w:rsidR="00CA32E7" w14:paraId="0BE0A7AA"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5FD802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977" w:type="dxa"/>
            <w:vAlign w:val="bottom"/>
          </w:tcPr>
          <w:p w14:paraId="792A397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7.937 € </w:t>
            </w:r>
          </w:p>
        </w:tc>
        <w:tc>
          <w:tcPr>
            <w:tcW w:w="2410" w:type="dxa"/>
            <w:vAlign w:val="bottom"/>
          </w:tcPr>
          <w:p w14:paraId="63ECBB7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22,6%</w:t>
            </w:r>
          </w:p>
        </w:tc>
      </w:tr>
      <w:tr w:rsidR="00CA32E7" w14:paraId="7DFA489F"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448CD9A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Moncloa - Aravaca</w:t>
            </w:r>
          </w:p>
        </w:tc>
        <w:tc>
          <w:tcPr>
            <w:tcW w:w="2977" w:type="dxa"/>
            <w:vAlign w:val="bottom"/>
          </w:tcPr>
          <w:p w14:paraId="6A86E50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5.949 € </w:t>
            </w:r>
          </w:p>
        </w:tc>
        <w:tc>
          <w:tcPr>
            <w:tcW w:w="2410" w:type="dxa"/>
            <w:vAlign w:val="bottom"/>
          </w:tcPr>
          <w:p w14:paraId="540C7BE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18,9%</w:t>
            </w:r>
          </w:p>
        </w:tc>
      </w:tr>
      <w:tr w:rsidR="00CA32E7" w14:paraId="18EF17A7"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5C0F7B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977" w:type="dxa"/>
            <w:vAlign w:val="bottom"/>
          </w:tcPr>
          <w:p w14:paraId="56EB2BE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9.621 € </w:t>
            </w:r>
          </w:p>
        </w:tc>
        <w:tc>
          <w:tcPr>
            <w:tcW w:w="2410" w:type="dxa"/>
            <w:vAlign w:val="bottom"/>
          </w:tcPr>
          <w:p w14:paraId="1700E8C9"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18,7%</w:t>
            </w:r>
          </w:p>
        </w:tc>
      </w:tr>
      <w:tr w:rsidR="00CA32E7" w14:paraId="2AB2115C"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276B10B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Barajas</w:t>
            </w:r>
          </w:p>
        </w:tc>
        <w:tc>
          <w:tcPr>
            <w:tcW w:w="2977" w:type="dxa"/>
            <w:vAlign w:val="bottom"/>
          </w:tcPr>
          <w:p w14:paraId="516D65B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4.315 € </w:t>
            </w:r>
          </w:p>
        </w:tc>
        <w:tc>
          <w:tcPr>
            <w:tcW w:w="2410" w:type="dxa"/>
            <w:vAlign w:val="bottom"/>
          </w:tcPr>
          <w:p w14:paraId="6CE5106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18,4%</w:t>
            </w:r>
          </w:p>
        </w:tc>
      </w:tr>
      <w:tr w:rsidR="00CA32E7" w14:paraId="576ECA2E"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C50D23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977" w:type="dxa"/>
            <w:vAlign w:val="bottom"/>
          </w:tcPr>
          <w:p w14:paraId="139D28A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5.285 € </w:t>
            </w:r>
          </w:p>
        </w:tc>
        <w:tc>
          <w:tcPr>
            <w:tcW w:w="2410" w:type="dxa"/>
            <w:vAlign w:val="bottom"/>
          </w:tcPr>
          <w:p w14:paraId="0F2D49A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17,3%</w:t>
            </w:r>
          </w:p>
        </w:tc>
      </w:tr>
      <w:tr w:rsidR="00CA32E7" w14:paraId="48ED7FE7"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04F29F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977" w:type="dxa"/>
            <w:vAlign w:val="bottom"/>
          </w:tcPr>
          <w:p w14:paraId="080AC29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4.128 € </w:t>
            </w:r>
          </w:p>
        </w:tc>
        <w:tc>
          <w:tcPr>
            <w:tcW w:w="2410" w:type="dxa"/>
            <w:vAlign w:val="bottom"/>
          </w:tcPr>
          <w:p w14:paraId="1FD852C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16,7%</w:t>
            </w:r>
          </w:p>
        </w:tc>
      </w:tr>
      <w:tr w:rsidR="00CA32E7" w14:paraId="28B07849"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A509D4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977" w:type="dxa"/>
            <w:vAlign w:val="bottom"/>
          </w:tcPr>
          <w:p w14:paraId="61AF91C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6.970 € </w:t>
            </w:r>
          </w:p>
        </w:tc>
        <w:tc>
          <w:tcPr>
            <w:tcW w:w="2410" w:type="dxa"/>
            <w:vAlign w:val="bottom"/>
          </w:tcPr>
          <w:p w14:paraId="2777597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16,6%</w:t>
            </w:r>
          </w:p>
        </w:tc>
      </w:tr>
      <w:tr w:rsidR="00CA32E7" w14:paraId="0D63B4B5"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15034FA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Vicálvaro</w:t>
            </w:r>
          </w:p>
        </w:tc>
        <w:tc>
          <w:tcPr>
            <w:tcW w:w="2977" w:type="dxa"/>
            <w:vAlign w:val="bottom"/>
          </w:tcPr>
          <w:p w14:paraId="3B12956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3.393 € </w:t>
            </w:r>
          </w:p>
        </w:tc>
        <w:tc>
          <w:tcPr>
            <w:tcW w:w="2410" w:type="dxa"/>
            <w:vAlign w:val="bottom"/>
          </w:tcPr>
          <w:p w14:paraId="52FB4A7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14,9%</w:t>
            </w:r>
          </w:p>
        </w:tc>
      </w:tr>
      <w:tr w:rsidR="00CA32E7" w14:paraId="3B42C42D"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45184D8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Hortaleza</w:t>
            </w:r>
          </w:p>
        </w:tc>
        <w:tc>
          <w:tcPr>
            <w:tcW w:w="2977" w:type="dxa"/>
            <w:vAlign w:val="bottom"/>
          </w:tcPr>
          <w:p w14:paraId="50643D9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4.970 € </w:t>
            </w:r>
          </w:p>
        </w:tc>
        <w:tc>
          <w:tcPr>
            <w:tcW w:w="2410" w:type="dxa"/>
            <w:vAlign w:val="bottom"/>
          </w:tcPr>
          <w:p w14:paraId="309ABC9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13,7%</w:t>
            </w:r>
          </w:p>
        </w:tc>
      </w:tr>
      <w:tr w:rsidR="00CA32E7" w14:paraId="6EB73554"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B6CD6D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977" w:type="dxa"/>
            <w:vAlign w:val="bottom"/>
          </w:tcPr>
          <w:p w14:paraId="697A4CB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2.649 € </w:t>
            </w:r>
          </w:p>
        </w:tc>
        <w:tc>
          <w:tcPr>
            <w:tcW w:w="2410" w:type="dxa"/>
            <w:vAlign w:val="bottom"/>
          </w:tcPr>
          <w:p w14:paraId="13DF0B0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13,4%</w:t>
            </w:r>
          </w:p>
        </w:tc>
      </w:tr>
      <w:tr w:rsidR="00CA32E7" w14:paraId="35D81251"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585C84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977" w:type="dxa"/>
            <w:vAlign w:val="bottom"/>
          </w:tcPr>
          <w:p w14:paraId="78615A3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4.787 € </w:t>
            </w:r>
          </w:p>
        </w:tc>
        <w:tc>
          <w:tcPr>
            <w:tcW w:w="2410" w:type="dxa"/>
            <w:vAlign w:val="bottom"/>
          </w:tcPr>
          <w:p w14:paraId="49CF6EB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13,3%</w:t>
            </w:r>
          </w:p>
        </w:tc>
      </w:tr>
      <w:tr w:rsidR="00CA32E7" w14:paraId="03F44180"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3D43761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Moratalaz</w:t>
            </w:r>
          </w:p>
        </w:tc>
        <w:tc>
          <w:tcPr>
            <w:tcW w:w="2977" w:type="dxa"/>
            <w:vAlign w:val="bottom"/>
          </w:tcPr>
          <w:p w14:paraId="6016CAF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3.342 € </w:t>
            </w:r>
          </w:p>
        </w:tc>
        <w:tc>
          <w:tcPr>
            <w:tcW w:w="2410" w:type="dxa"/>
            <w:vAlign w:val="bottom"/>
          </w:tcPr>
          <w:p w14:paraId="65763C4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12,3%</w:t>
            </w:r>
          </w:p>
        </w:tc>
      </w:tr>
      <w:tr w:rsidR="00CA32E7" w14:paraId="18329299"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4C8171B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977" w:type="dxa"/>
            <w:vAlign w:val="bottom"/>
          </w:tcPr>
          <w:p w14:paraId="1CF44563"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2.816 € </w:t>
            </w:r>
          </w:p>
        </w:tc>
        <w:tc>
          <w:tcPr>
            <w:tcW w:w="2410" w:type="dxa"/>
            <w:vAlign w:val="bottom"/>
          </w:tcPr>
          <w:p w14:paraId="62169A8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r>
      <w:tr w:rsidR="00CA32E7" w14:paraId="37E82E86"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672EA67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977" w:type="dxa"/>
            <w:vAlign w:val="bottom"/>
          </w:tcPr>
          <w:p w14:paraId="03B5D80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3.214 € </w:t>
            </w:r>
          </w:p>
        </w:tc>
        <w:tc>
          <w:tcPr>
            <w:tcW w:w="2410" w:type="dxa"/>
            <w:vAlign w:val="bottom"/>
          </w:tcPr>
          <w:p w14:paraId="722CB35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w:t>
            </w:r>
          </w:p>
        </w:tc>
      </w:tr>
      <w:tr w:rsidR="00CA32E7" w14:paraId="469DF29B"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614DAD8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977" w:type="dxa"/>
            <w:vAlign w:val="bottom"/>
          </w:tcPr>
          <w:p w14:paraId="7C064477"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2.898 € </w:t>
            </w:r>
          </w:p>
        </w:tc>
        <w:tc>
          <w:tcPr>
            <w:tcW w:w="2410" w:type="dxa"/>
            <w:vAlign w:val="bottom"/>
          </w:tcPr>
          <w:p w14:paraId="177D8D2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r>
      <w:tr w:rsidR="00CA32E7" w14:paraId="108D9D9C"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3470F66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977" w:type="dxa"/>
            <w:vAlign w:val="bottom"/>
          </w:tcPr>
          <w:p w14:paraId="6CAAB6C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2.854 € </w:t>
            </w:r>
          </w:p>
        </w:tc>
        <w:tc>
          <w:tcPr>
            <w:tcW w:w="2410" w:type="dxa"/>
            <w:vAlign w:val="bottom"/>
          </w:tcPr>
          <w:p w14:paraId="6C338BF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r>
      <w:tr w:rsidR="00CA32E7" w14:paraId="0BE22C63"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23E42E8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977" w:type="dxa"/>
            <w:vAlign w:val="bottom"/>
          </w:tcPr>
          <w:p w14:paraId="03D9EE7A"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5.089 € </w:t>
            </w:r>
          </w:p>
        </w:tc>
        <w:tc>
          <w:tcPr>
            <w:tcW w:w="2410" w:type="dxa"/>
            <w:vAlign w:val="bottom"/>
          </w:tcPr>
          <w:p w14:paraId="5A9E745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w:t>
            </w:r>
          </w:p>
        </w:tc>
      </w:tr>
      <w:tr w:rsidR="00CA32E7" w14:paraId="5FDFC16C"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7ECD925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977" w:type="dxa"/>
            <w:vAlign w:val="bottom"/>
          </w:tcPr>
          <w:p w14:paraId="2F737B7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6.920 € </w:t>
            </w:r>
          </w:p>
        </w:tc>
        <w:tc>
          <w:tcPr>
            <w:tcW w:w="2410" w:type="dxa"/>
            <w:vAlign w:val="bottom"/>
          </w:tcPr>
          <w:p w14:paraId="7C54E4F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w:t>
            </w:r>
          </w:p>
        </w:tc>
      </w:tr>
      <w:tr w:rsidR="00CA32E7" w14:paraId="046753AC" w14:textId="77777777" w:rsidTr="00CA32E7">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260C3E5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977" w:type="dxa"/>
            <w:vAlign w:val="bottom"/>
          </w:tcPr>
          <w:p w14:paraId="3EC0CEA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2.421 € </w:t>
            </w:r>
          </w:p>
        </w:tc>
        <w:tc>
          <w:tcPr>
            <w:tcW w:w="2410" w:type="dxa"/>
            <w:vAlign w:val="bottom"/>
          </w:tcPr>
          <w:p w14:paraId="05C57D5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-0,2%</w:t>
            </w:r>
          </w:p>
        </w:tc>
      </w:tr>
      <w:tr w:rsidR="00CA32E7" w14:paraId="4D06050D" w14:textId="77777777" w:rsidTr="00CA32E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B019CC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977" w:type="dxa"/>
            <w:vAlign w:val="bottom"/>
          </w:tcPr>
          <w:p w14:paraId="57E7D64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1.980 € </w:t>
            </w:r>
          </w:p>
        </w:tc>
        <w:tc>
          <w:tcPr>
            <w:tcW w:w="2410" w:type="dxa"/>
            <w:vAlign w:val="bottom"/>
          </w:tcPr>
          <w:p w14:paraId="7414622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-0,9%</w:t>
            </w:r>
          </w:p>
        </w:tc>
      </w:tr>
    </w:tbl>
    <w:p w14:paraId="7AFC94DE" w14:textId="77777777" w:rsidR="00CA32E7" w:rsidRDefault="00000000">
      <w:pPr>
        <w:pBdr>
          <w:top w:val="nil"/>
          <w:left w:val="nil"/>
          <w:bottom w:val="nil"/>
          <w:right w:val="nil"/>
          <w:between w:val="nil"/>
        </w:pBdr>
        <w:shd w:val="clear" w:color="auto" w:fill="FFFFFF"/>
        <w:tabs>
          <w:tab w:val="left" w:pos="0"/>
        </w:tabs>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5: Distritos de Barcelona de menor a mayor variación anual (dic.23– dic.24)</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97"/>
        <w:gridCol w:w="2835"/>
        <w:gridCol w:w="2660"/>
      </w:tblGrid>
      <w:tr w:rsidR="00CA32E7" w14:paraId="522E0821" w14:textId="77777777" w:rsidTr="00CA32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6E7FDFC" w14:textId="77777777" w:rsidR="00CA32E7" w:rsidRDefault="00000000">
            <w:pPr>
              <w:spacing w:line="276" w:lineRule="auto"/>
              <w:ind w:right="283"/>
              <w:rPr>
                <w:rFonts w:ascii="Open Sans" w:eastAsia="Open Sans" w:hAnsi="Open Sans" w:cs="Open Sans"/>
                <w:sz w:val="22"/>
                <w:szCs w:val="22"/>
              </w:rPr>
            </w:pPr>
            <w:bookmarkStart w:id="1" w:name="_heading=h.30j0zll" w:colFirst="0" w:colLast="0"/>
            <w:bookmarkEnd w:id="1"/>
            <w:r>
              <w:rPr>
                <w:rFonts w:ascii="Open Sans" w:eastAsia="Open Sans" w:hAnsi="Open Sans" w:cs="Open Sans"/>
                <w:b w:val="0"/>
                <w:sz w:val="22"/>
                <w:szCs w:val="22"/>
              </w:rPr>
              <w:t>Distrito</w:t>
            </w:r>
          </w:p>
        </w:tc>
        <w:tc>
          <w:tcPr>
            <w:tcW w:w="2835" w:type="dxa"/>
          </w:tcPr>
          <w:p w14:paraId="4D0797C5"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Diciembre 2024 </w:t>
            </w:r>
          </w:p>
          <w:p w14:paraId="375637A2"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2660" w:type="dxa"/>
            <w:vAlign w:val="center"/>
          </w:tcPr>
          <w:p w14:paraId="01A11E3E"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D11E294"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CA32E7" w14:paraId="05E3F3F7" w14:textId="77777777" w:rsidTr="00CA32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AFAC07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10B5F7D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4.151 € </w:t>
            </w:r>
          </w:p>
        </w:tc>
        <w:tc>
          <w:tcPr>
            <w:tcW w:w="2660" w:type="dxa"/>
            <w:vAlign w:val="bottom"/>
          </w:tcPr>
          <w:p w14:paraId="2FF284F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19,5%</w:t>
            </w:r>
          </w:p>
        </w:tc>
      </w:tr>
      <w:tr w:rsidR="00CA32E7" w14:paraId="26464B44" w14:textId="77777777" w:rsidTr="00CA32E7">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513045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159ABE53"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4.530 € </w:t>
            </w:r>
          </w:p>
        </w:tc>
        <w:tc>
          <w:tcPr>
            <w:tcW w:w="2660" w:type="dxa"/>
            <w:vAlign w:val="bottom"/>
          </w:tcPr>
          <w:p w14:paraId="6C84308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r>
      <w:tr w:rsidR="00CA32E7" w14:paraId="1A152699" w14:textId="77777777" w:rsidTr="00CA32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1C2275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406D662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3.752 € </w:t>
            </w:r>
          </w:p>
        </w:tc>
        <w:tc>
          <w:tcPr>
            <w:tcW w:w="2660" w:type="dxa"/>
            <w:vAlign w:val="bottom"/>
          </w:tcPr>
          <w:p w14:paraId="3FF44C0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r>
      <w:tr w:rsidR="00CA32E7" w14:paraId="08F29BB1" w14:textId="77777777" w:rsidTr="00CA32E7">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87679B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342791C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5.612 € </w:t>
            </w:r>
          </w:p>
        </w:tc>
        <w:tc>
          <w:tcPr>
            <w:tcW w:w="2660" w:type="dxa"/>
            <w:vAlign w:val="bottom"/>
          </w:tcPr>
          <w:p w14:paraId="6D0F8F1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9,9%</w:t>
            </w:r>
          </w:p>
        </w:tc>
      </w:tr>
      <w:tr w:rsidR="00CA32E7" w14:paraId="1FB77620" w14:textId="77777777" w:rsidTr="00CA32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E4B797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1080A65A"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3.882 € </w:t>
            </w:r>
          </w:p>
        </w:tc>
        <w:tc>
          <w:tcPr>
            <w:tcW w:w="2660" w:type="dxa"/>
            <w:vAlign w:val="bottom"/>
          </w:tcPr>
          <w:p w14:paraId="327A7A6D"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r>
      <w:tr w:rsidR="00CA32E7" w14:paraId="575A027E" w14:textId="77777777" w:rsidTr="00CA32E7">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C3B6AE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6E80685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6.054 € </w:t>
            </w:r>
          </w:p>
        </w:tc>
        <w:tc>
          <w:tcPr>
            <w:tcW w:w="2660" w:type="dxa"/>
            <w:vAlign w:val="bottom"/>
          </w:tcPr>
          <w:p w14:paraId="4F2EF42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r>
      <w:tr w:rsidR="00CA32E7" w14:paraId="6D6EF7C2" w14:textId="77777777" w:rsidTr="00CA32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31E72B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835" w:type="dxa"/>
            <w:vAlign w:val="bottom"/>
          </w:tcPr>
          <w:p w14:paraId="3222BEC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2.864 € </w:t>
            </w:r>
          </w:p>
        </w:tc>
        <w:tc>
          <w:tcPr>
            <w:tcW w:w="2660" w:type="dxa"/>
            <w:vAlign w:val="bottom"/>
          </w:tcPr>
          <w:p w14:paraId="79FCAC6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r>
      <w:tr w:rsidR="00CA32E7" w14:paraId="676AA860" w14:textId="77777777" w:rsidTr="00CA32E7">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523AF8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5512D1F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6.152 € </w:t>
            </w:r>
          </w:p>
        </w:tc>
        <w:tc>
          <w:tcPr>
            <w:tcW w:w="2660" w:type="dxa"/>
            <w:vAlign w:val="bottom"/>
          </w:tcPr>
          <w:p w14:paraId="4E0D185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r>
      <w:tr w:rsidR="00CA32E7" w14:paraId="33D00AC0" w14:textId="77777777" w:rsidTr="00CA32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1CA59A0"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lastRenderedPageBreak/>
              <w:t>Ciutat</w:t>
            </w:r>
            <w:proofErr w:type="spellEnd"/>
            <w:r>
              <w:rPr>
                <w:rFonts w:ascii="Open Sans" w:eastAsia="Open Sans" w:hAnsi="Open Sans" w:cs="Open Sans"/>
                <w:b w:val="0"/>
                <w:sz w:val="22"/>
                <w:szCs w:val="22"/>
              </w:rPr>
              <w:t xml:space="preserve"> Vella</w:t>
            </w:r>
          </w:p>
        </w:tc>
        <w:tc>
          <w:tcPr>
            <w:tcW w:w="2835" w:type="dxa"/>
            <w:vAlign w:val="bottom"/>
          </w:tcPr>
          <w:p w14:paraId="4ADCEE12"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4.927 € </w:t>
            </w:r>
          </w:p>
        </w:tc>
        <w:tc>
          <w:tcPr>
            <w:tcW w:w="2660" w:type="dxa"/>
            <w:vAlign w:val="bottom"/>
          </w:tcPr>
          <w:p w14:paraId="18A6030F"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r>
      <w:tr w:rsidR="00CA32E7" w14:paraId="5634053E" w14:textId="77777777" w:rsidTr="00CA32E7">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39395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6159DDC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5.184 € </w:t>
            </w:r>
          </w:p>
        </w:tc>
        <w:tc>
          <w:tcPr>
            <w:tcW w:w="2660" w:type="dxa"/>
            <w:vAlign w:val="bottom"/>
          </w:tcPr>
          <w:p w14:paraId="4F9D077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2,6%</w:t>
            </w:r>
          </w:p>
        </w:tc>
      </w:tr>
    </w:tbl>
    <w:p w14:paraId="24BA1163" w14:textId="77777777" w:rsidR="00CA32E7"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6: Barrios de Madrid de mayor a menor variación anual (dic.23– dic.24)</w:t>
      </w:r>
    </w:p>
    <w:tbl>
      <w:tblPr>
        <w:tblStyle w:val="a4"/>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552"/>
        <w:gridCol w:w="2126"/>
        <w:gridCol w:w="1958"/>
      </w:tblGrid>
      <w:tr w:rsidR="00CA32E7" w14:paraId="02E842AF" w14:textId="77777777" w:rsidTr="00CA32E7">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139D218"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Distrito</w:t>
            </w:r>
          </w:p>
        </w:tc>
        <w:tc>
          <w:tcPr>
            <w:tcW w:w="2552" w:type="dxa"/>
            <w:vAlign w:val="center"/>
          </w:tcPr>
          <w:p w14:paraId="723D8F00" w14:textId="77777777" w:rsidR="00CA32E7" w:rsidRDefault="00000000">
            <w:pPr>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126" w:type="dxa"/>
          </w:tcPr>
          <w:p w14:paraId="3EA3DA40"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2EF8AEC7" w14:textId="77777777" w:rsidR="00CA32E7" w:rsidRDefault="00000000">
            <w:pPr>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58" w:type="dxa"/>
            <w:vAlign w:val="center"/>
          </w:tcPr>
          <w:p w14:paraId="1555E6DB"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B861BE1" w14:textId="77777777" w:rsidR="00CA32E7" w:rsidRDefault="00000000">
            <w:pPr>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CA32E7" w14:paraId="5510C2C8"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352F30A"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552" w:type="dxa"/>
            <w:vAlign w:val="bottom"/>
          </w:tcPr>
          <w:p w14:paraId="40429AB4"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Canillejas</w:t>
            </w:r>
          </w:p>
        </w:tc>
        <w:tc>
          <w:tcPr>
            <w:tcW w:w="2126" w:type="dxa"/>
            <w:vAlign w:val="bottom"/>
          </w:tcPr>
          <w:p w14:paraId="5635D497"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3.667 € </w:t>
            </w:r>
          </w:p>
        </w:tc>
        <w:tc>
          <w:tcPr>
            <w:tcW w:w="1958" w:type="dxa"/>
            <w:vAlign w:val="bottom"/>
          </w:tcPr>
          <w:p w14:paraId="6A297F97"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32,2%</w:t>
            </w:r>
          </w:p>
        </w:tc>
      </w:tr>
      <w:tr w:rsidR="00CA32E7" w14:paraId="3044097C"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F0D6751"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552" w:type="dxa"/>
            <w:vAlign w:val="bottom"/>
          </w:tcPr>
          <w:p w14:paraId="40418783"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Isidro</w:t>
            </w:r>
          </w:p>
        </w:tc>
        <w:tc>
          <w:tcPr>
            <w:tcW w:w="2126" w:type="dxa"/>
            <w:vAlign w:val="bottom"/>
          </w:tcPr>
          <w:p w14:paraId="2CF87473"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3.128 € </w:t>
            </w:r>
          </w:p>
        </w:tc>
        <w:tc>
          <w:tcPr>
            <w:tcW w:w="1958" w:type="dxa"/>
            <w:vAlign w:val="bottom"/>
          </w:tcPr>
          <w:p w14:paraId="52981AAC"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24,3%</w:t>
            </w:r>
          </w:p>
        </w:tc>
      </w:tr>
      <w:tr w:rsidR="00CA32E7" w14:paraId="3222C8B4"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2C9B1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552" w:type="dxa"/>
            <w:vAlign w:val="bottom"/>
          </w:tcPr>
          <w:p w14:paraId="734667F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Ibiza de Madrid</w:t>
            </w:r>
          </w:p>
        </w:tc>
        <w:tc>
          <w:tcPr>
            <w:tcW w:w="2126" w:type="dxa"/>
            <w:vAlign w:val="bottom"/>
          </w:tcPr>
          <w:p w14:paraId="6F0E774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9.510 € </w:t>
            </w:r>
          </w:p>
        </w:tc>
        <w:tc>
          <w:tcPr>
            <w:tcW w:w="1958" w:type="dxa"/>
            <w:vAlign w:val="bottom"/>
          </w:tcPr>
          <w:p w14:paraId="19036412"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22,8%</w:t>
            </w:r>
          </w:p>
        </w:tc>
      </w:tr>
      <w:tr w:rsidR="00CA32E7" w14:paraId="1766BE43"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7A63C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552" w:type="dxa"/>
            <w:vAlign w:val="bottom"/>
          </w:tcPr>
          <w:p w14:paraId="2152A09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Villaverde Alto</w:t>
            </w:r>
          </w:p>
        </w:tc>
        <w:tc>
          <w:tcPr>
            <w:tcW w:w="2126" w:type="dxa"/>
            <w:vAlign w:val="bottom"/>
          </w:tcPr>
          <w:p w14:paraId="79E7657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2.191 € </w:t>
            </w:r>
          </w:p>
        </w:tc>
        <w:tc>
          <w:tcPr>
            <w:tcW w:w="1958" w:type="dxa"/>
            <w:vAlign w:val="bottom"/>
          </w:tcPr>
          <w:p w14:paraId="3D2D8C28"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20,7%</w:t>
            </w:r>
          </w:p>
        </w:tc>
      </w:tr>
      <w:tr w:rsidR="00CA32E7" w14:paraId="0033349C"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B9DE11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552" w:type="dxa"/>
            <w:vAlign w:val="bottom"/>
          </w:tcPr>
          <w:p w14:paraId="52D1E808"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Acacias</w:t>
            </w:r>
          </w:p>
        </w:tc>
        <w:tc>
          <w:tcPr>
            <w:tcW w:w="2126" w:type="dxa"/>
            <w:vAlign w:val="bottom"/>
          </w:tcPr>
          <w:p w14:paraId="59BF5438"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5.796 € </w:t>
            </w:r>
          </w:p>
        </w:tc>
        <w:tc>
          <w:tcPr>
            <w:tcW w:w="1958" w:type="dxa"/>
            <w:vAlign w:val="bottom"/>
          </w:tcPr>
          <w:p w14:paraId="1C0ED5F7"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20,2%</w:t>
            </w:r>
          </w:p>
        </w:tc>
      </w:tr>
      <w:tr w:rsidR="00CA32E7" w14:paraId="5FAAC29E"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75E9E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552" w:type="dxa"/>
            <w:vAlign w:val="bottom"/>
          </w:tcPr>
          <w:p w14:paraId="119B740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Prosperidad</w:t>
            </w:r>
          </w:p>
        </w:tc>
        <w:tc>
          <w:tcPr>
            <w:tcW w:w="2126" w:type="dxa"/>
            <w:vAlign w:val="bottom"/>
          </w:tcPr>
          <w:p w14:paraId="13BFE7DF"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6.080 € </w:t>
            </w:r>
          </w:p>
        </w:tc>
        <w:tc>
          <w:tcPr>
            <w:tcW w:w="1958" w:type="dxa"/>
            <w:vAlign w:val="bottom"/>
          </w:tcPr>
          <w:p w14:paraId="442F24FC"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20,0%</w:t>
            </w:r>
          </w:p>
        </w:tc>
      </w:tr>
      <w:tr w:rsidR="00CA32E7" w14:paraId="08D0FE24"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F916E5"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Moncloa - Aravaca</w:t>
            </w:r>
          </w:p>
        </w:tc>
        <w:tc>
          <w:tcPr>
            <w:tcW w:w="2552" w:type="dxa"/>
            <w:vAlign w:val="bottom"/>
          </w:tcPr>
          <w:p w14:paraId="52F00D75"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Aravaca</w:t>
            </w:r>
          </w:p>
        </w:tc>
        <w:tc>
          <w:tcPr>
            <w:tcW w:w="2126" w:type="dxa"/>
            <w:vAlign w:val="bottom"/>
          </w:tcPr>
          <w:p w14:paraId="5E41192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5.646 € </w:t>
            </w:r>
          </w:p>
        </w:tc>
        <w:tc>
          <w:tcPr>
            <w:tcW w:w="1958" w:type="dxa"/>
            <w:vAlign w:val="bottom"/>
          </w:tcPr>
          <w:p w14:paraId="026F7465"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19,3%</w:t>
            </w:r>
          </w:p>
        </w:tc>
      </w:tr>
      <w:tr w:rsidR="00CA32E7" w14:paraId="6AB1395E"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B26E71"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552" w:type="dxa"/>
            <w:vAlign w:val="bottom"/>
          </w:tcPr>
          <w:p w14:paraId="5C43BAD5"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Imperial</w:t>
            </w:r>
          </w:p>
        </w:tc>
        <w:tc>
          <w:tcPr>
            <w:tcW w:w="2126" w:type="dxa"/>
            <w:vAlign w:val="bottom"/>
          </w:tcPr>
          <w:p w14:paraId="2D636D79"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5.625 € </w:t>
            </w:r>
          </w:p>
        </w:tc>
        <w:tc>
          <w:tcPr>
            <w:tcW w:w="1958" w:type="dxa"/>
            <w:vAlign w:val="bottom"/>
          </w:tcPr>
          <w:p w14:paraId="5A6B8A9B"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16,8%</w:t>
            </w:r>
          </w:p>
        </w:tc>
      </w:tr>
      <w:tr w:rsidR="00CA32E7" w14:paraId="64303B29"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F2BBEB"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552" w:type="dxa"/>
            <w:vAlign w:val="bottom"/>
          </w:tcPr>
          <w:p w14:paraId="1A1FE803"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Opañel</w:t>
            </w:r>
            <w:proofErr w:type="spellEnd"/>
          </w:p>
        </w:tc>
        <w:tc>
          <w:tcPr>
            <w:tcW w:w="2126" w:type="dxa"/>
            <w:vAlign w:val="bottom"/>
          </w:tcPr>
          <w:p w14:paraId="5514730F"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3.323 € </w:t>
            </w:r>
          </w:p>
        </w:tc>
        <w:tc>
          <w:tcPr>
            <w:tcW w:w="1958" w:type="dxa"/>
            <w:vAlign w:val="bottom"/>
          </w:tcPr>
          <w:p w14:paraId="0C8EFA97"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16,4%</w:t>
            </w:r>
          </w:p>
        </w:tc>
      </w:tr>
      <w:tr w:rsidR="00CA32E7" w14:paraId="3BE885B0"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95A789A"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552" w:type="dxa"/>
            <w:vAlign w:val="bottom"/>
          </w:tcPr>
          <w:p w14:paraId="0ED16438"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Estrella</w:t>
            </w:r>
          </w:p>
        </w:tc>
        <w:tc>
          <w:tcPr>
            <w:tcW w:w="2126" w:type="dxa"/>
            <w:vAlign w:val="bottom"/>
          </w:tcPr>
          <w:p w14:paraId="11FE7BA2"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6.318 € </w:t>
            </w:r>
          </w:p>
        </w:tc>
        <w:tc>
          <w:tcPr>
            <w:tcW w:w="1958" w:type="dxa"/>
            <w:vAlign w:val="bottom"/>
          </w:tcPr>
          <w:p w14:paraId="6AD9ADAC"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16,1%</w:t>
            </w:r>
          </w:p>
        </w:tc>
      </w:tr>
      <w:tr w:rsidR="00CA32E7" w14:paraId="40005A68"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25D817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552" w:type="dxa"/>
            <w:vAlign w:val="bottom"/>
          </w:tcPr>
          <w:p w14:paraId="383D560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Niño Jesús</w:t>
            </w:r>
          </w:p>
        </w:tc>
        <w:tc>
          <w:tcPr>
            <w:tcW w:w="2126" w:type="dxa"/>
            <w:vAlign w:val="bottom"/>
          </w:tcPr>
          <w:p w14:paraId="241923AE"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6.836 € </w:t>
            </w:r>
          </w:p>
        </w:tc>
        <w:tc>
          <w:tcPr>
            <w:tcW w:w="1958" w:type="dxa"/>
            <w:vAlign w:val="bottom"/>
          </w:tcPr>
          <w:p w14:paraId="737A9057"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15,8%</w:t>
            </w:r>
          </w:p>
        </w:tc>
      </w:tr>
      <w:tr w:rsidR="00CA32E7" w14:paraId="43280C43"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8992AE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552" w:type="dxa"/>
            <w:vAlign w:val="bottom"/>
          </w:tcPr>
          <w:p w14:paraId="57101265"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Fuente del Berro</w:t>
            </w:r>
          </w:p>
        </w:tc>
        <w:tc>
          <w:tcPr>
            <w:tcW w:w="2126" w:type="dxa"/>
            <w:vAlign w:val="bottom"/>
          </w:tcPr>
          <w:p w14:paraId="1E9EA029"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6.416 € </w:t>
            </w:r>
          </w:p>
        </w:tc>
        <w:tc>
          <w:tcPr>
            <w:tcW w:w="1958" w:type="dxa"/>
            <w:vAlign w:val="bottom"/>
          </w:tcPr>
          <w:p w14:paraId="4672F4D9"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15,7%</w:t>
            </w:r>
          </w:p>
        </w:tc>
      </w:tr>
      <w:tr w:rsidR="00CA32E7" w14:paraId="09AC9C28"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26B419A"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552" w:type="dxa"/>
            <w:vAlign w:val="bottom"/>
          </w:tcPr>
          <w:p w14:paraId="17C093EE"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Pacífico</w:t>
            </w:r>
          </w:p>
        </w:tc>
        <w:tc>
          <w:tcPr>
            <w:tcW w:w="2126" w:type="dxa"/>
            <w:vAlign w:val="bottom"/>
          </w:tcPr>
          <w:p w14:paraId="51F7C2FD"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5.693 € </w:t>
            </w:r>
          </w:p>
        </w:tc>
        <w:tc>
          <w:tcPr>
            <w:tcW w:w="1958" w:type="dxa"/>
            <w:vAlign w:val="bottom"/>
          </w:tcPr>
          <w:p w14:paraId="29004039"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15,2%</w:t>
            </w:r>
          </w:p>
        </w:tc>
      </w:tr>
      <w:tr w:rsidR="00CA32E7" w14:paraId="5171D518"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EF6F04"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552" w:type="dxa"/>
            <w:vAlign w:val="bottom"/>
          </w:tcPr>
          <w:p w14:paraId="2582C70B"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Vista Alegre</w:t>
            </w:r>
          </w:p>
        </w:tc>
        <w:tc>
          <w:tcPr>
            <w:tcW w:w="2126" w:type="dxa"/>
            <w:vAlign w:val="bottom"/>
          </w:tcPr>
          <w:p w14:paraId="251ABBA0"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2.924 € </w:t>
            </w:r>
          </w:p>
        </w:tc>
        <w:tc>
          <w:tcPr>
            <w:tcW w:w="1958" w:type="dxa"/>
            <w:vAlign w:val="bottom"/>
          </w:tcPr>
          <w:p w14:paraId="0D9CBFAC"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15,0%</w:t>
            </w:r>
          </w:p>
        </w:tc>
      </w:tr>
      <w:tr w:rsidR="00CA32E7" w14:paraId="554CBB92"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708C89F"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552" w:type="dxa"/>
            <w:vAlign w:val="bottom"/>
          </w:tcPr>
          <w:p w14:paraId="4705398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Almendrales</w:t>
            </w:r>
          </w:p>
        </w:tc>
        <w:tc>
          <w:tcPr>
            <w:tcW w:w="2126" w:type="dxa"/>
            <w:vAlign w:val="bottom"/>
          </w:tcPr>
          <w:p w14:paraId="2E7BD71E"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2.771 € </w:t>
            </w:r>
          </w:p>
        </w:tc>
        <w:tc>
          <w:tcPr>
            <w:tcW w:w="1958" w:type="dxa"/>
            <w:vAlign w:val="bottom"/>
          </w:tcPr>
          <w:p w14:paraId="5FF857CA"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13,6%</w:t>
            </w:r>
          </w:p>
        </w:tc>
      </w:tr>
      <w:tr w:rsidR="00CA32E7" w14:paraId="3F5B55FB"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C4AC0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552" w:type="dxa"/>
            <w:vAlign w:val="bottom"/>
          </w:tcPr>
          <w:p w14:paraId="43094AA9"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Ángeles</w:t>
            </w:r>
          </w:p>
        </w:tc>
        <w:tc>
          <w:tcPr>
            <w:tcW w:w="2126" w:type="dxa"/>
            <w:vAlign w:val="bottom"/>
          </w:tcPr>
          <w:p w14:paraId="56820A70"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2.273 € </w:t>
            </w:r>
          </w:p>
        </w:tc>
        <w:tc>
          <w:tcPr>
            <w:tcW w:w="1958" w:type="dxa"/>
            <w:vAlign w:val="bottom"/>
          </w:tcPr>
          <w:p w14:paraId="55D74ABF"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13,5%</w:t>
            </w:r>
          </w:p>
        </w:tc>
      </w:tr>
      <w:tr w:rsidR="00CA32E7" w14:paraId="0B63B654"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DFE5AC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552" w:type="dxa"/>
            <w:vAlign w:val="bottom"/>
          </w:tcPr>
          <w:p w14:paraId="11EE0B12"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Moscardó</w:t>
            </w:r>
          </w:p>
        </w:tc>
        <w:tc>
          <w:tcPr>
            <w:tcW w:w="2126" w:type="dxa"/>
            <w:vAlign w:val="bottom"/>
          </w:tcPr>
          <w:p w14:paraId="742B6589"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3.692 € </w:t>
            </w:r>
          </w:p>
        </w:tc>
        <w:tc>
          <w:tcPr>
            <w:tcW w:w="1958" w:type="dxa"/>
            <w:vAlign w:val="bottom"/>
          </w:tcPr>
          <w:p w14:paraId="3FE33B38"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13,1%</w:t>
            </w:r>
          </w:p>
        </w:tc>
      </w:tr>
      <w:tr w:rsidR="00CA32E7" w14:paraId="417FB02D"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B5665F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552" w:type="dxa"/>
            <w:vAlign w:val="bottom"/>
          </w:tcPr>
          <w:p w14:paraId="0C92B07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Peñagrande</w:t>
            </w:r>
            <w:proofErr w:type="spellEnd"/>
          </w:p>
        </w:tc>
        <w:tc>
          <w:tcPr>
            <w:tcW w:w="2126" w:type="dxa"/>
            <w:vAlign w:val="bottom"/>
          </w:tcPr>
          <w:p w14:paraId="72878E4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5.490 € </w:t>
            </w:r>
          </w:p>
        </w:tc>
        <w:tc>
          <w:tcPr>
            <w:tcW w:w="1958" w:type="dxa"/>
            <w:vAlign w:val="bottom"/>
          </w:tcPr>
          <w:p w14:paraId="55693E16"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13,0%</w:t>
            </w:r>
          </w:p>
        </w:tc>
      </w:tr>
      <w:tr w:rsidR="00CA32E7" w14:paraId="09AF9DC6"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96948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552" w:type="dxa"/>
            <w:vAlign w:val="bottom"/>
          </w:tcPr>
          <w:p w14:paraId="5DCDB5C5"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Quintana</w:t>
            </w:r>
          </w:p>
        </w:tc>
        <w:tc>
          <w:tcPr>
            <w:tcW w:w="2126" w:type="dxa"/>
            <w:vAlign w:val="bottom"/>
          </w:tcPr>
          <w:p w14:paraId="37C32A86"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4.057 € </w:t>
            </w:r>
          </w:p>
        </w:tc>
        <w:tc>
          <w:tcPr>
            <w:tcW w:w="1958" w:type="dxa"/>
            <w:vAlign w:val="bottom"/>
          </w:tcPr>
          <w:p w14:paraId="554315FE"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12,0%</w:t>
            </w:r>
          </w:p>
        </w:tc>
      </w:tr>
      <w:tr w:rsidR="00CA32E7" w14:paraId="15361E8F"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1446902"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552" w:type="dxa"/>
            <w:vAlign w:val="bottom"/>
          </w:tcPr>
          <w:p w14:paraId="287D2E6C"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126" w:type="dxa"/>
            <w:vAlign w:val="bottom"/>
          </w:tcPr>
          <w:p w14:paraId="656A9DA7"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9.915 € </w:t>
            </w:r>
          </w:p>
        </w:tc>
        <w:tc>
          <w:tcPr>
            <w:tcW w:w="1958" w:type="dxa"/>
            <w:vAlign w:val="bottom"/>
          </w:tcPr>
          <w:p w14:paraId="462F0741"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11,7%</w:t>
            </w:r>
          </w:p>
        </w:tc>
      </w:tr>
      <w:tr w:rsidR="00CA32E7" w14:paraId="6BD97342"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83F148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552" w:type="dxa"/>
            <w:vAlign w:val="bottom"/>
          </w:tcPr>
          <w:p w14:paraId="0703BBA4"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Cortes - Huertas</w:t>
            </w:r>
          </w:p>
        </w:tc>
        <w:tc>
          <w:tcPr>
            <w:tcW w:w="2126" w:type="dxa"/>
            <w:vAlign w:val="bottom"/>
          </w:tcPr>
          <w:p w14:paraId="35423D53"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7.386 € </w:t>
            </w:r>
          </w:p>
        </w:tc>
        <w:tc>
          <w:tcPr>
            <w:tcW w:w="1958" w:type="dxa"/>
            <w:vAlign w:val="bottom"/>
          </w:tcPr>
          <w:p w14:paraId="49375C37"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11,5%</w:t>
            </w:r>
          </w:p>
        </w:tc>
      </w:tr>
      <w:tr w:rsidR="00CA32E7" w14:paraId="6049C44C"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0279D8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552" w:type="dxa"/>
            <w:vAlign w:val="bottom"/>
          </w:tcPr>
          <w:p w14:paraId="5AD3ACF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Rejas</w:t>
            </w:r>
          </w:p>
        </w:tc>
        <w:tc>
          <w:tcPr>
            <w:tcW w:w="2126" w:type="dxa"/>
            <w:vAlign w:val="bottom"/>
          </w:tcPr>
          <w:p w14:paraId="05A081C4"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3.668 € </w:t>
            </w:r>
          </w:p>
        </w:tc>
        <w:tc>
          <w:tcPr>
            <w:tcW w:w="1958" w:type="dxa"/>
            <w:vAlign w:val="bottom"/>
          </w:tcPr>
          <w:p w14:paraId="799EE87C"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10,5%</w:t>
            </w:r>
          </w:p>
        </w:tc>
      </w:tr>
      <w:tr w:rsidR="00CA32E7" w14:paraId="41F57026"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8FC7D24"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552" w:type="dxa"/>
            <w:vAlign w:val="bottom"/>
          </w:tcPr>
          <w:p w14:paraId="59598646"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bonita</w:t>
            </w:r>
          </w:p>
        </w:tc>
        <w:tc>
          <w:tcPr>
            <w:tcW w:w="2126" w:type="dxa"/>
            <w:vAlign w:val="bottom"/>
          </w:tcPr>
          <w:p w14:paraId="5A810E1C"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2.335 € </w:t>
            </w:r>
          </w:p>
        </w:tc>
        <w:tc>
          <w:tcPr>
            <w:tcW w:w="1958" w:type="dxa"/>
            <w:vAlign w:val="bottom"/>
          </w:tcPr>
          <w:p w14:paraId="24072A7B"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9,5%</w:t>
            </w:r>
          </w:p>
        </w:tc>
      </w:tr>
      <w:tr w:rsidR="00CA32E7" w14:paraId="4E2605E2"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FDC35DF"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552" w:type="dxa"/>
            <w:vAlign w:val="bottom"/>
          </w:tcPr>
          <w:p w14:paraId="3E0BA492"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Gaztambide</w:t>
            </w:r>
          </w:p>
        </w:tc>
        <w:tc>
          <w:tcPr>
            <w:tcW w:w="2126" w:type="dxa"/>
            <w:vAlign w:val="bottom"/>
          </w:tcPr>
          <w:p w14:paraId="5FB558EB"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6.489 € </w:t>
            </w:r>
          </w:p>
        </w:tc>
        <w:tc>
          <w:tcPr>
            <w:tcW w:w="1958" w:type="dxa"/>
            <w:vAlign w:val="bottom"/>
          </w:tcPr>
          <w:p w14:paraId="4B210E15"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9,4%</w:t>
            </w:r>
          </w:p>
        </w:tc>
      </w:tr>
      <w:tr w:rsidR="00CA32E7" w14:paraId="6ADB988E"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3BC892B"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552" w:type="dxa"/>
            <w:vAlign w:val="bottom"/>
          </w:tcPr>
          <w:p w14:paraId="12E6F6D6"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Tablas</w:t>
            </w:r>
          </w:p>
        </w:tc>
        <w:tc>
          <w:tcPr>
            <w:tcW w:w="2126" w:type="dxa"/>
            <w:vAlign w:val="bottom"/>
          </w:tcPr>
          <w:p w14:paraId="41983CC5"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4.530 € </w:t>
            </w:r>
          </w:p>
        </w:tc>
        <w:tc>
          <w:tcPr>
            <w:tcW w:w="1958" w:type="dxa"/>
            <w:vAlign w:val="bottom"/>
          </w:tcPr>
          <w:p w14:paraId="086020EB"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9,4%</w:t>
            </w:r>
          </w:p>
        </w:tc>
      </w:tr>
      <w:tr w:rsidR="00CA32E7" w14:paraId="4176FFFB"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57880D7"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552" w:type="dxa"/>
            <w:vAlign w:val="bottom"/>
          </w:tcPr>
          <w:p w14:paraId="7AF3785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126" w:type="dxa"/>
            <w:vAlign w:val="bottom"/>
          </w:tcPr>
          <w:p w14:paraId="695BAED0"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7.166 € </w:t>
            </w:r>
          </w:p>
        </w:tc>
        <w:tc>
          <w:tcPr>
            <w:tcW w:w="1958" w:type="dxa"/>
            <w:vAlign w:val="bottom"/>
          </w:tcPr>
          <w:p w14:paraId="7D4E5745"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8,8%</w:t>
            </w:r>
          </w:p>
        </w:tc>
      </w:tr>
      <w:tr w:rsidR="00CA32E7" w14:paraId="50A94D5F"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D471B3A"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552" w:type="dxa"/>
            <w:vAlign w:val="bottom"/>
          </w:tcPr>
          <w:p w14:paraId="7BEC27C7"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Abrantes</w:t>
            </w:r>
          </w:p>
        </w:tc>
        <w:tc>
          <w:tcPr>
            <w:tcW w:w="2126" w:type="dxa"/>
            <w:vAlign w:val="bottom"/>
          </w:tcPr>
          <w:p w14:paraId="2DBF07D6"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2.322 € </w:t>
            </w:r>
          </w:p>
        </w:tc>
        <w:tc>
          <w:tcPr>
            <w:tcW w:w="1958" w:type="dxa"/>
            <w:vAlign w:val="bottom"/>
          </w:tcPr>
          <w:p w14:paraId="149C710A"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8,7%</w:t>
            </w:r>
          </w:p>
        </w:tc>
      </w:tr>
      <w:tr w:rsidR="00CA32E7" w14:paraId="12DD215F"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0A0CF5"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552" w:type="dxa"/>
            <w:vAlign w:val="bottom"/>
          </w:tcPr>
          <w:p w14:paraId="3E9FC582"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Pradolongo</w:t>
            </w:r>
            <w:proofErr w:type="spellEnd"/>
          </w:p>
        </w:tc>
        <w:tc>
          <w:tcPr>
            <w:tcW w:w="2126" w:type="dxa"/>
            <w:vAlign w:val="bottom"/>
          </w:tcPr>
          <w:p w14:paraId="1268D00A"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2.345 € </w:t>
            </w:r>
          </w:p>
        </w:tc>
        <w:tc>
          <w:tcPr>
            <w:tcW w:w="1958" w:type="dxa"/>
            <w:vAlign w:val="bottom"/>
          </w:tcPr>
          <w:p w14:paraId="5A01D1DE"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8,6%</w:t>
            </w:r>
          </w:p>
        </w:tc>
      </w:tr>
      <w:tr w:rsidR="00CA32E7" w14:paraId="4909B47C"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855E652"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552" w:type="dxa"/>
            <w:vAlign w:val="bottom"/>
          </w:tcPr>
          <w:p w14:paraId="2271A318"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126" w:type="dxa"/>
            <w:vAlign w:val="bottom"/>
          </w:tcPr>
          <w:p w14:paraId="7C8A983F"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7.958 € </w:t>
            </w:r>
          </w:p>
        </w:tc>
        <w:tc>
          <w:tcPr>
            <w:tcW w:w="1958" w:type="dxa"/>
            <w:vAlign w:val="bottom"/>
          </w:tcPr>
          <w:p w14:paraId="6BFFA27E"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8,5%</w:t>
            </w:r>
          </w:p>
        </w:tc>
      </w:tr>
      <w:tr w:rsidR="00CA32E7" w14:paraId="1E08280C"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5DC481"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552" w:type="dxa"/>
            <w:vAlign w:val="bottom"/>
          </w:tcPr>
          <w:p w14:paraId="6C4838F7"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Diego</w:t>
            </w:r>
          </w:p>
        </w:tc>
        <w:tc>
          <w:tcPr>
            <w:tcW w:w="2126" w:type="dxa"/>
            <w:vAlign w:val="bottom"/>
          </w:tcPr>
          <w:p w14:paraId="29BE4D19"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2.501 € </w:t>
            </w:r>
          </w:p>
        </w:tc>
        <w:tc>
          <w:tcPr>
            <w:tcW w:w="1958" w:type="dxa"/>
            <w:vAlign w:val="bottom"/>
          </w:tcPr>
          <w:p w14:paraId="04A08B2E"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8,1%</w:t>
            </w:r>
          </w:p>
        </w:tc>
      </w:tr>
      <w:tr w:rsidR="00CA32E7" w14:paraId="30617A65"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9F52103"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lastRenderedPageBreak/>
              <w:t>Vicálvaro</w:t>
            </w:r>
          </w:p>
        </w:tc>
        <w:tc>
          <w:tcPr>
            <w:tcW w:w="2552" w:type="dxa"/>
            <w:vAlign w:val="bottom"/>
          </w:tcPr>
          <w:p w14:paraId="0C0042F7"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Cañaveral</w:t>
            </w:r>
          </w:p>
        </w:tc>
        <w:tc>
          <w:tcPr>
            <w:tcW w:w="2126" w:type="dxa"/>
            <w:vAlign w:val="bottom"/>
          </w:tcPr>
          <w:p w14:paraId="0115AD2A"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3.744 € </w:t>
            </w:r>
          </w:p>
        </w:tc>
        <w:tc>
          <w:tcPr>
            <w:tcW w:w="1958" w:type="dxa"/>
            <w:vAlign w:val="bottom"/>
          </w:tcPr>
          <w:p w14:paraId="37A0D6E9"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7,8%</w:t>
            </w:r>
          </w:p>
        </w:tc>
      </w:tr>
      <w:tr w:rsidR="00CA32E7" w14:paraId="5AB94F5C"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A13A27"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552" w:type="dxa"/>
            <w:vAlign w:val="bottom"/>
          </w:tcPr>
          <w:p w14:paraId="1240AC42"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126" w:type="dxa"/>
            <w:vAlign w:val="bottom"/>
          </w:tcPr>
          <w:p w14:paraId="561D1B65"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10.650 € </w:t>
            </w:r>
          </w:p>
        </w:tc>
        <w:tc>
          <w:tcPr>
            <w:tcW w:w="1958" w:type="dxa"/>
            <w:vAlign w:val="bottom"/>
          </w:tcPr>
          <w:p w14:paraId="35B0CD1B"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7,8%</w:t>
            </w:r>
          </w:p>
        </w:tc>
      </w:tr>
      <w:tr w:rsidR="00CA32E7" w14:paraId="45D12BC5"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26725D"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Hortaleza</w:t>
            </w:r>
          </w:p>
        </w:tc>
        <w:tc>
          <w:tcPr>
            <w:tcW w:w="2552" w:type="dxa"/>
            <w:vAlign w:val="bottom"/>
          </w:tcPr>
          <w:p w14:paraId="67FE0983"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Valdebebas - Valdefuentes</w:t>
            </w:r>
          </w:p>
        </w:tc>
        <w:tc>
          <w:tcPr>
            <w:tcW w:w="2126" w:type="dxa"/>
            <w:vAlign w:val="bottom"/>
          </w:tcPr>
          <w:p w14:paraId="17BFDB7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5.296 € </w:t>
            </w:r>
          </w:p>
        </w:tc>
        <w:tc>
          <w:tcPr>
            <w:tcW w:w="1958" w:type="dxa"/>
            <w:vAlign w:val="bottom"/>
          </w:tcPr>
          <w:p w14:paraId="3653BEF2"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7,1%</w:t>
            </w:r>
          </w:p>
        </w:tc>
      </w:tr>
      <w:tr w:rsidR="00CA32E7" w14:paraId="2727C1D2"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48906F4"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552" w:type="dxa"/>
            <w:vAlign w:val="bottom"/>
          </w:tcPr>
          <w:p w14:paraId="17DC5EB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Jerónimos</w:t>
            </w:r>
          </w:p>
        </w:tc>
        <w:tc>
          <w:tcPr>
            <w:tcW w:w="2126" w:type="dxa"/>
            <w:vAlign w:val="bottom"/>
          </w:tcPr>
          <w:p w14:paraId="7C2A3C10"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10.032 € </w:t>
            </w:r>
          </w:p>
        </w:tc>
        <w:tc>
          <w:tcPr>
            <w:tcW w:w="1958" w:type="dxa"/>
            <w:vAlign w:val="bottom"/>
          </w:tcPr>
          <w:p w14:paraId="7B4F2ABE"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7,0%</w:t>
            </w:r>
          </w:p>
        </w:tc>
      </w:tr>
      <w:tr w:rsidR="00CA32E7" w14:paraId="2FD6B8D6"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436670"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552" w:type="dxa"/>
            <w:vAlign w:val="bottom"/>
          </w:tcPr>
          <w:p w14:paraId="23BDA5AA"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Trafalgar</w:t>
            </w:r>
          </w:p>
        </w:tc>
        <w:tc>
          <w:tcPr>
            <w:tcW w:w="2126" w:type="dxa"/>
            <w:vAlign w:val="bottom"/>
          </w:tcPr>
          <w:p w14:paraId="3D892F78"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8.505 € </w:t>
            </w:r>
          </w:p>
        </w:tc>
        <w:tc>
          <w:tcPr>
            <w:tcW w:w="1958" w:type="dxa"/>
            <w:vAlign w:val="bottom"/>
          </w:tcPr>
          <w:p w14:paraId="52EED7B9"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6,7%</w:t>
            </w:r>
          </w:p>
        </w:tc>
      </w:tr>
      <w:tr w:rsidR="00CA32E7" w14:paraId="60999FA5"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B7DC168"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552" w:type="dxa"/>
            <w:vAlign w:val="bottom"/>
          </w:tcPr>
          <w:p w14:paraId="0271A08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126" w:type="dxa"/>
            <w:vAlign w:val="bottom"/>
          </w:tcPr>
          <w:p w14:paraId="5C291F08"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9.888 € </w:t>
            </w:r>
          </w:p>
        </w:tc>
        <w:tc>
          <w:tcPr>
            <w:tcW w:w="1958" w:type="dxa"/>
            <w:vAlign w:val="bottom"/>
          </w:tcPr>
          <w:p w14:paraId="30985FA2"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6,6%</w:t>
            </w:r>
          </w:p>
        </w:tc>
      </w:tr>
      <w:tr w:rsidR="00CA32E7" w14:paraId="0F450B02"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08E55F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552" w:type="dxa"/>
            <w:vAlign w:val="bottom"/>
          </w:tcPr>
          <w:p w14:paraId="6F8469C0"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Aluche</w:t>
            </w:r>
          </w:p>
        </w:tc>
        <w:tc>
          <w:tcPr>
            <w:tcW w:w="2126" w:type="dxa"/>
            <w:vAlign w:val="bottom"/>
          </w:tcPr>
          <w:p w14:paraId="45D9CB1C"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2.724 € </w:t>
            </w:r>
          </w:p>
        </w:tc>
        <w:tc>
          <w:tcPr>
            <w:tcW w:w="1958" w:type="dxa"/>
            <w:vAlign w:val="bottom"/>
          </w:tcPr>
          <w:p w14:paraId="4F51C6D0"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6,5%</w:t>
            </w:r>
          </w:p>
        </w:tc>
      </w:tr>
      <w:tr w:rsidR="00CA32E7" w14:paraId="4FC742E4"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C3FF5A"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552" w:type="dxa"/>
            <w:vAlign w:val="bottom"/>
          </w:tcPr>
          <w:p w14:paraId="0827FF4F"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126" w:type="dxa"/>
            <w:vAlign w:val="bottom"/>
          </w:tcPr>
          <w:p w14:paraId="017A247D"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10.650 € </w:t>
            </w:r>
          </w:p>
        </w:tc>
        <w:tc>
          <w:tcPr>
            <w:tcW w:w="1958" w:type="dxa"/>
            <w:vAlign w:val="bottom"/>
          </w:tcPr>
          <w:p w14:paraId="45D67805"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6,5%</w:t>
            </w:r>
          </w:p>
        </w:tc>
      </w:tr>
      <w:tr w:rsidR="00CA32E7" w14:paraId="6B700158"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5DF96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552" w:type="dxa"/>
            <w:vAlign w:val="bottom"/>
          </w:tcPr>
          <w:p w14:paraId="723680D8"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Palomeras bajas</w:t>
            </w:r>
          </w:p>
        </w:tc>
        <w:tc>
          <w:tcPr>
            <w:tcW w:w="2126" w:type="dxa"/>
            <w:vAlign w:val="bottom"/>
          </w:tcPr>
          <w:p w14:paraId="2FF9CBCA"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2.262 € </w:t>
            </w:r>
          </w:p>
        </w:tc>
        <w:tc>
          <w:tcPr>
            <w:tcW w:w="1958" w:type="dxa"/>
            <w:vAlign w:val="bottom"/>
          </w:tcPr>
          <w:p w14:paraId="1D0BDED3"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6,0%</w:t>
            </w:r>
          </w:p>
        </w:tc>
      </w:tr>
      <w:tr w:rsidR="00CA32E7" w14:paraId="62195D40"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F06BC1"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552" w:type="dxa"/>
            <w:vAlign w:val="bottom"/>
          </w:tcPr>
          <w:p w14:paraId="1C629C6A"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126" w:type="dxa"/>
            <w:vAlign w:val="bottom"/>
          </w:tcPr>
          <w:p w14:paraId="0E17450F"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7.971 € </w:t>
            </w:r>
          </w:p>
        </w:tc>
        <w:tc>
          <w:tcPr>
            <w:tcW w:w="1958" w:type="dxa"/>
            <w:vAlign w:val="bottom"/>
          </w:tcPr>
          <w:p w14:paraId="2DC10CEB"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5,8%</w:t>
            </w:r>
          </w:p>
        </w:tc>
      </w:tr>
      <w:tr w:rsidR="00CA32E7" w14:paraId="122A854D"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21B3DD7"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552" w:type="dxa"/>
            <w:vAlign w:val="bottom"/>
          </w:tcPr>
          <w:p w14:paraId="6A200F8F"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Delicias</w:t>
            </w:r>
          </w:p>
        </w:tc>
        <w:tc>
          <w:tcPr>
            <w:tcW w:w="2126" w:type="dxa"/>
            <w:vAlign w:val="bottom"/>
          </w:tcPr>
          <w:p w14:paraId="6B01D277"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5.197 € </w:t>
            </w:r>
          </w:p>
        </w:tc>
        <w:tc>
          <w:tcPr>
            <w:tcW w:w="1958" w:type="dxa"/>
            <w:vAlign w:val="bottom"/>
          </w:tcPr>
          <w:p w14:paraId="3FF41731"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5,8%</w:t>
            </w:r>
          </w:p>
        </w:tc>
      </w:tr>
      <w:tr w:rsidR="00CA32E7" w14:paraId="7260BBBD"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4488DEE"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552" w:type="dxa"/>
            <w:vAlign w:val="bottom"/>
          </w:tcPr>
          <w:p w14:paraId="6E79845A"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Lucero</w:t>
            </w:r>
          </w:p>
        </w:tc>
        <w:tc>
          <w:tcPr>
            <w:tcW w:w="2126" w:type="dxa"/>
            <w:vAlign w:val="bottom"/>
          </w:tcPr>
          <w:p w14:paraId="46D766EF"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2.684 € </w:t>
            </w:r>
          </w:p>
        </w:tc>
        <w:tc>
          <w:tcPr>
            <w:tcW w:w="1958" w:type="dxa"/>
            <w:vAlign w:val="bottom"/>
          </w:tcPr>
          <w:p w14:paraId="5094AA93"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5,3%</w:t>
            </w:r>
          </w:p>
        </w:tc>
      </w:tr>
      <w:tr w:rsidR="00CA32E7" w14:paraId="68C46403"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40F48E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552" w:type="dxa"/>
            <w:vAlign w:val="bottom"/>
          </w:tcPr>
          <w:p w14:paraId="596CC0E0"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Pueblo Nuevo</w:t>
            </w:r>
          </w:p>
        </w:tc>
        <w:tc>
          <w:tcPr>
            <w:tcW w:w="2126" w:type="dxa"/>
            <w:vAlign w:val="bottom"/>
          </w:tcPr>
          <w:p w14:paraId="3C302DFD"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3.541 € </w:t>
            </w:r>
          </w:p>
        </w:tc>
        <w:tc>
          <w:tcPr>
            <w:tcW w:w="1958" w:type="dxa"/>
            <w:vAlign w:val="bottom"/>
          </w:tcPr>
          <w:p w14:paraId="1F6109DF"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4,7%</w:t>
            </w:r>
          </w:p>
        </w:tc>
      </w:tr>
      <w:tr w:rsidR="00CA32E7" w14:paraId="6AFDB012"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13DA32D"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552" w:type="dxa"/>
            <w:vAlign w:val="bottom"/>
          </w:tcPr>
          <w:p w14:paraId="44A9D84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Bellas Vistas</w:t>
            </w:r>
          </w:p>
        </w:tc>
        <w:tc>
          <w:tcPr>
            <w:tcW w:w="2126" w:type="dxa"/>
            <w:vAlign w:val="bottom"/>
          </w:tcPr>
          <w:p w14:paraId="42DA067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4.395 € </w:t>
            </w:r>
          </w:p>
        </w:tc>
        <w:tc>
          <w:tcPr>
            <w:tcW w:w="1958" w:type="dxa"/>
            <w:vAlign w:val="bottom"/>
          </w:tcPr>
          <w:p w14:paraId="4136B655"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4,1%</w:t>
            </w:r>
          </w:p>
        </w:tc>
      </w:tr>
      <w:tr w:rsidR="00CA32E7" w14:paraId="3F3F2F26"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158908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552" w:type="dxa"/>
            <w:vAlign w:val="bottom"/>
          </w:tcPr>
          <w:p w14:paraId="5DADA41F"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Jardín</w:t>
            </w:r>
          </w:p>
        </w:tc>
        <w:tc>
          <w:tcPr>
            <w:tcW w:w="2126" w:type="dxa"/>
            <w:vAlign w:val="bottom"/>
          </w:tcPr>
          <w:p w14:paraId="697E169F"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6.302 € </w:t>
            </w:r>
          </w:p>
        </w:tc>
        <w:tc>
          <w:tcPr>
            <w:tcW w:w="1958" w:type="dxa"/>
            <w:vAlign w:val="bottom"/>
          </w:tcPr>
          <w:p w14:paraId="2536B80A"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3,9%</w:t>
            </w:r>
          </w:p>
        </w:tc>
      </w:tr>
      <w:tr w:rsidR="00CA32E7" w14:paraId="449A57DB"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600A4A3"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Moncloa - Aravaca</w:t>
            </w:r>
          </w:p>
        </w:tc>
        <w:tc>
          <w:tcPr>
            <w:tcW w:w="2552" w:type="dxa"/>
            <w:vAlign w:val="bottom"/>
          </w:tcPr>
          <w:p w14:paraId="11B8E745"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126" w:type="dxa"/>
            <w:vAlign w:val="bottom"/>
          </w:tcPr>
          <w:p w14:paraId="7D8D04D3"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6.549 € </w:t>
            </w:r>
          </w:p>
        </w:tc>
        <w:tc>
          <w:tcPr>
            <w:tcW w:w="1958" w:type="dxa"/>
            <w:vAlign w:val="bottom"/>
          </w:tcPr>
          <w:p w14:paraId="25FF0CCA"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3,8%</w:t>
            </w:r>
          </w:p>
        </w:tc>
      </w:tr>
      <w:tr w:rsidR="00CA32E7" w14:paraId="7E59D2B1"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029486B"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552" w:type="dxa"/>
            <w:vAlign w:val="bottom"/>
          </w:tcPr>
          <w:p w14:paraId="7ACC253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Arapiles</w:t>
            </w:r>
          </w:p>
        </w:tc>
        <w:tc>
          <w:tcPr>
            <w:tcW w:w="2126" w:type="dxa"/>
            <w:vAlign w:val="bottom"/>
          </w:tcPr>
          <w:p w14:paraId="04BD4C16"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7.264 € </w:t>
            </w:r>
          </w:p>
        </w:tc>
        <w:tc>
          <w:tcPr>
            <w:tcW w:w="1958" w:type="dxa"/>
            <w:vAlign w:val="bottom"/>
          </w:tcPr>
          <w:p w14:paraId="6D1CA103"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3,6%</w:t>
            </w:r>
          </w:p>
        </w:tc>
      </w:tr>
      <w:tr w:rsidR="00CA32E7" w14:paraId="0E93929A"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6F4D200"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552" w:type="dxa"/>
            <w:vAlign w:val="bottom"/>
          </w:tcPr>
          <w:p w14:paraId="09293407"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Vallehermoso</w:t>
            </w:r>
          </w:p>
        </w:tc>
        <w:tc>
          <w:tcPr>
            <w:tcW w:w="2126" w:type="dxa"/>
            <w:vAlign w:val="bottom"/>
          </w:tcPr>
          <w:p w14:paraId="0CBDA4D9"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6.663 € </w:t>
            </w:r>
          </w:p>
        </w:tc>
        <w:tc>
          <w:tcPr>
            <w:tcW w:w="1958" w:type="dxa"/>
            <w:vAlign w:val="bottom"/>
          </w:tcPr>
          <w:p w14:paraId="6269C410"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3,5%</w:t>
            </w:r>
          </w:p>
        </w:tc>
      </w:tr>
      <w:tr w:rsidR="00CA32E7" w14:paraId="74489AF8"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E6BC9ED"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552" w:type="dxa"/>
            <w:vAlign w:val="bottom"/>
          </w:tcPr>
          <w:p w14:paraId="182E7AD7"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Casco Histórico de Vallecas</w:t>
            </w:r>
          </w:p>
        </w:tc>
        <w:tc>
          <w:tcPr>
            <w:tcW w:w="2126" w:type="dxa"/>
            <w:vAlign w:val="bottom"/>
          </w:tcPr>
          <w:p w14:paraId="4A2B599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2.446 € </w:t>
            </w:r>
          </w:p>
        </w:tc>
        <w:tc>
          <w:tcPr>
            <w:tcW w:w="1958" w:type="dxa"/>
            <w:vAlign w:val="bottom"/>
          </w:tcPr>
          <w:p w14:paraId="7C195E6E"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3,0%</w:t>
            </w:r>
          </w:p>
        </w:tc>
      </w:tr>
      <w:tr w:rsidR="00CA32E7" w14:paraId="21D0FE71"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06E036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552" w:type="dxa"/>
            <w:vAlign w:val="bottom"/>
          </w:tcPr>
          <w:p w14:paraId="37860C4B"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Palos de Moguer</w:t>
            </w:r>
          </w:p>
        </w:tc>
        <w:tc>
          <w:tcPr>
            <w:tcW w:w="2126" w:type="dxa"/>
            <w:vAlign w:val="bottom"/>
          </w:tcPr>
          <w:p w14:paraId="2C926CB8"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4.967 € </w:t>
            </w:r>
          </w:p>
        </w:tc>
        <w:tc>
          <w:tcPr>
            <w:tcW w:w="1958" w:type="dxa"/>
            <w:vAlign w:val="bottom"/>
          </w:tcPr>
          <w:p w14:paraId="08618FA9"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2,9%</w:t>
            </w:r>
          </w:p>
        </w:tc>
      </w:tr>
      <w:tr w:rsidR="00CA32E7" w14:paraId="5842FDBF"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9BE09CB"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552" w:type="dxa"/>
            <w:vAlign w:val="bottom"/>
          </w:tcPr>
          <w:p w14:paraId="3A8A9B4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126" w:type="dxa"/>
            <w:vAlign w:val="bottom"/>
          </w:tcPr>
          <w:p w14:paraId="72747152"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5.140 € </w:t>
            </w:r>
          </w:p>
        </w:tc>
        <w:tc>
          <w:tcPr>
            <w:tcW w:w="1958" w:type="dxa"/>
            <w:vAlign w:val="bottom"/>
          </w:tcPr>
          <w:p w14:paraId="782C5843"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2,9%</w:t>
            </w:r>
          </w:p>
        </w:tc>
      </w:tr>
      <w:tr w:rsidR="00CA32E7" w14:paraId="3BCD810C"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D0D688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552" w:type="dxa"/>
            <w:vAlign w:val="bottom"/>
          </w:tcPr>
          <w:p w14:paraId="266F91E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Entrevías</w:t>
            </w:r>
          </w:p>
        </w:tc>
        <w:tc>
          <w:tcPr>
            <w:tcW w:w="2126" w:type="dxa"/>
            <w:vAlign w:val="bottom"/>
          </w:tcPr>
          <w:p w14:paraId="213C3D3B"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1.769 € </w:t>
            </w:r>
          </w:p>
        </w:tc>
        <w:tc>
          <w:tcPr>
            <w:tcW w:w="1958" w:type="dxa"/>
            <w:vAlign w:val="bottom"/>
          </w:tcPr>
          <w:p w14:paraId="1F05C7C5"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2,5%</w:t>
            </w:r>
          </w:p>
        </w:tc>
      </w:tr>
      <w:tr w:rsidR="00CA32E7" w14:paraId="6216D2EE"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5DC70D7"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552" w:type="dxa"/>
            <w:vAlign w:val="bottom"/>
          </w:tcPr>
          <w:p w14:paraId="04E1CCE3"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Ventas</w:t>
            </w:r>
          </w:p>
        </w:tc>
        <w:tc>
          <w:tcPr>
            <w:tcW w:w="2126" w:type="dxa"/>
            <w:vAlign w:val="bottom"/>
          </w:tcPr>
          <w:p w14:paraId="657DDFB4"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3.163 € </w:t>
            </w:r>
          </w:p>
        </w:tc>
        <w:tc>
          <w:tcPr>
            <w:tcW w:w="1958" w:type="dxa"/>
            <w:vAlign w:val="bottom"/>
          </w:tcPr>
          <w:p w14:paraId="28FBE1EC"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2,4%</w:t>
            </w:r>
          </w:p>
        </w:tc>
      </w:tr>
      <w:tr w:rsidR="00CA32E7" w14:paraId="1BC6FC1B"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0A6D725"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552" w:type="dxa"/>
            <w:vAlign w:val="bottom"/>
          </w:tcPr>
          <w:p w14:paraId="3B986262"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Nueva España</w:t>
            </w:r>
          </w:p>
        </w:tc>
        <w:tc>
          <w:tcPr>
            <w:tcW w:w="2126" w:type="dxa"/>
            <w:vAlign w:val="bottom"/>
          </w:tcPr>
          <w:p w14:paraId="60032F6D"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7.366 € </w:t>
            </w:r>
          </w:p>
        </w:tc>
        <w:tc>
          <w:tcPr>
            <w:tcW w:w="1958" w:type="dxa"/>
            <w:vAlign w:val="bottom"/>
          </w:tcPr>
          <w:p w14:paraId="753F6307"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w:t>
            </w:r>
          </w:p>
        </w:tc>
      </w:tr>
      <w:tr w:rsidR="00CA32E7" w14:paraId="740EDFBD"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C25553"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552" w:type="dxa"/>
            <w:vAlign w:val="bottom"/>
          </w:tcPr>
          <w:p w14:paraId="29502FDD"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Cuatro Caminos - </w:t>
            </w:r>
            <w:proofErr w:type="spellStart"/>
            <w:r>
              <w:rPr>
                <w:rFonts w:ascii="Open Sans" w:eastAsia="Open Sans" w:hAnsi="Open Sans" w:cs="Open Sans"/>
                <w:sz w:val="22"/>
                <w:szCs w:val="22"/>
              </w:rPr>
              <w:t>Azca</w:t>
            </w:r>
            <w:proofErr w:type="spellEnd"/>
          </w:p>
        </w:tc>
        <w:tc>
          <w:tcPr>
            <w:tcW w:w="2126" w:type="dxa"/>
            <w:vAlign w:val="bottom"/>
          </w:tcPr>
          <w:p w14:paraId="0448FB8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6.045 € </w:t>
            </w:r>
          </w:p>
        </w:tc>
        <w:tc>
          <w:tcPr>
            <w:tcW w:w="1958" w:type="dxa"/>
            <w:vAlign w:val="bottom"/>
          </w:tcPr>
          <w:p w14:paraId="7EE6B731"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w:t>
            </w:r>
          </w:p>
        </w:tc>
      </w:tr>
      <w:tr w:rsidR="00CA32E7" w14:paraId="69D4087C"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9AA491F"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552" w:type="dxa"/>
            <w:vAlign w:val="bottom"/>
          </w:tcPr>
          <w:p w14:paraId="14C42705"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Buena Vista</w:t>
            </w:r>
          </w:p>
        </w:tc>
        <w:tc>
          <w:tcPr>
            <w:tcW w:w="2126" w:type="dxa"/>
            <w:vAlign w:val="bottom"/>
          </w:tcPr>
          <w:p w14:paraId="4419AEED"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2.588 € </w:t>
            </w:r>
          </w:p>
        </w:tc>
        <w:tc>
          <w:tcPr>
            <w:tcW w:w="1958" w:type="dxa"/>
            <w:vAlign w:val="bottom"/>
          </w:tcPr>
          <w:p w14:paraId="28589836"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w:t>
            </w:r>
          </w:p>
        </w:tc>
      </w:tr>
      <w:tr w:rsidR="00CA32E7" w14:paraId="17FB437D"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6567815"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552" w:type="dxa"/>
            <w:vAlign w:val="bottom"/>
          </w:tcPr>
          <w:p w14:paraId="3E497AD9"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del Ángel</w:t>
            </w:r>
          </w:p>
        </w:tc>
        <w:tc>
          <w:tcPr>
            <w:tcW w:w="2126" w:type="dxa"/>
            <w:vAlign w:val="bottom"/>
          </w:tcPr>
          <w:p w14:paraId="23FA99AC"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3.400 € </w:t>
            </w:r>
          </w:p>
        </w:tc>
        <w:tc>
          <w:tcPr>
            <w:tcW w:w="1958" w:type="dxa"/>
            <w:vAlign w:val="bottom"/>
          </w:tcPr>
          <w:p w14:paraId="5FE60FDC"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w:t>
            </w:r>
          </w:p>
        </w:tc>
      </w:tr>
      <w:tr w:rsidR="00CA32E7" w14:paraId="083C3FFF"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D58E0B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552" w:type="dxa"/>
            <w:vAlign w:val="bottom"/>
          </w:tcPr>
          <w:p w14:paraId="75B178D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Fermín</w:t>
            </w:r>
          </w:p>
        </w:tc>
        <w:tc>
          <w:tcPr>
            <w:tcW w:w="2126" w:type="dxa"/>
            <w:vAlign w:val="bottom"/>
          </w:tcPr>
          <w:p w14:paraId="347597F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2.381 € </w:t>
            </w:r>
          </w:p>
        </w:tc>
        <w:tc>
          <w:tcPr>
            <w:tcW w:w="1958" w:type="dxa"/>
            <w:vAlign w:val="bottom"/>
          </w:tcPr>
          <w:p w14:paraId="1E5399B4"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w:t>
            </w:r>
          </w:p>
        </w:tc>
      </w:tr>
      <w:tr w:rsidR="00CA32E7" w14:paraId="4E6E4ED0"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6FD68F"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552" w:type="dxa"/>
            <w:vAlign w:val="bottom"/>
          </w:tcPr>
          <w:p w14:paraId="7F86D2E9"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Numancia</w:t>
            </w:r>
          </w:p>
        </w:tc>
        <w:tc>
          <w:tcPr>
            <w:tcW w:w="2126" w:type="dxa"/>
            <w:vAlign w:val="bottom"/>
          </w:tcPr>
          <w:p w14:paraId="72561FDD"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2.795 € </w:t>
            </w:r>
          </w:p>
        </w:tc>
        <w:tc>
          <w:tcPr>
            <w:tcW w:w="1958" w:type="dxa"/>
            <w:vAlign w:val="bottom"/>
          </w:tcPr>
          <w:p w14:paraId="6D115ECA"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1,9%</w:t>
            </w:r>
          </w:p>
        </w:tc>
      </w:tr>
      <w:tr w:rsidR="00CA32E7" w14:paraId="105505F4"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8D25CE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552" w:type="dxa"/>
            <w:vAlign w:val="bottom"/>
          </w:tcPr>
          <w:p w14:paraId="3942CD8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Portazgo</w:t>
            </w:r>
          </w:p>
        </w:tc>
        <w:tc>
          <w:tcPr>
            <w:tcW w:w="2126" w:type="dxa"/>
            <w:vAlign w:val="bottom"/>
          </w:tcPr>
          <w:p w14:paraId="52D2A1B5"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2.510 € </w:t>
            </w:r>
          </w:p>
        </w:tc>
        <w:tc>
          <w:tcPr>
            <w:tcW w:w="1958" w:type="dxa"/>
            <w:vAlign w:val="bottom"/>
          </w:tcPr>
          <w:p w14:paraId="75928068"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w:t>
            </w:r>
          </w:p>
        </w:tc>
      </w:tr>
      <w:tr w:rsidR="00CA32E7" w14:paraId="66B348B1"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8D211F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552" w:type="dxa"/>
            <w:vAlign w:val="bottom"/>
          </w:tcPr>
          <w:p w14:paraId="1E08370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Cristóbal</w:t>
            </w:r>
          </w:p>
        </w:tc>
        <w:tc>
          <w:tcPr>
            <w:tcW w:w="2126" w:type="dxa"/>
            <w:vAlign w:val="bottom"/>
          </w:tcPr>
          <w:p w14:paraId="3C32E805"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1.334 € </w:t>
            </w:r>
          </w:p>
        </w:tc>
        <w:tc>
          <w:tcPr>
            <w:tcW w:w="1958" w:type="dxa"/>
            <w:vAlign w:val="bottom"/>
          </w:tcPr>
          <w:p w14:paraId="07FBECAC"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w:t>
            </w:r>
          </w:p>
        </w:tc>
      </w:tr>
      <w:tr w:rsidR="00CA32E7" w14:paraId="63F6E85B"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6F88FB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552" w:type="dxa"/>
            <w:vAlign w:val="bottom"/>
          </w:tcPr>
          <w:p w14:paraId="08ADF1B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Orcasur</w:t>
            </w:r>
            <w:proofErr w:type="spellEnd"/>
            <w:r>
              <w:rPr>
                <w:rFonts w:ascii="Open Sans" w:eastAsia="Open Sans" w:hAnsi="Open Sans" w:cs="Open Sans"/>
                <w:sz w:val="22"/>
                <w:szCs w:val="22"/>
              </w:rPr>
              <w:t xml:space="preserve"> - 12 de Octubre</w:t>
            </w:r>
          </w:p>
        </w:tc>
        <w:tc>
          <w:tcPr>
            <w:tcW w:w="2126" w:type="dxa"/>
            <w:vAlign w:val="bottom"/>
          </w:tcPr>
          <w:p w14:paraId="141DCC19"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1.893 € </w:t>
            </w:r>
          </w:p>
        </w:tc>
        <w:tc>
          <w:tcPr>
            <w:tcW w:w="1958" w:type="dxa"/>
            <w:vAlign w:val="bottom"/>
          </w:tcPr>
          <w:p w14:paraId="562BA8C8"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w:t>
            </w:r>
          </w:p>
        </w:tc>
      </w:tr>
      <w:tr w:rsidR="00CA32E7" w14:paraId="4491DA45" w14:textId="77777777" w:rsidTr="00CA32E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3CD3E3"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lastRenderedPageBreak/>
              <w:t>Hortaleza</w:t>
            </w:r>
          </w:p>
        </w:tc>
        <w:tc>
          <w:tcPr>
            <w:tcW w:w="2552" w:type="dxa"/>
            <w:vAlign w:val="bottom"/>
          </w:tcPr>
          <w:p w14:paraId="4299635D"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Pinar del Rey</w:t>
            </w:r>
          </w:p>
        </w:tc>
        <w:tc>
          <w:tcPr>
            <w:tcW w:w="2126" w:type="dxa"/>
            <w:vAlign w:val="bottom"/>
          </w:tcPr>
          <w:p w14:paraId="1185AD98"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4.957 € </w:t>
            </w:r>
          </w:p>
        </w:tc>
        <w:tc>
          <w:tcPr>
            <w:tcW w:w="1958" w:type="dxa"/>
            <w:vAlign w:val="bottom"/>
          </w:tcPr>
          <w:p w14:paraId="50616CA5"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w:t>
            </w:r>
          </w:p>
        </w:tc>
      </w:tr>
      <w:tr w:rsidR="00CA32E7" w14:paraId="06CCC811" w14:textId="77777777" w:rsidTr="00CA32E7">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6F6B3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552" w:type="dxa"/>
            <w:vAlign w:val="bottom"/>
          </w:tcPr>
          <w:p w14:paraId="0F71419A"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126" w:type="dxa"/>
            <w:vAlign w:val="bottom"/>
          </w:tcPr>
          <w:p w14:paraId="06EE66E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6.427 € </w:t>
            </w:r>
          </w:p>
        </w:tc>
        <w:tc>
          <w:tcPr>
            <w:tcW w:w="1958" w:type="dxa"/>
            <w:vAlign w:val="bottom"/>
          </w:tcPr>
          <w:p w14:paraId="02EE30A4"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w:t>
            </w:r>
          </w:p>
        </w:tc>
      </w:tr>
      <w:tr w:rsidR="00CA32E7" w14:paraId="148A8F02"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923E86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552" w:type="dxa"/>
            <w:vAlign w:val="bottom"/>
          </w:tcPr>
          <w:p w14:paraId="7197990A"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Ensanche de Vallecas - La Gavia</w:t>
            </w:r>
          </w:p>
        </w:tc>
        <w:tc>
          <w:tcPr>
            <w:tcW w:w="2126" w:type="dxa"/>
            <w:vAlign w:val="bottom"/>
          </w:tcPr>
          <w:p w14:paraId="5FD6F943"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3.518 € </w:t>
            </w:r>
          </w:p>
        </w:tc>
        <w:tc>
          <w:tcPr>
            <w:tcW w:w="1958" w:type="dxa"/>
            <w:vAlign w:val="bottom"/>
          </w:tcPr>
          <w:p w14:paraId="55255714"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0,8%</w:t>
            </w:r>
          </w:p>
        </w:tc>
      </w:tr>
      <w:tr w:rsidR="00CA32E7" w14:paraId="5B91F95B"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29CF30E"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552" w:type="dxa"/>
            <w:vAlign w:val="bottom"/>
          </w:tcPr>
          <w:p w14:paraId="7A2523D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126" w:type="dxa"/>
            <w:vAlign w:val="bottom"/>
          </w:tcPr>
          <w:p w14:paraId="7DDC10EB"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5.765 € </w:t>
            </w:r>
          </w:p>
        </w:tc>
        <w:tc>
          <w:tcPr>
            <w:tcW w:w="1958" w:type="dxa"/>
            <w:vAlign w:val="bottom"/>
          </w:tcPr>
          <w:p w14:paraId="7E81FB48"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0,7%</w:t>
            </w:r>
          </w:p>
        </w:tc>
      </w:tr>
      <w:tr w:rsidR="00CA32E7" w14:paraId="35C8368C"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18102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Hortaleza</w:t>
            </w:r>
          </w:p>
        </w:tc>
        <w:tc>
          <w:tcPr>
            <w:tcW w:w="2552" w:type="dxa"/>
            <w:vAlign w:val="bottom"/>
          </w:tcPr>
          <w:p w14:paraId="583121FA"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Sanchinarro</w:t>
            </w:r>
          </w:p>
        </w:tc>
        <w:tc>
          <w:tcPr>
            <w:tcW w:w="2126" w:type="dxa"/>
            <w:vAlign w:val="bottom"/>
          </w:tcPr>
          <w:p w14:paraId="6FF16449"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4.925 € </w:t>
            </w:r>
          </w:p>
        </w:tc>
        <w:tc>
          <w:tcPr>
            <w:tcW w:w="1958" w:type="dxa"/>
            <w:vAlign w:val="bottom"/>
          </w:tcPr>
          <w:p w14:paraId="1AA13703"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0,6%</w:t>
            </w:r>
          </w:p>
        </w:tc>
      </w:tr>
      <w:tr w:rsidR="00CA32E7" w14:paraId="71B0B20B"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CE16523"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552" w:type="dxa"/>
            <w:vAlign w:val="bottom"/>
          </w:tcPr>
          <w:p w14:paraId="4DF1C61B"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Palomeras sureste</w:t>
            </w:r>
          </w:p>
        </w:tc>
        <w:tc>
          <w:tcPr>
            <w:tcW w:w="2126" w:type="dxa"/>
            <w:vAlign w:val="bottom"/>
          </w:tcPr>
          <w:p w14:paraId="4F49E435"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2.496 € </w:t>
            </w:r>
          </w:p>
        </w:tc>
        <w:tc>
          <w:tcPr>
            <w:tcW w:w="1958" w:type="dxa"/>
            <w:vAlign w:val="bottom"/>
          </w:tcPr>
          <w:p w14:paraId="60C49C65"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0,5%</w:t>
            </w:r>
          </w:p>
        </w:tc>
      </w:tr>
      <w:tr w:rsidR="00CA32E7" w14:paraId="5C235C4E"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2AB4AA8"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552" w:type="dxa"/>
            <w:vAlign w:val="bottom"/>
          </w:tcPr>
          <w:p w14:paraId="205BCFD9"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126" w:type="dxa"/>
            <w:vAlign w:val="bottom"/>
          </w:tcPr>
          <w:p w14:paraId="7D416FE0"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7.976 € </w:t>
            </w:r>
          </w:p>
        </w:tc>
        <w:tc>
          <w:tcPr>
            <w:tcW w:w="1958" w:type="dxa"/>
            <w:vAlign w:val="bottom"/>
          </w:tcPr>
          <w:p w14:paraId="526DDF7B"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0,3%</w:t>
            </w:r>
          </w:p>
        </w:tc>
      </w:tr>
      <w:tr w:rsidR="00CA32E7" w14:paraId="4A0DD31A"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3990862"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552" w:type="dxa"/>
            <w:vAlign w:val="bottom"/>
          </w:tcPr>
          <w:p w14:paraId="30E36E98"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126" w:type="dxa"/>
            <w:vAlign w:val="bottom"/>
          </w:tcPr>
          <w:p w14:paraId="201692A4"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9.494 € </w:t>
            </w:r>
          </w:p>
        </w:tc>
        <w:tc>
          <w:tcPr>
            <w:tcW w:w="1958" w:type="dxa"/>
            <w:vAlign w:val="bottom"/>
          </w:tcPr>
          <w:p w14:paraId="1D0453C1"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-0,1%</w:t>
            </w:r>
          </w:p>
        </w:tc>
      </w:tr>
      <w:tr w:rsidR="00CA32E7" w14:paraId="164B5853"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F686AEF"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552" w:type="dxa"/>
            <w:vAlign w:val="bottom"/>
          </w:tcPr>
          <w:p w14:paraId="33DB082D"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126" w:type="dxa"/>
            <w:vAlign w:val="bottom"/>
          </w:tcPr>
          <w:p w14:paraId="74D56669"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8.194 € </w:t>
            </w:r>
          </w:p>
        </w:tc>
        <w:tc>
          <w:tcPr>
            <w:tcW w:w="1958" w:type="dxa"/>
            <w:vAlign w:val="bottom"/>
          </w:tcPr>
          <w:p w14:paraId="39C6AF99"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r>
      <w:tr w:rsidR="00CA32E7" w14:paraId="4DBEA99C"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3883687"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552" w:type="dxa"/>
            <w:vAlign w:val="bottom"/>
          </w:tcPr>
          <w:p w14:paraId="7BA0B2BB"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Legazpi</w:t>
            </w:r>
          </w:p>
        </w:tc>
        <w:tc>
          <w:tcPr>
            <w:tcW w:w="2126" w:type="dxa"/>
            <w:vAlign w:val="bottom"/>
          </w:tcPr>
          <w:p w14:paraId="5EF59A08"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4.964 € </w:t>
            </w:r>
          </w:p>
        </w:tc>
        <w:tc>
          <w:tcPr>
            <w:tcW w:w="1958" w:type="dxa"/>
            <w:vAlign w:val="bottom"/>
          </w:tcPr>
          <w:p w14:paraId="0F23068B"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w:t>
            </w:r>
          </w:p>
        </w:tc>
      </w:tr>
      <w:tr w:rsidR="00CA32E7" w14:paraId="22E228F7"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7D9878"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552" w:type="dxa"/>
            <w:vAlign w:val="bottom"/>
          </w:tcPr>
          <w:p w14:paraId="3B4F026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Simancas</w:t>
            </w:r>
          </w:p>
        </w:tc>
        <w:tc>
          <w:tcPr>
            <w:tcW w:w="2126" w:type="dxa"/>
            <w:vAlign w:val="bottom"/>
          </w:tcPr>
          <w:p w14:paraId="611CA00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3.290 € </w:t>
            </w:r>
          </w:p>
        </w:tc>
        <w:tc>
          <w:tcPr>
            <w:tcW w:w="1958" w:type="dxa"/>
            <w:vAlign w:val="bottom"/>
          </w:tcPr>
          <w:p w14:paraId="22333E1A"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w:t>
            </w:r>
          </w:p>
        </w:tc>
      </w:tr>
      <w:tr w:rsidR="00CA32E7" w14:paraId="0D56EB08"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94A4413"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552" w:type="dxa"/>
            <w:vAlign w:val="bottom"/>
          </w:tcPr>
          <w:p w14:paraId="11227D8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126" w:type="dxa"/>
            <w:vAlign w:val="bottom"/>
          </w:tcPr>
          <w:p w14:paraId="7336316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7.388 € </w:t>
            </w:r>
          </w:p>
        </w:tc>
        <w:tc>
          <w:tcPr>
            <w:tcW w:w="1958" w:type="dxa"/>
            <w:vAlign w:val="bottom"/>
          </w:tcPr>
          <w:p w14:paraId="01113CD2"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-1,5%</w:t>
            </w:r>
          </w:p>
        </w:tc>
      </w:tr>
      <w:tr w:rsidR="00CA32E7" w14:paraId="1D8DE32D"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8341D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552" w:type="dxa"/>
            <w:vAlign w:val="bottom"/>
          </w:tcPr>
          <w:p w14:paraId="788283DA"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Valdeacederas</w:t>
            </w:r>
            <w:proofErr w:type="spellEnd"/>
          </w:p>
        </w:tc>
        <w:tc>
          <w:tcPr>
            <w:tcW w:w="2126" w:type="dxa"/>
            <w:vAlign w:val="bottom"/>
          </w:tcPr>
          <w:p w14:paraId="42092C25"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4.151 € </w:t>
            </w:r>
          </w:p>
        </w:tc>
        <w:tc>
          <w:tcPr>
            <w:tcW w:w="1958" w:type="dxa"/>
            <w:vAlign w:val="bottom"/>
          </w:tcPr>
          <w:p w14:paraId="74EF5B49"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w:t>
            </w:r>
          </w:p>
        </w:tc>
      </w:tr>
      <w:tr w:rsidR="00CA32E7" w14:paraId="176BAAA9"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750FF4D"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552" w:type="dxa"/>
            <w:vAlign w:val="bottom"/>
          </w:tcPr>
          <w:p w14:paraId="295F1187"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Costillares</w:t>
            </w:r>
          </w:p>
        </w:tc>
        <w:tc>
          <w:tcPr>
            <w:tcW w:w="2126" w:type="dxa"/>
            <w:vAlign w:val="bottom"/>
          </w:tcPr>
          <w:p w14:paraId="3F3038B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5.290 € </w:t>
            </w:r>
          </w:p>
        </w:tc>
        <w:tc>
          <w:tcPr>
            <w:tcW w:w="1958" w:type="dxa"/>
            <w:vAlign w:val="bottom"/>
          </w:tcPr>
          <w:p w14:paraId="37FD9C8D"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w:t>
            </w:r>
          </w:p>
        </w:tc>
      </w:tr>
      <w:tr w:rsidR="00CA32E7" w14:paraId="4AC1EA67"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87EDC48"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552" w:type="dxa"/>
            <w:vAlign w:val="bottom"/>
          </w:tcPr>
          <w:p w14:paraId="55D56330"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Amposta</w:t>
            </w:r>
          </w:p>
        </w:tc>
        <w:tc>
          <w:tcPr>
            <w:tcW w:w="2126" w:type="dxa"/>
            <w:vAlign w:val="bottom"/>
          </w:tcPr>
          <w:p w14:paraId="764B08A4"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1.929 € </w:t>
            </w:r>
          </w:p>
        </w:tc>
        <w:tc>
          <w:tcPr>
            <w:tcW w:w="1958" w:type="dxa"/>
            <w:vAlign w:val="bottom"/>
          </w:tcPr>
          <w:p w14:paraId="37978479"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-3,6%</w:t>
            </w:r>
          </w:p>
        </w:tc>
      </w:tr>
      <w:tr w:rsidR="00CA32E7" w14:paraId="6AE5F399"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C4A401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552" w:type="dxa"/>
            <w:vAlign w:val="bottom"/>
          </w:tcPr>
          <w:p w14:paraId="1789A7EC"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Berruguete</w:t>
            </w:r>
          </w:p>
        </w:tc>
        <w:tc>
          <w:tcPr>
            <w:tcW w:w="2126" w:type="dxa"/>
            <w:vAlign w:val="bottom"/>
          </w:tcPr>
          <w:p w14:paraId="16FBBBFD"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4.111 € </w:t>
            </w:r>
          </w:p>
        </w:tc>
        <w:tc>
          <w:tcPr>
            <w:tcW w:w="1958" w:type="dxa"/>
            <w:vAlign w:val="bottom"/>
          </w:tcPr>
          <w:p w14:paraId="526795AD"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w:t>
            </w:r>
          </w:p>
        </w:tc>
      </w:tr>
      <w:tr w:rsidR="00CA32E7" w14:paraId="4EC89145"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BF280D"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552" w:type="dxa"/>
            <w:vAlign w:val="bottom"/>
          </w:tcPr>
          <w:p w14:paraId="4A702AC0"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Castillejos - Cuzco</w:t>
            </w:r>
          </w:p>
        </w:tc>
        <w:tc>
          <w:tcPr>
            <w:tcW w:w="2126" w:type="dxa"/>
            <w:vAlign w:val="bottom"/>
          </w:tcPr>
          <w:p w14:paraId="4C24F226"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6.392 € </w:t>
            </w:r>
          </w:p>
        </w:tc>
        <w:tc>
          <w:tcPr>
            <w:tcW w:w="1958" w:type="dxa"/>
            <w:vAlign w:val="bottom"/>
          </w:tcPr>
          <w:p w14:paraId="406A72F2"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-7,5%</w:t>
            </w:r>
          </w:p>
        </w:tc>
      </w:tr>
      <w:tr w:rsidR="00CA32E7" w14:paraId="419C9B4D"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F79D85B"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552" w:type="dxa"/>
            <w:vAlign w:val="bottom"/>
          </w:tcPr>
          <w:p w14:paraId="006E2887"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Rosales</w:t>
            </w:r>
          </w:p>
        </w:tc>
        <w:tc>
          <w:tcPr>
            <w:tcW w:w="2126" w:type="dxa"/>
            <w:vAlign w:val="bottom"/>
          </w:tcPr>
          <w:p w14:paraId="1D157420"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1.980 € </w:t>
            </w:r>
          </w:p>
        </w:tc>
        <w:tc>
          <w:tcPr>
            <w:tcW w:w="1958" w:type="dxa"/>
            <w:vAlign w:val="bottom"/>
          </w:tcPr>
          <w:p w14:paraId="5B14A220"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-8,1%</w:t>
            </w:r>
          </w:p>
        </w:tc>
      </w:tr>
      <w:tr w:rsidR="00CA32E7" w14:paraId="7671DD99"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FFEA9E6"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552" w:type="dxa"/>
            <w:vAlign w:val="bottom"/>
          </w:tcPr>
          <w:p w14:paraId="57C8969F"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Orcasitas</w:t>
            </w:r>
          </w:p>
        </w:tc>
        <w:tc>
          <w:tcPr>
            <w:tcW w:w="2126" w:type="dxa"/>
            <w:vAlign w:val="bottom"/>
          </w:tcPr>
          <w:p w14:paraId="45474933"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1.813 € </w:t>
            </w:r>
          </w:p>
        </w:tc>
        <w:tc>
          <w:tcPr>
            <w:tcW w:w="1958" w:type="dxa"/>
            <w:vAlign w:val="bottom"/>
          </w:tcPr>
          <w:p w14:paraId="5ACFF188"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-9,5%</w:t>
            </w:r>
          </w:p>
        </w:tc>
      </w:tr>
      <w:tr w:rsidR="00CA32E7" w14:paraId="4AB767DE"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94F25B4"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552" w:type="dxa"/>
            <w:vAlign w:val="bottom"/>
          </w:tcPr>
          <w:p w14:paraId="3C662C4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Comillas</w:t>
            </w:r>
          </w:p>
        </w:tc>
        <w:tc>
          <w:tcPr>
            <w:tcW w:w="2126" w:type="dxa"/>
            <w:vAlign w:val="bottom"/>
          </w:tcPr>
          <w:p w14:paraId="36BC867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3.060 € </w:t>
            </w:r>
          </w:p>
        </w:tc>
        <w:tc>
          <w:tcPr>
            <w:tcW w:w="1958" w:type="dxa"/>
            <w:vAlign w:val="bottom"/>
          </w:tcPr>
          <w:p w14:paraId="7980512F"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-10,5%</w:t>
            </w:r>
          </w:p>
        </w:tc>
      </w:tr>
      <w:tr w:rsidR="00CA32E7" w14:paraId="79DE0A01"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91889C9"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552" w:type="dxa"/>
            <w:vAlign w:val="bottom"/>
          </w:tcPr>
          <w:p w14:paraId="3D6AD19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Butarque</w:t>
            </w:r>
          </w:p>
        </w:tc>
        <w:tc>
          <w:tcPr>
            <w:tcW w:w="2126" w:type="dxa"/>
            <w:vAlign w:val="bottom"/>
          </w:tcPr>
          <w:p w14:paraId="45F670BB"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2.280 € </w:t>
            </w:r>
          </w:p>
        </w:tc>
        <w:tc>
          <w:tcPr>
            <w:tcW w:w="1958" w:type="dxa"/>
            <w:vAlign w:val="bottom"/>
          </w:tcPr>
          <w:p w14:paraId="1A4F9399"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-12,9%</w:t>
            </w:r>
          </w:p>
        </w:tc>
      </w:tr>
      <w:tr w:rsidR="00CA32E7" w14:paraId="616EFA33"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632B5C2"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552" w:type="dxa"/>
            <w:vAlign w:val="bottom"/>
          </w:tcPr>
          <w:p w14:paraId="7273B4C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Castilla</w:t>
            </w:r>
          </w:p>
        </w:tc>
        <w:tc>
          <w:tcPr>
            <w:tcW w:w="2126" w:type="dxa"/>
            <w:vAlign w:val="bottom"/>
          </w:tcPr>
          <w:p w14:paraId="5BEC412A"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6.432 € </w:t>
            </w:r>
          </w:p>
        </w:tc>
        <w:tc>
          <w:tcPr>
            <w:tcW w:w="1958" w:type="dxa"/>
            <w:vAlign w:val="bottom"/>
          </w:tcPr>
          <w:p w14:paraId="118CCBB1"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r w:rsidR="00CA32E7" w14:paraId="0DA64055"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9815981"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552" w:type="dxa"/>
            <w:vAlign w:val="bottom"/>
          </w:tcPr>
          <w:p w14:paraId="7253A80A"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Adelfas</w:t>
            </w:r>
          </w:p>
        </w:tc>
        <w:tc>
          <w:tcPr>
            <w:tcW w:w="2126" w:type="dxa"/>
            <w:vAlign w:val="bottom"/>
          </w:tcPr>
          <w:p w14:paraId="0E628358"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5.625 € </w:t>
            </w:r>
          </w:p>
        </w:tc>
        <w:tc>
          <w:tcPr>
            <w:tcW w:w="1958" w:type="dxa"/>
          </w:tcPr>
          <w:p w14:paraId="7455763F"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r w:rsidR="00CA32E7" w14:paraId="119D2357"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FEB0A8"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552" w:type="dxa"/>
            <w:vAlign w:val="bottom"/>
          </w:tcPr>
          <w:p w14:paraId="6ECBE436"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Chopera</w:t>
            </w:r>
          </w:p>
        </w:tc>
        <w:tc>
          <w:tcPr>
            <w:tcW w:w="2126" w:type="dxa"/>
            <w:vAlign w:val="bottom"/>
          </w:tcPr>
          <w:p w14:paraId="1EFEDAE3"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5.209 € </w:t>
            </w:r>
          </w:p>
        </w:tc>
        <w:tc>
          <w:tcPr>
            <w:tcW w:w="1958" w:type="dxa"/>
          </w:tcPr>
          <w:p w14:paraId="32200644"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51DD6B2A"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6182C4"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552" w:type="dxa"/>
            <w:vAlign w:val="bottom"/>
          </w:tcPr>
          <w:p w14:paraId="3BE281F4"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Paz</w:t>
            </w:r>
          </w:p>
        </w:tc>
        <w:tc>
          <w:tcPr>
            <w:tcW w:w="2126" w:type="dxa"/>
            <w:vAlign w:val="bottom"/>
          </w:tcPr>
          <w:p w14:paraId="7BA044EE"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4.564 € </w:t>
            </w:r>
          </w:p>
        </w:tc>
        <w:tc>
          <w:tcPr>
            <w:tcW w:w="1958" w:type="dxa"/>
          </w:tcPr>
          <w:p w14:paraId="4E814FC0"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6C90081C"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665121C"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Vicálvaro</w:t>
            </w:r>
          </w:p>
        </w:tc>
        <w:tc>
          <w:tcPr>
            <w:tcW w:w="2552" w:type="dxa"/>
            <w:vAlign w:val="bottom"/>
          </w:tcPr>
          <w:p w14:paraId="5E748C92"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Berrocales</w:t>
            </w:r>
          </w:p>
        </w:tc>
        <w:tc>
          <w:tcPr>
            <w:tcW w:w="2126" w:type="dxa"/>
            <w:vAlign w:val="bottom"/>
          </w:tcPr>
          <w:p w14:paraId="3841930F"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3.712 € </w:t>
            </w:r>
          </w:p>
        </w:tc>
        <w:tc>
          <w:tcPr>
            <w:tcW w:w="1958" w:type="dxa"/>
          </w:tcPr>
          <w:p w14:paraId="46B36E01"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2BD443E1"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C93FBA7"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552" w:type="dxa"/>
            <w:vAlign w:val="bottom"/>
          </w:tcPr>
          <w:p w14:paraId="042A1BA6"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Tres Olivos - Valverde</w:t>
            </w:r>
          </w:p>
        </w:tc>
        <w:tc>
          <w:tcPr>
            <w:tcW w:w="2126" w:type="dxa"/>
            <w:vAlign w:val="bottom"/>
          </w:tcPr>
          <w:p w14:paraId="5E736B05"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3.324 € </w:t>
            </w:r>
          </w:p>
        </w:tc>
        <w:tc>
          <w:tcPr>
            <w:tcW w:w="1958" w:type="dxa"/>
          </w:tcPr>
          <w:p w14:paraId="0CDD961B"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619F4D5A"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93CDFD0"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552" w:type="dxa"/>
            <w:vAlign w:val="bottom"/>
          </w:tcPr>
          <w:p w14:paraId="7F62F691"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Águilas</w:t>
            </w:r>
          </w:p>
        </w:tc>
        <w:tc>
          <w:tcPr>
            <w:tcW w:w="2126" w:type="dxa"/>
            <w:vAlign w:val="bottom"/>
          </w:tcPr>
          <w:p w14:paraId="129A07DF"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2.858 € </w:t>
            </w:r>
          </w:p>
        </w:tc>
        <w:tc>
          <w:tcPr>
            <w:tcW w:w="1958" w:type="dxa"/>
          </w:tcPr>
          <w:p w14:paraId="3A2CBEC5"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58DB5151"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76761F8"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552" w:type="dxa"/>
            <w:vAlign w:val="bottom"/>
          </w:tcPr>
          <w:p w14:paraId="14262CA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Arcos</w:t>
            </w:r>
          </w:p>
        </w:tc>
        <w:tc>
          <w:tcPr>
            <w:tcW w:w="2126" w:type="dxa"/>
            <w:vAlign w:val="bottom"/>
          </w:tcPr>
          <w:p w14:paraId="178AE58C"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2.689 € </w:t>
            </w:r>
          </w:p>
        </w:tc>
        <w:tc>
          <w:tcPr>
            <w:tcW w:w="1958" w:type="dxa"/>
          </w:tcPr>
          <w:p w14:paraId="4694E328"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08E9696A"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0CB7DD2"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Vicálvaro</w:t>
            </w:r>
          </w:p>
        </w:tc>
        <w:tc>
          <w:tcPr>
            <w:tcW w:w="2552" w:type="dxa"/>
            <w:vAlign w:val="bottom"/>
          </w:tcPr>
          <w:p w14:paraId="49A6C29F"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Casco histórico de Vicálvaro</w:t>
            </w:r>
          </w:p>
        </w:tc>
        <w:tc>
          <w:tcPr>
            <w:tcW w:w="2126" w:type="dxa"/>
            <w:vAlign w:val="bottom"/>
          </w:tcPr>
          <w:p w14:paraId="1D8525CE"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2.667 € </w:t>
            </w:r>
          </w:p>
        </w:tc>
        <w:tc>
          <w:tcPr>
            <w:tcW w:w="1958" w:type="dxa"/>
          </w:tcPr>
          <w:p w14:paraId="180813B9"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38E326C7"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D7DCCBD"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552" w:type="dxa"/>
            <w:vAlign w:val="bottom"/>
          </w:tcPr>
          <w:p w14:paraId="5E246891"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Zofio</w:t>
            </w:r>
            <w:proofErr w:type="spellEnd"/>
          </w:p>
        </w:tc>
        <w:tc>
          <w:tcPr>
            <w:tcW w:w="2126" w:type="dxa"/>
            <w:vAlign w:val="bottom"/>
          </w:tcPr>
          <w:p w14:paraId="35CC70E5" w14:textId="77777777" w:rsidR="00CA32E7"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2.597 € </w:t>
            </w:r>
          </w:p>
        </w:tc>
        <w:tc>
          <w:tcPr>
            <w:tcW w:w="1958" w:type="dxa"/>
          </w:tcPr>
          <w:p w14:paraId="7F13E272" w14:textId="77777777" w:rsidR="00CA32E7"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CA32E7" w14:paraId="018929B0"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D536167" w14:textId="77777777" w:rsidR="00CA32E7"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552" w:type="dxa"/>
            <w:vAlign w:val="bottom"/>
          </w:tcPr>
          <w:p w14:paraId="02CCA6B4"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Los </w:t>
            </w:r>
            <w:proofErr w:type="spellStart"/>
            <w:r>
              <w:rPr>
                <w:rFonts w:ascii="Open Sans" w:eastAsia="Open Sans" w:hAnsi="Open Sans" w:cs="Open Sans"/>
                <w:sz w:val="22"/>
                <w:szCs w:val="22"/>
              </w:rPr>
              <w:t>Cármenes</w:t>
            </w:r>
            <w:proofErr w:type="spellEnd"/>
          </w:p>
        </w:tc>
        <w:tc>
          <w:tcPr>
            <w:tcW w:w="2126" w:type="dxa"/>
            <w:vAlign w:val="bottom"/>
          </w:tcPr>
          <w:p w14:paraId="00240BA8" w14:textId="77777777" w:rsidR="00CA32E7"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2.555 € </w:t>
            </w:r>
          </w:p>
        </w:tc>
        <w:tc>
          <w:tcPr>
            <w:tcW w:w="1958" w:type="dxa"/>
          </w:tcPr>
          <w:p w14:paraId="01DFCB5C" w14:textId="77777777" w:rsidR="00CA32E7"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bl>
    <w:p w14:paraId="69A61E65" w14:textId="77777777" w:rsidR="00501326" w:rsidRDefault="00501326">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17F08E6E" w14:textId="77777777" w:rsidR="00501326" w:rsidRDefault="00501326">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23722850" w14:textId="77777777" w:rsidR="00501326" w:rsidRDefault="00501326">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0611010B" w14:textId="0294D9BF" w:rsidR="00CA32E7"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lastRenderedPageBreak/>
        <w:t>Tabla 7: Barrios de Barcelona de menor a mayor variación anual (dic.23– dic.24)</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694"/>
        <w:gridCol w:w="2268"/>
        <w:gridCol w:w="1674"/>
      </w:tblGrid>
      <w:tr w:rsidR="00CA32E7" w14:paraId="19225E88" w14:textId="77777777" w:rsidTr="00CA32E7">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561B94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Distrito</w:t>
            </w:r>
          </w:p>
        </w:tc>
        <w:tc>
          <w:tcPr>
            <w:tcW w:w="2694" w:type="dxa"/>
            <w:vAlign w:val="center"/>
          </w:tcPr>
          <w:p w14:paraId="210E4443" w14:textId="77777777" w:rsidR="00CA32E7"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268" w:type="dxa"/>
          </w:tcPr>
          <w:p w14:paraId="3B5D8526"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0DC9CF3C"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674" w:type="dxa"/>
            <w:vAlign w:val="center"/>
          </w:tcPr>
          <w:p w14:paraId="121FEEC4"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6E1790FE" w14:textId="77777777" w:rsidR="00CA32E7"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CA32E7" w14:paraId="1A32E9C1"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6913D6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1CEE7D6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Camp de </w:t>
            </w:r>
            <w:proofErr w:type="spellStart"/>
            <w:r>
              <w:rPr>
                <w:rFonts w:ascii="Open Sans" w:eastAsia="Open Sans" w:hAnsi="Open Sans" w:cs="Open Sans"/>
                <w:sz w:val="22"/>
                <w:szCs w:val="22"/>
              </w:rPr>
              <w:t>l'Arpa</w:t>
            </w:r>
            <w:proofErr w:type="spellEnd"/>
            <w:r>
              <w:rPr>
                <w:rFonts w:ascii="Open Sans" w:eastAsia="Open Sans" w:hAnsi="Open Sans" w:cs="Open Sans"/>
                <w:sz w:val="22"/>
                <w:szCs w:val="22"/>
              </w:rPr>
              <w:t xml:space="preserve"> del Clot</w:t>
            </w:r>
          </w:p>
        </w:tc>
        <w:tc>
          <w:tcPr>
            <w:tcW w:w="2268" w:type="dxa"/>
            <w:vAlign w:val="bottom"/>
          </w:tcPr>
          <w:p w14:paraId="044CB29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4.983 € </w:t>
            </w:r>
          </w:p>
        </w:tc>
        <w:tc>
          <w:tcPr>
            <w:tcW w:w="1674" w:type="dxa"/>
            <w:vAlign w:val="bottom"/>
          </w:tcPr>
          <w:p w14:paraId="0D6C98E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27,9%</w:t>
            </w:r>
          </w:p>
        </w:tc>
      </w:tr>
      <w:tr w:rsidR="00CA32E7" w14:paraId="74656D30"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E3E530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694" w:type="dxa"/>
            <w:vAlign w:val="bottom"/>
          </w:tcPr>
          <w:p w14:paraId="2804ED92"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Barri</w:t>
            </w:r>
            <w:proofErr w:type="spellEnd"/>
            <w:r>
              <w:rPr>
                <w:rFonts w:ascii="Open Sans" w:eastAsia="Open Sans" w:hAnsi="Open Sans" w:cs="Open Sans"/>
                <w:sz w:val="22"/>
                <w:szCs w:val="22"/>
              </w:rPr>
              <w:t xml:space="preserve"> de les Corts</w:t>
            </w:r>
          </w:p>
        </w:tc>
        <w:tc>
          <w:tcPr>
            <w:tcW w:w="2268" w:type="dxa"/>
            <w:vAlign w:val="bottom"/>
          </w:tcPr>
          <w:p w14:paraId="601AB75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5.662 € </w:t>
            </w:r>
          </w:p>
        </w:tc>
        <w:tc>
          <w:tcPr>
            <w:tcW w:w="1674" w:type="dxa"/>
            <w:vAlign w:val="bottom"/>
          </w:tcPr>
          <w:p w14:paraId="7BF801A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17,3%</w:t>
            </w:r>
          </w:p>
        </w:tc>
      </w:tr>
      <w:tr w:rsidR="00CA32E7" w14:paraId="38445C68"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21AC9B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694" w:type="dxa"/>
            <w:vAlign w:val="bottom"/>
          </w:tcPr>
          <w:p w14:paraId="08BA48E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Camp </w:t>
            </w:r>
            <w:proofErr w:type="spellStart"/>
            <w:r>
              <w:rPr>
                <w:rFonts w:ascii="Open Sans" w:eastAsia="Open Sans" w:hAnsi="Open Sans" w:cs="Open Sans"/>
                <w:sz w:val="22"/>
                <w:szCs w:val="22"/>
              </w:rPr>
              <w:t>d'en</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Grassot</w:t>
            </w:r>
            <w:proofErr w:type="spellEnd"/>
            <w:r>
              <w:rPr>
                <w:rFonts w:ascii="Open Sans" w:eastAsia="Open Sans" w:hAnsi="Open Sans" w:cs="Open Sans"/>
                <w:sz w:val="22"/>
                <w:szCs w:val="22"/>
              </w:rPr>
              <w:t xml:space="preserve"> i Gràcia Nova</w:t>
            </w:r>
          </w:p>
        </w:tc>
        <w:tc>
          <w:tcPr>
            <w:tcW w:w="2268" w:type="dxa"/>
            <w:vAlign w:val="bottom"/>
          </w:tcPr>
          <w:p w14:paraId="6D8AA4E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5.780 € </w:t>
            </w:r>
          </w:p>
        </w:tc>
        <w:tc>
          <w:tcPr>
            <w:tcW w:w="1674" w:type="dxa"/>
            <w:vAlign w:val="bottom"/>
          </w:tcPr>
          <w:p w14:paraId="7AE4D82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17,1%</w:t>
            </w:r>
          </w:p>
        </w:tc>
      </w:tr>
      <w:tr w:rsidR="00CA32E7" w14:paraId="4E1FE0D2"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199C35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694" w:type="dxa"/>
            <w:vAlign w:val="bottom"/>
          </w:tcPr>
          <w:p w14:paraId="72E7DE5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Navas</w:t>
            </w:r>
          </w:p>
        </w:tc>
        <w:tc>
          <w:tcPr>
            <w:tcW w:w="2268" w:type="dxa"/>
            <w:vAlign w:val="bottom"/>
          </w:tcPr>
          <w:p w14:paraId="44495B2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4.683 € </w:t>
            </w:r>
          </w:p>
        </w:tc>
        <w:tc>
          <w:tcPr>
            <w:tcW w:w="1674" w:type="dxa"/>
            <w:vAlign w:val="bottom"/>
          </w:tcPr>
          <w:p w14:paraId="4D3A3C1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15,9%</w:t>
            </w:r>
          </w:p>
        </w:tc>
      </w:tr>
      <w:tr w:rsidR="00CA32E7" w14:paraId="679FEF6F"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800C76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694" w:type="dxa"/>
            <w:vAlign w:val="bottom"/>
          </w:tcPr>
          <w:p w14:paraId="10EEC8EF"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Andreu de Palomar</w:t>
            </w:r>
          </w:p>
        </w:tc>
        <w:tc>
          <w:tcPr>
            <w:tcW w:w="2268" w:type="dxa"/>
            <w:vAlign w:val="bottom"/>
          </w:tcPr>
          <w:p w14:paraId="339F3EBC"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4.467 € </w:t>
            </w:r>
          </w:p>
        </w:tc>
        <w:tc>
          <w:tcPr>
            <w:tcW w:w="1674" w:type="dxa"/>
            <w:vAlign w:val="bottom"/>
          </w:tcPr>
          <w:p w14:paraId="7F3677D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15,1%</w:t>
            </w:r>
          </w:p>
        </w:tc>
      </w:tr>
      <w:tr w:rsidR="00CA32E7" w14:paraId="346868F5"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DB1530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16CC493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Carmel</w:t>
            </w:r>
          </w:p>
        </w:tc>
        <w:tc>
          <w:tcPr>
            <w:tcW w:w="2268" w:type="dxa"/>
            <w:vAlign w:val="bottom"/>
          </w:tcPr>
          <w:p w14:paraId="36213951"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3.089 € </w:t>
            </w:r>
          </w:p>
        </w:tc>
        <w:tc>
          <w:tcPr>
            <w:tcW w:w="1674" w:type="dxa"/>
            <w:vAlign w:val="bottom"/>
          </w:tcPr>
          <w:p w14:paraId="33A0A1B5"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14,6%</w:t>
            </w:r>
          </w:p>
        </w:tc>
      </w:tr>
      <w:tr w:rsidR="00CA32E7" w14:paraId="53C5CED3"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48F4E6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694" w:type="dxa"/>
            <w:vAlign w:val="bottom"/>
          </w:tcPr>
          <w:p w14:paraId="28C09A1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Bon Pastor</w:t>
            </w:r>
          </w:p>
        </w:tc>
        <w:tc>
          <w:tcPr>
            <w:tcW w:w="2268" w:type="dxa"/>
            <w:vAlign w:val="bottom"/>
          </w:tcPr>
          <w:p w14:paraId="7FE547A9"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2.619 € </w:t>
            </w:r>
          </w:p>
        </w:tc>
        <w:tc>
          <w:tcPr>
            <w:tcW w:w="1674" w:type="dxa"/>
            <w:vAlign w:val="bottom"/>
          </w:tcPr>
          <w:p w14:paraId="19FB2BA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14,1%</w:t>
            </w:r>
          </w:p>
        </w:tc>
      </w:tr>
      <w:tr w:rsidR="00CA32E7" w14:paraId="003332F9"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9C60D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183C49C3"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Turó de la </w:t>
            </w:r>
            <w:proofErr w:type="spellStart"/>
            <w:r>
              <w:rPr>
                <w:rFonts w:ascii="Open Sans" w:eastAsia="Open Sans" w:hAnsi="Open Sans" w:cs="Open Sans"/>
                <w:sz w:val="22"/>
                <w:szCs w:val="22"/>
              </w:rPr>
              <w:t>Peira</w:t>
            </w:r>
            <w:proofErr w:type="spellEnd"/>
          </w:p>
        </w:tc>
        <w:tc>
          <w:tcPr>
            <w:tcW w:w="2268" w:type="dxa"/>
            <w:vAlign w:val="bottom"/>
          </w:tcPr>
          <w:p w14:paraId="5BE68B0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2.792 € </w:t>
            </w:r>
          </w:p>
        </w:tc>
        <w:tc>
          <w:tcPr>
            <w:tcW w:w="1674" w:type="dxa"/>
            <w:vAlign w:val="bottom"/>
          </w:tcPr>
          <w:p w14:paraId="366FF5BD"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12,0%</w:t>
            </w:r>
          </w:p>
        </w:tc>
      </w:tr>
      <w:tr w:rsidR="00CA32E7" w14:paraId="691F93AE"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372FB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2B2EF86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Guinardó</w:t>
            </w:r>
          </w:p>
        </w:tc>
        <w:tc>
          <w:tcPr>
            <w:tcW w:w="2268" w:type="dxa"/>
            <w:vAlign w:val="bottom"/>
          </w:tcPr>
          <w:p w14:paraId="43FC0C4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4.469 € </w:t>
            </w:r>
          </w:p>
        </w:tc>
        <w:tc>
          <w:tcPr>
            <w:tcW w:w="1674" w:type="dxa"/>
            <w:vAlign w:val="bottom"/>
          </w:tcPr>
          <w:p w14:paraId="3770454E"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11,9%</w:t>
            </w:r>
          </w:p>
        </w:tc>
      </w:tr>
      <w:tr w:rsidR="00CA32E7" w14:paraId="717DF0E9"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716BF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49473F2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w:t>
            </w:r>
            <w:proofErr w:type="spellStart"/>
            <w:r>
              <w:rPr>
                <w:rFonts w:ascii="Open Sans" w:eastAsia="Open Sans" w:hAnsi="Open Sans" w:cs="Open Sans"/>
                <w:sz w:val="22"/>
                <w:szCs w:val="22"/>
              </w:rPr>
              <w:t>Verneda</w:t>
            </w:r>
            <w:proofErr w:type="spellEnd"/>
            <w:r>
              <w:rPr>
                <w:rFonts w:ascii="Open Sans" w:eastAsia="Open Sans" w:hAnsi="Open Sans" w:cs="Open Sans"/>
                <w:sz w:val="22"/>
                <w:szCs w:val="22"/>
              </w:rPr>
              <w:t xml:space="preserve"> i la Pau</w:t>
            </w:r>
          </w:p>
        </w:tc>
        <w:tc>
          <w:tcPr>
            <w:tcW w:w="2268" w:type="dxa"/>
            <w:vAlign w:val="bottom"/>
          </w:tcPr>
          <w:p w14:paraId="4D4E174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3.038 € </w:t>
            </w:r>
          </w:p>
        </w:tc>
        <w:tc>
          <w:tcPr>
            <w:tcW w:w="1674" w:type="dxa"/>
            <w:vAlign w:val="bottom"/>
          </w:tcPr>
          <w:p w14:paraId="47DFD86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10,8%</w:t>
            </w:r>
          </w:p>
        </w:tc>
      </w:tr>
      <w:tr w:rsidR="00CA32E7" w14:paraId="4A373002"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7900067"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694" w:type="dxa"/>
            <w:vAlign w:val="bottom"/>
          </w:tcPr>
          <w:p w14:paraId="3A6C164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Barceloneta</w:t>
            </w:r>
          </w:p>
        </w:tc>
        <w:tc>
          <w:tcPr>
            <w:tcW w:w="2268" w:type="dxa"/>
            <w:vAlign w:val="bottom"/>
          </w:tcPr>
          <w:p w14:paraId="5FA09297"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5.706 € </w:t>
            </w:r>
          </w:p>
        </w:tc>
        <w:tc>
          <w:tcPr>
            <w:tcW w:w="1674" w:type="dxa"/>
            <w:vAlign w:val="bottom"/>
          </w:tcPr>
          <w:p w14:paraId="2E24860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10,6%</w:t>
            </w:r>
          </w:p>
        </w:tc>
      </w:tr>
      <w:tr w:rsidR="00CA32E7" w14:paraId="49242069"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3998A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36A286BA"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Verdum</w:t>
            </w:r>
            <w:proofErr w:type="spellEnd"/>
          </w:p>
        </w:tc>
        <w:tc>
          <w:tcPr>
            <w:tcW w:w="2268" w:type="dxa"/>
            <w:vAlign w:val="bottom"/>
          </w:tcPr>
          <w:p w14:paraId="141766AA"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2.870 € </w:t>
            </w:r>
          </w:p>
        </w:tc>
        <w:tc>
          <w:tcPr>
            <w:tcW w:w="1674" w:type="dxa"/>
            <w:vAlign w:val="bottom"/>
          </w:tcPr>
          <w:p w14:paraId="60CA3A1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9,4%</w:t>
            </w:r>
          </w:p>
        </w:tc>
      </w:tr>
      <w:tr w:rsidR="00CA32E7" w14:paraId="4FA84ECA"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9FC26A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296290B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Besós i el Maresme</w:t>
            </w:r>
          </w:p>
        </w:tc>
        <w:tc>
          <w:tcPr>
            <w:tcW w:w="2268" w:type="dxa"/>
            <w:vAlign w:val="bottom"/>
          </w:tcPr>
          <w:p w14:paraId="45573026"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2.736 € </w:t>
            </w:r>
          </w:p>
        </w:tc>
        <w:tc>
          <w:tcPr>
            <w:tcW w:w="1674" w:type="dxa"/>
            <w:vAlign w:val="bottom"/>
          </w:tcPr>
          <w:p w14:paraId="3CDEEFF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8,9%</w:t>
            </w:r>
          </w:p>
        </w:tc>
      </w:tr>
      <w:tr w:rsidR="00CA32E7" w14:paraId="02239345"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6E36B7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5D9F2E31"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w:t>
            </w:r>
            <w:proofErr w:type="spellStart"/>
            <w:r>
              <w:rPr>
                <w:rFonts w:ascii="Open Sans" w:eastAsia="Open Sans" w:hAnsi="Open Sans" w:cs="Open Sans"/>
                <w:sz w:val="22"/>
                <w:szCs w:val="22"/>
              </w:rPr>
              <w:t>Prosperitat</w:t>
            </w:r>
            <w:proofErr w:type="spellEnd"/>
          </w:p>
        </w:tc>
        <w:tc>
          <w:tcPr>
            <w:tcW w:w="2268" w:type="dxa"/>
            <w:vAlign w:val="bottom"/>
          </w:tcPr>
          <w:p w14:paraId="3EBBE5D8"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3.078 € </w:t>
            </w:r>
          </w:p>
        </w:tc>
        <w:tc>
          <w:tcPr>
            <w:tcW w:w="1674" w:type="dxa"/>
            <w:vAlign w:val="bottom"/>
          </w:tcPr>
          <w:p w14:paraId="496D535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8,8%</w:t>
            </w:r>
          </w:p>
        </w:tc>
      </w:tr>
      <w:tr w:rsidR="00CA32E7" w14:paraId="46D17002"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9D55CF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4" w:type="dxa"/>
            <w:vAlign w:val="bottom"/>
          </w:tcPr>
          <w:p w14:paraId="795B36B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Marina del Port</w:t>
            </w:r>
          </w:p>
        </w:tc>
        <w:tc>
          <w:tcPr>
            <w:tcW w:w="2268" w:type="dxa"/>
            <w:vAlign w:val="bottom"/>
          </w:tcPr>
          <w:p w14:paraId="3B4FA91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3.208 € </w:t>
            </w:r>
          </w:p>
        </w:tc>
        <w:tc>
          <w:tcPr>
            <w:tcW w:w="1674" w:type="dxa"/>
            <w:vAlign w:val="bottom"/>
          </w:tcPr>
          <w:p w14:paraId="7A165BEC"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7,4%</w:t>
            </w:r>
          </w:p>
        </w:tc>
      </w:tr>
      <w:tr w:rsidR="00CA32E7" w14:paraId="294B9A24"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BC2DF8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2E073AD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268" w:type="dxa"/>
            <w:vAlign w:val="bottom"/>
          </w:tcPr>
          <w:p w14:paraId="6668B4C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5.917 € </w:t>
            </w:r>
          </w:p>
        </w:tc>
        <w:tc>
          <w:tcPr>
            <w:tcW w:w="1674" w:type="dxa"/>
            <w:vAlign w:val="bottom"/>
          </w:tcPr>
          <w:p w14:paraId="59EB0C8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7,2%</w:t>
            </w:r>
          </w:p>
        </w:tc>
      </w:tr>
      <w:tr w:rsidR="00CA32E7" w14:paraId="4EC9645F"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65126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4" w:type="dxa"/>
            <w:vAlign w:val="bottom"/>
          </w:tcPr>
          <w:p w14:paraId="44808DA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w:t>
            </w:r>
            <w:proofErr w:type="spellStart"/>
            <w:r>
              <w:rPr>
                <w:rFonts w:ascii="Open Sans" w:eastAsia="Open Sans" w:hAnsi="Open Sans" w:cs="Open Sans"/>
                <w:sz w:val="22"/>
                <w:szCs w:val="22"/>
              </w:rPr>
              <w:t>Bordeta</w:t>
            </w:r>
            <w:proofErr w:type="spellEnd"/>
          </w:p>
        </w:tc>
        <w:tc>
          <w:tcPr>
            <w:tcW w:w="2268" w:type="dxa"/>
            <w:vAlign w:val="bottom"/>
          </w:tcPr>
          <w:p w14:paraId="12C81AE4"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4.123 € </w:t>
            </w:r>
          </w:p>
        </w:tc>
        <w:tc>
          <w:tcPr>
            <w:tcW w:w="1674" w:type="dxa"/>
            <w:vAlign w:val="bottom"/>
          </w:tcPr>
          <w:p w14:paraId="21BC45A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7,2%</w:t>
            </w:r>
          </w:p>
        </w:tc>
      </w:tr>
      <w:tr w:rsidR="00CA32E7" w14:paraId="1379A9EF"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1C73A5"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694" w:type="dxa"/>
            <w:vAlign w:val="bottom"/>
          </w:tcPr>
          <w:p w14:paraId="218D405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268" w:type="dxa"/>
            <w:vAlign w:val="bottom"/>
          </w:tcPr>
          <w:p w14:paraId="42E9C9F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4.538 € </w:t>
            </w:r>
          </w:p>
        </w:tc>
        <w:tc>
          <w:tcPr>
            <w:tcW w:w="1674" w:type="dxa"/>
            <w:vAlign w:val="bottom"/>
          </w:tcPr>
          <w:p w14:paraId="1DF6788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7,1%</w:t>
            </w:r>
          </w:p>
        </w:tc>
      </w:tr>
      <w:tr w:rsidR="00CA32E7" w14:paraId="7BF8BD92"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78EAB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694" w:type="dxa"/>
            <w:vAlign w:val="bottom"/>
          </w:tcPr>
          <w:p w14:paraId="62D19E2F" w14:textId="77777777" w:rsidR="00CA32E7" w:rsidRPr="000C32D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lang w:val="en-US"/>
              </w:rPr>
            </w:pPr>
            <w:r w:rsidRPr="000C32D7">
              <w:rPr>
                <w:rFonts w:ascii="Open Sans" w:eastAsia="Open Sans" w:hAnsi="Open Sans" w:cs="Open Sans"/>
                <w:sz w:val="22"/>
                <w:szCs w:val="22"/>
                <w:lang w:val="en-US"/>
              </w:rPr>
              <w:t xml:space="preserve">El </w:t>
            </w:r>
            <w:proofErr w:type="spellStart"/>
            <w:r w:rsidRPr="000C32D7">
              <w:rPr>
                <w:rFonts w:ascii="Open Sans" w:eastAsia="Open Sans" w:hAnsi="Open Sans" w:cs="Open Sans"/>
                <w:sz w:val="22"/>
                <w:szCs w:val="22"/>
                <w:lang w:val="en-US"/>
              </w:rPr>
              <w:t>Congrés</w:t>
            </w:r>
            <w:proofErr w:type="spellEnd"/>
            <w:r w:rsidRPr="000C32D7">
              <w:rPr>
                <w:rFonts w:ascii="Open Sans" w:eastAsia="Open Sans" w:hAnsi="Open Sans" w:cs="Open Sans"/>
                <w:sz w:val="22"/>
                <w:szCs w:val="22"/>
                <w:lang w:val="en-US"/>
              </w:rPr>
              <w:t xml:space="preserve"> </w:t>
            </w:r>
            <w:proofErr w:type="spellStart"/>
            <w:r w:rsidRPr="000C32D7">
              <w:rPr>
                <w:rFonts w:ascii="Open Sans" w:eastAsia="Open Sans" w:hAnsi="Open Sans" w:cs="Open Sans"/>
                <w:sz w:val="22"/>
                <w:szCs w:val="22"/>
                <w:lang w:val="en-US"/>
              </w:rPr>
              <w:t>i</w:t>
            </w:r>
            <w:proofErr w:type="spellEnd"/>
            <w:r w:rsidRPr="000C32D7">
              <w:rPr>
                <w:rFonts w:ascii="Open Sans" w:eastAsia="Open Sans" w:hAnsi="Open Sans" w:cs="Open Sans"/>
                <w:sz w:val="22"/>
                <w:szCs w:val="22"/>
                <w:lang w:val="en-US"/>
              </w:rPr>
              <w:t xml:space="preserve"> </w:t>
            </w:r>
            <w:proofErr w:type="spellStart"/>
            <w:r w:rsidRPr="000C32D7">
              <w:rPr>
                <w:rFonts w:ascii="Open Sans" w:eastAsia="Open Sans" w:hAnsi="Open Sans" w:cs="Open Sans"/>
                <w:sz w:val="22"/>
                <w:szCs w:val="22"/>
                <w:lang w:val="en-US"/>
              </w:rPr>
              <w:t>els</w:t>
            </w:r>
            <w:proofErr w:type="spellEnd"/>
            <w:r w:rsidRPr="000C32D7">
              <w:rPr>
                <w:rFonts w:ascii="Open Sans" w:eastAsia="Open Sans" w:hAnsi="Open Sans" w:cs="Open Sans"/>
                <w:sz w:val="22"/>
                <w:szCs w:val="22"/>
                <w:lang w:val="en-US"/>
              </w:rPr>
              <w:t xml:space="preserve"> Indians</w:t>
            </w:r>
          </w:p>
        </w:tc>
        <w:tc>
          <w:tcPr>
            <w:tcW w:w="2268" w:type="dxa"/>
            <w:vAlign w:val="bottom"/>
          </w:tcPr>
          <w:p w14:paraId="1EAE6F4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C32D7">
              <w:rPr>
                <w:rFonts w:ascii="Open Sans" w:eastAsia="Open Sans" w:hAnsi="Open Sans" w:cs="Open Sans"/>
                <w:sz w:val="22"/>
                <w:szCs w:val="22"/>
                <w:lang w:val="en-US"/>
              </w:rPr>
              <w:t xml:space="preserve">           </w:t>
            </w:r>
            <w:r>
              <w:rPr>
                <w:rFonts w:ascii="Open Sans" w:eastAsia="Open Sans" w:hAnsi="Open Sans" w:cs="Open Sans"/>
                <w:sz w:val="22"/>
                <w:szCs w:val="22"/>
              </w:rPr>
              <w:t xml:space="preserve">3.720 € </w:t>
            </w:r>
          </w:p>
        </w:tc>
        <w:tc>
          <w:tcPr>
            <w:tcW w:w="1674" w:type="dxa"/>
            <w:vAlign w:val="bottom"/>
          </w:tcPr>
          <w:p w14:paraId="24EEE5F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6,9%</w:t>
            </w:r>
          </w:p>
        </w:tc>
      </w:tr>
      <w:tr w:rsidR="00CA32E7" w14:paraId="4E597482"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08D748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694" w:type="dxa"/>
            <w:vAlign w:val="bottom"/>
          </w:tcPr>
          <w:p w14:paraId="1DBBA3C7" w14:textId="77777777" w:rsidR="00CA32E7" w:rsidRPr="000C32D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lang w:val="en-US"/>
              </w:rPr>
            </w:pPr>
            <w:r w:rsidRPr="000C32D7">
              <w:rPr>
                <w:rFonts w:ascii="Open Sans" w:eastAsia="Open Sans" w:hAnsi="Open Sans" w:cs="Open Sans"/>
                <w:sz w:val="22"/>
                <w:szCs w:val="22"/>
                <w:lang w:val="en-US"/>
              </w:rPr>
              <w:t xml:space="preserve">La </w:t>
            </w:r>
            <w:proofErr w:type="spellStart"/>
            <w:r w:rsidRPr="000C32D7">
              <w:rPr>
                <w:rFonts w:ascii="Open Sans" w:eastAsia="Open Sans" w:hAnsi="Open Sans" w:cs="Open Sans"/>
                <w:sz w:val="22"/>
                <w:szCs w:val="22"/>
                <w:lang w:val="en-US"/>
              </w:rPr>
              <w:t>Maternitat</w:t>
            </w:r>
            <w:proofErr w:type="spellEnd"/>
            <w:r w:rsidRPr="000C32D7">
              <w:rPr>
                <w:rFonts w:ascii="Open Sans" w:eastAsia="Open Sans" w:hAnsi="Open Sans" w:cs="Open Sans"/>
                <w:sz w:val="22"/>
                <w:szCs w:val="22"/>
                <w:lang w:val="en-US"/>
              </w:rPr>
              <w:t xml:space="preserve"> </w:t>
            </w:r>
            <w:proofErr w:type="spellStart"/>
            <w:r w:rsidRPr="000C32D7">
              <w:rPr>
                <w:rFonts w:ascii="Open Sans" w:eastAsia="Open Sans" w:hAnsi="Open Sans" w:cs="Open Sans"/>
                <w:sz w:val="22"/>
                <w:szCs w:val="22"/>
                <w:lang w:val="en-US"/>
              </w:rPr>
              <w:t>i</w:t>
            </w:r>
            <w:proofErr w:type="spellEnd"/>
            <w:r w:rsidRPr="000C32D7">
              <w:rPr>
                <w:rFonts w:ascii="Open Sans" w:eastAsia="Open Sans" w:hAnsi="Open Sans" w:cs="Open Sans"/>
                <w:sz w:val="22"/>
                <w:szCs w:val="22"/>
                <w:lang w:val="en-US"/>
              </w:rPr>
              <w:t xml:space="preserve"> Sant Ramon</w:t>
            </w:r>
          </w:p>
        </w:tc>
        <w:tc>
          <w:tcPr>
            <w:tcW w:w="2268" w:type="dxa"/>
            <w:vAlign w:val="bottom"/>
          </w:tcPr>
          <w:p w14:paraId="4286C922"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sidRPr="000C32D7">
              <w:rPr>
                <w:rFonts w:ascii="Open Sans" w:eastAsia="Open Sans" w:hAnsi="Open Sans" w:cs="Open Sans"/>
                <w:sz w:val="22"/>
                <w:szCs w:val="22"/>
                <w:lang w:val="en-US"/>
              </w:rPr>
              <w:t xml:space="preserve">           </w:t>
            </w:r>
            <w:r>
              <w:rPr>
                <w:rFonts w:ascii="Open Sans" w:eastAsia="Open Sans" w:hAnsi="Open Sans" w:cs="Open Sans"/>
                <w:sz w:val="22"/>
                <w:szCs w:val="22"/>
              </w:rPr>
              <w:t xml:space="preserve">4.773 € </w:t>
            </w:r>
          </w:p>
        </w:tc>
        <w:tc>
          <w:tcPr>
            <w:tcW w:w="1674" w:type="dxa"/>
            <w:vAlign w:val="bottom"/>
          </w:tcPr>
          <w:p w14:paraId="47DEEDE6"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w:t>
            </w:r>
          </w:p>
        </w:tc>
      </w:tr>
      <w:tr w:rsidR="00CA32E7" w14:paraId="33D8E8E1"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8D784E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5F127E6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 Martí de </w:t>
            </w:r>
            <w:proofErr w:type="spellStart"/>
            <w:r>
              <w:rPr>
                <w:rFonts w:ascii="Open Sans" w:eastAsia="Open Sans" w:hAnsi="Open Sans" w:cs="Open Sans"/>
                <w:sz w:val="22"/>
                <w:szCs w:val="22"/>
              </w:rPr>
              <w:t>Provençals</w:t>
            </w:r>
            <w:proofErr w:type="spellEnd"/>
          </w:p>
        </w:tc>
        <w:tc>
          <w:tcPr>
            <w:tcW w:w="2268" w:type="dxa"/>
            <w:vAlign w:val="bottom"/>
          </w:tcPr>
          <w:p w14:paraId="638882F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3.533 € </w:t>
            </w:r>
          </w:p>
        </w:tc>
        <w:tc>
          <w:tcPr>
            <w:tcW w:w="1674" w:type="dxa"/>
            <w:vAlign w:val="bottom"/>
          </w:tcPr>
          <w:p w14:paraId="071460F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w:t>
            </w:r>
          </w:p>
        </w:tc>
      </w:tr>
      <w:tr w:rsidR="00CA32E7" w14:paraId="6A59BD17"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36AD0F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4" w:type="dxa"/>
            <w:vAlign w:val="bottom"/>
          </w:tcPr>
          <w:p w14:paraId="53DF434F"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Hostafrancs</w:t>
            </w:r>
            <w:proofErr w:type="spellEnd"/>
          </w:p>
        </w:tc>
        <w:tc>
          <w:tcPr>
            <w:tcW w:w="2268" w:type="dxa"/>
            <w:vAlign w:val="bottom"/>
          </w:tcPr>
          <w:p w14:paraId="372614A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4.795 € </w:t>
            </w:r>
          </w:p>
        </w:tc>
        <w:tc>
          <w:tcPr>
            <w:tcW w:w="1674" w:type="dxa"/>
            <w:vAlign w:val="bottom"/>
          </w:tcPr>
          <w:p w14:paraId="4AF3142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6,1%</w:t>
            </w:r>
          </w:p>
        </w:tc>
      </w:tr>
      <w:tr w:rsidR="00CA32E7" w14:paraId="4B199745"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FB804C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4" w:type="dxa"/>
            <w:vAlign w:val="bottom"/>
          </w:tcPr>
          <w:p w14:paraId="219C35F0"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Font de la </w:t>
            </w:r>
            <w:proofErr w:type="spellStart"/>
            <w:r>
              <w:rPr>
                <w:rFonts w:ascii="Open Sans" w:eastAsia="Open Sans" w:hAnsi="Open Sans" w:cs="Open Sans"/>
                <w:sz w:val="22"/>
                <w:szCs w:val="22"/>
              </w:rPr>
              <w:t>Guatlla</w:t>
            </w:r>
            <w:proofErr w:type="spellEnd"/>
          </w:p>
        </w:tc>
        <w:tc>
          <w:tcPr>
            <w:tcW w:w="2268" w:type="dxa"/>
            <w:vAlign w:val="bottom"/>
          </w:tcPr>
          <w:p w14:paraId="00CE046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3.881 € </w:t>
            </w:r>
          </w:p>
        </w:tc>
        <w:tc>
          <w:tcPr>
            <w:tcW w:w="1674" w:type="dxa"/>
            <w:vAlign w:val="bottom"/>
          </w:tcPr>
          <w:p w14:paraId="7A8B3FC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6,0%</w:t>
            </w:r>
          </w:p>
        </w:tc>
      </w:tr>
      <w:tr w:rsidR="00CA32E7" w14:paraId="4B25472B"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FCD147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4" w:type="dxa"/>
            <w:vAlign w:val="bottom"/>
          </w:tcPr>
          <w:p w14:paraId="6996463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Les Tres Torres</w:t>
            </w:r>
          </w:p>
        </w:tc>
        <w:tc>
          <w:tcPr>
            <w:tcW w:w="2268" w:type="dxa"/>
            <w:vAlign w:val="bottom"/>
          </w:tcPr>
          <w:p w14:paraId="45105591"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6.771 € </w:t>
            </w:r>
          </w:p>
        </w:tc>
        <w:tc>
          <w:tcPr>
            <w:tcW w:w="1674" w:type="dxa"/>
            <w:vAlign w:val="bottom"/>
          </w:tcPr>
          <w:p w14:paraId="1EAF6E4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5,7%</w:t>
            </w:r>
          </w:p>
        </w:tc>
      </w:tr>
      <w:tr w:rsidR="00CA32E7" w14:paraId="436E5D0B"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028261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694" w:type="dxa"/>
            <w:vAlign w:val="bottom"/>
          </w:tcPr>
          <w:p w14:paraId="4F4B438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Sagrada </w:t>
            </w:r>
            <w:proofErr w:type="spellStart"/>
            <w:r>
              <w:rPr>
                <w:rFonts w:ascii="Open Sans" w:eastAsia="Open Sans" w:hAnsi="Open Sans" w:cs="Open Sans"/>
                <w:sz w:val="22"/>
                <w:szCs w:val="22"/>
              </w:rPr>
              <w:t>Família</w:t>
            </w:r>
            <w:proofErr w:type="spellEnd"/>
          </w:p>
        </w:tc>
        <w:tc>
          <w:tcPr>
            <w:tcW w:w="2268" w:type="dxa"/>
            <w:vAlign w:val="bottom"/>
          </w:tcPr>
          <w:p w14:paraId="1569C0C0"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5.398 € </w:t>
            </w:r>
          </w:p>
        </w:tc>
        <w:tc>
          <w:tcPr>
            <w:tcW w:w="1674" w:type="dxa"/>
            <w:vAlign w:val="bottom"/>
          </w:tcPr>
          <w:p w14:paraId="15143628"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5,1%</w:t>
            </w:r>
          </w:p>
        </w:tc>
      </w:tr>
      <w:tr w:rsidR="00CA32E7" w14:paraId="54616277"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F457E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67DCD16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Horta</w:t>
            </w:r>
          </w:p>
        </w:tc>
        <w:tc>
          <w:tcPr>
            <w:tcW w:w="2268" w:type="dxa"/>
            <w:vAlign w:val="bottom"/>
          </w:tcPr>
          <w:p w14:paraId="1D5ADEFF"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3.457 € </w:t>
            </w:r>
          </w:p>
        </w:tc>
        <w:tc>
          <w:tcPr>
            <w:tcW w:w="1674" w:type="dxa"/>
            <w:vAlign w:val="bottom"/>
          </w:tcPr>
          <w:p w14:paraId="4229B06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4,9%</w:t>
            </w:r>
          </w:p>
        </w:tc>
      </w:tr>
      <w:tr w:rsidR="00CA32E7" w14:paraId="19FA2DA7"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70B638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Sarrià - Sant Gervasi</w:t>
            </w:r>
          </w:p>
        </w:tc>
        <w:tc>
          <w:tcPr>
            <w:tcW w:w="2694" w:type="dxa"/>
            <w:vAlign w:val="bottom"/>
          </w:tcPr>
          <w:p w14:paraId="4AF5BB8F"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w:t>
            </w:r>
            <w:proofErr w:type="spellStart"/>
            <w:r>
              <w:rPr>
                <w:rFonts w:ascii="Open Sans" w:eastAsia="Open Sans" w:hAnsi="Open Sans" w:cs="Open Sans"/>
                <w:sz w:val="22"/>
                <w:szCs w:val="22"/>
              </w:rPr>
              <w:t>Putget</w:t>
            </w:r>
            <w:proofErr w:type="spellEnd"/>
            <w:r>
              <w:rPr>
                <w:rFonts w:ascii="Open Sans" w:eastAsia="Open Sans" w:hAnsi="Open Sans" w:cs="Open Sans"/>
                <w:sz w:val="22"/>
                <w:szCs w:val="22"/>
              </w:rPr>
              <w:t xml:space="preserve"> i el </w:t>
            </w:r>
            <w:proofErr w:type="spellStart"/>
            <w:r>
              <w:rPr>
                <w:rFonts w:ascii="Open Sans" w:eastAsia="Open Sans" w:hAnsi="Open Sans" w:cs="Open Sans"/>
                <w:sz w:val="22"/>
                <w:szCs w:val="22"/>
              </w:rPr>
              <w:t>Farró</w:t>
            </w:r>
            <w:proofErr w:type="spellEnd"/>
          </w:p>
        </w:tc>
        <w:tc>
          <w:tcPr>
            <w:tcW w:w="2268" w:type="dxa"/>
            <w:vAlign w:val="bottom"/>
          </w:tcPr>
          <w:p w14:paraId="50293969"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5.053 € </w:t>
            </w:r>
          </w:p>
        </w:tc>
        <w:tc>
          <w:tcPr>
            <w:tcW w:w="1674" w:type="dxa"/>
            <w:vAlign w:val="bottom"/>
          </w:tcPr>
          <w:p w14:paraId="588C508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4,2%</w:t>
            </w:r>
          </w:p>
        </w:tc>
      </w:tr>
      <w:tr w:rsidR="00CA32E7" w14:paraId="275EA649"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DB614A5"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694" w:type="dxa"/>
            <w:vAlign w:val="bottom"/>
          </w:tcPr>
          <w:p w14:paraId="3D42C18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Barri</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Gòtic</w:t>
            </w:r>
            <w:proofErr w:type="spellEnd"/>
          </w:p>
        </w:tc>
        <w:tc>
          <w:tcPr>
            <w:tcW w:w="2268" w:type="dxa"/>
            <w:vAlign w:val="bottom"/>
          </w:tcPr>
          <w:p w14:paraId="45072BB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5.502 € </w:t>
            </w:r>
          </w:p>
        </w:tc>
        <w:tc>
          <w:tcPr>
            <w:tcW w:w="1674" w:type="dxa"/>
            <w:vAlign w:val="bottom"/>
          </w:tcPr>
          <w:p w14:paraId="3F25C76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4,1%</w:t>
            </w:r>
          </w:p>
        </w:tc>
      </w:tr>
      <w:tr w:rsidR="00CA32E7" w14:paraId="422D0924"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51E1462"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4" w:type="dxa"/>
            <w:vAlign w:val="bottom"/>
          </w:tcPr>
          <w:p w14:paraId="1E00F9F3"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Poble </w:t>
            </w:r>
            <w:proofErr w:type="spellStart"/>
            <w:r>
              <w:rPr>
                <w:rFonts w:ascii="Open Sans" w:eastAsia="Open Sans" w:hAnsi="Open Sans" w:cs="Open Sans"/>
                <w:sz w:val="22"/>
                <w:szCs w:val="22"/>
              </w:rPr>
              <w:t>Sec</w:t>
            </w:r>
            <w:proofErr w:type="spellEnd"/>
            <w:r>
              <w:rPr>
                <w:rFonts w:ascii="Open Sans" w:eastAsia="Open Sans" w:hAnsi="Open Sans" w:cs="Open Sans"/>
                <w:sz w:val="22"/>
                <w:szCs w:val="22"/>
              </w:rPr>
              <w:t xml:space="preserve"> - </w:t>
            </w:r>
            <w:proofErr w:type="spellStart"/>
            <w:r>
              <w:rPr>
                <w:rFonts w:ascii="Open Sans" w:eastAsia="Open Sans" w:hAnsi="Open Sans" w:cs="Open Sans"/>
                <w:sz w:val="22"/>
                <w:szCs w:val="22"/>
              </w:rPr>
              <w:t>Parc</w:t>
            </w:r>
            <w:proofErr w:type="spellEnd"/>
            <w:r>
              <w:rPr>
                <w:rFonts w:ascii="Open Sans" w:eastAsia="Open Sans" w:hAnsi="Open Sans" w:cs="Open Sans"/>
                <w:sz w:val="22"/>
                <w:szCs w:val="22"/>
              </w:rPr>
              <w:t xml:space="preserve"> de Montjuïc</w:t>
            </w:r>
          </w:p>
        </w:tc>
        <w:tc>
          <w:tcPr>
            <w:tcW w:w="2268" w:type="dxa"/>
            <w:vAlign w:val="bottom"/>
          </w:tcPr>
          <w:p w14:paraId="2681ACF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4.393 € </w:t>
            </w:r>
          </w:p>
        </w:tc>
        <w:tc>
          <w:tcPr>
            <w:tcW w:w="1674" w:type="dxa"/>
            <w:vAlign w:val="bottom"/>
          </w:tcPr>
          <w:p w14:paraId="57D5DA8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4,0%</w:t>
            </w:r>
          </w:p>
        </w:tc>
      </w:tr>
      <w:tr w:rsidR="00CA32E7" w14:paraId="67C93152"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C48856"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4" w:type="dxa"/>
            <w:vAlign w:val="bottom"/>
          </w:tcPr>
          <w:p w14:paraId="12AF386A"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Sants-Badal</w:t>
            </w:r>
          </w:p>
        </w:tc>
        <w:tc>
          <w:tcPr>
            <w:tcW w:w="2268" w:type="dxa"/>
            <w:vAlign w:val="bottom"/>
          </w:tcPr>
          <w:p w14:paraId="671406EF"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4.386 € </w:t>
            </w:r>
          </w:p>
        </w:tc>
        <w:tc>
          <w:tcPr>
            <w:tcW w:w="1674" w:type="dxa"/>
            <w:vAlign w:val="bottom"/>
          </w:tcPr>
          <w:p w14:paraId="065AE32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3,9%</w:t>
            </w:r>
          </w:p>
        </w:tc>
      </w:tr>
      <w:tr w:rsidR="00CA32E7" w14:paraId="72676678"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76150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4912234F"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Clot</w:t>
            </w:r>
          </w:p>
        </w:tc>
        <w:tc>
          <w:tcPr>
            <w:tcW w:w="2268" w:type="dxa"/>
            <w:vAlign w:val="bottom"/>
          </w:tcPr>
          <w:p w14:paraId="57E15F2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4.336 € </w:t>
            </w:r>
          </w:p>
        </w:tc>
        <w:tc>
          <w:tcPr>
            <w:tcW w:w="1674" w:type="dxa"/>
            <w:vAlign w:val="bottom"/>
          </w:tcPr>
          <w:p w14:paraId="7C0BF94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3,9%</w:t>
            </w:r>
          </w:p>
        </w:tc>
      </w:tr>
      <w:tr w:rsidR="00CA32E7" w14:paraId="3072C1FD"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3D2FAA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4FE702F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Vilapicina</w:t>
            </w:r>
            <w:proofErr w:type="spellEnd"/>
            <w:r>
              <w:rPr>
                <w:rFonts w:ascii="Open Sans" w:eastAsia="Open Sans" w:hAnsi="Open Sans" w:cs="Open Sans"/>
                <w:sz w:val="22"/>
                <w:szCs w:val="22"/>
              </w:rPr>
              <w:t xml:space="preserve"> i la Torre </w:t>
            </w:r>
            <w:proofErr w:type="spellStart"/>
            <w:r>
              <w:rPr>
                <w:rFonts w:ascii="Open Sans" w:eastAsia="Open Sans" w:hAnsi="Open Sans" w:cs="Open Sans"/>
                <w:sz w:val="22"/>
                <w:szCs w:val="22"/>
              </w:rPr>
              <w:t>Llobeta</w:t>
            </w:r>
            <w:proofErr w:type="spellEnd"/>
          </w:p>
        </w:tc>
        <w:tc>
          <w:tcPr>
            <w:tcW w:w="2268" w:type="dxa"/>
            <w:vAlign w:val="bottom"/>
          </w:tcPr>
          <w:p w14:paraId="6C6A2C0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3.943 € </w:t>
            </w:r>
          </w:p>
        </w:tc>
        <w:tc>
          <w:tcPr>
            <w:tcW w:w="1674" w:type="dxa"/>
            <w:vAlign w:val="bottom"/>
          </w:tcPr>
          <w:p w14:paraId="4026ED8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3,4%</w:t>
            </w:r>
          </w:p>
        </w:tc>
      </w:tr>
      <w:tr w:rsidR="00CA32E7" w14:paraId="20130DF5"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88C30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4" w:type="dxa"/>
            <w:vAlign w:val="bottom"/>
          </w:tcPr>
          <w:p w14:paraId="42ADCAC4"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 Gervasi- </w:t>
            </w:r>
            <w:proofErr w:type="spellStart"/>
            <w:r>
              <w:rPr>
                <w:rFonts w:ascii="Open Sans" w:eastAsia="Open Sans" w:hAnsi="Open Sans" w:cs="Open Sans"/>
                <w:sz w:val="22"/>
                <w:szCs w:val="22"/>
              </w:rPr>
              <w:t>Galvany</w:t>
            </w:r>
            <w:proofErr w:type="spellEnd"/>
          </w:p>
        </w:tc>
        <w:tc>
          <w:tcPr>
            <w:tcW w:w="2268" w:type="dxa"/>
            <w:vAlign w:val="bottom"/>
          </w:tcPr>
          <w:p w14:paraId="20488D0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6.470 € </w:t>
            </w:r>
          </w:p>
        </w:tc>
        <w:tc>
          <w:tcPr>
            <w:tcW w:w="1674" w:type="dxa"/>
            <w:vAlign w:val="bottom"/>
          </w:tcPr>
          <w:p w14:paraId="1A573ED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2,9%</w:t>
            </w:r>
          </w:p>
        </w:tc>
      </w:tr>
      <w:tr w:rsidR="00CA32E7" w14:paraId="5BC9F9B0"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0B44E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495EFDA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Baix Guinardó</w:t>
            </w:r>
          </w:p>
        </w:tc>
        <w:tc>
          <w:tcPr>
            <w:tcW w:w="2268" w:type="dxa"/>
            <w:vAlign w:val="bottom"/>
          </w:tcPr>
          <w:p w14:paraId="5C36B2AF"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4.829 € </w:t>
            </w:r>
          </w:p>
        </w:tc>
        <w:tc>
          <w:tcPr>
            <w:tcW w:w="1674" w:type="dxa"/>
            <w:vAlign w:val="bottom"/>
          </w:tcPr>
          <w:p w14:paraId="3971BF70"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w:t>
            </w:r>
          </w:p>
        </w:tc>
      </w:tr>
      <w:tr w:rsidR="00CA32E7" w14:paraId="7B5D55A8"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E7CB225"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694" w:type="dxa"/>
            <w:vAlign w:val="bottom"/>
          </w:tcPr>
          <w:p w14:paraId="40CB342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268" w:type="dxa"/>
            <w:vAlign w:val="bottom"/>
          </w:tcPr>
          <w:p w14:paraId="4E9C4F46"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4.896 € </w:t>
            </w:r>
          </w:p>
        </w:tc>
        <w:tc>
          <w:tcPr>
            <w:tcW w:w="1674" w:type="dxa"/>
            <w:vAlign w:val="bottom"/>
          </w:tcPr>
          <w:p w14:paraId="5D9A167B"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w:t>
            </w:r>
          </w:p>
        </w:tc>
      </w:tr>
      <w:tr w:rsidR="00CA32E7" w14:paraId="2845722A"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6ABFA3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4EAB680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Provençals</w:t>
            </w:r>
            <w:proofErr w:type="spellEnd"/>
            <w:r>
              <w:rPr>
                <w:rFonts w:ascii="Open Sans" w:eastAsia="Open Sans" w:hAnsi="Open Sans" w:cs="Open Sans"/>
                <w:sz w:val="22"/>
                <w:szCs w:val="22"/>
              </w:rPr>
              <w:t xml:space="preserve"> del Poblenou</w:t>
            </w:r>
          </w:p>
        </w:tc>
        <w:tc>
          <w:tcPr>
            <w:tcW w:w="2268" w:type="dxa"/>
            <w:vAlign w:val="bottom"/>
          </w:tcPr>
          <w:p w14:paraId="20C1952E"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3.907 € </w:t>
            </w:r>
          </w:p>
        </w:tc>
        <w:tc>
          <w:tcPr>
            <w:tcW w:w="1674" w:type="dxa"/>
            <w:vAlign w:val="bottom"/>
          </w:tcPr>
          <w:p w14:paraId="3D84BCA2"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w:t>
            </w:r>
          </w:p>
        </w:tc>
      </w:tr>
      <w:tr w:rsidR="00CA32E7" w14:paraId="17EAA50A"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B396A8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34B8C2D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w:t>
            </w:r>
            <w:proofErr w:type="spellStart"/>
            <w:r>
              <w:rPr>
                <w:rFonts w:ascii="Open Sans" w:eastAsia="Open Sans" w:hAnsi="Open Sans" w:cs="Open Sans"/>
                <w:sz w:val="22"/>
                <w:szCs w:val="22"/>
              </w:rPr>
              <w:t>Parc</w:t>
            </w:r>
            <w:proofErr w:type="spellEnd"/>
            <w:r>
              <w:rPr>
                <w:rFonts w:ascii="Open Sans" w:eastAsia="Open Sans" w:hAnsi="Open Sans" w:cs="Open Sans"/>
                <w:sz w:val="22"/>
                <w:szCs w:val="22"/>
              </w:rPr>
              <w:t xml:space="preserve"> i la Llacuna del Poblenou</w:t>
            </w:r>
          </w:p>
        </w:tc>
        <w:tc>
          <w:tcPr>
            <w:tcW w:w="2268" w:type="dxa"/>
            <w:vAlign w:val="bottom"/>
          </w:tcPr>
          <w:p w14:paraId="2F1881DC"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5.476 € </w:t>
            </w:r>
          </w:p>
        </w:tc>
        <w:tc>
          <w:tcPr>
            <w:tcW w:w="1674" w:type="dxa"/>
            <w:vAlign w:val="bottom"/>
          </w:tcPr>
          <w:p w14:paraId="5A3AAC2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w:t>
            </w:r>
          </w:p>
        </w:tc>
      </w:tr>
      <w:tr w:rsidR="00CA32E7" w14:paraId="050543E3"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CA40C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2D25065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w:t>
            </w:r>
            <w:proofErr w:type="spellStart"/>
            <w:r>
              <w:rPr>
                <w:rFonts w:ascii="Open Sans" w:eastAsia="Open Sans" w:hAnsi="Open Sans" w:cs="Open Sans"/>
                <w:sz w:val="22"/>
                <w:szCs w:val="22"/>
              </w:rPr>
              <w:t>Teixonera</w:t>
            </w:r>
            <w:proofErr w:type="spellEnd"/>
          </w:p>
        </w:tc>
        <w:tc>
          <w:tcPr>
            <w:tcW w:w="2268" w:type="dxa"/>
            <w:vAlign w:val="bottom"/>
          </w:tcPr>
          <w:p w14:paraId="006FFEF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2.885 € </w:t>
            </w:r>
          </w:p>
        </w:tc>
        <w:tc>
          <w:tcPr>
            <w:tcW w:w="1674" w:type="dxa"/>
            <w:vAlign w:val="bottom"/>
          </w:tcPr>
          <w:p w14:paraId="6395CDC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w:t>
            </w:r>
          </w:p>
        </w:tc>
      </w:tr>
      <w:tr w:rsidR="00CA32E7" w14:paraId="336E37E3"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60A178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694" w:type="dxa"/>
            <w:vAlign w:val="bottom"/>
          </w:tcPr>
          <w:p w14:paraId="3C36965A"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Dreta</w:t>
            </w:r>
            <w:proofErr w:type="spellEnd"/>
            <w:r>
              <w:rPr>
                <w:rFonts w:ascii="Open Sans" w:eastAsia="Open Sans" w:hAnsi="Open Sans" w:cs="Open Sans"/>
                <w:sz w:val="22"/>
                <w:szCs w:val="22"/>
              </w:rPr>
              <w:t xml:space="preserve"> de l'Eixample</w:t>
            </w:r>
          </w:p>
        </w:tc>
        <w:tc>
          <w:tcPr>
            <w:tcW w:w="2268" w:type="dxa"/>
            <w:vAlign w:val="bottom"/>
          </w:tcPr>
          <w:p w14:paraId="1532C687"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7.223 € </w:t>
            </w:r>
          </w:p>
        </w:tc>
        <w:tc>
          <w:tcPr>
            <w:tcW w:w="1674" w:type="dxa"/>
            <w:vAlign w:val="bottom"/>
          </w:tcPr>
          <w:p w14:paraId="57F6D5A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w:t>
            </w:r>
          </w:p>
        </w:tc>
      </w:tr>
      <w:tr w:rsidR="00CA32E7" w14:paraId="27BE9307"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62D45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694" w:type="dxa"/>
            <w:vAlign w:val="bottom"/>
          </w:tcPr>
          <w:p w14:paraId="38799F8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w:t>
            </w:r>
            <w:proofErr w:type="spellStart"/>
            <w:r>
              <w:rPr>
                <w:rFonts w:ascii="Open Sans" w:eastAsia="Open Sans" w:hAnsi="Open Sans" w:cs="Open Sans"/>
                <w:sz w:val="22"/>
                <w:szCs w:val="22"/>
              </w:rPr>
              <w:t>Salut</w:t>
            </w:r>
            <w:proofErr w:type="spellEnd"/>
          </w:p>
        </w:tc>
        <w:tc>
          <w:tcPr>
            <w:tcW w:w="2268" w:type="dxa"/>
            <w:vAlign w:val="bottom"/>
          </w:tcPr>
          <w:p w14:paraId="2CEA7455"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4.791 € </w:t>
            </w:r>
          </w:p>
        </w:tc>
        <w:tc>
          <w:tcPr>
            <w:tcW w:w="1674" w:type="dxa"/>
            <w:vAlign w:val="bottom"/>
          </w:tcPr>
          <w:p w14:paraId="397DBCB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w:t>
            </w:r>
          </w:p>
        </w:tc>
      </w:tr>
      <w:tr w:rsidR="00CA32E7" w14:paraId="0D980863"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51B2A6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4" w:type="dxa"/>
            <w:vAlign w:val="bottom"/>
          </w:tcPr>
          <w:p w14:paraId="0E3616AC"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268" w:type="dxa"/>
            <w:vAlign w:val="bottom"/>
          </w:tcPr>
          <w:p w14:paraId="4C107DE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4.332 € </w:t>
            </w:r>
          </w:p>
        </w:tc>
        <w:tc>
          <w:tcPr>
            <w:tcW w:w="1674" w:type="dxa"/>
            <w:vAlign w:val="bottom"/>
          </w:tcPr>
          <w:p w14:paraId="2FB9FFD3"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0,3%</w:t>
            </w:r>
          </w:p>
        </w:tc>
      </w:tr>
      <w:tr w:rsidR="00CA32E7" w14:paraId="37282B62"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C86836D"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6F6CAEAF"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Diagonal Mar i el Front </w:t>
            </w:r>
            <w:proofErr w:type="spellStart"/>
            <w:r>
              <w:rPr>
                <w:rFonts w:ascii="Open Sans" w:eastAsia="Open Sans" w:hAnsi="Open Sans" w:cs="Open Sans"/>
                <w:sz w:val="22"/>
                <w:szCs w:val="22"/>
              </w:rPr>
              <w:t>Marítim</w:t>
            </w:r>
            <w:proofErr w:type="spellEnd"/>
            <w:r>
              <w:rPr>
                <w:rFonts w:ascii="Open Sans" w:eastAsia="Open Sans" w:hAnsi="Open Sans" w:cs="Open Sans"/>
                <w:sz w:val="22"/>
                <w:szCs w:val="22"/>
              </w:rPr>
              <w:t xml:space="preserve"> del Poblenou</w:t>
            </w:r>
          </w:p>
        </w:tc>
        <w:tc>
          <w:tcPr>
            <w:tcW w:w="2268" w:type="dxa"/>
            <w:vAlign w:val="bottom"/>
          </w:tcPr>
          <w:p w14:paraId="3776515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8.240 € </w:t>
            </w:r>
          </w:p>
        </w:tc>
        <w:tc>
          <w:tcPr>
            <w:tcW w:w="1674" w:type="dxa"/>
            <w:vAlign w:val="bottom"/>
          </w:tcPr>
          <w:p w14:paraId="511BEB8C"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0,1%</w:t>
            </w:r>
          </w:p>
        </w:tc>
      </w:tr>
      <w:tr w:rsidR="00CA32E7" w14:paraId="25DE431B"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B151A0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1395618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 Baró</w:t>
            </w:r>
          </w:p>
        </w:tc>
        <w:tc>
          <w:tcPr>
            <w:tcW w:w="2268" w:type="dxa"/>
            <w:vAlign w:val="bottom"/>
          </w:tcPr>
          <w:p w14:paraId="64CC4F96"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3.408 € </w:t>
            </w:r>
          </w:p>
        </w:tc>
        <w:tc>
          <w:tcPr>
            <w:tcW w:w="1674" w:type="dxa"/>
            <w:vAlign w:val="bottom"/>
          </w:tcPr>
          <w:p w14:paraId="0D1626E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-0,9%</w:t>
            </w:r>
          </w:p>
        </w:tc>
      </w:tr>
      <w:tr w:rsidR="00CA32E7" w14:paraId="4D37D093"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C1339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694" w:type="dxa"/>
            <w:vAlign w:val="bottom"/>
          </w:tcPr>
          <w:p w14:paraId="40E4ADA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268" w:type="dxa"/>
            <w:vAlign w:val="bottom"/>
          </w:tcPr>
          <w:p w14:paraId="1FE5AC71"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5.272 € </w:t>
            </w:r>
          </w:p>
        </w:tc>
        <w:tc>
          <w:tcPr>
            <w:tcW w:w="1674" w:type="dxa"/>
            <w:vAlign w:val="bottom"/>
          </w:tcPr>
          <w:p w14:paraId="4915324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w:t>
            </w:r>
          </w:p>
        </w:tc>
      </w:tr>
      <w:tr w:rsidR="00CA32E7" w14:paraId="5539DC34"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149630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694" w:type="dxa"/>
            <w:vAlign w:val="bottom"/>
          </w:tcPr>
          <w:p w14:paraId="276801C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Fort </w:t>
            </w:r>
            <w:proofErr w:type="spellStart"/>
            <w:r>
              <w:rPr>
                <w:rFonts w:ascii="Open Sans" w:eastAsia="Open Sans" w:hAnsi="Open Sans" w:cs="Open Sans"/>
                <w:sz w:val="22"/>
                <w:szCs w:val="22"/>
              </w:rPr>
              <w:t>Pienc</w:t>
            </w:r>
            <w:proofErr w:type="spellEnd"/>
          </w:p>
        </w:tc>
        <w:tc>
          <w:tcPr>
            <w:tcW w:w="2268" w:type="dxa"/>
            <w:vAlign w:val="bottom"/>
          </w:tcPr>
          <w:p w14:paraId="5C18A553"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5.061 € </w:t>
            </w:r>
          </w:p>
        </w:tc>
        <w:tc>
          <w:tcPr>
            <w:tcW w:w="1674" w:type="dxa"/>
            <w:vAlign w:val="bottom"/>
          </w:tcPr>
          <w:p w14:paraId="388B5B49"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w:t>
            </w:r>
          </w:p>
        </w:tc>
      </w:tr>
      <w:tr w:rsidR="00CA32E7" w14:paraId="173FADA0"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7C1AB2E"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4" w:type="dxa"/>
            <w:vAlign w:val="bottom"/>
          </w:tcPr>
          <w:p w14:paraId="4BD0D9F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268" w:type="dxa"/>
            <w:vAlign w:val="bottom"/>
          </w:tcPr>
          <w:p w14:paraId="2646421B"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6.882 € </w:t>
            </w:r>
          </w:p>
        </w:tc>
        <w:tc>
          <w:tcPr>
            <w:tcW w:w="1674" w:type="dxa"/>
            <w:vAlign w:val="bottom"/>
          </w:tcPr>
          <w:p w14:paraId="7062BED4"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w:t>
            </w:r>
          </w:p>
        </w:tc>
      </w:tr>
      <w:tr w:rsidR="00CA32E7" w14:paraId="60A6C804"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0F4881A"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4016110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Les Roquetes</w:t>
            </w:r>
          </w:p>
        </w:tc>
        <w:tc>
          <w:tcPr>
            <w:tcW w:w="2268" w:type="dxa"/>
            <w:vAlign w:val="bottom"/>
          </w:tcPr>
          <w:p w14:paraId="2998339B"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2.096 € </w:t>
            </w:r>
          </w:p>
        </w:tc>
        <w:tc>
          <w:tcPr>
            <w:tcW w:w="1674" w:type="dxa"/>
            <w:vAlign w:val="bottom"/>
          </w:tcPr>
          <w:p w14:paraId="4F007C2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-1,9%</w:t>
            </w:r>
          </w:p>
        </w:tc>
      </w:tr>
      <w:tr w:rsidR="00CA32E7" w14:paraId="14AD22CC"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9542CF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4" w:type="dxa"/>
            <w:vAlign w:val="bottom"/>
          </w:tcPr>
          <w:p w14:paraId="2D4E3F66"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268" w:type="dxa"/>
            <w:vAlign w:val="bottom"/>
          </w:tcPr>
          <w:p w14:paraId="2DE2F81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5.880 € </w:t>
            </w:r>
          </w:p>
        </w:tc>
        <w:tc>
          <w:tcPr>
            <w:tcW w:w="1674" w:type="dxa"/>
            <w:vAlign w:val="bottom"/>
          </w:tcPr>
          <w:p w14:paraId="77550BA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-3,6%</w:t>
            </w:r>
          </w:p>
        </w:tc>
      </w:tr>
      <w:tr w:rsidR="00CA32E7" w14:paraId="5F3DE1B5"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11C9BD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694" w:type="dxa"/>
            <w:vAlign w:val="bottom"/>
          </w:tcPr>
          <w:p w14:paraId="519355A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Pedralbes</w:t>
            </w:r>
          </w:p>
        </w:tc>
        <w:tc>
          <w:tcPr>
            <w:tcW w:w="2268" w:type="dxa"/>
            <w:vAlign w:val="bottom"/>
          </w:tcPr>
          <w:p w14:paraId="1C48E91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6.361 € </w:t>
            </w:r>
          </w:p>
        </w:tc>
        <w:tc>
          <w:tcPr>
            <w:tcW w:w="1674" w:type="dxa"/>
            <w:vAlign w:val="bottom"/>
          </w:tcPr>
          <w:p w14:paraId="3423DF64"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-3,8%</w:t>
            </w:r>
          </w:p>
        </w:tc>
      </w:tr>
      <w:tr w:rsidR="00CA32E7" w14:paraId="38DD6139"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408C98C" w14:textId="77777777" w:rsidR="00CA32E7" w:rsidRDefault="00000000">
            <w:pPr>
              <w:spacing w:line="276" w:lineRule="auto"/>
              <w:ind w:right="283"/>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694" w:type="dxa"/>
            <w:vAlign w:val="bottom"/>
          </w:tcPr>
          <w:p w14:paraId="4028F62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268" w:type="dxa"/>
            <w:vAlign w:val="bottom"/>
          </w:tcPr>
          <w:p w14:paraId="7E78C88D"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4.944 € </w:t>
            </w:r>
          </w:p>
        </w:tc>
        <w:tc>
          <w:tcPr>
            <w:tcW w:w="1674" w:type="dxa"/>
            <w:vAlign w:val="bottom"/>
          </w:tcPr>
          <w:p w14:paraId="7AB2CFDE"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-4,4%</w:t>
            </w:r>
          </w:p>
        </w:tc>
      </w:tr>
      <w:tr w:rsidR="00CA32E7" w14:paraId="1491EB74"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E79F00"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694" w:type="dxa"/>
            <w:vAlign w:val="bottom"/>
          </w:tcPr>
          <w:p w14:paraId="13CB8DEE"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Trinitat</w:t>
            </w:r>
            <w:proofErr w:type="spellEnd"/>
            <w:r>
              <w:rPr>
                <w:rFonts w:ascii="Open Sans" w:eastAsia="Open Sans" w:hAnsi="Open Sans" w:cs="Open Sans"/>
                <w:sz w:val="22"/>
                <w:szCs w:val="22"/>
              </w:rPr>
              <w:t xml:space="preserve"> Vella</w:t>
            </w:r>
          </w:p>
        </w:tc>
        <w:tc>
          <w:tcPr>
            <w:tcW w:w="2268" w:type="dxa"/>
            <w:vAlign w:val="bottom"/>
          </w:tcPr>
          <w:p w14:paraId="0310AF84"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1.865 € </w:t>
            </w:r>
          </w:p>
        </w:tc>
        <w:tc>
          <w:tcPr>
            <w:tcW w:w="1674" w:type="dxa"/>
            <w:vAlign w:val="bottom"/>
          </w:tcPr>
          <w:p w14:paraId="322A1C71"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-4,8%</w:t>
            </w:r>
          </w:p>
        </w:tc>
      </w:tr>
      <w:tr w:rsidR="00CA32E7" w14:paraId="3FD87427"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0287CC"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694" w:type="dxa"/>
            <w:vAlign w:val="bottom"/>
          </w:tcPr>
          <w:p w14:paraId="252081F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L'Antiga</w:t>
            </w:r>
            <w:proofErr w:type="spellEnd"/>
            <w:r>
              <w:rPr>
                <w:rFonts w:ascii="Open Sans" w:eastAsia="Open Sans" w:hAnsi="Open Sans" w:cs="Open Sans"/>
                <w:sz w:val="22"/>
                <w:szCs w:val="22"/>
              </w:rPr>
              <w:t xml:space="preserve"> Esquerra de l'Eixample</w:t>
            </w:r>
          </w:p>
        </w:tc>
        <w:tc>
          <w:tcPr>
            <w:tcW w:w="2268" w:type="dxa"/>
            <w:vAlign w:val="bottom"/>
          </w:tcPr>
          <w:p w14:paraId="6B26A6F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6.063 € </w:t>
            </w:r>
          </w:p>
        </w:tc>
        <w:tc>
          <w:tcPr>
            <w:tcW w:w="1674" w:type="dxa"/>
            <w:vAlign w:val="bottom"/>
          </w:tcPr>
          <w:p w14:paraId="44DF2698"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-5,1%</w:t>
            </w:r>
          </w:p>
        </w:tc>
      </w:tr>
      <w:tr w:rsidR="00CA32E7" w14:paraId="5EEBF96B"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DECDB53"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32A6F338"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Porta</w:t>
            </w:r>
          </w:p>
        </w:tc>
        <w:tc>
          <w:tcPr>
            <w:tcW w:w="2268" w:type="dxa"/>
            <w:vAlign w:val="bottom"/>
          </w:tcPr>
          <w:p w14:paraId="49CD6CC2"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3.494 € </w:t>
            </w:r>
          </w:p>
        </w:tc>
        <w:tc>
          <w:tcPr>
            <w:tcW w:w="1674" w:type="dxa"/>
            <w:vAlign w:val="bottom"/>
          </w:tcPr>
          <w:p w14:paraId="68D217E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-5,1%</w:t>
            </w:r>
          </w:p>
        </w:tc>
      </w:tr>
      <w:tr w:rsidR="00CA32E7" w14:paraId="5C6F6654"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DCC6B6B"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694" w:type="dxa"/>
            <w:vAlign w:val="bottom"/>
          </w:tcPr>
          <w:p w14:paraId="4641B0C7"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268" w:type="dxa"/>
            <w:vAlign w:val="bottom"/>
          </w:tcPr>
          <w:p w14:paraId="61279204"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5.118 € </w:t>
            </w:r>
          </w:p>
        </w:tc>
        <w:tc>
          <w:tcPr>
            <w:tcW w:w="1674" w:type="dxa"/>
            <w:vAlign w:val="bottom"/>
          </w:tcPr>
          <w:p w14:paraId="4619877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-6,2%</w:t>
            </w:r>
          </w:p>
        </w:tc>
      </w:tr>
      <w:tr w:rsidR="00CA32E7" w14:paraId="791A49B9"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8B58CE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27EAE1A5"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Font </w:t>
            </w:r>
            <w:proofErr w:type="spellStart"/>
            <w:r>
              <w:rPr>
                <w:rFonts w:ascii="Open Sans" w:eastAsia="Open Sans" w:hAnsi="Open Sans" w:cs="Open Sans"/>
                <w:sz w:val="22"/>
                <w:szCs w:val="22"/>
              </w:rPr>
              <w:t>d'en</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Fargues</w:t>
            </w:r>
            <w:proofErr w:type="spellEnd"/>
          </w:p>
        </w:tc>
        <w:tc>
          <w:tcPr>
            <w:tcW w:w="2268" w:type="dxa"/>
            <w:vAlign w:val="bottom"/>
          </w:tcPr>
          <w:p w14:paraId="78DF301C"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4.661 € </w:t>
            </w:r>
          </w:p>
        </w:tc>
        <w:tc>
          <w:tcPr>
            <w:tcW w:w="1674" w:type="dxa"/>
            <w:vAlign w:val="bottom"/>
          </w:tcPr>
          <w:p w14:paraId="254592B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-8,2%</w:t>
            </w:r>
          </w:p>
        </w:tc>
      </w:tr>
      <w:tr w:rsidR="00CA32E7" w14:paraId="5C9CD5A4"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08B36D9"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77C3C106"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Meridiana</w:t>
            </w:r>
          </w:p>
        </w:tc>
        <w:tc>
          <w:tcPr>
            <w:tcW w:w="2268" w:type="dxa"/>
            <w:vAlign w:val="bottom"/>
          </w:tcPr>
          <w:p w14:paraId="2BD10B1A"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1.374 € </w:t>
            </w:r>
          </w:p>
        </w:tc>
        <w:tc>
          <w:tcPr>
            <w:tcW w:w="1674" w:type="dxa"/>
            <w:vAlign w:val="bottom"/>
          </w:tcPr>
          <w:p w14:paraId="0DA3B67F"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-8,7%</w:t>
            </w:r>
          </w:p>
        </w:tc>
      </w:tr>
      <w:tr w:rsidR="00CA32E7" w14:paraId="12EDBD2F"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7BCD491"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694" w:type="dxa"/>
            <w:vAlign w:val="bottom"/>
          </w:tcPr>
          <w:p w14:paraId="723365EF"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Vallcarca i </w:t>
            </w:r>
            <w:proofErr w:type="spellStart"/>
            <w:r>
              <w:rPr>
                <w:rFonts w:ascii="Open Sans" w:eastAsia="Open Sans" w:hAnsi="Open Sans" w:cs="Open Sans"/>
                <w:sz w:val="22"/>
                <w:szCs w:val="22"/>
              </w:rPr>
              <w:t>els</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Penitents</w:t>
            </w:r>
            <w:proofErr w:type="spellEnd"/>
          </w:p>
        </w:tc>
        <w:tc>
          <w:tcPr>
            <w:tcW w:w="2268" w:type="dxa"/>
            <w:vAlign w:val="bottom"/>
          </w:tcPr>
          <w:p w14:paraId="38DA88EC"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4.386 € </w:t>
            </w:r>
          </w:p>
        </w:tc>
        <w:tc>
          <w:tcPr>
            <w:tcW w:w="1674" w:type="dxa"/>
            <w:vAlign w:val="bottom"/>
          </w:tcPr>
          <w:p w14:paraId="32C38C65"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-8,9%</w:t>
            </w:r>
          </w:p>
        </w:tc>
      </w:tr>
      <w:tr w:rsidR="00CA32E7" w14:paraId="0933E610"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7F7A48"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694" w:type="dxa"/>
            <w:vAlign w:val="bottom"/>
          </w:tcPr>
          <w:p w14:paraId="4682FD9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Sagrera</w:t>
            </w:r>
          </w:p>
        </w:tc>
        <w:tc>
          <w:tcPr>
            <w:tcW w:w="2268" w:type="dxa"/>
            <w:vAlign w:val="bottom"/>
          </w:tcPr>
          <w:p w14:paraId="2A465C40"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3.272 € </w:t>
            </w:r>
          </w:p>
        </w:tc>
        <w:tc>
          <w:tcPr>
            <w:tcW w:w="1674" w:type="dxa"/>
            <w:vAlign w:val="bottom"/>
          </w:tcPr>
          <w:p w14:paraId="684DBC0B"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-17,3%</w:t>
            </w:r>
          </w:p>
        </w:tc>
      </w:tr>
      <w:tr w:rsidR="00CA32E7" w14:paraId="49444B60"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70DB527"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694" w:type="dxa"/>
            <w:vAlign w:val="bottom"/>
          </w:tcPr>
          <w:p w14:paraId="53EB5BA1"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Vila Olímpica del Poblenou</w:t>
            </w:r>
          </w:p>
        </w:tc>
        <w:tc>
          <w:tcPr>
            <w:tcW w:w="2268" w:type="dxa"/>
            <w:vAlign w:val="bottom"/>
          </w:tcPr>
          <w:p w14:paraId="07270DC0"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5.266 € </w:t>
            </w:r>
          </w:p>
        </w:tc>
        <w:tc>
          <w:tcPr>
            <w:tcW w:w="1674" w:type="dxa"/>
            <w:vAlign w:val="bottom"/>
          </w:tcPr>
          <w:p w14:paraId="00474590"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r w:rsidR="00CA32E7" w14:paraId="5FDDDEB0" w14:textId="77777777" w:rsidTr="00CA32E7">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C0C8634"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4" w:type="dxa"/>
            <w:vAlign w:val="bottom"/>
          </w:tcPr>
          <w:p w14:paraId="6785696E"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 Genís </w:t>
            </w:r>
            <w:proofErr w:type="spellStart"/>
            <w:r>
              <w:rPr>
                <w:rFonts w:ascii="Open Sans" w:eastAsia="Open Sans" w:hAnsi="Open Sans" w:cs="Open Sans"/>
                <w:sz w:val="22"/>
                <w:szCs w:val="22"/>
              </w:rPr>
              <w:t>dels</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Agudells</w:t>
            </w:r>
            <w:proofErr w:type="spellEnd"/>
          </w:p>
        </w:tc>
        <w:tc>
          <w:tcPr>
            <w:tcW w:w="2268" w:type="dxa"/>
            <w:vAlign w:val="bottom"/>
          </w:tcPr>
          <w:p w14:paraId="042A9A6C" w14:textId="77777777" w:rsidR="00CA32E7"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2.292 € </w:t>
            </w:r>
          </w:p>
        </w:tc>
        <w:tc>
          <w:tcPr>
            <w:tcW w:w="1674" w:type="dxa"/>
            <w:vAlign w:val="bottom"/>
          </w:tcPr>
          <w:p w14:paraId="7172E591" w14:textId="77777777" w:rsidR="00CA32E7"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r w:rsidR="00CA32E7" w14:paraId="4B496824" w14:textId="77777777" w:rsidTr="00CA32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DB4FF3F" w14:textId="77777777" w:rsidR="00CA32E7"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4" w:type="dxa"/>
            <w:vAlign w:val="bottom"/>
          </w:tcPr>
          <w:p w14:paraId="03B0F0A7"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La </w:t>
            </w:r>
            <w:proofErr w:type="spellStart"/>
            <w:r>
              <w:rPr>
                <w:rFonts w:ascii="Open Sans" w:eastAsia="Open Sans" w:hAnsi="Open Sans" w:cs="Open Sans"/>
                <w:sz w:val="22"/>
                <w:szCs w:val="22"/>
              </w:rPr>
              <w:t>Trinitat</w:t>
            </w:r>
            <w:proofErr w:type="spellEnd"/>
            <w:r>
              <w:rPr>
                <w:rFonts w:ascii="Open Sans" w:eastAsia="Open Sans" w:hAnsi="Open Sans" w:cs="Open Sans"/>
                <w:sz w:val="22"/>
                <w:szCs w:val="22"/>
              </w:rPr>
              <w:t xml:space="preserve"> Nova</w:t>
            </w:r>
          </w:p>
        </w:tc>
        <w:tc>
          <w:tcPr>
            <w:tcW w:w="2268" w:type="dxa"/>
            <w:vAlign w:val="bottom"/>
          </w:tcPr>
          <w:p w14:paraId="360CE533" w14:textId="77777777" w:rsidR="00CA32E7"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2.190 € </w:t>
            </w:r>
          </w:p>
        </w:tc>
        <w:tc>
          <w:tcPr>
            <w:tcW w:w="1674" w:type="dxa"/>
            <w:vAlign w:val="bottom"/>
          </w:tcPr>
          <w:p w14:paraId="27C1A7A7" w14:textId="77777777" w:rsidR="00CA32E7"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bl>
    <w:p w14:paraId="5A2D08F0" w14:textId="77777777" w:rsidR="00CA32E7" w:rsidRDefault="00CA32E7">
      <w:pPr>
        <w:spacing w:line="276" w:lineRule="auto"/>
        <w:ind w:right="283"/>
        <w:jc w:val="right"/>
        <w:rPr>
          <w:rFonts w:ascii="Open Sans Light" w:eastAsia="Open Sans Light" w:hAnsi="Open Sans Light" w:cs="Open Sans Light"/>
          <w:b/>
          <w:color w:val="303AB2"/>
        </w:rPr>
      </w:pPr>
    </w:p>
    <w:p w14:paraId="600284BE" w14:textId="77777777" w:rsidR="00AD6652" w:rsidRDefault="00AD6652">
      <w:pPr>
        <w:spacing w:line="276" w:lineRule="auto"/>
        <w:ind w:right="-142"/>
        <w:jc w:val="right"/>
        <w:rPr>
          <w:rFonts w:ascii="Open Sans Light" w:eastAsia="Open Sans Light" w:hAnsi="Open Sans Light" w:cs="Open Sans Light"/>
          <w:b/>
          <w:color w:val="303AB2"/>
        </w:rPr>
      </w:pPr>
    </w:p>
    <w:p w14:paraId="0CBCD38E" w14:textId="3177E7C0" w:rsidR="00CA32E7" w:rsidRDefault="00000000">
      <w:pPr>
        <w:spacing w:line="276" w:lineRule="auto"/>
        <w:ind w:right="-142"/>
        <w:jc w:val="right"/>
        <w:rPr>
          <w:rFonts w:ascii="Open Sans Light" w:eastAsia="Open Sans Light" w:hAnsi="Open Sans Light" w:cs="Open Sans Light"/>
          <w:b/>
          <w:color w:val="303AB2"/>
        </w:rPr>
      </w:pPr>
      <w:bookmarkStart w:id="2" w:name="_Hlk187099643"/>
      <w:r>
        <w:rPr>
          <w:rFonts w:ascii="Open Sans Light" w:eastAsia="Open Sans Light" w:hAnsi="Open Sans Light" w:cs="Open Sans Light"/>
          <w:b/>
          <w:color w:val="303AB2"/>
        </w:rPr>
        <w:t>Sobre Fotocasa</w:t>
      </w:r>
    </w:p>
    <w:p w14:paraId="430CA56F" w14:textId="77777777" w:rsidR="00CA32E7"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7336BAA" w14:textId="77777777" w:rsidR="00CA32E7"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3" w:name="_heading=h.2s8eyo1" w:colFirst="0" w:colLast="0"/>
    <w:bookmarkEnd w:id="3"/>
    <w:p w14:paraId="6AB63884" w14:textId="77777777" w:rsidR="00CA32E7" w:rsidRDefault="00000000">
      <w:pPr>
        <w:shd w:val="clear" w:color="auto" w:fill="FFFFFF"/>
        <w:spacing w:before="280" w:after="280" w:line="276" w:lineRule="auto"/>
        <w:ind w:right="-142"/>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6BA2FF09" w14:textId="77777777" w:rsidR="00CA32E7" w:rsidRDefault="00CA32E7">
      <w:pPr>
        <w:spacing w:line="276" w:lineRule="auto"/>
        <w:ind w:right="-142"/>
        <w:jc w:val="right"/>
        <w:rPr>
          <w:rFonts w:ascii="Open Sans Light" w:eastAsia="Open Sans Light" w:hAnsi="Open Sans Light" w:cs="Open Sans Light"/>
          <w:b/>
          <w:color w:val="303AB2"/>
        </w:rPr>
      </w:pPr>
    </w:p>
    <w:p w14:paraId="671EE95D" w14:textId="77777777" w:rsidR="00CA32E7"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27EB809C" w14:textId="77777777" w:rsidR="00CA32E7" w:rsidRDefault="00000000">
      <w:pPr>
        <w:spacing w:before="143" w:after="200"/>
        <w:ind w:right="-142"/>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10B1A2C3" w14:textId="77777777" w:rsidR="00CA32E7"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9BDCE43" w14:textId="77777777" w:rsidR="00CA32E7" w:rsidRDefault="00000000">
      <w:pPr>
        <w:spacing w:before="143" w:after="200"/>
        <w:ind w:right="-142"/>
        <w:jc w:val="both"/>
        <w:rPr>
          <w:rFonts w:ascii="Open Sans" w:eastAsia="Open Sans" w:hAnsi="Open Sans" w:cs="Open Sans"/>
          <w:sz w:val="22"/>
          <w:szCs w:val="22"/>
        </w:rPr>
      </w:pPr>
      <w:proofErr w:type="spellStart"/>
      <w:r>
        <w:rPr>
          <w:rFonts w:ascii="Open Sans" w:eastAsia="Open Sans" w:hAnsi="Open Sans" w:cs="Open Sans"/>
          <w:sz w:val="22"/>
          <w:szCs w:val="22"/>
        </w:rPr>
        <w:lastRenderedPageBreak/>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19E9563" w14:textId="77777777" w:rsidR="00CA32E7"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4BD5E7E2" w14:textId="77777777" w:rsidR="00CA32E7" w:rsidRDefault="00CA32E7">
      <w:pPr>
        <w:spacing w:line="276" w:lineRule="auto"/>
        <w:ind w:right="-142"/>
        <w:jc w:val="right"/>
        <w:rPr>
          <w:rFonts w:ascii="Open Sans" w:eastAsia="Open Sans" w:hAnsi="Open Sans" w:cs="Open Sans"/>
        </w:rPr>
      </w:pPr>
    </w:p>
    <w:p w14:paraId="682D98AC" w14:textId="77777777" w:rsidR="00CA32E7" w:rsidRDefault="00CA32E7">
      <w:pPr>
        <w:spacing w:line="276" w:lineRule="auto"/>
        <w:ind w:right="-142"/>
        <w:jc w:val="right"/>
        <w:rPr>
          <w:rFonts w:ascii="Open Sans" w:eastAsia="Open Sans" w:hAnsi="Open Sans" w:cs="Open Sans"/>
        </w:rPr>
      </w:pPr>
    </w:p>
    <w:p w14:paraId="3846FAF1" w14:textId="77777777" w:rsidR="00CA32E7" w:rsidRDefault="00000000">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615BE14" w14:textId="77777777" w:rsidR="00CA32E7"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B29C687" w14:textId="77777777" w:rsidR="00CA32E7" w:rsidRDefault="00000000">
      <w:pPr>
        <w:shd w:val="clear" w:color="auto" w:fill="FFFFFF"/>
        <w:spacing w:line="276" w:lineRule="auto"/>
        <w:ind w:right="-142"/>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CB20AE6" w14:textId="77777777" w:rsidR="00CA32E7" w:rsidRDefault="00000000">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558FBF0" w14:textId="77777777" w:rsidR="00CA32E7" w:rsidRDefault="00CA32E7">
      <w:pPr>
        <w:spacing w:line="276" w:lineRule="auto"/>
        <w:ind w:right="-142"/>
        <w:rPr>
          <w:rFonts w:ascii="Open Sans Light" w:eastAsia="Open Sans Light" w:hAnsi="Open Sans Light" w:cs="Open Sans Light"/>
          <w:b/>
          <w:color w:val="303AB2"/>
          <w:sz w:val="22"/>
          <w:szCs w:val="22"/>
        </w:rPr>
      </w:pPr>
    </w:p>
    <w:p w14:paraId="41C5ECB2" w14:textId="77777777" w:rsidR="00CA32E7" w:rsidRDefault="00CA32E7">
      <w:pPr>
        <w:spacing w:line="276" w:lineRule="auto"/>
        <w:ind w:right="-142"/>
        <w:rPr>
          <w:rFonts w:ascii="Open Sans Light" w:eastAsia="Open Sans Light" w:hAnsi="Open Sans Light" w:cs="Open Sans Light"/>
          <w:b/>
          <w:color w:val="303AB2"/>
          <w:sz w:val="22"/>
          <w:szCs w:val="22"/>
        </w:rPr>
      </w:pPr>
    </w:p>
    <w:p w14:paraId="61163F94" w14:textId="77777777" w:rsidR="00CA32E7" w:rsidRDefault="00CA32E7">
      <w:pPr>
        <w:shd w:val="clear" w:color="auto" w:fill="FFFFFF"/>
        <w:ind w:right="-142"/>
        <w:rPr>
          <w:rFonts w:ascii="Open Sans" w:eastAsia="Open Sans" w:hAnsi="Open Sans" w:cs="Open Sans"/>
          <w:color w:val="000000"/>
          <w:sz w:val="22"/>
          <w:szCs w:val="22"/>
        </w:rPr>
      </w:pPr>
    </w:p>
    <w:bookmarkEnd w:id="2"/>
    <w:p w14:paraId="2D920595" w14:textId="77777777" w:rsidR="00CA32E7" w:rsidRDefault="00CA32E7">
      <w:pPr>
        <w:spacing w:line="276" w:lineRule="auto"/>
        <w:ind w:right="-142"/>
        <w:jc w:val="right"/>
      </w:pPr>
    </w:p>
    <w:sectPr w:rsidR="00CA32E7">
      <w:footerReference w:type="default" r:id="rId26"/>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DB6C8" w14:textId="77777777" w:rsidR="00304747" w:rsidRDefault="00304747">
      <w:r>
        <w:separator/>
      </w:r>
    </w:p>
  </w:endnote>
  <w:endnote w:type="continuationSeparator" w:id="0">
    <w:p w14:paraId="1E4748FA" w14:textId="77777777" w:rsidR="00304747" w:rsidRDefault="0030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07978B3-CFCA-4AF9-AAFF-1319DF1C69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35D90AB-0535-43C3-9AAD-BD3670216746}"/>
    <w:embedBold r:id="rId3" w:fontKey="{4806FA05-C9C5-4B43-8DFA-DCE837A772A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A43C437-BE83-443D-B194-1E44295078A8}"/>
  </w:font>
  <w:font w:name="Georgia">
    <w:panose1 w:val="02040502050405020303"/>
    <w:charset w:val="00"/>
    <w:family w:val="roman"/>
    <w:pitch w:val="variable"/>
    <w:sig w:usb0="00000287" w:usb1="00000000" w:usb2="00000000" w:usb3="00000000" w:csb0="0000009F" w:csb1="00000000"/>
    <w:embedRegular r:id="rId5" w:fontKey="{0DB7136D-601E-48C0-B96F-150900C380D8}"/>
    <w:embedItalic r:id="rId6" w:fontKey="{4E4D7437-AE62-4255-A1A5-EF8578B3D0D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A559FF5-BB91-4CD6-9AB0-E9544964337D}"/>
    <w:embedBold r:id="rId8" w:fontKey="{DE9FC8F1-66A0-45F2-853F-B451FC0B52C2}"/>
    <w:embedItalic r:id="rId9" w:fontKey="{5CEB4DEC-3D6C-47D7-88F8-826865C93105}"/>
    <w:embedBoldItalic r:id="rId10" w:fontKey="{90AED515-DE68-4EC0-97C3-EB736E329F8C}"/>
  </w:font>
  <w:font w:name="Open Sans Light">
    <w:charset w:val="00"/>
    <w:family w:val="swiss"/>
    <w:pitch w:val="variable"/>
    <w:sig w:usb0="E00002EF" w:usb1="4000205B" w:usb2="00000028" w:usb3="00000000" w:csb0="0000019F" w:csb1="00000000"/>
    <w:embedRegular r:id="rId11" w:fontKey="{DCEFCD92-2788-4677-A4BC-688EDEAFAFBD}"/>
    <w:embedBold r:id="rId12" w:fontKey="{65D5F082-845D-4CEA-938B-EAF9058A576D}"/>
  </w:font>
  <w:font w:name="Calibri Light">
    <w:panose1 w:val="020F0302020204030204"/>
    <w:charset w:val="00"/>
    <w:family w:val="swiss"/>
    <w:pitch w:val="variable"/>
    <w:sig w:usb0="E4002EFF" w:usb1="C000247B" w:usb2="00000009" w:usb3="00000000" w:csb0="000001FF" w:csb1="00000000"/>
    <w:embedRegular r:id="rId13" w:fontKey="{A584335F-A16E-4F14-91B3-0251E1146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83AE" w14:textId="77777777" w:rsidR="00CA32E7" w:rsidRDefault="00CA32E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E3424" w14:textId="77777777" w:rsidR="00304747" w:rsidRDefault="00304747">
      <w:r>
        <w:separator/>
      </w:r>
    </w:p>
  </w:footnote>
  <w:footnote w:type="continuationSeparator" w:id="0">
    <w:p w14:paraId="67C528EF" w14:textId="77777777" w:rsidR="00304747" w:rsidRDefault="00304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907B87"/>
    <w:multiLevelType w:val="multilevel"/>
    <w:tmpl w:val="8E1E8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1189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2E7"/>
    <w:rsid w:val="000C32D7"/>
    <w:rsid w:val="001346CE"/>
    <w:rsid w:val="002D3420"/>
    <w:rsid w:val="00304747"/>
    <w:rsid w:val="00501326"/>
    <w:rsid w:val="0078354E"/>
    <w:rsid w:val="00AD6652"/>
    <w:rsid w:val="00B23D3C"/>
    <w:rsid w:val="00CA32E7"/>
    <w:rsid w:val="00CE54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77B8"/>
  <w15:docId w15:val="{93BF1D10-BF6F-40C5-A3E0-1020A6AB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D7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59624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prensa.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indice/"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otos.coches.net/" TargetMode="External"/><Relationship Id="rId28" Type="http://schemas.openxmlformats.org/officeDocument/2006/relationships/theme" Target="theme/theme1.xml"/><Relationship Id="rId10" Type="http://schemas.openxmlformats.org/officeDocument/2006/relationships/hyperlink" Target="https://www.fotocasa.es/es/" TargetMode="External"/><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5.png"/><Relationship Id="rId22" Type="http://schemas.openxmlformats.org/officeDocument/2006/relationships/hyperlink" Target="https://www.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p3SsOngpoLUhG64CcJ3ON+Vpsg==">CgMxLjAyCGguZ2pkZ3hzMgloLjMwajB6bGwyCWguMnM4ZXlvMTgAciExeHlwQTVadjY2NE1VMnFPZ19OOU1JUHlwOEJVQTdQSzE=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4731</Words>
  <Characters>26024</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7</cp:revision>
  <cp:lastPrinted>2025-01-06T22:47:00Z</cp:lastPrinted>
  <dcterms:created xsi:type="dcterms:W3CDTF">2020-01-08T11:42:00Z</dcterms:created>
  <dcterms:modified xsi:type="dcterms:W3CDTF">2025-01-06T23:03:00Z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2024-12-20T18:02:48Z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60f63d4c-f39e-4b29-bc17-8d93ad9d41c2</vt:lpwstr>
  </property>
  <property fmtid="{D5CDD505-2E9C-101B-9397-08002B2CF9AE}" pid="8" name="MSIP_Label_defa4170-0d19-0005-0004-bc88714345d2_ContentBits">
    <vt:lpwstr>0</vt:lpwstr>
  </property>
</Properties>
</file>