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34850" w14:textId="77777777" w:rsidR="00B1173F" w:rsidRDefault="00000000">
      <w:r>
        <w:rPr>
          <w:noProof/>
        </w:rPr>
        <w:drawing>
          <wp:anchor distT="0" distB="0" distL="114300" distR="114300" simplePos="0" relativeHeight="251658240" behindDoc="0" locked="0" layoutInCell="1" hidden="0" allowOverlap="1" wp14:anchorId="5CB894E3" wp14:editId="3034A2AE">
            <wp:simplePos x="0" y="0"/>
            <wp:positionH relativeFrom="column">
              <wp:posOffset>-1080118</wp:posOffset>
            </wp:positionH>
            <wp:positionV relativeFrom="paragraph">
              <wp:posOffset>-654667</wp:posOffset>
            </wp:positionV>
            <wp:extent cx="7581265" cy="1019175"/>
            <wp:effectExtent l="0" t="0" r="0" b="0"/>
            <wp:wrapNone/>
            <wp:docPr id="20668166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7AA1B74" w14:textId="77777777" w:rsidR="00B1173F" w:rsidRDefault="00B1173F">
      <w:pPr>
        <w:jc w:val="right"/>
        <w:rPr>
          <w:rFonts w:ascii="National" w:eastAsia="National" w:hAnsi="National" w:cs="National"/>
          <w:color w:val="303AB2"/>
          <w:sz w:val="36"/>
          <w:szCs w:val="36"/>
        </w:rPr>
      </w:pPr>
    </w:p>
    <w:p w14:paraId="23EBE452" w14:textId="77777777" w:rsidR="00B1173F" w:rsidRDefault="00B1173F">
      <w:pPr>
        <w:rPr>
          <w:rFonts w:ascii="National" w:eastAsia="National" w:hAnsi="National" w:cs="National"/>
          <w:color w:val="303AB2"/>
          <w:sz w:val="18"/>
          <w:szCs w:val="18"/>
        </w:rPr>
      </w:pPr>
    </w:p>
    <w:p w14:paraId="2BA2D397" w14:textId="77777777" w:rsidR="00B1173F" w:rsidRDefault="00B1173F">
      <w:pPr>
        <w:jc w:val="center"/>
        <w:rPr>
          <w:rFonts w:ascii="National" w:eastAsia="National" w:hAnsi="National" w:cs="National"/>
          <w:b/>
          <w:color w:val="1DBDC5"/>
          <w:sz w:val="34"/>
          <w:szCs w:val="34"/>
        </w:rPr>
      </w:pPr>
    </w:p>
    <w:p w14:paraId="209C0B5E" w14:textId="77777777" w:rsidR="00B1173F"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INNOVACIÓN AL SERVICIO DEL SECTOR INMOBILIARIO</w:t>
      </w:r>
    </w:p>
    <w:p w14:paraId="1D6CE1E1" w14:textId="77777777" w:rsidR="00B1173F"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La IA de Fotocasa </w:t>
      </w:r>
      <w:proofErr w:type="spellStart"/>
      <w:r>
        <w:rPr>
          <w:rFonts w:ascii="National" w:eastAsia="National" w:hAnsi="National" w:cs="National"/>
          <w:b/>
          <w:color w:val="303AB2"/>
          <w:sz w:val="46"/>
          <w:szCs w:val="46"/>
        </w:rPr>
        <w:t>Brain</w:t>
      </w:r>
      <w:proofErr w:type="spellEnd"/>
      <w:r>
        <w:rPr>
          <w:rFonts w:ascii="National" w:eastAsia="National" w:hAnsi="National" w:cs="National"/>
          <w:b/>
          <w:color w:val="303AB2"/>
          <w:sz w:val="46"/>
          <w:szCs w:val="46"/>
        </w:rPr>
        <w:t xml:space="preserve"> ha respondido en cuatro meses a casi 10.000 dudas sobre el mercado de la vivienda </w:t>
      </w:r>
    </w:p>
    <w:p w14:paraId="75222836" w14:textId="77777777" w:rsidR="00B1173F" w:rsidRDefault="00B1173F">
      <w:pPr>
        <w:jc w:val="center"/>
        <w:rPr>
          <w:rFonts w:ascii="Open Sans" w:eastAsia="Open Sans" w:hAnsi="Open Sans" w:cs="Open Sans"/>
          <w:color w:val="303AB2"/>
        </w:rPr>
      </w:pPr>
    </w:p>
    <w:p w14:paraId="3A6D97A7" w14:textId="77777777" w:rsidR="00B1173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Fotocasa </w:t>
      </w:r>
      <w:proofErr w:type="spellStart"/>
      <w:r>
        <w:rPr>
          <w:rFonts w:ascii="Open Sans Light" w:eastAsia="Open Sans Light" w:hAnsi="Open Sans Light" w:cs="Open Sans Light"/>
          <w:b/>
          <w:color w:val="303AB2"/>
        </w:rPr>
        <w:t>Brain</w:t>
      </w:r>
      <w:proofErr w:type="spellEnd"/>
      <w:r>
        <w:rPr>
          <w:rFonts w:ascii="Open Sans Light" w:eastAsia="Open Sans Light" w:hAnsi="Open Sans Light" w:cs="Open Sans Light"/>
          <w:b/>
          <w:color w:val="303AB2"/>
        </w:rPr>
        <w:t xml:space="preserve"> resuelve las dudas de miles de españoles sobre el sector inmobiliario español gracias a la tecnología de Chat GPT</w:t>
      </w:r>
    </w:p>
    <w:p w14:paraId="195FBB36" w14:textId="77777777" w:rsidR="00B1173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propósito de esta plataforma de inteligencia artificial es ofrecer información inmediata, veraz y personalizada a sus usuarios sobre los procesos de compraventa o alquiler</w:t>
      </w:r>
    </w:p>
    <w:p w14:paraId="089DBC6B" w14:textId="77777777" w:rsidR="00B1173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Fotocasa refuerza su apuesta por la innovación puesta al servicio de un mayor conocimiento social del mercado inmobiliario y de una óptima experiencia de usuario</w:t>
      </w:r>
    </w:p>
    <w:p w14:paraId="26521862" w14:textId="77777777" w:rsidR="00B1173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nueva herramienta está disponible desde octubre pasado en  </w:t>
      </w:r>
      <w:hyperlink r:id="rId9">
        <w:r>
          <w:rPr>
            <w:rFonts w:ascii="Open Sans Light" w:eastAsia="Open Sans Light" w:hAnsi="Open Sans Light" w:cs="Open Sans Light"/>
            <w:b/>
            <w:color w:val="0000FF"/>
            <w:u w:val="single"/>
          </w:rPr>
          <w:t xml:space="preserve">Fotocasa </w:t>
        </w:r>
        <w:proofErr w:type="spellStart"/>
        <w:r>
          <w:rPr>
            <w:rFonts w:ascii="Open Sans Light" w:eastAsia="Open Sans Light" w:hAnsi="Open Sans Light" w:cs="Open Sans Light"/>
            <w:b/>
            <w:color w:val="0000FF"/>
            <w:u w:val="single"/>
          </w:rPr>
          <w:t>Life</w:t>
        </w:r>
        <w:proofErr w:type="spellEnd"/>
      </w:hyperlink>
      <w:r>
        <w:rPr>
          <w:rFonts w:ascii="Open Sans Light" w:eastAsia="Open Sans Light" w:hAnsi="Open Sans Light" w:cs="Open Sans Light"/>
          <w:b/>
          <w:color w:val="303AB2"/>
        </w:rPr>
        <w:t>, el blog del portal inmobiliario</w:t>
      </w:r>
    </w:p>
    <w:p w14:paraId="367E3454" w14:textId="77777777" w:rsidR="00B1173F" w:rsidRDefault="00B1173F">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22AA545B" w14:textId="77777777" w:rsidR="00B1173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13 de marzo de 2025</w:t>
      </w:r>
    </w:p>
    <w:p w14:paraId="7B72F8BA"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04BCF754" w14:textId="77777777" w:rsidR="00B1173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herramienta de inteligencia artificial </w:t>
      </w:r>
      <w:hyperlink r:id="rId10">
        <w:r>
          <w:rPr>
            <w:rFonts w:ascii="Open Sans" w:eastAsia="Open Sans" w:hAnsi="Open Sans" w:cs="Open Sans"/>
            <w:color w:val="0000FF"/>
            <w:u w:val="single"/>
          </w:rPr>
          <w:t xml:space="preserve">Fotocasa </w:t>
        </w:r>
        <w:proofErr w:type="spellStart"/>
        <w:r>
          <w:rPr>
            <w:rFonts w:ascii="Open Sans" w:eastAsia="Open Sans" w:hAnsi="Open Sans" w:cs="Open Sans"/>
            <w:color w:val="0000FF"/>
            <w:u w:val="single"/>
          </w:rPr>
          <w:t>Brain</w:t>
        </w:r>
        <w:proofErr w:type="spellEnd"/>
      </w:hyperlink>
      <w:r>
        <w:rPr>
          <w:rFonts w:ascii="Open Sans" w:eastAsia="Open Sans" w:hAnsi="Open Sans" w:cs="Open Sans"/>
        </w:rPr>
        <w:t xml:space="preserve"> ha respondido ya a casi 10.000 dudas y consultas sobre el mercado de la vivienda en España desde su lanzamiento en octubre de 2024. La plataforma tiene por objetivo simplificar el proceso de compraventa o alquiler, facilitando el acceso a información inmediata, veraz y personalizada sobre cualquier duda relacionada con el sector inmobiliario, desde aspectos legales hasta ayudas o subvenciones, pasando por cuestiones relativas a la financiación hipotecaria, los suministros o la decoración. </w:t>
      </w:r>
    </w:p>
    <w:p w14:paraId="6068F973"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3636A9DD" w14:textId="77777777" w:rsidR="00B1173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 esta forma, a partir de esta herramienta basada en la tecnología de Chat GPT, </w:t>
      </w:r>
      <w:r>
        <w:rPr>
          <w:rFonts w:ascii="Open Sans" w:eastAsia="Open Sans" w:hAnsi="Open Sans" w:cs="Open Sans"/>
          <w:b/>
        </w:rPr>
        <w:t xml:space="preserve">Fotocasa </w:t>
      </w:r>
      <w:proofErr w:type="spellStart"/>
      <w:r>
        <w:rPr>
          <w:rFonts w:ascii="Open Sans" w:eastAsia="Open Sans" w:hAnsi="Open Sans" w:cs="Open Sans"/>
          <w:b/>
        </w:rPr>
        <w:t>Brain</w:t>
      </w:r>
      <w:proofErr w:type="spellEnd"/>
      <w:r>
        <w:rPr>
          <w:rFonts w:ascii="Open Sans" w:eastAsia="Open Sans" w:hAnsi="Open Sans" w:cs="Open Sans"/>
          <w:b/>
        </w:rPr>
        <w:t xml:space="preserve"> está contribuyendo a que miles de españoles tengan acceso de forma rápida y gratuita a información clave sobre el mercado de la vivienda</w:t>
      </w:r>
      <w:r>
        <w:rPr>
          <w:rFonts w:ascii="Open Sans" w:eastAsia="Open Sans" w:hAnsi="Open Sans" w:cs="Open Sans"/>
        </w:rPr>
        <w:t xml:space="preserve"> y puedan tomar decisiones más informadas de manera muy eficiente.</w:t>
      </w:r>
    </w:p>
    <w:p w14:paraId="6A1F4B24"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4D928556"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0912053E" w14:textId="77777777" w:rsidR="00B1173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“Se trata de un hito muy destacable para </w:t>
      </w:r>
      <w:hyperlink r:id="rId11">
        <w:r>
          <w:rPr>
            <w:rFonts w:ascii="Open Sans" w:eastAsia="Open Sans" w:hAnsi="Open Sans" w:cs="Open Sans"/>
            <w:color w:val="0000FF"/>
            <w:u w:val="single"/>
          </w:rPr>
          <w:t>Fotocasa</w:t>
        </w:r>
      </w:hyperlink>
      <w:r>
        <w:rPr>
          <w:rFonts w:ascii="Open Sans" w:eastAsia="Open Sans" w:hAnsi="Open Sans" w:cs="Open Sans"/>
        </w:rPr>
        <w:t xml:space="preserve"> y creemos que es una herramienta que puede tener mucho recorrido ya que en tan solo cuatro meses de vida ya estamos ayudando a muchos españoles con las dudas inmobiliarias que tienen y sabemos que aún una parte importante de la población no está habituado al uso cotidiano de herramientas de inteligencia artificial por lo que esperamos poder llegar a mucha más gente que lo necesite. Por ello, estamos especialmente satisfechos de la gran acogida que ha tenido esta plataforma y celebramos que, gracias a ella, los españoles cuenten con una puerta de acceso a una mayor información sobre el mercado de la vivienda en nuestro país”, explica </w:t>
      </w:r>
      <w:r>
        <w:rPr>
          <w:rFonts w:ascii="Open Sans" w:eastAsia="Open Sans" w:hAnsi="Open Sans" w:cs="Open Sans"/>
          <w:b/>
        </w:rPr>
        <w:t xml:space="preserve">María Matos, directora de Estudios y portavoz de </w:t>
      </w:r>
      <w:hyperlink r:id="rId12">
        <w:r>
          <w:rPr>
            <w:rFonts w:ascii="Open Sans" w:eastAsia="Open Sans" w:hAnsi="Open Sans" w:cs="Open Sans"/>
            <w:b/>
            <w:color w:val="0000FF"/>
            <w:u w:val="single"/>
          </w:rPr>
          <w:t>Fotocasa</w:t>
        </w:r>
      </w:hyperlink>
      <w:r>
        <w:rPr>
          <w:rFonts w:ascii="Open Sans" w:eastAsia="Open Sans" w:hAnsi="Open Sans" w:cs="Open Sans"/>
          <w:b/>
        </w:rPr>
        <w:t>.</w:t>
      </w:r>
    </w:p>
    <w:p w14:paraId="135FDC90"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5F9D4D43" w14:textId="77777777" w:rsidR="00B1173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Fotocasa </w:t>
      </w:r>
      <w:proofErr w:type="spellStart"/>
      <w:r>
        <w:rPr>
          <w:rFonts w:ascii="Open Sans" w:eastAsia="Open Sans" w:hAnsi="Open Sans" w:cs="Open Sans"/>
        </w:rPr>
        <w:t>Brain</w:t>
      </w:r>
      <w:proofErr w:type="spellEnd"/>
      <w:r>
        <w:rPr>
          <w:rFonts w:ascii="Open Sans" w:eastAsia="Open Sans" w:hAnsi="Open Sans" w:cs="Open Sans"/>
        </w:rPr>
        <w:t xml:space="preserve"> es también </w:t>
      </w:r>
      <w:r>
        <w:rPr>
          <w:rFonts w:ascii="Open Sans" w:eastAsia="Open Sans" w:hAnsi="Open Sans" w:cs="Open Sans"/>
          <w:b/>
        </w:rPr>
        <w:t>un ejemplo más del compromiso del portal inmobiliario con la innovación y con la creación de herramientas tecnológicas que mejoren el conocimiento social sobre el mercado de la vivienda y la experiencia del usuario</w:t>
      </w:r>
      <w:r>
        <w:rPr>
          <w:rFonts w:ascii="Open Sans" w:eastAsia="Open Sans" w:hAnsi="Open Sans" w:cs="Open Sans"/>
        </w:rPr>
        <w:t xml:space="preserve"> en la interacción con la compañía. Para acceder a la herramienta tan solo es necesario entrar en </w:t>
      </w:r>
      <w:hyperlink r:id="rId13">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Life</w:t>
        </w:r>
        <w:proofErr w:type="spellEnd"/>
      </w:hyperlink>
      <w:r>
        <w:rPr>
          <w:rFonts w:ascii="Open Sans" w:eastAsia="Open Sans" w:hAnsi="Open Sans" w:cs="Open Sans"/>
        </w:rPr>
        <w:t xml:space="preserve"> y en </w:t>
      </w:r>
      <w:proofErr w:type="gramStart"/>
      <w:r>
        <w:rPr>
          <w:rFonts w:ascii="Open Sans" w:eastAsia="Open Sans" w:hAnsi="Open Sans" w:cs="Open Sans"/>
        </w:rPr>
        <w:t>la home</w:t>
      </w:r>
      <w:proofErr w:type="gramEnd"/>
      <w:r>
        <w:rPr>
          <w:rFonts w:ascii="Open Sans" w:eastAsia="Open Sans" w:hAnsi="Open Sans" w:cs="Open Sans"/>
        </w:rPr>
        <w:t xml:space="preserve"> se encuentra el módulo de </w:t>
      </w:r>
      <w:r>
        <w:rPr>
          <w:rFonts w:ascii="Open Sans" w:eastAsia="Open Sans" w:hAnsi="Open Sans" w:cs="Open Sans"/>
          <w:b/>
        </w:rPr>
        <w:t xml:space="preserve">Fotocasa </w:t>
      </w:r>
      <w:proofErr w:type="spellStart"/>
      <w:r>
        <w:rPr>
          <w:rFonts w:ascii="Open Sans" w:eastAsia="Open Sans" w:hAnsi="Open Sans" w:cs="Open Sans"/>
          <w:b/>
        </w:rPr>
        <w:t>Brain</w:t>
      </w:r>
      <w:proofErr w:type="spellEnd"/>
      <w:r>
        <w:rPr>
          <w:rFonts w:ascii="Open Sans" w:eastAsia="Open Sans" w:hAnsi="Open Sans" w:cs="Open Sans"/>
        </w:rPr>
        <w:t xml:space="preserve"> para poder preguntarle cualquier pregunta sobre el sector: </w:t>
      </w:r>
      <w:r>
        <w:rPr>
          <w:rFonts w:ascii="Open Sans" w:eastAsia="Open Sans" w:hAnsi="Open Sans" w:cs="Open Sans"/>
          <w:i/>
        </w:rPr>
        <w:t>¿A partir de qué edad se puede solicitar una hipoteca? ¿Qué aspectos se deben revisar cuando un inquilino deja un piso? ¿Qué reformas se pueden realizar para hacer una vivienda accesible? ¿Cuál es el coste de cambiar la instalación eléctrica? ¿Cómo puedo hacer una contraoferta a un vendedor?</w:t>
      </w:r>
      <w:r>
        <w:rPr>
          <w:rFonts w:ascii="Open Sans" w:eastAsia="Open Sans" w:hAnsi="Open Sans" w:cs="Open Sans"/>
        </w:rPr>
        <w:t xml:space="preserve"> La IA reconoce el lenguaje humano y, a partir de su base de datos, generará una respuesta adecuada a cualquier duda.</w:t>
      </w:r>
    </w:p>
    <w:p w14:paraId="30A9F216"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02B8FB4E" w14:textId="77777777" w:rsidR="00B1173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6E51BB5C" wp14:editId="508DA392">
            <wp:extent cx="5764220" cy="2057400"/>
            <wp:effectExtent l="0" t="0" r="0" b="0"/>
            <wp:docPr id="206681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64220" cy="2057400"/>
                    </a:xfrm>
                    <a:prstGeom prst="rect">
                      <a:avLst/>
                    </a:prstGeom>
                    <a:ln/>
                  </pic:spPr>
                </pic:pic>
              </a:graphicData>
            </a:graphic>
          </wp:inline>
        </w:drawing>
      </w:r>
    </w:p>
    <w:p w14:paraId="0D8D937D"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0B5FE614"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231B4EEE" w14:textId="77777777" w:rsidR="00363D36" w:rsidRDefault="00363D36">
      <w:pPr>
        <w:pBdr>
          <w:top w:val="nil"/>
          <w:left w:val="nil"/>
          <w:bottom w:val="nil"/>
          <w:right w:val="nil"/>
          <w:between w:val="nil"/>
        </w:pBdr>
        <w:spacing w:line="276" w:lineRule="auto"/>
        <w:jc w:val="both"/>
        <w:rPr>
          <w:rFonts w:ascii="Open Sans" w:eastAsia="Open Sans" w:hAnsi="Open Sans" w:cs="Open Sans"/>
        </w:rPr>
      </w:pPr>
    </w:p>
    <w:p w14:paraId="790A3234" w14:textId="77777777" w:rsidR="00B1173F" w:rsidRDefault="00B1173F">
      <w:pPr>
        <w:pBdr>
          <w:top w:val="nil"/>
          <w:left w:val="nil"/>
          <w:bottom w:val="nil"/>
          <w:right w:val="nil"/>
          <w:between w:val="nil"/>
        </w:pBdr>
        <w:spacing w:line="276" w:lineRule="auto"/>
        <w:jc w:val="both"/>
        <w:rPr>
          <w:rFonts w:ascii="Open Sans" w:eastAsia="Open Sans" w:hAnsi="Open Sans" w:cs="Open Sans"/>
        </w:rPr>
      </w:pPr>
    </w:p>
    <w:p w14:paraId="1734E3CA" w14:textId="77777777" w:rsidR="00B1173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 xml:space="preserve">Una nueva apuesta innovadora de Fotocasa </w:t>
      </w:r>
      <w:proofErr w:type="spellStart"/>
      <w:r>
        <w:rPr>
          <w:rFonts w:ascii="National" w:eastAsia="National" w:hAnsi="National" w:cs="National"/>
          <w:b/>
          <w:color w:val="303AB2"/>
          <w:sz w:val="32"/>
          <w:szCs w:val="32"/>
        </w:rPr>
        <w:t>Life</w:t>
      </w:r>
      <w:proofErr w:type="spellEnd"/>
    </w:p>
    <w:p w14:paraId="63136943" w14:textId="77777777" w:rsidR="00B1173F" w:rsidRDefault="00B1173F">
      <w:pPr>
        <w:spacing w:line="276" w:lineRule="auto"/>
        <w:jc w:val="both"/>
        <w:rPr>
          <w:rFonts w:ascii="Open Sans" w:eastAsia="Open Sans" w:hAnsi="Open Sans" w:cs="Open Sans"/>
        </w:rPr>
      </w:pPr>
    </w:p>
    <w:p w14:paraId="7ABA27F9" w14:textId="77777777" w:rsidR="00B1173F" w:rsidRDefault="00000000">
      <w:pPr>
        <w:spacing w:line="276" w:lineRule="auto"/>
        <w:jc w:val="both"/>
        <w:rPr>
          <w:rFonts w:ascii="Open Sans" w:eastAsia="Open Sans" w:hAnsi="Open Sans" w:cs="Open Sans"/>
        </w:rPr>
      </w:pPr>
      <w:r>
        <w:rPr>
          <w:rFonts w:ascii="Open Sans" w:eastAsia="Open Sans" w:hAnsi="Open Sans" w:cs="Open Sans"/>
        </w:rPr>
        <w:t xml:space="preserve">La iniciativa de </w:t>
      </w:r>
      <w:r>
        <w:rPr>
          <w:rFonts w:ascii="Open Sans" w:eastAsia="Open Sans" w:hAnsi="Open Sans" w:cs="Open Sans"/>
          <w:b/>
        </w:rPr>
        <w:t xml:space="preserve">Fotocasa </w:t>
      </w:r>
      <w:proofErr w:type="spellStart"/>
      <w:r>
        <w:rPr>
          <w:rFonts w:ascii="Open Sans" w:eastAsia="Open Sans" w:hAnsi="Open Sans" w:cs="Open Sans"/>
          <w:b/>
        </w:rPr>
        <w:t>Brain</w:t>
      </w:r>
      <w:proofErr w:type="spellEnd"/>
      <w:r>
        <w:rPr>
          <w:rFonts w:ascii="Open Sans" w:eastAsia="Open Sans" w:hAnsi="Open Sans" w:cs="Open Sans"/>
        </w:rPr>
        <w:t xml:space="preserve"> y su buena aceptación -con estas casi 10.000 consultas en cuatro meses- representa un nuevo hito para </w:t>
      </w:r>
      <w:hyperlink r:id="rId15">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Life</w:t>
        </w:r>
        <w:proofErr w:type="spellEnd"/>
      </w:hyperlink>
      <w:r>
        <w:rPr>
          <w:rFonts w:ascii="Open Sans" w:eastAsia="Open Sans" w:hAnsi="Open Sans" w:cs="Open Sans"/>
        </w:rPr>
        <w:t xml:space="preserve">, la plataforma multimedia de la compañía, que ofrece actualidad y cultura inmobiliaria. Además de este nuevo lanzamiento basado en IA, </w:t>
      </w:r>
      <w:hyperlink r:id="rId16">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Life</w:t>
        </w:r>
        <w:proofErr w:type="spellEnd"/>
      </w:hyperlink>
      <w:r>
        <w:rPr>
          <w:rFonts w:ascii="Open Sans" w:eastAsia="Open Sans" w:hAnsi="Open Sans" w:cs="Open Sans"/>
        </w:rPr>
        <w:t xml:space="preserve"> tiene a disposición de sus usuarios otras innovaciones como </w:t>
      </w:r>
      <w:proofErr w:type="spellStart"/>
      <w:r>
        <w:rPr>
          <w:rFonts w:ascii="Open Sans" w:eastAsia="Open Sans" w:hAnsi="Open Sans" w:cs="Open Sans"/>
        </w:rPr>
        <w:t>Ebooks</w:t>
      </w:r>
      <w:proofErr w:type="spellEnd"/>
      <w:r>
        <w:rPr>
          <w:rFonts w:ascii="Open Sans" w:eastAsia="Open Sans" w:hAnsi="Open Sans" w:cs="Open Sans"/>
        </w:rPr>
        <w:t xml:space="preserve"> sobre el sector o calculadoras inmobiliarias, todas ellas diseñadas para apoyar a los usuarios en sus decisiones de compra, venta o alquiler. </w:t>
      </w:r>
    </w:p>
    <w:p w14:paraId="529C663B" w14:textId="77777777" w:rsidR="00B1173F" w:rsidRDefault="00B1173F">
      <w:pPr>
        <w:spacing w:line="276" w:lineRule="auto"/>
        <w:jc w:val="both"/>
        <w:rPr>
          <w:rFonts w:ascii="Open Sans" w:eastAsia="Open Sans" w:hAnsi="Open Sans" w:cs="Open Sans"/>
        </w:rPr>
      </w:pPr>
    </w:p>
    <w:p w14:paraId="550AB921" w14:textId="77777777" w:rsidR="00B1173F" w:rsidRDefault="00000000">
      <w:pPr>
        <w:spacing w:line="276" w:lineRule="auto"/>
        <w:jc w:val="both"/>
        <w:rPr>
          <w:rFonts w:ascii="Open Sans" w:eastAsia="Open Sans" w:hAnsi="Open Sans" w:cs="Open Sans"/>
        </w:rPr>
      </w:pPr>
      <w:r>
        <w:rPr>
          <w:rFonts w:ascii="Open Sans" w:eastAsia="Open Sans" w:hAnsi="Open Sans" w:cs="Open Sans"/>
        </w:rPr>
        <w:t xml:space="preserve">Con el lanzamiento de esta IA, </w:t>
      </w:r>
      <w:hyperlink r:id="rId17">
        <w:r>
          <w:rPr>
            <w:rFonts w:ascii="Open Sans" w:eastAsia="Open Sans" w:hAnsi="Open Sans" w:cs="Open Sans"/>
            <w:color w:val="0000FF"/>
            <w:u w:val="single"/>
          </w:rPr>
          <w:t>Fotocasa</w:t>
        </w:r>
      </w:hyperlink>
      <w:r>
        <w:rPr>
          <w:rFonts w:ascii="Open Sans" w:eastAsia="Open Sans" w:hAnsi="Open Sans" w:cs="Open Sans"/>
        </w:rPr>
        <w:t xml:space="preserve"> reafirma su compromiso de mantenerse a la vanguardia en la adopción de tecnologías que mejoren la experiencia del usuario en el mercado inmobiliario.</w:t>
      </w:r>
    </w:p>
    <w:p w14:paraId="176CFCB6" w14:textId="77777777" w:rsidR="00B1173F" w:rsidRDefault="00B1173F">
      <w:pPr>
        <w:spacing w:line="276" w:lineRule="auto"/>
        <w:jc w:val="right"/>
        <w:rPr>
          <w:rFonts w:ascii="Open Sans Light" w:eastAsia="Open Sans Light" w:hAnsi="Open Sans Light" w:cs="Open Sans Light"/>
          <w:b/>
          <w:color w:val="303AB2"/>
        </w:rPr>
      </w:pPr>
    </w:p>
    <w:p w14:paraId="4B277DCD" w14:textId="77777777" w:rsidR="00B1173F" w:rsidRDefault="00000000">
      <w:pPr>
        <w:spacing w:line="276" w:lineRule="auto"/>
        <w:ind w:right="19"/>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511F757" w14:textId="77777777" w:rsidR="00B1173F" w:rsidRDefault="00000000">
      <w:pPr>
        <w:shd w:val="clear" w:color="auto" w:fill="FFFFFF"/>
        <w:spacing w:before="280" w:after="280" w:line="276" w:lineRule="auto"/>
        <w:ind w:right="19"/>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D4AA496" w14:textId="77777777" w:rsidR="00B1173F" w:rsidRDefault="00000000">
      <w:pPr>
        <w:shd w:val="clear" w:color="auto" w:fill="FFFFFF"/>
        <w:spacing w:before="280" w:after="280" w:line="276" w:lineRule="auto"/>
        <w:ind w:right="19"/>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399027C" w14:textId="77777777" w:rsidR="00B1173F" w:rsidRDefault="00000000">
      <w:pPr>
        <w:shd w:val="clear" w:color="auto" w:fill="FFFFFF"/>
        <w:spacing w:before="280" w:after="280" w:line="276" w:lineRule="auto"/>
        <w:ind w:right="19"/>
        <w:jc w:val="both"/>
        <w:rPr>
          <w:rFonts w:ascii="Open Sans Light" w:eastAsia="Open Sans Light" w:hAnsi="Open Sans Light" w:cs="Open Sans Light"/>
          <w:b/>
          <w:color w:val="303AB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001096A" w14:textId="77777777" w:rsidR="00B1173F" w:rsidRDefault="00000000">
      <w:pPr>
        <w:spacing w:line="276" w:lineRule="auto"/>
        <w:ind w:right="19"/>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72D31473" w14:textId="77777777" w:rsidR="00B1173F" w:rsidRDefault="00000000">
      <w:pPr>
        <w:spacing w:before="143" w:after="200"/>
        <w:ind w:right="19"/>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0">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2">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6C4842D" w14:textId="77777777" w:rsidR="00B1173F" w:rsidRDefault="00000000">
      <w:pPr>
        <w:spacing w:before="143" w:after="200"/>
        <w:ind w:right="19"/>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C0F8AB0" w14:textId="77777777" w:rsidR="00B1173F" w:rsidRDefault="00000000">
      <w:pPr>
        <w:spacing w:before="143" w:after="200"/>
        <w:ind w:right="19"/>
        <w:jc w:val="both"/>
        <w:rPr>
          <w:rFonts w:ascii="Open Sans" w:eastAsia="Open Sans" w:hAnsi="Open Sans" w:cs="Open Sans"/>
          <w:sz w:val="22"/>
          <w:szCs w:val="22"/>
        </w:rPr>
      </w:pPr>
      <w:proofErr w:type="spellStart"/>
      <w:r>
        <w:rPr>
          <w:rFonts w:ascii="Open Sans" w:eastAsia="Open Sans" w:hAnsi="Open Sans" w:cs="Open Sans"/>
          <w:sz w:val="22"/>
          <w:szCs w:val="22"/>
        </w:rPr>
        <w:lastRenderedPageBreak/>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B4861B2" w14:textId="77777777" w:rsidR="00B1173F" w:rsidRDefault="00000000">
      <w:pPr>
        <w:spacing w:before="143" w:after="200"/>
        <w:ind w:right="19"/>
        <w:jc w:val="both"/>
        <w:rPr>
          <w:rFonts w:ascii="Open Sans" w:eastAsia="Open Sans" w:hAnsi="Open Sans" w:cs="Open Sans"/>
        </w:rPr>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14:paraId="02D8C8C1" w14:textId="77777777" w:rsidR="00B1173F" w:rsidRDefault="00B1173F">
      <w:pPr>
        <w:spacing w:line="276" w:lineRule="auto"/>
        <w:ind w:right="19"/>
        <w:jc w:val="right"/>
        <w:rPr>
          <w:rFonts w:ascii="Open Sans" w:eastAsia="Open Sans" w:hAnsi="Open Sans" w:cs="Open Sans"/>
        </w:rPr>
      </w:pPr>
    </w:p>
    <w:p w14:paraId="519A347B" w14:textId="77777777" w:rsidR="00B1173F" w:rsidRDefault="00B1173F">
      <w:pPr>
        <w:spacing w:line="276" w:lineRule="auto"/>
        <w:ind w:right="19"/>
        <w:jc w:val="right"/>
        <w:rPr>
          <w:rFonts w:ascii="Open Sans" w:eastAsia="Open Sans" w:hAnsi="Open Sans" w:cs="Open Sans"/>
        </w:rPr>
      </w:pPr>
    </w:p>
    <w:p w14:paraId="23DC3E83" w14:textId="77777777" w:rsidR="00B1173F" w:rsidRDefault="00000000">
      <w:pPr>
        <w:spacing w:line="276" w:lineRule="auto"/>
        <w:ind w:right="19"/>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356DA51" w14:textId="77777777" w:rsidR="00B1173F" w:rsidRDefault="00000000">
      <w:pPr>
        <w:shd w:val="clear" w:color="auto" w:fill="FFFFFF"/>
        <w:spacing w:line="276" w:lineRule="auto"/>
        <w:ind w:right="19"/>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6022E24" w14:textId="77777777" w:rsidR="00B1173F" w:rsidRDefault="00000000">
      <w:pPr>
        <w:shd w:val="clear" w:color="auto" w:fill="FFFFFF"/>
        <w:spacing w:line="276" w:lineRule="auto"/>
        <w:ind w:right="19"/>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5CB0F750" w14:textId="77777777" w:rsidR="00B1173F" w:rsidRDefault="00000000">
      <w:pPr>
        <w:shd w:val="clear" w:color="auto" w:fill="FFFFFF"/>
        <w:spacing w:line="276" w:lineRule="auto"/>
        <w:ind w:right="19"/>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C0CA8E8" w14:textId="77777777" w:rsidR="00B1173F" w:rsidRDefault="00B1173F">
      <w:pPr>
        <w:spacing w:line="276" w:lineRule="auto"/>
        <w:ind w:right="19"/>
        <w:rPr>
          <w:rFonts w:ascii="Open Sans Light" w:eastAsia="Open Sans Light" w:hAnsi="Open Sans Light" w:cs="Open Sans Light"/>
          <w:b/>
          <w:color w:val="303AB2"/>
          <w:sz w:val="22"/>
          <w:szCs w:val="22"/>
        </w:rPr>
      </w:pPr>
    </w:p>
    <w:sectPr w:rsidR="00B1173F">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CA65B" w14:textId="77777777" w:rsidR="003F2841" w:rsidRDefault="003F2841">
      <w:r>
        <w:separator/>
      </w:r>
    </w:p>
  </w:endnote>
  <w:endnote w:type="continuationSeparator" w:id="0">
    <w:p w14:paraId="71977E82" w14:textId="77777777" w:rsidR="003F2841" w:rsidRDefault="003F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73CEECB-BA3F-4E34-9767-E38D5AAD81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096F953-DEEE-4704-A49A-92831CEE40BF}"/>
    <w:embedBold r:id="rId3" w:fontKey="{17CECB9D-4636-4619-A1B9-4FE98DF615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57310D4-ADC8-437C-BDDF-F091CEA7A73B}"/>
    <w:embedItalic r:id="rId5" w:fontKey="{4D315781-8ADB-4C1D-BA5F-B0940E332350}"/>
  </w:font>
  <w:font w:name="Cambria">
    <w:panose1 w:val="02040503050406030204"/>
    <w:charset w:val="00"/>
    <w:family w:val="roman"/>
    <w:pitch w:val="variable"/>
    <w:sig w:usb0="E00006FF" w:usb1="420024FF" w:usb2="02000000" w:usb3="00000000" w:csb0="0000019F" w:csb1="00000000"/>
    <w:embedRegular r:id="rId6" w:fontKey="{03410190-83D9-4989-8188-7F0518E6A6B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F611780-A1C3-43F4-838D-D364086A5528}"/>
    <w:embedBold r:id="rId8" w:fontKey="{B242424A-E88E-471E-AA0A-91F85FCE8D80}"/>
    <w:embedItalic r:id="rId9" w:fontKey="{3BE254A1-AAD6-4A6D-86B6-FFA9D1C3B180}"/>
  </w:font>
  <w:font w:name="Open Sans Light">
    <w:charset w:val="00"/>
    <w:family w:val="swiss"/>
    <w:pitch w:val="variable"/>
    <w:sig w:usb0="E00002EF" w:usb1="4000205B" w:usb2="00000028" w:usb3="00000000" w:csb0="0000019F" w:csb1="00000000"/>
    <w:embedRegular r:id="rId10" w:fontKey="{2A4E7F7C-A20C-4943-866D-9664D9B767D3}"/>
    <w:embedBold r:id="rId11" w:fontKey="{B83C6E31-0809-4EB9-9077-CFDE0DD7C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CAB0" w14:textId="77777777" w:rsidR="00B1173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EC3A8E6" wp14:editId="733344EF">
          <wp:simplePos x="0" y="0"/>
          <wp:positionH relativeFrom="column">
            <wp:posOffset>-1068043</wp:posOffset>
          </wp:positionH>
          <wp:positionV relativeFrom="paragraph">
            <wp:posOffset>174608</wp:posOffset>
          </wp:positionV>
          <wp:extent cx="7670550" cy="45131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475DF" w14:textId="77777777" w:rsidR="003F2841" w:rsidRDefault="003F2841">
      <w:r>
        <w:separator/>
      </w:r>
    </w:p>
  </w:footnote>
  <w:footnote w:type="continuationSeparator" w:id="0">
    <w:p w14:paraId="0B76384A" w14:textId="77777777" w:rsidR="003F2841" w:rsidRDefault="003F2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710B2"/>
    <w:multiLevelType w:val="multilevel"/>
    <w:tmpl w:val="66D22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8589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73F"/>
    <w:rsid w:val="00363D36"/>
    <w:rsid w:val="003C7436"/>
    <w:rsid w:val="003F2841"/>
    <w:rsid w:val="00B117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6219"/>
  <w15:docId w15:val="{87A260A0-B012-4A51-8BE0-2BF8A604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fotocasa-life/" TargetMode="External"/><Relationship Id="rId18" Type="http://schemas.openxmlformats.org/officeDocument/2006/relationships/hyperlink" Target="https://www.fotocasa.es/indice/"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s://www.fotocasa.es/fotocasa-life/" TargetMode="External"/><Relationship Id="rId20" Type="http://schemas.openxmlformats.org/officeDocument/2006/relationships/hyperlink" Target="https://www.fotocasa.es/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motos.coches.net/" TargetMode="External"/><Relationship Id="rId5" Type="http://schemas.openxmlformats.org/officeDocument/2006/relationships/webSettings" Target="webSettings.xml"/><Relationship Id="rId15" Type="http://schemas.openxmlformats.org/officeDocument/2006/relationships/hyperlink" Target="https://www.fotocasa.es/fotocasa-life/" TargetMode="External"/><Relationship Id="rId23" Type="http://schemas.openxmlformats.org/officeDocument/2006/relationships/hyperlink" Target="https://www.coches.net/" TargetMode="External"/><Relationship Id="rId28" Type="http://schemas.openxmlformats.org/officeDocument/2006/relationships/fontTable" Target="fontTable.xml"/><Relationship Id="rId10" Type="http://schemas.openxmlformats.org/officeDocument/2006/relationships/hyperlink" Target="https://www.fotocasa.es/fotocasa-life/brain/"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www.fotocasa.es/fotocasa-life/" TargetMode="External"/><Relationship Id="rId14" Type="http://schemas.openxmlformats.org/officeDocument/2006/relationships/image" Target="media/image2.png"/><Relationship Id="rId22" Type="http://schemas.openxmlformats.org/officeDocument/2006/relationships/hyperlink" Target="https://www.infojobs.net/"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PXSelfKEOtmcwQlK4Y48MZVWw==">CgMxLjAyCWguMnM4ZXlvMTgAciExUG0ydmJLalVBRkJfMk52OFZxUW5yLXdJSXh2c1c0eGU=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1000</Words>
  <Characters>5503</Characters>
  <Application>Microsoft Office Word</Application>
  <DocSecurity>0</DocSecurity>
  <Lines>45</Lines>
  <Paragraphs>12</Paragraphs>
  <ScaleCrop>false</ScaleCrop>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2025-03-04T09:11:00Z</dcterms:modified>
</cp:coreProperties>
</file>