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AE35D" w14:textId="77777777" w:rsidR="00647D05" w:rsidRDefault="00000000">
      <w:r>
        <w:rPr>
          <w:noProof/>
        </w:rPr>
        <w:drawing>
          <wp:anchor distT="0" distB="0" distL="114300" distR="114300" simplePos="0" relativeHeight="251658240" behindDoc="0" locked="0" layoutInCell="1" hidden="0" allowOverlap="1" wp14:anchorId="5530F6BD" wp14:editId="52768F25">
            <wp:simplePos x="0" y="0"/>
            <wp:positionH relativeFrom="column">
              <wp:posOffset>-1080117</wp:posOffset>
            </wp:positionH>
            <wp:positionV relativeFrom="paragraph">
              <wp:posOffset>-654666</wp:posOffset>
            </wp:positionV>
            <wp:extent cx="7581265" cy="1019175"/>
            <wp:effectExtent l="0" t="0" r="0" b="0"/>
            <wp:wrapNone/>
            <wp:docPr id="20668166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5A142A5" w14:textId="77777777" w:rsidR="00647D05" w:rsidRDefault="00647D05">
      <w:pPr>
        <w:jc w:val="right"/>
        <w:rPr>
          <w:rFonts w:ascii="National" w:eastAsia="National" w:hAnsi="National" w:cs="National"/>
          <w:color w:val="303AB2"/>
          <w:sz w:val="36"/>
          <w:szCs w:val="36"/>
        </w:rPr>
      </w:pPr>
    </w:p>
    <w:p w14:paraId="2686A84F" w14:textId="77777777" w:rsidR="00647D05" w:rsidRDefault="00647D05">
      <w:pPr>
        <w:jc w:val="center"/>
        <w:rPr>
          <w:rFonts w:ascii="National" w:eastAsia="National" w:hAnsi="National" w:cs="National"/>
          <w:b/>
          <w:color w:val="1DBDC5"/>
          <w:sz w:val="34"/>
          <w:szCs w:val="34"/>
        </w:rPr>
      </w:pPr>
    </w:p>
    <w:p w14:paraId="16F3958D" w14:textId="272CF142" w:rsidR="00647D05" w:rsidRPr="0046525C" w:rsidRDefault="0046525C">
      <w:pPr>
        <w:jc w:val="center"/>
        <w:rPr>
          <w:rFonts w:ascii="National" w:eastAsia="National" w:hAnsi="National" w:cs="National"/>
          <w:b/>
          <w:color w:val="1DBDC5"/>
          <w:sz w:val="34"/>
          <w:szCs w:val="34"/>
        </w:rPr>
      </w:pPr>
      <w:r w:rsidRPr="0046525C">
        <w:rPr>
          <w:rFonts w:ascii="National" w:eastAsia="National" w:hAnsi="National" w:cs="National"/>
          <w:b/>
          <w:color w:val="1DBDC5"/>
          <w:sz w:val="34"/>
          <w:szCs w:val="34"/>
        </w:rPr>
        <w:t>PREMIOS E-AWARDS 2025</w:t>
      </w:r>
    </w:p>
    <w:p w14:paraId="19BCF434" w14:textId="0DFF9234" w:rsidR="00647D05" w:rsidRPr="0046525C" w:rsidRDefault="0046525C">
      <w:pPr>
        <w:jc w:val="center"/>
        <w:rPr>
          <w:rFonts w:ascii="National" w:eastAsia="National" w:hAnsi="National" w:cs="National"/>
          <w:b/>
          <w:color w:val="303AB2"/>
          <w:sz w:val="54"/>
          <w:szCs w:val="54"/>
        </w:rPr>
      </w:pPr>
      <w:r w:rsidRPr="0046525C">
        <w:rPr>
          <w:rFonts w:ascii="National" w:eastAsia="National" w:hAnsi="National" w:cs="National"/>
          <w:b/>
          <w:color w:val="303AB2"/>
          <w:sz w:val="54"/>
          <w:szCs w:val="54"/>
        </w:rPr>
        <w:t>Fotocasa gana el premio Top Marketplace en los e</w:t>
      </w:r>
      <w:r>
        <w:rPr>
          <w:rFonts w:ascii="National" w:eastAsia="National" w:hAnsi="National" w:cs="National"/>
          <w:b/>
          <w:color w:val="303AB2"/>
          <w:sz w:val="54"/>
          <w:szCs w:val="54"/>
        </w:rPr>
        <w:t>-</w:t>
      </w:r>
      <w:r w:rsidRPr="0046525C">
        <w:rPr>
          <w:rFonts w:ascii="National" w:eastAsia="National" w:hAnsi="National" w:cs="National"/>
          <w:b/>
          <w:color w:val="303AB2"/>
          <w:sz w:val="54"/>
          <w:szCs w:val="54"/>
        </w:rPr>
        <w:t>Awards</w:t>
      </w:r>
      <w:r>
        <w:rPr>
          <w:rFonts w:ascii="National" w:eastAsia="National" w:hAnsi="National" w:cs="National"/>
          <w:b/>
          <w:color w:val="303AB2"/>
          <w:sz w:val="54"/>
          <w:szCs w:val="54"/>
        </w:rPr>
        <w:t xml:space="preserve"> 2025</w:t>
      </w:r>
    </w:p>
    <w:p w14:paraId="00F1284A" w14:textId="77777777" w:rsidR="00647D05" w:rsidRDefault="00647D05">
      <w:pPr>
        <w:jc w:val="center"/>
        <w:rPr>
          <w:rFonts w:ascii="Open Sans" w:eastAsia="Open Sans" w:hAnsi="Open Sans" w:cs="Open Sans"/>
          <w:color w:val="303AB2"/>
        </w:rPr>
      </w:pPr>
    </w:p>
    <w:p w14:paraId="0931AAA9" w14:textId="263098E8" w:rsidR="0046525C" w:rsidRDefault="0046525C" w:rsidP="0046525C">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jurado ha destacado la trayectoria de Fotocasa y el enfoque de la marca centrado en el usuario</w:t>
      </w:r>
    </w:p>
    <w:p w14:paraId="1EAEDDC9" w14:textId="10888D5D" w:rsidR="006701C1" w:rsidRPr="006701C1" w:rsidRDefault="006701C1" w:rsidP="006701C1">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 categoría “Top Marketplace" es una de las más competitivas de estos premios</w:t>
      </w:r>
    </w:p>
    <w:p w14:paraId="03AB0797" w14:textId="282A1E04" w:rsidR="0046525C" w:rsidRPr="0046525C" w:rsidRDefault="0046525C" w:rsidP="0046525C">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Se han presentado más de 250 candidaturas</w:t>
      </w:r>
      <w:r w:rsidR="00B92F79">
        <w:rPr>
          <w:rFonts w:ascii="Open Sans Light" w:eastAsia="Open Sans Light" w:hAnsi="Open Sans Light" w:cs="Open Sans Light"/>
          <w:b/>
          <w:color w:val="303AB2"/>
        </w:rPr>
        <w:t xml:space="preserve"> en las nueve categorías que tienen los premios</w:t>
      </w:r>
    </w:p>
    <w:p w14:paraId="1672AAAC" w14:textId="77777777" w:rsidR="0046525C" w:rsidRDefault="0046525C" w:rsidP="0046525C">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4B5DBCFC" w14:textId="5B960B78" w:rsidR="00647D05" w:rsidRDefault="00000000" w:rsidP="0046525C">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46525C">
        <w:rPr>
          <w:rFonts w:ascii="Open Sans Light" w:eastAsia="Open Sans Light" w:hAnsi="Open Sans Light" w:cs="Open Sans Light"/>
          <w:b/>
          <w:color w:val="303AB2"/>
        </w:rPr>
        <w:t>11 de abril</w:t>
      </w:r>
      <w:r>
        <w:rPr>
          <w:rFonts w:ascii="Open Sans Light" w:eastAsia="Open Sans Light" w:hAnsi="Open Sans Light" w:cs="Open Sans Light"/>
          <w:b/>
          <w:color w:val="303AB2"/>
        </w:rPr>
        <w:t xml:space="preserve"> de 2025</w:t>
      </w:r>
    </w:p>
    <w:p w14:paraId="6627DE85" w14:textId="77777777" w:rsidR="00647D05" w:rsidRDefault="00647D05">
      <w:pPr>
        <w:pBdr>
          <w:top w:val="nil"/>
          <w:left w:val="nil"/>
          <w:bottom w:val="nil"/>
          <w:right w:val="nil"/>
          <w:between w:val="nil"/>
        </w:pBdr>
        <w:spacing w:line="276" w:lineRule="auto"/>
        <w:jc w:val="both"/>
        <w:rPr>
          <w:rFonts w:ascii="Open Sans" w:eastAsia="Open Sans" w:hAnsi="Open Sans" w:cs="Open Sans"/>
        </w:rPr>
      </w:pPr>
    </w:p>
    <w:p w14:paraId="1855E38E" w14:textId="5ECB6686" w:rsidR="00DB3A58" w:rsidRDefault="0046525C">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portal inmobiliario </w:t>
      </w:r>
      <w:hyperlink r:id="rId9" w:history="1">
        <w:r w:rsidRPr="00DB3A58">
          <w:rPr>
            <w:rStyle w:val="Hipervnculo"/>
            <w:rFonts w:ascii="Open Sans" w:eastAsia="Open Sans" w:hAnsi="Open Sans" w:cs="Open Sans"/>
          </w:rPr>
          <w:t>Fotocasa</w:t>
        </w:r>
      </w:hyperlink>
      <w:r>
        <w:rPr>
          <w:rFonts w:ascii="Open Sans" w:eastAsia="Open Sans" w:hAnsi="Open Sans" w:cs="Open Sans"/>
        </w:rPr>
        <w:t xml:space="preserve"> ha sido galardonado como </w:t>
      </w:r>
      <w:r w:rsidR="00DC2409">
        <w:rPr>
          <w:rFonts w:ascii="Open Sans" w:eastAsia="Open Sans" w:hAnsi="Open Sans" w:cs="Open Sans"/>
        </w:rPr>
        <w:t>“</w:t>
      </w:r>
      <w:r w:rsidRPr="00DB3A58">
        <w:rPr>
          <w:rFonts w:ascii="Open Sans" w:eastAsia="Open Sans" w:hAnsi="Open Sans" w:cs="Open Sans"/>
          <w:b/>
          <w:bCs/>
        </w:rPr>
        <w:t>Top Marketplace</w:t>
      </w:r>
      <w:r w:rsidR="00DC2409">
        <w:rPr>
          <w:rFonts w:ascii="Open Sans" w:eastAsia="Open Sans" w:hAnsi="Open Sans" w:cs="Open Sans"/>
          <w:b/>
          <w:bCs/>
        </w:rPr>
        <w:t>”</w:t>
      </w:r>
      <w:r>
        <w:rPr>
          <w:rFonts w:ascii="Open Sans" w:eastAsia="Open Sans" w:hAnsi="Open Sans" w:cs="Open Sans"/>
        </w:rPr>
        <w:t xml:space="preserve"> en los </w:t>
      </w:r>
      <w:hyperlink r:id="rId10" w:history="1">
        <w:r w:rsidRPr="00DB3A58">
          <w:rPr>
            <w:rStyle w:val="Hipervnculo"/>
            <w:rFonts w:ascii="Open Sans" w:eastAsia="Open Sans" w:hAnsi="Open Sans" w:cs="Open Sans"/>
          </w:rPr>
          <w:t>e-Awards 2025</w:t>
        </w:r>
      </w:hyperlink>
      <w:r>
        <w:rPr>
          <w:rFonts w:ascii="Open Sans" w:eastAsia="Open Sans" w:hAnsi="Open Sans" w:cs="Open Sans"/>
        </w:rPr>
        <w:t xml:space="preserve">. </w:t>
      </w:r>
      <w:r w:rsidRPr="0046525C">
        <w:rPr>
          <w:rFonts w:ascii="Open Sans" w:eastAsia="Open Sans" w:hAnsi="Open Sans" w:cs="Open Sans"/>
        </w:rPr>
        <w:t xml:space="preserve">Estos premios reconocen de forma pública las mejores innovaciones desarrolladas por grandes empresas del territorio español, </w:t>
      </w:r>
      <w:r w:rsidR="00DB3A58">
        <w:rPr>
          <w:rFonts w:ascii="Open Sans" w:eastAsia="Open Sans" w:hAnsi="Open Sans" w:cs="Open Sans"/>
        </w:rPr>
        <w:t xml:space="preserve">así como su excelencia, profesionalidad, investigación y desarrollo, con la finalidad de mejorar la experiencia de compra de los clientes o navegantes, convirtiéndose así en referentes de éxito para el sector del comercio electrónico y el marketing online. </w:t>
      </w:r>
    </w:p>
    <w:p w14:paraId="03898E2D" w14:textId="77777777" w:rsidR="0046525C" w:rsidRDefault="0046525C">
      <w:pPr>
        <w:pBdr>
          <w:top w:val="nil"/>
          <w:left w:val="nil"/>
          <w:bottom w:val="nil"/>
          <w:right w:val="nil"/>
          <w:between w:val="nil"/>
        </w:pBdr>
        <w:spacing w:line="276" w:lineRule="auto"/>
        <w:jc w:val="both"/>
        <w:rPr>
          <w:rFonts w:ascii="Open Sans" w:eastAsia="Open Sans" w:hAnsi="Open Sans" w:cs="Open Sans"/>
        </w:rPr>
      </w:pPr>
    </w:p>
    <w:p w14:paraId="694CC062" w14:textId="10CC84CE" w:rsidR="00DB3A58" w:rsidRDefault="00DB3A58">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este sentido, el jurado ha otorgado </w:t>
      </w:r>
      <w:r w:rsidRPr="00DB3A58">
        <w:rPr>
          <w:rFonts w:ascii="Open Sans" w:eastAsia="Open Sans" w:hAnsi="Open Sans" w:cs="Open Sans"/>
          <w:b/>
          <w:bCs/>
        </w:rPr>
        <w:t xml:space="preserve">el premio </w:t>
      </w:r>
      <w:r w:rsidR="00DC2409">
        <w:rPr>
          <w:rFonts w:ascii="Open Sans" w:eastAsia="Open Sans" w:hAnsi="Open Sans" w:cs="Open Sans"/>
          <w:b/>
          <w:bCs/>
        </w:rPr>
        <w:t>“</w:t>
      </w:r>
      <w:r w:rsidRPr="00DB3A58">
        <w:rPr>
          <w:rFonts w:ascii="Open Sans" w:eastAsia="Open Sans" w:hAnsi="Open Sans" w:cs="Open Sans"/>
          <w:b/>
          <w:bCs/>
        </w:rPr>
        <w:t>Top Marketplace</w:t>
      </w:r>
      <w:r w:rsidR="00DC2409">
        <w:rPr>
          <w:rFonts w:ascii="Open Sans" w:eastAsia="Open Sans" w:hAnsi="Open Sans" w:cs="Open Sans"/>
          <w:b/>
          <w:bCs/>
        </w:rPr>
        <w:t>”</w:t>
      </w:r>
      <w:r>
        <w:rPr>
          <w:rFonts w:ascii="Open Sans" w:eastAsia="Open Sans" w:hAnsi="Open Sans" w:cs="Open Sans"/>
        </w:rPr>
        <w:t xml:space="preserve"> a </w:t>
      </w:r>
      <w:hyperlink r:id="rId11" w:history="1">
        <w:r w:rsidRPr="00DB3A58">
          <w:rPr>
            <w:rStyle w:val="Hipervnculo"/>
            <w:rFonts w:ascii="Open Sans" w:eastAsia="Open Sans" w:hAnsi="Open Sans" w:cs="Open Sans"/>
          </w:rPr>
          <w:t>Fotocasa</w:t>
        </w:r>
      </w:hyperlink>
      <w:r>
        <w:rPr>
          <w:rFonts w:ascii="Open Sans" w:eastAsia="Open Sans" w:hAnsi="Open Sans" w:cs="Open Sans"/>
        </w:rPr>
        <w:t xml:space="preserve"> por su trayectoria consolidada en el mercado inmobiliario y por su enfoque centrado en el usuario. Una trayectoria que </w:t>
      </w:r>
      <w:r w:rsidR="009326D1">
        <w:rPr>
          <w:rFonts w:ascii="Open Sans" w:eastAsia="Open Sans" w:hAnsi="Open Sans" w:cs="Open Sans"/>
        </w:rPr>
        <w:t>ha llevado a Fotocasa a cumplir</w:t>
      </w:r>
      <w:r>
        <w:rPr>
          <w:rFonts w:ascii="Open Sans" w:eastAsia="Open Sans" w:hAnsi="Open Sans" w:cs="Open Sans"/>
        </w:rPr>
        <w:t xml:space="preserve"> 25 años el pasado 2024 y que ha hecho que durante </w:t>
      </w:r>
      <w:r w:rsidR="009326D1">
        <w:rPr>
          <w:rFonts w:ascii="Open Sans" w:eastAsia="Open Sans" w:hAnsi="Open Sans" w:cs="Open Sans"/>
        </w:rPr>
        <w:t>este tiempo</w:t>
      </w:r>
      <w:r>
        <w:rPr>
          <w:rFonts w:ascii="Open Sans" w:eastAsia="Open Sans" w:hAnsi="Open Sans" w:cs="Open Sans"/>
        </w:rPr>
        <w:t xml:space="preserve"> se conviert</w:t>
      </w:r>
      <w:r w:rsidR="009326D1">
        <w:rPr>
          <w:rFonts w:ascii="Open Sans" w:eastAsia="Open Sans" w:hAnsi="Open Sans" w:cs="Open Sans"/>
        </w:rPr>
        <w:t>a</w:t>
      </w:r>
      <w:r>
        <w:rPr>
          <w:rFonts w:ascii="Open Sans" w:eastAsia="Open Sans" w:hAnsi="Open Sans" w:cs="Open Sans"/>
        </w:rPr>
        <w:t xml:space="preserve"> en un referente del </w:t>
      </w:r>
      <w:r w:rsidRPr="00DB3A58">
        <w:rPr>
          <w:rFonts w:ascii="Open Sans" w:eastAsia="Open Sans" w:hAnsi="Open Sans" w:cs="Open Sans"/>
        </w:rPr>
        <w:t>sector inmobiliario</w:t>
      </w:r>
      <w:r>
        <w:rPr>
          <w:rFonts w:ascii="Open Sans" w:eastAsia="Open Sans" w:hAnsi="Open Sans" w:cs="Open Sans"/>
        </w:rPr>
        <w:t xml:space="preserve">, </w:t>
      </w:r>
      <w:r w:rsidRPr="00DB3A58">
        <w:rPr>
          <w:rFonts w:ascii="Open Sans" w:eastAsia="Open Sans" w:hAnsi="Open Sans" w:cs="Open Sans"/>
        </w:rPr>
        <w:t xml:space="preserve">centrado siempre en ayudar a los españoles a encontrar su hogar. Durante este cuarto de siglo de historia, </w:t>
      </w:r>
      <w:hyperlink r:id="rId12" w:history="1">
        <w:r w:rsidRPr="00DB3A58">
          <w:rPr>
            <w:rStyle w:val="Hipervnculo"/>
            <w:rFonts w:ascii="Open Sans" w:eastAsia="Open Sans" w:hAnsi="Open Sans" w:cs="Open Sans"/>
          </w:rPr>
          <w:t>Fotocasa</w:t>
        </w:r>
      </w:hyperlink>
      <w:r w:rsidRPr="00DB3A58">
        <w:rPr>
          <w:rFonts w:ascii="Open Sans" w:eastAsia="Open Sans" w:hAnsi="Open Sans" w:cs="Open Sans"/>
        </w:rPr>
        <w:t xml:space="preserve"> ha evolucionado de la mano del mercado de la vivienda en España,</w:t>
      </w:r>
      <w:r>
        <w:rPr>
          <w:rFonts w:ascii="Open Sans" w:eastAsia="Open Sans" w:hAnsi="Open Sans" w:cs="Open Sans"/>
        </w:rPr>
        <w:t xml:space="preserve"> se ha</w:t>
      </w:r>
      <w:r w:rsidRPr="00DB3A58">
        <w:rPr>
          <w:rFonts w:ascii="Open Sans" w:eastAsia="Open Sans" w:hAnsi="Open Sans" w:cs="Open Sans"/>
        </w:rPr>
        <w:t xml:space="preserve"> implicado en su desarrollo e impulsando innovaciones para que la ciudadanía tenga la mayor información y conozca la mejor oferta del sector inmobiliario en nuestro país. </w:t>
      </w:r>
    </w:p>
    <w:p w14:paraId="6C0D203E" w14:textId="77777777" w:rsidR="00DB3A58" w:rsidRDefault="00DB3A58">
      <w:pPr>
        <w:pBdr>
          <w:top w:val="nil"/>
          <w:left w:val="nil"/>
          <w:bottom w:val="nil"/>
          <w:right w:val="nil"/>
          <w:between w:val="nil"/>
        </w:pBdr>
        <w:spacing w:line="276" w:lineRule="auto"/>
        <w:jc w:val="both"/>
        <w:rPr>
          <w:rFonts w:ascii="Open Sans" w:eastAsia="Open Sans" w:hAnsi="Open Sans" w:cs="Open Sans"/>
        </w:rPr>
      </w:pPr>
    </w:p>
    <w:p w14:paraId="50B4B783" w14:textId="5246F194" w:rsidR="009326D1" w:rsidRDefault="009326D1">
      <w:pPr>
        <w:pBdr>
          <w:top w:val="nil"/>
          <w:left w:val="nil"/>
          <w:bottom w:val="nil"/>
          <w:right w:val="nil"/>
          <w:between w:val="nil"/>
        </w:pBdr>
        <w:spacing w:line="276" w:lineRule="auto"/>
        <w:jc w:val="both"/>
        <w:rPr>
          <w:rFonts w:ascii="Open Sans" w:eastAsia="Open Sans" w:hAnsi="Open Sans" w:cs="Open Sans"/>
          <w:lang w:val="es-ES"/>
        </w:rPr>
      </w:pPr>
      <w:r w:rsidRPr="009326D1">
        <w:rPr>
          <w:rFonts w:ascii="Open Sans" w:eastAsia="Open Sans" w:hAnsi="Open Sans" w:cs="Open Sans"/>
          <w:b/>
          <w:bCs/>
          <w:lang w:val="es-ES"/>
        </w:rPr>
        <w:lastRenderedPageBreak/>
        <w:t xml:space="preserve">Marta Brazo, Chief of Staff de </w:t>
      </w:r>
      <w:hyperlink r:id="rId13" w:history="1">
        <w:r w:rsidRPr="009326D1">
          <w:rPr>
            <w:rStyle w:val="Hipervnculo"/>
            <w:rFonts w:ascii="Open Sans" w:eastAsia="Open Sans" w:hAnsi="Open Sans" w:cs="Open Sans"/>
            <w:b/>
            <w:bCs/>
            <w:lang w:val="es-ES"/>
          </w:rPr>
          <w:t>Fotocasa</w:t>
        </w:r>
      </w:hyperlink>
      <w:r>
        <w:rPr>
          <w:rFonts w:ascii="Open Sans" w:eastAsia="Open Sans" w:hAnsi="Open Sans" w:cs="Open Sans"/>
          <w:lang w:val="es-ES"/>
        </w:rPr>
        <w:t xml:space="preserve">, fue la encargada de recoger este galardón. </w:t>
      </w:r>
      <w:r w:rsidR="00B0521F">
        <w:rPr>
          <w:rFonts w:ascii="Open Sans" w:eastAsia="Open Sans" w:hAnsi="Open Sans" w:cs="Open Sans"/>
          <w:lang w:val="es-ES"/>
        </w:rPr>
        <w:t>Marta</w:t>
      </w:r>
      <w:r>
        <w:rPr>
          <w:rFonts w:ascii="Open Sans" w:eastAsia="Open Sans" w:hAnsi="Open Sans" w:cs="Open Sans"/>
          <w:lang w:val="es-ES"/>
        </w:rPr>
        <w:t xml:space="preserve"> destaca “ha sido un honor recoger este premio en nombre de todo el equipo ya que no solo premia la</w:t>
      </w:r>
      <w:r w:rsidR="007F6268">
        <w:rPr>
          <w:rFonts w:ascii="Open Sans" w:eastAsia="Open Sans" w:hAnsi="Open Sans" w:cs="Open Sans"/>
          <w:lang w:val="es-ES"/>
        </w:rPr>
        <w:t xml:space="preserve"> amplia</w:t>
      </w:r>
      <w:r>
        <w:rPr>
          <w:rFonts w:ascii="Open Sans" w:eastAsia="Open Sans" w:hAnsi="Open Sans" w:cs="Open Sans"/>
          <w:lang w:val="es-ES"/>
        </w:rPr>
        <w:t xml:space="preserve"> trayectoria de Fotocasa en el mercado inmobiliario, sino también en la industria tecnológica, en la que hemos sabido adaptarnos día a día para ofrecer a nuestros usuarios la mejor experiencia posible </w:t>
      </w:r>
      <w:r w:rsidR="007F6268">
        <w:rPr>
          <w:rFonts w:ascii="Open Sans" w:eastAsia="Open Sans" w:hAnsi="Open Sans" w:cs="Open Sans"/>
          <w:lang w:val="es-ES"/>
        </w:rPr>
        <w:t>para</w:t>
      </w:r>
      <w:r>
        <w:rPr>
          <w:rFonts w:ascii="Open Sans" w:eastAsia="Open Sans" w:hAnsi="Open Sans" w:cs="Open Sans"/>
          <w:lang w:val="es-ES"/>
        </w:rPr>
        <w:t xml:space="preserve"> ayudarles a encontrar </w:t>
      </w:r>
      <w:r w:rsidR="007F6268">
        <w:rPr>
          <w:rFonts w:ascii="Open Sans" w:eastAsia="Open Sans" w:hAnsi="Open Sans" w:cs="Open Sans"/>
          <w:lang w:val="es-ES"/>
        </w:rPr>
        <w:t>un</w:t>
      </w:r>
      <w:r>
        <w:rPr>
          <w:rFonts w:ascii="Open Sans" w:eastAsia="Open Sans" w:hAnsi="Open Sans" w:cs="Open Sans"/>
          <w:lang w:val="es-ES"/>
        </w:rPr>
        <w:t xml:space="preserve"> hogar</w:t>
      </w:r>
      <w:r w:rsidR="007F6268">
        <w:rPr>
          <w:rFonts w:ascii="Open Sans" w:eastAsia="Open Sans" w:hAnsi="Open Sans" w:cs="Open Sans"/>
          <w:lang w:val="es-ES"/>
        </w:rPr>
        <w:t xml:space="preserve"> y a vender o alquilar una propiedad. Y también gracias a todos nuestros clientes, agencias y profesionales inmobiliarios, que confían en nosotros desde hace más de 25 años y que nos ayudan a mejorar cada día”. </w:t>
      </w:r>
    </w:p>
    <w:p w14:paraId="725F91CA" w14:textId="77777777" w:rsidR="00876344" w:rsidRDefault="00876344">
      <w:pPr>
        <w:pBdr>
          <w:top w:val="nil"/>
          <w:left w:val="nil"/>
          <w:bottom w:val="nil"/>
          <w:right w:val="nil"/>
          <w:between w:val="nil"/>
        </w:pBdr>
        <w:spacing w:line="276" w:lineRule="auto"/>
        <w:jc w:val="both"/>
        <w:rPr>
          <w:rFonts w:ascii="Open Sans" w:eastAsia="Open Sans" w:hAnsi="Open Sans" w:cs="Open Sans"/>
          <w:lang w:val="es-ES"/>
        </w:rPr>
      </w:pPr>
    </w:p>
    <w:p w14:paraId="193EB343" w14:textId="193CAC78" w:rsidR="00876344" w:rsidRPr="00876344" w:rsidRDefault="00876344" w:rsidP="00876344">
      <w:pPr>
        <w:pBdr>
          <w:top w:val="nil"/>
          <w:left w:val="nil"/>
          <w:bottom w:val="nil"/>
          <w:right w:val="nil"/>
          <w:between w:val="nil"/>
        </w:pBdr>
        <w:spacing w:line="276" w:lineRule="auto"/>
        <w:jc w:val="both"/>
        <w:rPr>
          <w:rFonts w:ascii="Open Sans" w:eastAsia="Open Sans" w:hAnsi="Open Sans" w:cs="Open Sans"/>
          <w:lang w:val="es-ES"/>
        </w:rPr>
      </w:pPr>
      <w:r w:rsidRPr="00876344">
        <w:rPr>
          <w:rFonts w:ascii="Open Sans" w:eastAsia="Open Sans" w:hAnsi="Open Sans" w:cs="Open Sans"/>
          <w:lang w:val="es-ES"/>
        </w:rPr>
        <w:drawing>
          <wp:inline distT="0" distB="0" distL="0" distR="0" wp14:anchorId="56B5D87A" wp14:editId="51E28F0C">
            <wp:extent cx="5760720" cy="3961765"/>
            <wp:effectExtent l="0" t="0" r="0" b="635"/>
            <wp:docPr id="826999311" name="Imagen 2" descr="Imagen que contiene interior, raqueta, corte, sostene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99311" name="Imagen 2" descr="Imagen que contiene interior, raqueta, corte, sostener&#10;&#10;El contenido generado por IA puede ser incorrec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961765"/>
                    </a:xfrm>
                    <a:prstGeom prst="rect">
                      <a:avLst/>
                    </a:prstGeom>
                    <a:noFill/>
                    <a:ln>
                      <a:noFill/>
                    </a:ln>
                  </pic:spPr>
                </pic:pic>
              </a:graphicData>
            </a:graphic>
          </wp:inline>
        </w:drawing>
      </w:r>
    </w:p>
    <w:p w14:paraId="2C54092A" w14:textId="77777777" w:rsidR="00876344" w:rsidRDefault="00876344">
      <w:pPr>
        <w:pBdr>
          <w:top w:val="nil"/>
          <w:left w:val="nil"/>
          <w:bottom w:val="nil"/>
          <w:right w:val="nil"/>
          <w:between w:val="nil"/>
        </w:pBdr>
        <w:spacing w:line="276" w:lineRule="auto"/>
        <w:jc w:val="both"/>
        <w:rPr>
          <w:rFonts w:ascii="Open Sans" w:eastAsia="Open Sans" w:hAnsi="Open Sans" w:cs="Open Sans"/>
          <w:lang w:val="es-ES"/>
        </w:rPr>
      </w:pPr>
    </w:p>
    <w:p w14:paraId="5BC7E7F7" w14:textId="77777777" w:rsidR="00876344" w:rsidRDefault="00876344">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p>
    <w:p w14:paraId="0E66E75C" w14:textId="7B969B11" w:rsidR="007F6268" w:rsidRPr="005C4A10" w:rsidRDefault="005C4A10">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r w:rsidRPr="005C4A10">
        <w:rPr>
          <w:rFonts w:ascii="Open Sans Light" w:eastAsia="Open Sans Light" w:hAnsi="Open Sans Light" w:cs="Open Sans Light"/>
          <w:b/>
          <w:color w:val="303AB2"/>
          <w:sz w:val="28"/>
          <w:szCs w:val="28"/>
        </w:rPr>
        <w:t>Más de 250 candidaturas presentadas</w:t>
      </w:r>
    </w:p>
    <w:p w14:paraId="48C1BF8E" w14:textId="7924BC92" w:rsidR="005C4A10" w:rsidRDefault="005C4A10">
      <w:pPr>
        <w:pBdr>
          <w:top w:val="nil"/>
          <w:left w:val="nil"/>
          <w:bottom w:val="nil"/>
          <w:right w:val="nil"/>
          <w:between w:val="nil"/>
        </w:pBdr>
        <w:spacing w:line="276" w:lineRule="auto"/>
        <w:jc w:val="both"/>
        <w:rPr>
          <w:rFonts w:ascii="Open Sans" w:eastAsia="Open Sans" w:hAnsi="Open Sans" w:cs="Open Sans"/>
          <w:lang w:val="es-ES"/>
        </w:rPr>
      </w:pPr>
    </w:p>
    <w:p w14:paraId="668FABE9" w14:textId="0FA228EA" w:rsidR="00DC2409" w:rsidRDefault="005C4A10">
      <w:pPr>
        <w:pBdr>
          <w:top w:val="nil"/>
          <w:left w:val="nil"/>
          <w:bottom w:val="nil"/>
          <w:right w:val="nil"/>
          <w:between w:val="nil"/>
        </w:pBdr>
        <w:spacing w:line="276" w:lineRule="auto"/>
        <w:jc w:val="both"/>
        <w:rPr>
          <w:rFonts w:ascii="Open Sans" w:eastAsia="Open Sans" w:hAnsi="Open Sans" w:cs="Open Sans"/>
          <w:lang w:val="es-ES"/>
        </w:rPr>
      </w:pPr>
      <w:r>
        <w:rPr>
          <w:rFonts w:ascii="Open Sans" w:eastAsia="Open Sans" w:hAnsi="Open Sans" w:cs="Open Sans"/>
          <w:lang w:val="es-ES"/>
        </w:rPr>
        <w:t>Entre las nueve categorías con las que cuenta los e-Awards</w:t>
      </w:r>
      <w:r w:rsidR="00DC2409">
        <w:rPr>
          <w:rFonts w:ascii="Open Sans" w:eastAsia="Open Sans" w:hAnsi="Open Sans" w:cs="Open Sans"/>
          <w:lang w:val="es-ES"/>
        </w:rPr>
        <w:t xml:space="preserve"> (</w:t>
      </w:r>
      <w:r w:rsidR="00DC2409" w:rsidRPr="00DC2409">
        <w:rPr>
          <w:rFonts w:ascii="Open Sans" w:eastAsia="Open Sans" w:hAnsi="Open Sans" w:cs="Open Sans"/>
          <w:i/>
          <w:iCs/>
          <w:lang w:val="es-ES"/>
        </w:rPr>
        <w:t>eCommerce del Año, Innovación CX,</w:t>
      </w:r>
      <w:r w:rsidR="00DC2409" w:rsidRPr="00DC2409">
        <w:rPr>
          <w:i/>
          <w:iCs/>
        </w:rPr>
        <w:t xml:space="preserve"> </w:t>
      </w:r>
      <w:r w:rsidR="00DC2409" w:rsidRPr="00DC2409">
        <w:rPr>
          <w:rFonts w:ascii="Open Sans" w:eastAsia="Open Sans" w:hAnsi="Open Sans" w:cs="Open Sans"/>
          <w:i/>
          <w:iCs/>
          <w:lang w:val="es-ES"/>
        </w:rPr>
        <w:t>AI Game-Changer, Mejor APP, TOP Marketplace, Next-Gen Logistics Solution, eCommerce Rising Star, eCommerce Leader y TOP CMO</w:t>
      </w:r>
      <w:r w:rsidR="00DC2409">
        <w:rPr>
          <w:rFonts w:ascii="Open Sans" w:eastAsia="Open Sans" w:hAnsi="Open Sans" w:cs="Open Sans"/>
          <w:lang w:val="es-ES"/>
        </w:rPr>
        <w:t xml:space="preserve">) </w:t>
      </w:r>
      <w:r>
        <w:rPr>
          <w:rFonts w:ascii="Open Sans" w:eastAsia="Open Sans" w:hAnsi="Open Sans" w:cs="Open Sans"/>
          <w:lang w:val="es-ES"/>
        </w:rPr>
        <w:t xml:space="preserve">este año se han recibido más de 250 candidaturas. </w:t>
      </w:r>
    </w:p>
    <w:p w14:paraId="44804576" w14:textId="77777777" w:rsidR="00DC2409" w:rsidRDefault="00DC2409">
      <w:pPr>
        <w:pBdr>
          <w:top w:val="nil"/>
          <w:left w:val="nil"/>
          <w:bottom w:val="nil"/>
          <w:right w:val="nil"/>
          <w:between w:val="nil"/>
        </w:pBdr>
        <w:spacing w:line="276" w:lineRule="auto"/>
        <w:jc w:val="both"/>
        <w:rPr>
          <w:rFonts w:ascii="Open Sans" w:eastAsia="Open Sans" w:hAnsi="Open Sans" w:cs="Open Sans"/>
          <w:lang w:val="es-ES"/>
        </w:rPr>
      </w:pPr>
    </w:p>
    <w:p w14:paraId="3542BBF9" w14:textId="24C7C975" w:rsidR="005C4A10" w:rsidRDefault="005C4A10" w:rsidP="00DC2409">
      <w:pPr>
        <w:pBdr>
          <w:top w:val="nil"/>
          <w:left w:val="nil"/>
          <w:bottom w:val="nil"/>
          <w:right w:val="nil"/>
          <w:between w:val="nil"/>
        </w:pBdr>
        <w:spacing w:line="276" w:lineRule="auto"/>
        <w:jc w:val="both"/>
        <w:rPr>
          <w:rFonts w:ascii="Open Sans" w:eastAsia="Open Sans" w:hAnsi="Open Sans" w:cs="Open Sans"/>
          <w:lang w:val="es-ES"/>
        </w:rPr>
      </w:pPr>
      <w:r>
        <w:rPr>
          <w:rFonts w:ascii="Open Sans" w:eastAsia="Open Sans" w:hAnsi="Open Sans" w:cs="Open Sans"/>
          <w:lang w:val="es-ES"/>
        </w:rPr>
        <w:lastRenderedPageBreak/>
        <w:t>En el caso de la categoría “</w:t>
      </w:r>
      <w:r w:rsidRPr="00DC2409">
        <w:rPr>
          <w:rFonts w:ascii="Open Sans" w:eastAsia="Open Sans" w:hAnsi="Open Sans" w:cs="Open Sans"/>
          <w:b/>
          <w:bCs/>
          <w:lang w:val="es-ES"/>
        </w:rPr>
        <w:t>Top Marketplace</w:t>
      </w:r>
      <w:r>
        <w:rPr>
          <w:rFonts w:ascii="Open Sans" w:eastAsia="Open Sans" w:hAnsi="Open Sans" w:cs="Open Sans"/>
          <w:lang w:val="es-ES"/>
        </w:rPr>
        <w:t>” el jurado ha destacado que es una de las categorías más competitivas.</w:t>
      </w:r>
      <w:r w:rsidR="00DC2409" w:rsidRPr="00DC2409">
        <w:rPr>
          <w:rFonts w:ascii="Open Sans" w:eastAsia="Open Sans" w:hAnsi="Open Sans" w:cs="Open Sans"/>
          <w:lang w:val="es-ES"/>
        </w:rPr>
        <w:t xml:space="preserve"> </w:t>
      </w:r>
      <w:r w:rsidR="00DC2409">
        <w:rPr>
          <w:rFonts w:ascii="Open Sans" w:eastAsia="Open Sans" w:hAnsi="Open Sans" w:cs="Open Sans"/>
          <w:lang w:val="es-ES"/>
        </w:rPr>
        <w:t xml:space="preserve">Y que es un reconocimiento al </w:t>
      </w:r>
      <w:r w:rsidR="00DC2409" w:rsidRPr="00DC2409">
        <w:rPr>
          <w:rFonts w:ascii="Open Sans" w:eastAsia="Open Sans" w:hAnsi="Open Sans" w:cs="Open Sans"/>
          <w:lang w:val="es-ES"/>
        </w:rPr>
        <w:t>marketplace líder en 2024, sobresaliente por su crecimiento, innovación y oferta para usuarios y vendedores.</w:t>
      </w:r>
      <w:r>
        <w:rPr>
          <w:rFonts w:ascii="Open Sans" w:eastAsia="Open Sans" w:hAnsi="Open Sans" w:cs="Open Sans"/>
          <w:lang w:val="es-ES"/>
        </w:rPr>
        <w:t xml:space="preserve"> </w:t>
      </w:r>
    </w:p>
    <w:p w14:paraId="5249B032" w14:textId="77777777" w:rsidR="009326D1" w:rsidRDefault="009326D1">
      <w:pPr>
        <w:pBdr>
          <w:top w:val="nil"/>
          <w:left w:val="nil"/>
          <w:bottom w:val="nil"/>
          <w:right w:val="nil"/>
          <w:between w:val="nil"/>
        </w:pBdr>
        <w:spacing w:line="276" w:lineRule="auto"/>
        <w:jc w:val="both"/>
        <w:rPr>
          <w:rFonts w:ascii="Open Sans" w:eastAsia="Open Sans" w:hAnsi="Open Sans" w:cs="Open Sans"/>
          <w:lang w:val="es-ES"/>
        </w:rPr>
      </w:pPr>
    </w:p>
    <w:p w14:paraId="093C1616" w14:textId="77777777" w:rsidR="00876344" w:rsidRPr="009326D1" w:rsidRDefault="00876344">
      <w:pPr>
        <w:pBdr>
          <w:top w:val="nil"/>
          <w:left w:val="nil"/>
          <w:bottom w:val="nil"/>
          <w:right w:val="nil"/>
          <w:between w:val="nil"/>
        </w:pBdr>
        <w:spacing w:line="276" w:lineRule="auto"/>
        <w:jc w:val="both"/>
        <w:rPr>
          <w:rFonts w:ascii="Open Sans" w:eastAsia="Open Sans" w:hAnsi="Open Sans" w:cs="Open Sans"/>
          <w:lang w:val="es-ES"/>
        </w:rPr>
      </w:pPr>
    </w:p>
    <w:p w14:paraId="74A3BE3A" w14:textId="77777777" w:rsidR="00647D05"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48C5A8E3" w14:textId="77777777" w:rsidR="00647D0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5">
        <w:r w:rsidR="00647D05">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61ECE301" w14:textId="77777777" w:rsidR="00647D0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6">
        <w:r w:rsidR="00647D05">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57CD95B2" w14:textId="77777777" w:rsidR="00647D05"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04F4C2EE" w14:textId="77777777" w:rsidR="00647D05" w:rsidRDefault="00647D05">
      <w:pPr>
        <w:shd w:val="clear" w:color="auto" w:fill="FFFFFF"/>
        <w:spacing w:before="280" w:after="280" w:line="276" w:lineRule="auto"/>
        <w:jc w:val="both"/>
        <w:rPr>
          <w:rFonts w:ascii="Open Sans" w:eastAsia="Open Sans" w:hAnsi="Open Sans" w:cs="Open Sans"/>
          <w:sz w:val="22"/>
          <w:szCs w:val="22"/>
        </w:rPr>
      </w:pPr>
    </w:p>
    <w:p w14:paraId="3CE6E234" w14:textId="77777777" w:rsidR="00647D05"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0080B225" w14:textId="77777777" w:rsidR="00647D05" w:rsidRDefault="00647D05">
      <w:pPr>
        <w:spacing w:line="276" w:lineRule="auto"/>
        <w:jc w:val="right"/>
        <w:rPr>
          <w:rFonts w:ascii="Open Sans Light" w:eastAsia="Open Sans Light" w:hAnsi="Open Sans Light" w:cs="Open Sans Light"/>
          <w:b/>
          <w:color w:val="303AB2"/>
        </w:rPr>
      </w:pPr>
    </w:p>
    <w:p w14:paraId="643EF355" w14:textId="77777777" w:rsidR="00647D05" w:rsidRDefault="00000000">
      <w:pPr>
        <w:spacing w:before="143" w:after="200"/>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7">
        <w:r w:rsidR="00647D05">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sidR="00647D05">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9">
        <w:r w:rsidR="00647D05">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sidR="00647D05">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sidR="00647D05">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2">
        <w:r w:rsidR="00647D05">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5E09DF11" w14:textId="77777777" w:rsidR="00647D05"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3BBF76A7" w14:textId="77777777" w:rsidR="00647D05"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3B37B897" w14:textId="77777777" w:rsidR="00647D05" w:rsidRDefault="00000000">
      <w:pPr>
        <w:spacing w:before="143" w:after="200"/>
        <w:jc w:val="both"/>
      </w:pPr>
      <w:r>
        <w:rPr>
          <w:rFonts w:ascii="Open Sans" w:eastAsia="Open Sans" w:hAnsi="Open Sans" w:cs="Open Sans"/>
          <w:sz w:val="22"/>
          <w:szCs w:val="22"/>
        </w:rPr>
        <w:t xml:space="preserve">Más información en </w:t>
      </w:r>
      <w:hyperlink r:id="rId23">
        <w:r w:rsidR="00647D05">
          <w:rPr>
            <w:rFonts w:ascii="Open Sans" w:eastAsia="Open Sans" w:hAnsi="Open Sans" w:cs="Open Sans"/>
            <w:color w:val="1155CC"/>
            <w:sz w:val="22"/>
            <w:szCs w:val="22"/>
            <w:u w:val="single"/>
          </w:rPr>
          <w:t>adevinta.es</w:t>
        </w:r>
      </w:hyperlink>
    </w:p>
    <w:p w14:paraId="63B13D1D" w14:textId="77777777" w:rsidR="00647D05" w:rsidRDefault="00647D05">
      <w:pPr>
        <w:spacing w:before="143" w:after="200"/>
        <w:jc w:val="both"/>
        <w:rPr>
          <w:rFonts w:ascii="Open Sans" w:eastAsia="Open Sans" w:hAnsi="Open Sans" w:cs="Open Sans"/>
        </w:rPr>
      </w:pPr>
    </w:p>
    <w:p w14:paraId="57FFA193" w14:textId="77777777" w:rsidR="00876344" w:rsidRDefault="00876344">
      <w:pPr>
        <w:spacing w:before="143" w:after="200"/>
        <w:jc w:val="both"/>
        <w:rPr>
          <w:rFonts w:ascii="Open Sans" w:eastAsia="Open Sans" w:hAnsi="Open Sans" w:cs="Open Sans"/>
        </w:rPr>
      </w:pPr>
    </w:p>
    <w:p w14:paraId="21826D95" w14:textId="77777777" w:rsidR="00647D05"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lastRenderedPageBreak/>
        <w:t>Departamento Comunicación Fotocasa</w:t>
      </w:r>
    </w:p>
    <w:p w14:paraId="23B2C41F" w14:textId="26D60C8C" w:rsidR="00647D05"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 xml:space="preserve">Anaïs </w:t>
      </w:r>
      <w:r w:rsidR="00876344">
        <w:rPr>
          <w:rFonts w:ascii="Open Sans" w:eastAsia="Open Sans" w:hAnsi="Open Sans" w:cs="Open Sans"/>
          <w:b/>
          <w:color w:val="000000"/>
          <w:sz w:val="22"/>
          <w:szCs w:val="22"/>
        </w:rPr>
        <w:t>García</w:t>
      </w:r>
    </w:p>
    <w:p w14:paraId="1C1AAEAF" w14:textId="77777777" w:rsidR="00647D05" w:rsidRDefault="00647D05">
      <w:pPr>
        <w:shd w:val="clear" w:color="auto" w:fill="FFFFFF"/>
        <w:spacing w:line="276" w:lineRule="auto"/>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46AC25BF" w14:textId="77777777" w:rsidR="00647D05"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647D05">
      <w:footerReference w:type="default" r:id="rId25"/>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1D3DB" w14:textId="77777777" w:rsidR="00C02983" w:rsidRDefault="00C02983">
      <w:r>
        <w:separator/>
      </w:r>
    </w:p>
  </w:endnote>
  <w:endnote w:type="continuationSeparator" w:id="0">
    <w:p w14:paraId="631A30AF" w14:textId="77777777" w:rsidR="00C02983" w:rsidRDefault="00C02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89ACA8A-71AF-4D64-B01B-CFAA6DD57C0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2A42891-3CC8-408B-9410-9EFDFC5A706D}"/>
    <w:embedBold r:id="rId3" w:fontKey="{78672C49-7CBF-4227-A439-2C8F0B8219F0}"/>
    <w:embedItalic r:id="rId4" w:fontKey="{E1AD83A8-6A27-4FA8-BE55-580FBF81F7D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AD93AD15-999F-4A9B-8FE0-30BCB61EC9DA}"/>
    <w:embedItalic r:id="rId6" w:fontKey="{69AB61E4-3561-4AEA-AE08-460C30C5C5F5}"/>
  </w:font>
  <w:font w:name="Cambria">
    <w:panose1 w:val="02040503050406030204"/>
    <w:charset w:val="00"/>
    <w:family w:val="roman"/>
    <w:pitch w:val="variable"/>
    <w:sig w:usb0="E00006FF" w:usb1="420024FF" w:usb2="02000000" w:usb3="00000000" w:csb0="0000019F" w:csb1="00000000"/>
    <w:embedRegular r:id="rId7" w:fontKey="{A37C3D06-FAB1-4FB8-B9A0-5183FF24E097}"/>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8" w:fontKey="{F5FDF84D-36FC-451F-848E-C6195C10A217}"/>
    <w:embedBold r:id="rId9" w:fontKey="{8F53F1DE-638C-46F6-A28A-A31CCCC3138C}"/>
    <w:embedItalic r:id="rId10" w:fontKey="{5FB517DF-318B-4E13-B75D-A7F95DF4DF1B}"/>
  </w:font>
  <w:font w:name="Open Sans Light">
    <w:charset w:val="00"/>
    <w:family w:val="swiss"/>
    <w:pitch w:val="variable"/>
    <w:sig w:usb0="E00002EF" w:usb1="4000205B" w:usb2="00000028" w:usb3="00000000" w:csb0="0000019F" w:csb1="00000000"/>
    <w:embedRegular r:id="rId11" w:fontKey="{0F8C578C-02E9-4359-8F27-60320998D4A9}"/>
    <w:embedBold r:id="rId12" w:fontKey="{7F60B518-0EB1-49FE-B8EA-A27004EFDF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40E67" w14:textId="77777777" w:rsidR="00647D05"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99F8ACC" wp14:editId="489C6137">
          <wp:simplePos x="0" y="0"/>
          <wp:positionH relativeFrom="column">
            <wp:posOffset>-1068041</wp:posOffset>
          </wp:positionH>
          <wp:positionV relativeFrom="paragraph">
            <wp:posOffset>174608</wp:posOffset>
          </wp:positionV>
          <wp:extent cx="7670550" cy="451315"/>
          <wp:effectExtent l="0" t="0" r="0" b="0"/>
          <wp:wrapNone/>
          <wp:docPr id="20668166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2536B" w14:textId="77777777" w:rsidR="00C02983" w:rsidRDefault="00C02983">
      <w:r>
        <w:separator/>
      </w:r>
    </w:p>
  </w:footnote>
  <w:footnote w:type="continuationSeparator" w:id="0">
    <w:p w14:paraId="701961F6" w14:textId="77777777" w:rsidR="00C02983" w:rsidRDefault="00C029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0D3E9F"/>
    <w:multiLevelType w:val="multilevel"/>
    <w:tmpl w:val="35A09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40771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D05"/>
    <w:rsid w:val="00245A25"/>
    <w:rsid w:val="0024798C"/>
    <w:rsid w:val="002A4B8F"/>
    <w:rsid w:val="00387A83"/>
    <w:rsid w:val="004235E9"/>
    <w:rsid w:val="0046525C"/>
    <w:rsid w:val="004D69CD"/>
    <w:rsid w:val="005C4A10"/>
    <w:rsid w:val="0062588F"/>
    <w:rsid w:val="00647D05"/>
    <w:rsid w:val="006701C1"/>
    <w:rsid w:val="007F6268"/>
    <w:rsid w:val="00876344"/>
    <w:rsid w:val="009326D1"/>
    <w:rsid w:val="00A361D5"/>
    <w:rsid w:val="00A75CD4"/>
    <w:rsid w:val="00B0521F"/>
    <w:rsid w:val="00B840E0"/>
    <w:rsid w:val="00B92F79"/>
    <w:rsid w:val="00BE5290"/>
    <w:rsid w:val="00C02983"/>
    <w:rsid w:val="00C079E3"/>
    <w:rsid w:val="00DB3A58"/>
    <w:rsid w:val="00DC2409"/>
    <w:rsid w:val="00E1255B"/>
    <w:rsid w:val="00EA6E70"/>
    <w:rsid w:val="00EB7573"/>
    <w:rsid w:val="00FC1FC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476F0"/>
  <w15:docId w15:val="{4410CAD4-9D54-43FC-BED0-800E2798C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9"/>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718627">
      <w:bodyDiv w:val="1"/>
      <w:marLeft w:val="0"/>
      <w:marRight w:val="0"/>
      <w:marTop w:val="0"/>
      <w:marBottom w:val="0"/>
      <w:divBdr>
        <w:top w:val="none" w:sz="0" w:space="0" w:color="auto"/>
        <w:left w:val="none" w:sz="0" w:space="0" w:color="auto"/>
        <w:bottom w:val="none" w:sz="0" w:space="0" w:color="auto"/>
        <w:right w:val="none" w:sz="0" w:space="0" w:color="auto"/>
      </w:divBdr>
    </w:div>
    <w:div w:id="245309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 TargetMode="External"/><Relationship Id="rId18" Type="http://schemas.openxmlformats.org/officeDocument/2006/relationships/hyperlink" Target="https://www.habitaclia.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www.fotocasa.es/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www.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http://adevinta.es" TargetMode="External"/><Relationship Id="rId10" Type="http://schemas.openxmlformats.org/officeDocument/2006/relationships/hyperlink" Target="https://eshow.es/barcelona/eawards" TargetMode="External"/><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image" Target="media/image2.jpeg"/><Relationship Id="rId22" Type="http://schemas.openxmlformats.org/officeDocument/2006/relationships/hyperlink" Target="https://www.milanuncios.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3rwqSgKLkGI5yABvuPiGRrsJDA==">CgMxLjAyCWguMnM4ZXlvMTgAciExcE9GaEJjbGR5UU93d01vRkwzOGxKbnVUWmFNM2hjX2s=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4</Pages>
  <Words>781</Words>
  <Characters>4297</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19</cp:revision>
  <dcterms:created xsi:type="dcterms:W3CDTF">2024-02-06T13:46:00Z</dcterms:created>
  <dcterms:modified xsi:type="dcterms:W3CDTF">2025-04-11T06:58:00Z</dcterms:modified>
</cp:coreProperties>
</file>