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74"/>
        <w:jc w:val="center"/>
        <w:rPr>
          <w:rFonts w:ascii="National" w:cs="National" w:eastAsia="National" w:hAnsi="National"/>
          <w:b w:val="1"/>
          <w:color w:val="1dbdc5"/>
          <w:sz w:val="34"/>
          <w:szCs w:val="34"/>
        </w:rPr>
      </w:pPr>
      <w:r w:rsidDel="00000000" w:rsidR="00000000" w:rsidRPr="00000000">
        <w:rPr>
          <w:rFonts w:ascii="National" w:cs="National" w:eastAsia="National" w:hAnsi="National"/>
          <w:b w:val="1"/>
          <w:color w:val="1dbdc5"/>
          <w:sz w:val="34"/>
          <w:szCs w:val="34"/>
          <w:rtl w:val="0"/>
        </w:rPr>
        <w:t xml:space="preserve">SELLO DE CALIDAD FOTOCASA 2025</w:t>
      </w:r>
    </w:p>
    <w:p w:rsidR="00000000" w:rsidDel="00000000" w:rsidP="00000000" w:rsidRDefault="00000000" w:rsidRPr="00000000" w14:paraId="00000002">
      <w:pPr>
        <w:shd w:fill="ffffff" w:val="clear"/>
        <w:spacing w:after="225" w:lineRule="auto"/>
        <w:ind w:left="708" w:firstLine="0"/>
        <w:jc w:val="center"/>
        <w:rPr>
          <w:rFonts w:ascii="National" w:cs="National" w:eastAsia="National" w:hAnsi="National"/>
          <w:b w:val="1"/>
          <w:color w:val="303ab2"/>
          <w:sz w:val="44"/>
          <w:szCs w:val="44"/>
        </w:rPr>
      </w:pPr>
      <w:r w:rsidDel="00000000" w:rsidR="00000000" w:rsidRPr="00000000">
        <w:rPr>
          <w:rFonts w:ascii="National" w:cs="National" w:eastAsia="National" w:hAnsi="National"/>
          <w:b w:val="1"/>
          <w:color w:val="303ab2"/>
          <w:sz w:val="44"/>
          <w:szCs w:val="44"/>
          <w:rtl w:val="0"/>
        </w:rPr>
        <w:t xml:space="preserve">Más de 800 inmobiliarias en España han obtenido el </w:t>
      </w:r>
      <w:r w:rsidDel="00000000" w:rsidR="00000000" w:rsidRPr="00000000">
        <w:rPr>
          <w:rFonts w:ascii="National" w:cs="National" w:eastAsia="National" w:hAnsi="National"/>
          <w:b w:val="1"/>
          <w:i w:val="1"/>
          <w:color w:val="303ab2"/>
          <w:sz w:val="44"/>
          <w:szCs w:val="44"/>
          <w:rtl w:val="0"/>
        </w:rPr>
        <w:t xml:space="preserve">Sello de Calidad Fotocasa</w:t>
      </w:r>
      <w:r w:rsidDel="00000000" w:rsidR="00000000" w:rsidRPr="00000000">
        <w:rPr>
          <w:rFonts w:ascii="National" w:cs="National" w:eastAsia="National" w:hAnsi="National"/>
          <w:b w:val="1"/>
          <w:color w:val="303ab2"/>
          <w:sz w:val="44"/>
          <w:szCs w:val="44"/>
          <w:rtl w:val="0"/>
        </w:rPr>
        <w:t xml:space="preserve"> 2025, que certifica la excelencia y buenas prácticas en el sector inmobiliario</w:t>
      </w:r>
    </w:p>
    <w:p w:rsidR="00000000" w:rsidDel="00000000" w:rsidP="00000000" w:rsidRDefault="00000000" w:rsidRPr="00000000" w14:paraId="00000003">
      <w:pPr>
        <w:numPr>
          <w:ilvl w:val="0"/>
          <w:numId w:val="1"/>
        </w:numPr>
        <w:ind w:left="720" w:right="98" w:hanging="360"/>
        <w:jc w:val="both"/>
        <w:rPr>
          <w:rFonts w:ascii="Open Sans" w:cs="Open Sans" w:eastAsia="Open Sans" w:hAnsi="Open Sans"/>
          <w:b w:val="1"/>
        </w:rPr>
      </w:pPr>
      <w:r w:rsidDel="00000000" w:rsidR="00000000" w:rsidRPr="00000000">
        <w:rPr>
          <w:rFonts w:ascii="Open Sans" w:cs="Open Sans" w:eastAsia="Open Sans" w:hAnsi="Open Sans"/>
          <w:rtl w:val="0"/>
        </w:rPr>
        <w:t xml:space="preserve">La provincia de Barcelona, seguida de Madrid y Alicante, donde se concentra el mayor porcentaje de inmobiliarias con </w:t>
      </w:r>
      <w:r w:rsidDel="00000000" w:rsidR="00000000" w:rsidRPr="00000000">
        <w:rPr>
          <w:rFonts w:ascii="Open Sans" w:cs="Open Sans" w:eastAsia="Open Sans" w:hAnsi="Open Sans"/>
          <w:b w:val="1"/>
          <w:i w:val="1"/>
          <w:rtl w:val="0"/>
        </w:rPr>
        <w:t xml:space="preserve">Sello de Calidad</w:t>
      </w:r>
      <w:r w:rsidDel="00000000" w:rsidR="00000000" w:rsidRPr="00000000">
        <w:rPr>
          <w:rtl w:val="0"/>
        </w:rPr>
      </w:r>
    </w:p>
    <w:p w:rsidR="00000000" w:rsidDel="00000000" w:rsidP="00000000" w:rsidRDefault="00000000" w:rsidRPr="00000000" w14:paraId="00000004">
      <w:pPr>
        <w:numPr>
          <w:ilvl w:val="0"/>
          <w:numId w:val="1"/>
        </w:numPr>
        <w:ind w:left="720" w:right="98" w:hanging="360"/>
        <w:jc w:val="both"/>
        <w:rPr>
          <w:rFonts w:ascii="Open Sans" w:cs="Open Sans" w:eastAsia="Open Sans" w:hAnsi="Open Sans"/>
        </w:rPr>
      </w:pPr>
      <w:r w:rsidDel="00000000" w:rsidR="00000000" w:rsidRPr="00000000">
        <w:rPr>
          <w:rFonts w:ascii="Open Sans" w:cs="Open Sans" w:eastAsia="Open Sans" w:hAnsi="Open Sans"/>
          <w:rtl w:val="0"/>
        </w:rPr>
        <w:t xml:space="preserve">Esta certificación, que demuestra el compromiso de transparencia de Fotocasa, tiene como objetivo remarcar la excelencia y reconocer la buena labor de los profesionales del sector inmobiliario que la obtienen </w:t>
      </w:r>
    </w:p>
    <w:p w:rsidR="00000000" w:rsidDel="00000000" w:rsidP="00000000" w:rsidRDefault="00000000" w:rsidRPr="00000000" w14:paraId="00000005">
      <w:pPr>
        <w:numPr>
          <w:ilvl w:val="0"/>
          <w:numId w:val="1"/>
        </w:numPr>
        <w:ind w:left="720" w:right="98" w:hanging="360"/>
        <w:jc w:val="both"/>
        <w:rPr>
          <w:rFonts w:ascii="Open Sans" w:cs="Open Sans" w:eastAsia="Open Sans" w:hAnsi="Open Sans"/>
        </w:rPr>
      </w:pPr>
      <w:r w:rsidDel="00000000" w:rsidR="00000000" w:rsidRPr="00000000">
        <w:rPr>
          <w:rFonts w:ascii="Open Sans" w:cs="Open Sans" w:eastAsia="Open Sans" w:hAnsi="Open Sans"/>
          <w:rtl w:val="0"/>
        </w:rPr>
        <w:t xml:space="preserve">Para conseguir el </w:t>
      </w:r>
      <w:r w:rsidDel="00000000" w:rsidR="00000000" w:rsidRPr="00000000">
        <w:rPr>
          <w:rFonts w:ascii="Open Sans" w:cs="Open Sans" w:eastAsia="Open Sans" w:hAnsi="Open Sans"/>
          <w:b w:val="1"/>
          <w:i w:val="1"/>
          <w:rtl w:val="0"/>
        </w:rPr>
        <w:t xml:space="preserve">Sello de Calidad Fotocasa</w:t>
      </w:r>
      <w:r w:rsidDel="00000000" w:rsidR="00000000" w:rsidRPr="00000000">
        <w:rPr>
          <w:rFonts w:ascii="Open Sans" w:cs="Open Sans" w:eastAsia="Open Sans" w:hAnsi="Open Sans"/>
          <w:rtl w:val="0"/>
        </w:rPr>
        <w:t xml:space="preserve">, las agencias deben haber superado un proceso de selección y haber firmado un código deontológico con el que garantizan velar por los intereses de sus clientes, además de pasar un proceso de formación y gestionar de forma excelente la relación con sus clientes</w:t>
      </w:r>
    </w:p>
    <w:p w:rsidR="00000000" w:rsidDel="00000000" w:rsidP="00000000" w:rsidRDefault="00000000" w:rsidRPr="00000000" w14:paraId="00000006">
      <w:pPr>
        <w:shd w:fill="ffffff" w:val="clear"/>
        <w:spacing w:after="225"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7">
      <w:pPr>
        <w:shd w:fill="ffffff" w:val="clear"/>
        <w:spacing w:after="225" w:lineRule="auto"/>
        <w:jc w:val="both"/>
        <w:rPr>
          <w:rFonts w:ascii="Open Sans" w:cs="Open Sans" w:eastAsia="Open Sans" w:hAnsi="Open Sans"/>
        </w:rPr>
      </w:pPr>
      <w:r w:rsidDel="00000000" w:rsidR="00000000" w:rsidRPr="00000000">
        <w:rPr>
          <w:rFonts w:ascii="Open Sans" w:cs="Open Sans" w:eastAsia="Open Sans" w:hAnsi="Open Sans"/>
          <w:b w:val="1"/>
          <w:color w:val="303ab2"/>
          <w:rtl w:val="0"/>
        </w:rPr>
        <w:t xml:space="preserve">Madrid, 11 de julio de 2025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Un total de 809 inmobiliarias repartidas por diferentes provincias de España han obtenido durante 2025 el </w:t>
      </w:r>
      <w:hyperlink r:id="rId7">
        <w:r w:rsidDel="00000000" w:rsidR="00000000" w:rsidRPr="00000000">
          <w:rPr>
            <w:rFonts w:ascii="Open Sans" w:cs="Open Sans" w:eastAsia="Open Sans" w:hAnsi="Open Sans"/>
            <w:b w:val="1"/>
            <w:i w:val="1"/>
            <w:color w:val="0000ff"/>
            <w:u w:val="single"/>
            <w:rtl w:val="0"/>
          </w:rPr>
          <w:t xml:space="preserve">Sello de Calidad Fotocasa</w:t>
        </w:r>
      </w:hyperlink>
      <w:r w:rsidDel="00000000" w:rsidR="00000000" w:rsidRPr="00000000">
        <w:rPr>
          <w:rFonts w:ascii="Open Sans" w:cs="Open Sans" w:eastAsia="Open Sans" w:hAnsi="Open Sans"/>
          <w:rtl w:val="0"/>
        </w:rPr>
        <w:t xml:space="preserve">, una certificación que ya cuenta con dos años de andadura en el sector inmobiliario y que </w:t>
      </w:r>
      <w:r w:rsidDel="00000000" w:rsidR="00000000" w:rsidRPr="00000000">
        <w:rPr>
          <w:rFonts w:ascii="Open Sans" w:cs="Open Sans" w:eastAsia="Open Sans" w:hAnsi="Open Sans"/>
          <w:b w:val="1"/>
          <w:rtl w:val="0"/>
        </w:rPr>
        <w:t xml:space="preserve">busca reconocer a las mejores empresas del sector y poner el foco en la buena labor realizada por las agencias inmobiliarias que lo han obtenido</w:t>
      </w:r>
      <w:r w:rsidDel="00000000" w:rsidR="00000000" w:rsidRPr="00000000">
        <w:rPr>
          <w:rFonts w:ascii="Open Sans" w:cs="Open Sans" w:eastAsia="Open Sans" w:hAnsi="Open Sans"/>
          <w:rtl w:val="0"/>
        </w:rPr>
        <w:t xml:space="preserve">. Con esta certificación única en el mercado, </w:t>
      </w:r>
      <w:hyperlink r:id="rId8">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se convirtió en el primer portal inmobiliario en lanzar una certificación de este calibre y que demuestra el firme compromiso de la compañía con la transparencia y profesionalización del sector inmobiliario.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Las provincias que más sellos de calidad han obtenido este año han sido </w:t>
      </w:r>
      <w:r w:rsidDel="00000000" w:rsidR="00000000" w:rsidRPr="00000000">
        <w:rPr>
          <w:rFonts w:ascii="Open Sans" w:cs="Open Sans" w:eastAsia="Open Sans" w:hAnsi="Open Sans"/>
          <w:b w:val="1"/>
          <w:rtl w:val="0"/>
        </w:rPr>
        <w:t xml:space="preserve">Barcelona y Madrid</w:t>
      </w:r>
      <w:r w:rsidDel="00000000" w:rsidR="00000000" w:rsidRPr="00000000">
        <w:rPr>
          <w:rFonts w:ascii="Open Sans" w:cs="Open Sans" w:eastAsia="Open Sans" w:hAnsi="Open Sans"/>
          <w:rtl w:val="0"/>
        </w:rPr>
        <w:t xml:space="preserve">, ambas concentran cada una el 14% del total de </w:t>
      </w:r>
      <w:r w:rsidDel="00000000" w:rsidR="00000000" w:rsidRPr="00000000">
        <w:rPr>
          <w:rFonts w:ascii="Open Sans" w:cs="Open Sans" w:eastAsia="Open Sans" w:hAnsi="Open Sans"/>
          <w:i w:val="1"/>
          <w:rtl w:val="0"/>
        </w:rPr>
        <w:t xml:space="preserve">Sellos de Calidad Fotocasa</w:t>
      </w:r>
      <w:r w:rsidDel="00000000" w:rsidR="00000000" w:rsidRPr="00000000">
        <w:rPr>
          <w:rFonts w:ascii="Open Sans" w:cs="Open Sans" w:eastAsia="Open Sans" w:hAnsi="Open Sans"/>
          <w:rtl w:val="0"/>
        </w:rPr>
        <w:t xml:space="preserve">, y en tercera posición </w:t>
      </w:r>
      <w:r w:rsidDel="00000000" w:rsidR="00000000" w:rsidRPr="00000000">
        <w:rPr>
          <w:rFonts w:ascii="Open Sans" w:cs="Open Sans" w:eastAsia="Open Sans" w:hAnsi="Open Sans"/>
          <w:b w:val="1"/>
          <w:rtl w:val="0"/>
        </w:rPr>
        <w:t xml:space="preserve">Alicante</w:t>
      </w:r>
      <w:r w:rsidDel="00000000" w:rsidR="00000000" w:rsidRPr="00000000">
        <w:rPr>
          <w:rFonts w:ascii="Open Sans" w:cs="Open Sans" w:eastAsia="Open Sans" w:hAnsi="Open Sans"/>
          <w:rtl w:val="0"/>
        </w:rPr>
        <w:t xml:space="preserve">, que cuenta con el 8% del total de certificaciones este 2025.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hd w:fill="ffffff" w:val="clear"/>
        <w:spacing w:after="225" w:lineRule="auto"/>
        <w:jc w:val="both"/>
        <w:rPr>
          <w:rFonts w:ascii="Open Sans" w:cs="Open Sans" w:eastAsia="Open Sans" w:hAnsi="Open Sans"/>
          <w:b w:val="1"/>
          <w:color w:val="303ab2"/>
          <w:sz w:val="24"/>
          <w:szCs w:val="24"/>
        </w:rPr>
      </w:pPr>
      <w:r w:rsidDel="00000000" w:rsidR="00000000" w:rsidRPr="00000000">
        <w:rPr>
          <w:rFonts w:ascii="Open Sans" w:cs="Open Sans" w:eastAsia="Open Sans" w:hAnsi="Open Sans"/>
          <w:b w:val="1"/>
          <w:color w:val="303ab2"/>
          <w:sz w:val="24"/>
          <w:szCs w:val="24"/>
          <w:rtl w:val="0"/>
        </w:rPr>
        <w:t xml:space="preserve">Transparencia y profesionalización del sector inmobiliario</w:t>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un mercado que carece de una regulación sólida, las empresas inmobiliarias buscan destacar entre sus competidores, ofreciendo servicios de calidad y diferenciadores. Es por ello por lo que, a través de este </w:t>
      </w:r>
      <w:r w:rsidDel="00000000" w:rsidR="00000000" w:rsidRPr="00000000">
        <w:rPr>
          <w:rFonts w:ascii="Open Sans" w:cs="Open Sans" w:eastAsia="Open Sans" w:hAnsi="Open Sans"/>
          <w:i w:val="1"/>
          <w:rtl w:val="0"/>
        </w:rPr>
        <w:t xml:space="preserve">Sello de Calidad</w:t>
      </w:r>
      <w:r w:rsidDel="00000000" w:rsidR="00000000" w:rsidRPr="00000000">
        <w:rPr>
          <w:rFonts w:ascii="Open Sans" w:cs="Open Sans" w:eastAsia="Open Sans" w:hAnsi="Open Sans"/>
          <w:rtl w:val="0"/>
        </w:rPr>
        <w:t xml:space="preserve">, el portal inmobiliario </w:t>
      </w:r>
      <w:r w:rsidDel="00000000" w:rsidR="00000000" w:rsidRPr="00000000">
        <w:rPr>
          <w:rFonts w:ascii="Open Sans" w:cs="Open Sans" w:eastAsia="Open Sans" w:hAnsi="Open Sans"/>
          <w:b w:val="1"/>
          <w:rtl w:val="0"/>
        </w:rPr>
        <w:t xml:space="preserve">quiso crear en 2023 una identificación orientada a ayudar a los consumidores que quieren comprar, alquilar o vender una propiedad, así como a identificar a aquellas agencias comprometidas en salvaguardar los intereses</w:t>
      </w:r>
      <w:r w:rsidDel="00000000" w:rsidR="00000000" w:rsidRPr="00000000">
        <w:rPr>
          <w:rFonts w:ascii="Open Sans" w:cs="Open Sans" w:eastAsia="Open Sans" w:hAnsi="Open Sans"/>
          <w:rtl w:val="0"/>
        </w:rPr>
        <w:t xml:space="preserve"> de quienes buscan comprar, vender o alquilar propiedades con garantías. Esta certificación</w:t>
      </w:r>
      <w:r w:rsidDel="00000000" w:rsidR="00000000" w:rsidRPr="00000000">
        <w:rPr>
          <w:rtl w:val="0"/>
        </w:rPr>
        <w:t xml:space="preserve"> </w:t>
      </w:r>
      <w:r w:rsidDel="00000000" w:rsidR="00000000" w:rsidRPr="00000000">
        <w:rPr>
          <w:rFonts w:ascii="Open Sans" w:cs="Open Sans" w:eastAsia="Open Sans" w:hAnsi="Open Sans"/>
          <w:rtl w:val="0"/>
        </w:rPr>
        <w:t xml:space="preserve">supone</w:t>
      </w:r>
      <w:r w:rsidDel="00000000" w:rsidR="00000000" w:rsidRPr="00000000">
        <w:rPr>
          <w:rFonts w:ascii="Open Sans" w:cs="Open Sans" w:eastAsia="Open Sans" w:hAnsi="Open Sans"/>
          <w:b w:val="1"/>
          <w:rtl w:val="0"/>
        </w:rPr>
        <w:t xml:space="preserve"> una herramienta diferenciadora para las inmobiliarias </w:t>
      </w:r>
      <w:r w:rsidDel="00000000" w:rsidR="00000000" w:rsidRPr="00000000">
        <w:rPr>
          <w:rFonts w:ascii="Open Sans" w:cs="Open Sans" w:eastAsia="Open Sans" w:hAnsi="Open Sans"/>
          <w:rtl w:val="0"/>
        </w:rPr>
        <w:t xml:space="preserve">en un mercado altamente competitivo, ayudando a generar confianza entre los usuarios.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186690</wp:posOffset>
            </wp:positionV>
            <wp:extent cx="2026920" cy="2430145"/>
            <wp:effectExtent b="0" l="0" r="0" t="0"/>
            <wp:wrapSquare wrapText="bothSides" distB="0" distT="0" distL="114300" distR="114300"/>
            <wp:docPr descr="Logotipo&#10;&#10;El contenido generado por IA puede ser incorrecto." id="1323988711" name="image3.png"/>
            <a:graphic>
              <a:graphicData uri="http://schemas.openxmlformats.org/drawingml/2006/picture">
                <pic:pic>
                  <pic:nvPicPr>
                    <pic:cNvPr descr="Logotipo&#10;&#10;El contenido generado por IA puede ser incorrecto." id="0" name="image3.png"/>
                    <pic:cNvPicPr preferRelativeResize="0"/>
                  </pic:nvPicPr>
                  <pic:blipFill>
                    <a:blip r:embed="rId9"/>
                    <a:srcRect b="0" l="0" r="0" t="0"/>
                    <a:stretch>
                      <a:fillRect/>
                    </a:stretch>
                  </pic:blipFill>
                  <pic:spPr>
                    <a:xfrm>
                      <a:off x="0" y="0"/>
                      <a:ext cx="2026920" cy="2430145"/>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80" w:before="280" w:lineRule="auto"/>
        <w:jc w:val="both"/>
        <w:rPr/>
      </w:pPr>
      <w:r w:rsidDel="00000000" w:rsidR="00000000" w:rsidRPr="00000000">
        <w:rPr>
          <w:rFonts w:ascii="Open Sans" w:cs="Open Sans" w:eastAsia="Open Sans" w:hAnsi="Open Sans"/>
          <w:rtl w:val="0"/>
        </w:rPr>
        <w:t xml:space="preserve">Para obtener el </w:t>
      </w:r>
      <w:hyperlink r:id="rId10">
        <w:r w:rsidDel="00000000" w:rsidR="00000000" w:rsidRPr="00000000">
          <w:rPr>
            <w:rFonts w:ascii="Open Sans" w:cs="Open Sans" w:eastAsia="Open Sans" w:hAnsi="Open Sans"/>
            <w:b w:val="1"/>
            <w:i w:val="1"/>
            <w:color w:val="0000ff"/>
            <w:u w:val="single"/>
            <w:rtl w:val="0"/>
          </w:rPr>
          <w:t xml:space="preserve">Sello de Calidad de Fotocasa</w:t>
        </w:r>
      </w:hyperlink>
      <w:r w:rsidDel="00000000" w:rsidR="00000000" w:rsidRPr="00000000">
        <w:rPr>
          <w:rFonts w:ascii="Open Sans" w:cs="Open Sans" w:eastAsia="Open Sans" w:hAnsi="Open Sans"/>
          <w:rtl w:val="0"/>
        </w:rPr>
        <w:t xml:space="preserve">, las agencias inmobiliarias deben pasar por un minucioso proceso de selección impulsado por el portal inmobiliario. Los empleados y asesores inmobiliarios vinculados deben completar</w:t>
      </w:r>
      <w:r w:rsidDel="00000000" w:rsidR="00000000" w:rsidRPr="00000000">
        <w:rPr>
          <w:rFonts w:ascii="Open Sans" w:cs="Open Sans" w:eastAsia="Open Sans" w:hAnsi="Open Sans"/>
          <w:b w:val="1"/>
          <w:rtl w:val="0"/>
        </w:rPr>
        <w:t xml:space="preserve"> cursos especializados en </w:t>
      </w:r>
      <w:hyperlink r:id="rId11">
        <w:r w:rsidDel="00000000" w:rsidR="00000000" w:rsidRPr="00000000">
          <w:rPr>
            <w:rFonts w:ascii="Open Sans" w:cs="Open Sans" w:eastAsia="Open Sans" w:hAnsi="Open Sans"/>
            <w:b w:val="1"/>
            <w:color w:val="0000ff"/>
            <w:u w:val="single"/>
            <w:rtl w:val="0"/>
          </w:rPr>
          <w:t xml:space="preserve">Fotocasa Pro Academy</w:t>
        </w:r>
      </w:hyperlink>
      <w:r w:rsidDel="00000000" w:rsidR="00000000" w:rsidRPr="00000000">
        <w:rPr>
          <w:rFonts w:ascii="Open Sans" w:cs="Open Sans" w:eastAsia="Open Sans" w:hAnsi="Open Sans"/>
          <w:b w:val="1"/>
          <w:rtl w:val="0"/>
        </w:rPr>
        <w:t xml:space="preserve"> sobre el funcionamiento del mercado inmobiliario,</w:t>
      </w:r>
      <w:r w:rsidDel="00000000" w:rsidR="00000000" w:rsidRPr="00000000">
        <w:rPr>
          <w:rFonts w:ascii="Open Sans" w:cs="Open Sans" w:eastAsia="Open Sans" w:hAnsi="Open Sans"/>
          <w:rtl w:val="0"/>
        </w:rPr>
        <w:t xml:space="preserve"> lo que garantiza que estén al tanto de las últimas tendencias y regulaciones, ofreciendo así un servicio de alta calidad y un asesoramiento experto para los clientes.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w:t>
      </w:r>
      <w:hyperlink r:id="rId12">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creemos firmemente en la importancia de impulsar un sector inmobiliario más transparente, profesional y orientado al cliente. Por ello, hace dos años creamos el Sello de Calidad Fotocasa, un distintivo único en el mercado que reconoce a las mejores empresas del sector inmobiliario por su compromiso con las buenas prácticas, la excelencia profesional y la satisfacción del cliente. Y este sello es mucho más que una insignia: es una garantía de confianza para los usuarios y una recompensa al esfuerzo y la dedicación de las agencias que trabajan con rigor, ética y vocación de servicio. Con esta iniciativa, desde </w:t>
      </w:r>
      <w:hyperlink r:id="rId13">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reafirmamos nuestro compromiso con la calidad, la innovación y el desarrollo de un sector inmobiliario más justo y transparente para todos”, explica </w:t>
      </w:r>
      <w:r w:rsidDel="00000000" w:rsidR="00000000" w:rsidRPr="00000000">
        <w:rPr>
          <w:rFonts w:ascii="Open Sans" w:cs="Open Sans" w:eastAsia="Open Sans" w:hAnsi="Open Sans"/>
          <w:b w:val="1"/>
          <w:rtl w:val="0"/>
        </w:rPr>
        <w:t xml:space="preserve">Antonio Gómez, director Comercial de </w:t>
      </w:r>
      <w:hyperlink r:id="rId14">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b w:val="1"/>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Además, el </w:t>
      </w:r>
      <w:hyperlink r:id="rId15">
        <w:r w:rsidDel="00000000" w:rsidR="00000000" w:rsidRPr="00000000">
          <w:rPr>
            <w:rFonts w:ascii="Open Sans" w:cs="Open Sans" w:eastAsia="Open Sans" w:hAnsi="Open Sans"/>
            <w:b w:val="1"/>
            <w:i w:val="1"/>
            <w:color w:val="0000ff"/>
            <w:u w:val="single"/>
            <w:rtl w:val="0"/>
          </w:rPr>
          <w:t xml:space="preserve">Sello de Calidad Fotocasa</w:t>
        </w:r>
      </w:hyperlink>
      <w:r w:rsidDel="00000000" w:rsidR="00000000" w:rsidRPr="00000000">
        <w:rPr>
          <w:rFonts w:ascii="Open Sans" w:cs="Open Sans" w:eastAsia="Open Sans" w:hAnsi="Open Sans"/>
          <w:rtl w:val="0"/>
        </w:rPr>
        <w:t xml:space="preserve"> no se limita únicamente a la formación. Las agencias que lo ostentan también deben suscribirse a un </w:t>
      </w:r>
      <w:r w:rsidDel="00000000" w:rsidR="00000000" w:rsidRPr="00000000">
        <w:rPr>
          <w:rFonts w:ascii="Open Sans" w:cs="Open Sans" w:eastAsia="Open Sans" w:hAnsi="Open Sans"/>
          <w:b w:val="1"/>
          <w:rtl w:val="0"/>
        </w:rPr>
        <w:t xml:space="preserve">código deontológico</w:t>
      </w:r>
      <w:r w:rsidDel="00000000" w:rsidR="00000000" w:rsidRPr="00000000">
        <w:rPr>
          <w:rFonts w:ascii="Open Sans" w:cs="Open Sans" w:eastAsia="Open Sans" w:hAnsi="Open Sans"/>
          <w:rtl w:val="0"/>
        </w:rPr>
        <w:t xml:space="preserve"> en el que se comprometen a salvaguardar los intereses de sus clientes y actuar con integridad. Esto asegura una ética elevada en la prestación de servicios inmobiliarios.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Además, </w:t>
      </w:r>
      <w:r w:rsidDel="00000000" w:rsidR="00000000" w:rsidRPr="00000000">
        <w:rPr>
          <w:rFonts w:ascii="Open Sans" w:cs="Open Sans" w:eastAsia="Open Sans" w:hAnsi="Open Sans"/>
          <w:b w:val="1"/>
          <w:rtl w:val="0"/>
        </w:rPr>
        <w:t xml:space="preserve">el Sello debe ser renovado de manera anual</w:t>
      </w:r>
      <w:r w:rsidDel="00000000" w:rsidR="00000000" w:rsidRPr="00000000">
        <w:rPr>
          <w:rFonts w:ascii="Open Sans" w:cs="Open Sans" w:eastAsia="Open Sans" w:hAnsi="Open Sans"/>
          <w:rtl w:val="0"/>
        </w:rPr>
        <w:t xml:space="preserve">, lo que evidencia un compromiso constante con la excelencia que </w:t>
      </w:r>
      <w:hyperlink r:id="rId16">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supervisa de cerca para garantizar el cumplimiento de estos estándares. En caso de detectar conductas inapropiadas, existen mecanismos para revisar la concesión del Sello e incluso retirarlo si es necesario.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 esta iniciativa, </w:t>
      </w:r>
      <w:hyperlink r:id="rId17">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continúa liderando proyectos orientados a mejorar la experiencia del usuario y profesionalizar aún más el sector inmobiliario español.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rPr>
        <w:drawing>
          <wp:inline distB="0" distT="0" distL="0" distR="0">
            <wp:extent cx="5733415" cy="2047875"/>
            <wp:effectExtent b="0" l="0" r="0" t="0"/>
            <wp:docPr descr="Logotipo&#10;&#10;El contenido generado por IA puede ser incorrecto." id="1323988714" name="image2.png"/>
            <a:graphic>
              <a:graphicData uri="http://schemas.openxmlformats.org/drawingml/2006/picture">
                <pic:pic>
                  <pic:nvPicPr>
                    <pic:cNvPr descr="Logotipo&#10;&#10;El contenido generado por IA puede ser incorrecto." id="0" name="image2.png"/>
                    <pic:cNvPicPr preferRelativeResize="0"/>
                  </pic:nvPicPr>
                  <pic:blipFill>
                    <a:blip r:embed="rId18"/>
                    <a:srcRect b="0" l="0" r="0" t="0"/>
                    <a:stretch>
                      <a:fillRect/>
                    </a:stretch>
                  </pic:blipFill>
                  <pic:spPr>
                    <a:xfrm>
                      <a:off x="0" y="0"/>
                      <a:ext cx="5733415"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right="98"/>
        <w:jc w:val="right"/>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16">
      <w:pPr>
        <w:ind w:right="98"/>
        <w:jc w:val="right"/>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Sobre el Sello de Calidad Inmobiliaria de Fotocasa</w:t>
      </w:r>
    </w:p>
    <w:p w:rsidR="00000000" w:rsidDel="00000000" w:rsidP="00000000" w:rsidRDefault="00000000" w:rsidRPr="00000000" w14:paraId="00000017">
      <w:pPr>
        <w:ind w:right="-4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ind w:right="-43"/>
        <w:jc w:val="both"/>
        <w:rPr>
          <w:rFonts w:ascii="Open Sans" w:cs="Open Sans" w:eastAsia="Open Sans" w:hAnsi="Open Sans"/>
        </w:rPr>
      </w:pPr>
      <w:r w:rsidDel="00000000" w:rsidR="00000000" w:rsidRPr="00000000">
        <w:rPr>
          <w:rFonts w:ascii="Open Sans" w:cs="Open Sans" w:eastAsia="Open Sans" w:hAnsi="Open Sans"/>
          <w:rtl w:val="0"/>
        </w:rPr>
        <w:t xml:space="preserve">Fotocasa creó en 2023 el Sello de Calidad inmobiliaria Fotocasa para identificar a las agencias comprometidas en proteger los intereses de quienes compran, venden o alquilan propiedades. Estas agencias se destacan por su profesionalismo y transparencia, con agentes capacitados en el mercado inmobiliario. Para obtenerlo, pasan por un proceso de selección, cursos especializados y firman un código deontológico. El Sello se renueva anualmente para mantener altos estándares de calidad, y Fotocasa supervisa su cumplimiento, pudiendo retirarlo en caso de conductas inapropiadas. El objetivo es garantizar la confianza y calidad en los servicios inmobiliarios.</w:t>
      </w:r>
    </w:p>
    <w:p w:rsidR="00000000" w:rsidDel="00000000" w:rsidP="00000000" w:rsidRDefault="00000000" w:rsidRPr="00000000" w14:paraId="00000019">
      <w:pPr>
        <w:ind w:right="-4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ind w:right="-43"/>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ind w:right="-4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C">
      <w:pPr>
        <w:ind w:left="-283" w:firstLine="0"/>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01D">
      <w:pPr>
        <w:shd w:fill="ffffff" w:val="clear"/>
        <w:spacing w:after="280" w:before="280" w:lineRule="auto"/>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9">
        <w:r w:rsidDel="00000000" w:rsidR="00000000" w:rsidRPr="00000000">
          <w:rPr>
            <w:rFonts w:ascii="Open Sans" w:cs="Open Sans" w:eastAsia="Open Sans" w:hAnsi="Open Sans"/>
            <w:color w:val="0000ff"/>
            <w:u w:val="single"/>
            <w:rtl w:val="0"/>
          </w:rPr>
          <w:t xml:space="preserve">índice inmobiliario Fotocasa</w:t>
        </w:r>
      </w:hyperlink>
      <w:r w:rsidDel="00000000" w:rsidR="00000000" w:rsidRPr="00000000">
        <w:rPr>
          <w:rFonts w:ascii="Open Sans" w:cs="Open Sans" w:eastAsia="Open Sans" w:hAnsi="Open Sans"/>
          <w:rtl w:val="0"/>
        </w:rPr>
        <w:t xml:space="preserve">, un informe de referencia sobre la evolución del precio medio de la vivienda en España, tanto en venta como en alquiler. </w:t>
      </w:r>
    </w:p>
    <w:p w:rsidR="00000000" w:rsidDel="00000000" w:rsidP="00000000" w:rsidRDefault="00000000" w:rsidRPr="00000000" w14:paraId="0000001E">
      <w:pPr>
        <w:shd w:fill="ffffff" w:val="clear"/>
        <w:spacing w:after="280" w:before="280" w:lineRule="auto"/>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Toda nuestra información la puedes encontrar en nuestra </w:t>
      </w:r>
      <w:hyperlink r:id="rId20">
        <w:r w:rsidDel="00000000" w:rsidR="00000000" w:rsidRPr="00000000">
          <w:rPr>
            <w:rFonts w:ascii="Open Sans" w:cs="Open Sans" w:eastAsia="Open Sans" w:hAnsi="Open Sans"/>
            <w:color w:val="0000ff"/>
            <w:u w:val="single"/>
            <w:rtl w:val="0"/>
          </w:rPr>
          <w:t xml:space="preserve">Sala de Prensa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F">
      <w:pPr>
        <w:shd w:fill="ffffff" w:val="clear"/>
        <w:spacing w:after="280" w:before="280" w:lineRule="auto"/>
        <w:ind w:left="-283" w:firstLine="0"/>
        <w:jc w:val="both"/>
        <w:rPr>
          <w:rFonts w:ascii="Open Sans" w:cs="Open Sans" w:eastAsia="Open Sans" w:hAnsi="Open Sans"/>
        </w:rPr>
      </w:pPr>
      <w:bookmarkStart w:colFirst="0" w:colLast="0" w:name="_heading=h.2s8eyo1" w:id="0"/>
      <w:bookmarkEnd w:id="0"/>
      <w:hyperlink r:id="rId21">
        <w:r w:rsidDel="00000000" w:rsidR="00000000" w:rsidRPr="00000000">
          <w:rPr>
            <w:rFonts w:ascii="Open Sans" w:cs="Open Sans" w:eastAsia="Open Sans" w:hAnsi="Open Sans"/>
            <w:color w:val="0000ff"/>
            <w:u w:val="single"/>
            <w:rtl w:val="0"/>
          </w:rPr>
          <w:t xml:space="preserve">Más información sobre Fotocasa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0">
      <w:pPr>
        <w:ind w:left="-283" w:firstLine="0"/>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021">
      <w:pPr>
        <w:spacing w:after="200" w:before="143" w:lineRule="auto"/>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22">
        <w:r w:rsidDel="00000000" w:rsidR="00000000" w:rsidRPr="00000000">
          <w:rPr>
            <w:rFonts w:ascii="Open Sans" w:cs="Open Sans" w:eastAsia="Open Sans" w:hAnsi="Open Sans"/>
            <w:color w:val="1155cc"/>
            <w:u w:val="single"/>
            <w:rtl w:val="0"/>
          </w:rPr>
          <w:t xml:space="preserve">Fotocasa</w:t>
        </w:r>
      </w:hyperlink>
      <w:r w:rsidDel="00000000" w:rsidR="00000000" w:rsidRPr="00000000">
        <w:rPr>
          <w:rFonts w:ascii="Open Sans" w:cs="Open Sans" w:eastAsia="Open Sans" w:hAnsi="Open Sans"/>
          <w:color w:val="231f20"/>
          <w:rtl w:val="0"/>
        </w:rPr>
        <w:t xml:space="preserve"> </w:t>
      </w:r>
      <w:r w:rsidDel="00000000" w:rsidR="00000000" w:rsidRPr="00000000">
        <w:rPr>
          <w:rFonts w:ascii="Open Sans" w:cs="Open Sans" w:eastAsia="Open Sans" w:hAnsi="Open Sans"/>
          <w:rtl w:val="0"/>
        </w:rPr>
        <w:t xml:space="preserve">y</w:t>
      </w:r>
      <w:r w:rsidDel="00000000" w:rsidR="00000000" w:rsidRPr="00000000">
        <w:rPr>
          <w:rFonts w:ascii="Open Sans" w:cs="Open Sans" w:eastAsia="Open Sans" w:hAnsi="Open Sans"/>
          <w:color w:val="231f20"/>
          <w:rtl w:val="0"/>
        </w:rPr>
        <w:t xml:space="preserve"> </w:t>
      </w:r>
      <w:hyperlink r:id="rId23">
        <w:r w:rsidDel="00000000" w:rsidR="00000000" w:rsidRPr="00000000">
          <w:rPr>
            <w:rFonts w:ascii="Open Sans" w:cs="Open Sans" w:eastAsia="Open Sans" w:hAnsi="Open Sans"/>
            <w:color w:val="1155cc"/>
            <w:u w:val="single"/>
            <w:rtl w:val="0"/>
          </w:rPr>
          <w:t xml:space="preserve">habitaclia</w:t>
        </w:r>
      </w:hyperlink>
      <w:r w:rsidDel="00000000" w:rsidR="00000000" w:rsidRPr="00000000">
        <w:rPr>
          <w:rFonts w:ascii="Open Sans" w:cs="Open Sans" w:eastAsia="Open Sans" w:hAnsi="Open Sans"/>
          <w:rtl w:val="0"/>
        </w:rPr>
        <w:t xml:space="preserve">), empleo (</w:t>
      </w:r>
      <w:hyperlink r:id="rId24">
        <w:r w:rsidDel="00000000" w:rsidR="00000000" w:rsidRPr="00000000">
          <w:rPr>
            <w:rFonts w:ascii="Open Sans" w:cs="Open Sans" w:eastAsia="Open Sans" w:hAnsi="Open Sans"/>
            <w:color w:val="1155cc"/>
            <w:u w:val="single"/>
            <w:rtl w:val="0"/>
          </w:rPr>
          <w:t xml:space="preserve">InfoJobs</w:t>
        </w:r>
      </w:hyperlink>
      <w:r w:rsidDel="00000000" w:rsidR="00000000" w:rsidRPr="00000000">
        <w:rPr>
          <w:rFonts w:ascii="Open Sans" w:cs="Open Sans" w:eastAsia="Open Sans" w:hAnsi="Open Sans"/>
          <w:rtl w:val="0"/>
        </w:rPr>
        <w:t xml:space="preserve">), motor (</w:t>
      </w:r>
      <w:hyperlink r:id="rId25">
        <w:r w:rsidDel="00000000" w:rsidR="00000000" w:rsidRPr="00000000">
          <w:rPr>
            <w:rFonts w:ascii="Open Sans" w:cs="Open Sans" w:eastAsia="Open Sans" w:hAnsi="Open Sans"/>
            <w:color w:val="1155cc"/>
            <w:u w:val="single"/>
            <w:rtl w:val="0"/>
          </w:rPr>
          <w:t xml:space="preserve">coches.net</w:t>
        </w:r>
      </w:hyperlink>
      <w:r w:rsidDel="00000000" w:rsidR="00000000" w:rsidRPr="00000000">
        <w:rPr>
          <w:rFonts w:ascii="Open Sans" w:cs="Open Sans" w:eastAsia="Open Sans" w:hAnsi="Open Sans"/>
          <w:color w:val="231f20"/>
          <w:rtl w:val="0"/>
        </w:rPr>
        <w:t xml:space="preserve"> </w:t>
      </w:r>
      <w:r w:rsidDel="00000000" w:rsidR="00000000" w:rsidRPr="00000000">
        <w:rPr>
          <w:rFonts w:ascii="Open Sans" w:cs="Open Sans" w:eastAsia="Open Sans" w:hAnsi="Open Sans"/>
          <w:rtl w:val="0"/>
        </w:rPr>
        <w:t xml:space="preserve">y</w:t>
      </w:r>
      <w:r w:rsidDel="00000000" w:rsidR="00000000" w:rsidRPr="00000000">
        <w:rPr>
          <w:rFonts w:ascii="Open Sans" w:cs="Open Sans" w:eastAsia="Open Sans" w:hAnsi="Open Sans"/>
          <w:color w:val="231f20"/>
          <w:rtl w:val="0"/>
        </w:rPr>
        <w:t xml:space="preserve"> </w:t>
      </w:r>
      <w:hyperlink r:id="rId26">
        <w:r w:rsidDel="00000000" w:rsidR="00000000" w:rsidRPr="00000000">
          <w:rPr>
            <w:rFonts w:ascii="Open Sans" w:cs="Open Sans" w:eastAsia="Open Sans" w:hAnsi="Open Sans"/>
            <w:color w:val="1155cc"/>
            <w:u w:val="single"/>
            <w:rtl w:val="0"/>
          </w:rPr>
          <w:t xml:space="preserve">motos.net</w:t>
        </w:r>
      </w:hyperlink>
      <w:r w:rsidDel="00000000" w:rsidR="00000000" w:rsidRPr="00000000">
        <w:rPr>
          <w:rFonts w:ascii="Open Sans" w:cs="Open Sans" w:eastAsia="Open Sans" w:hAnsi="Open Sans"/>
          <w:rtl w:val="0"/>
        </w:rPr>
        <w:t xml:space="preserve">) y compraventa de artículos de segunda mano (</w:t>
      </w:r>
      <w:hyperlink r:id="rId27">
        <w:r w:rsidDel="00000000" w:rsidR="00000000" w:rsidRPr="00000000">
          <w:rPr>
            <w:rFonts w:ascii="Open Sans" w:cs="Open Sans" w:eastAsia="Open Sans" w:hAnsi="Open Sans"/>
            <w:color w:val="1155cc"/>
            <w:u w:val="single"/>
            <w:rtl w:val="0"/>
          </w:rPr>
          <w:t xml:space="preserve">Milanuncios</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22">
      <w:pPr>
        <w:spacing w:after="200" w:before="143" w:lineRule="auto"/>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3">
      <w:pPr>
        <w:spacing w:after="200" w:before="143" w:lineRule="auto"/>
        <w:ind w:left="-283" w:firstLine="0"/>
        <w:jc w:val="both"/>
        <w:rPr>
          <w:rFonts w:ascii="Open Sans" w:cs="Open Sans" w:eastAsia="Open Sans" w:hAnsi="Open Sans"/>
        </w:rPr>
      </w:pPr>
      <w:r w:rsidDel="00000000" w:rsidR="00000000" w:rsidRPr="00000000">
        <w:rPr>
          <w:rFonts w:ascii="Open Sans" w:cs="Open Sans" w:eastAsia="Open Sans" w:hAnsi="Open Sans"/>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024">
      <w:pPr>
        <w:spacing w:after="200" w:before="143" w:lineRule="auto"/>
        <w:ind w:left="-283" w:firstLine="0"/>
        <w:jc w:val="both"/>
        <w:rPr/>
      </w:pPr>
      <w:r w:rsidDel="00000000" w:rsidR="00000000" w:rsidRPr="00000000">
        <w:rPr>
          <w:rFonts w:ascii="Open Sans" w:cs="Open Sans" w:eastAsia="Open Sans" w:hAnsi="Open Sans"/>
          <w:rtl w:val="0"/>
        </w:rPr>
        <w:t xml:space="preserve">Más información en </w:t>
      </w:r>
      <w:hyperlink r:id="rId28">
        <w:r w:rsidDel="00000000" w:rsidR="00000000" w:rsidRPr="00000000">
          <w:rPr>
            <w:rFonts w:ascii="Open Sans" w:cs="Open Sans" w:eastAsia="Open Sans" w:hAnsi="Open Sans"/>
            <w:color w:val="1155cc"/>
            <w:u w:val="single"/>
            <w:rtl w:val="0"/>
          </w:rPr>
          <w:t xml:space="preserve">adevinta.es</w:t>
        </w:r>
      </w:hyperlink>
      <w:r w:rsidDel="00000000" w:rsidR="00000000" w:rsidRPr="00000000">
        <w:rPr>
          <w:rtl w:val="0"/>
        </w:rPr>
      </w:r>
    </w:p>
    <w:p w:rsidR="00000000" w:rsidDel="00000000" w:rsidP="00000000" w:rsidRDefault="00000000" w:rsidRPr="00000000" w14:paraId="00000025">
      <w:pPr>
        <w:spacing w:after="200" w:before="143" w:lineRule="auto"/>
        <w:ind w:left="-283"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ind w:left="-283" w:firstLine="0"/>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Comunicación Fotocasa</w:t>
      </w:r>
    </w:p>
    <w:p w:rsidR="00000000" w:rsidDel="00000000" w:rsidP="00000000" w:rsidRDefault="00000000" w:rsidRPr="00000000" w14:paraId="00000027">
      <w:pPr>
        <w:shd w:fill="ffffff" w:val="clear"/>
        <w:ind w:left="-283" w:firstLine="0"/>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Anaïs López</w:t>
      </w:r>
    </w:p>
    <w:p w:rsidR="00000000" w:rsidDel="00000000" w:rsidP="00000000" w:rsidRDefault="00000000" w:rsidRPr="00000000" w14:paraId="00000028">
      <w:pPr>
        <w:shd w:fill="ffffff" w:val="clear"/>
        <w:ind w:left="-283" w:firstLine="0"/>
        <w:rPr>
          <w:rFonts w:ascii="Open Sans" w:cs="Open Sans" w:eastAsia="Open Sans" w:hAnsi="Open Sans"/>
          <w:color w:val="0000ff"/>
          <w:u w:val="single"/>
        </w:rPr>
      </w:pPr>
      <w:hyperlink r:id="rId29">
        <w:r w:rsidDel="00000000" w:rsidR="00000000" w:rsidRPr="00000000">
          <w:rPr>
            <w:rFonts w:ascii="Open Sans" w:cs="Open Sans" w:eastAsia="Open Sans" w:hAnsi="Open Sans"/>
            <w:color w:val="0000ff"/>
            <w:u w:val="single"/>
            <w:rtl w:val="0"/>
          </w:rPr>
          <w:t xml:space="preserve">comunicacion@fotocasa.es</w:t>
        </w:r>
      </w:hyperlink>
      <w:r w:rsidDel="00000000" w:rsidR="00000000" w:rsidRPr="00000000">
        <w:rPr>
          <w:rtl w:val="0"/>
        </w:rPr>
      </w:r>
    </w:p>
    <w:p w:rsidR="00000000" w:rsidDel="00000000" w:rsidP="00000000" w:rsidRDefault="00000000" w:rsidRPr="00000000" w14:paraId="00000029">
      <w:pPr>
        <w:shd w:fill="ffffff" w:val="clear"/>
        <w:ind w:left="-283" w:firstLine="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620 66 29 26</w:t>
      </w:r>
      <w:r w:rsidDel="00000000" w:rsidR="00000000" w:rsidRPr="00000000">
        <w:rPr>
          <w:rFonts w:ascii="Open Sans" w:cs="Open Sans" w:eastAsia="Open Sans" w:hAnsi="Open Sans"/>
          <w:color w:val="0000ff"/>
          <w:sz w:val="20"/>
          <w:szCs w:val="20"/>
          <w:rtl w:val="0"/>
        </w:rPr>
        <w:tab/>
        <w:tab/>
        <w:t xml:space="preserve">                       </w:t>
      </w:r>
      <w:r w:rsidDel="00000000" w:rsidR="00000000" w:rsidRPr="00000000">
        <w:rPr>
          <w:rtl w:val="0"/>
        </w:rPr>
      </w:r>
    </w:p>
    <w:sectPr>
      <w:headerReference r:id="rId30" w:type="default"/>
      <w:foot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-1912616</wp:posOffset>
          </wp:positionH>
          <wp:positionV relativeFrom="paragraph">
            <wp:posOffset>167640</wp:posOffset>
          </wp:positionV>
          <wp:extent cx="8620125" cy="447675"/>
          <wp:effectExtent b="0" l="0" r="0" t="0"/>
          <wp:wrapSquare wrapText="bothSides" distB="0" distT="0" distL="0" distR="0"/>
          <wp:docPr id="1323988713" name="image4.png"/>
          <a:graphic>
            <a:graphicData uri="http://schemas.openxmlformats.org/drawingml/2006/picture">
              <pic:pic>
                <pic:nvPicPr>
                  <pic:cNvPr id="0" name="image4.png"/>
                  <pic:cNvPicPr preferRelativeResize="0"/>
                </pic:nvPicPr>
                <pic:blipFill>
                  <a:blip r:embed="rId1"/>
                  <a:srcRect b="0" l="-13043" r="619" t="0"/>
                  <a:stretch>
                    <a:fillRect/>
                  </a:stretch>
                </pic:blipFill>
                <pic:spPr>
                  <a:xfrm>
                    <a:off x="0" y="0"/>
                    <a:ext cx="8620125" cy="4476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-914394</wp:posOffset>
          </wp:positionH>
          <wp:positionV relativeFrom="paragraph">
            <wp:posOffset>-165095</wp:posOffset>
          </wp:positionV>
          <wp:extent cx="7581265" cy="1066800"/>
          <wp:effectExtent b="0" l="0" r="0" t="0"/>
          <wp:wrapNone/>
          <wp:docPr descr="Patrón de fondo&#10;&#10;Descripción generada automáticamente con confianza baja" id="1323988712" name="image1.png"/>
          <a:graphic>
            <a:graphicData uri="http://schemas.openxmlformats.org/drawingml/2006/picture">
              <pic:pic>
                <pic:nvPicPr>
                  <pic:cNvPr descr="Patrón de fondo&#10;&#10;Descripción generada automáticamente con confianza baja" id="0" name="image1.png"/>
                  <pic:cNvPicPr preferRelativeResize="0"/>
                </pic:nvPicPr>
                <pic:blipFill>
                  <a:blip r:embed="rId1"/>
                  <a:srcRect b="0" l="0" r="0" t="0"/>
                  <a:stretch>
                    <a:fillRect/>
                  </a:stretch>
                </pic:blipFill>
                <pic:spPr>
                  <a:xfrm>
                    <a:off x="0" y="0"/>
                    <a:ext cx="7581265" cy="1066800"/>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932B66"/>
    <w:rPr>
      <w:color w:val="0000ff" w:themeColor="hyperlink"/>
      <w:u w:val="single"/>
    </w:rPr>
  </w:style>
  <w:style w:type="character" w:styleId="Mencinsinresolver">
    <w:name w:val="Unresolved Mention"/>
    <w:basedOn w:val="Fuentedeprrafopredeter"/>
    <w:uiPriority w:val="99"/>
    <w:semiHidden w:val="1"/>
    <w:unhideWhenUsed w:val="1"/>
    <w:rsid w:val="00932B66"/>
    <w:rPr>
      <w:color w:val="605e5c"/>
      <w:shd w:color="auto" w:fill="e1dfdd" w:val="clear"/>
    </w:rPr>
  </w:style>
  <w:style w:type="paragraph" w:styleId="Encabezado">
    <w:name w:val="header"/>
    <w:basedOn w:val="Normal"/>
    <w:link w:val="EncabezadoCar"/>
    <w:uiPriority w:val="99"/>
    <w:unhideWhenUsed w:val="1"/>
    <w:rsid w:val="00AE2D69"/>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AE2D69"/>
  </w:style>
  <w:style w:type="paragraph" w:styleId="Piedepgina">
    <w:name w:val="footer"/>
    <w:basedOn w:val="Normal"/>
    <w:link w:val="PiedepginaCar"/>
    <w:uiPriority w:val="99"/>
    <w:unhideWhenUsed w:val="1"/>
    <w:rsid w:val="00AE2D69"/>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AE2D69"/>
  </w:style>
  <w:style w:type="character" w:styleId="Hipervnculovisitado">
    <w:name w:val="FollowedHyperlink"/>
    <w:basedOn w:val="Fuentedeprrafopredeter"/>
    <w:uiPriority w:val="99"/>
    <w:semiHidden w:val="1"/>
    <w:unhideWhenUsed w:val="1"/>
    <w:rsid w:val="00534699"/>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prensa.fotocasa.es" TargetMode="External"/><Relationship Id="rId22" Type="http://schemas.openxmlformats.org/officeDocument/2006/relationships/hyperlink" Target="https://www.fotocasa.es/es/" TargetMode="External"/><Relationship Id="rId21" Type="http://schemas.openxmlformats.org/officeDocument/2006/relationships/hyperlink" Target="https://www.fotocasa.es/es/quienes-somos/" TargetMode="External"/><Relationship Id="rId24" Type="http://schemas.openxmlformats.org/officeDocument/2006/relationships/hyperlink" Target="https://www.infojobs.net/" TargetMode="External"/><Relationship Id="rId23" Type="http://schemas.openxmlformats.org/officeDocument/2006/relationships/hyperlink" Target="https://www.habitac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motos.coches.net/" TargetMode="External"/><Relationship Id="rId25" Type="http://schemas.openxmlformats.org/officeDocument/2006/relationships/hyperlink" Target="https://www.coches.net/" TargetMode="External"/><Relationship Id="rId28" Type="http://schemas.openxmlformats.org/officeDocument/2006/relationships/hyperlink" Target="http://adevinta.es" TargetMode="External"/><Relationship Id="rId27" Type="http://schemas.openxmlformats.org/officeDocument/2006/relationships/hyperlink" Target="https://www.milanuncios.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comunicacion@fotocasa.es" TargetMode="External"/><Relationship Id="rId7" Type="http://schemas.openxmlformats.org/officeDocument/2006/relationships/hyperlink" Target="https://www.fotocasa.es/sello-calidad/" TargetMode="External"/><Relationship Id="rId8" Type="http://schemas.openxmlformats.org/officeDocument/2006/relationships/hyperlink" Target="https://www.fotocasa.es"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pro.fotocasa.es/formacion/" TargetMode="External"/><Relationship Id="rId10" Type="http://schemas.openxmlformats.org/officeDocument/2006/relationships/hyperlink" Target="https://www.fotocasa.es/sello-calidad/" TargetMode="External"/><Relationship Id="rId13" Type="http://schemas.openxmlformats.org/officeDocument/2006/relationships/hyperlink" Target="https://www.fotocasa.es" TargetMode="External"/><Relationship Id="rId12" Type="http://schemas.openxmlformats.org/officeDocument/2006/relationships/hyperlink" Target="https://www.fotocasa.es" TargetMode="External"/><Relationship Id="rId15" Type="http://schemas.openxmlformats.org/officeDocument/2006/relationships/hyperlink" Target="https://www.fotocasa.es/sello-calidad/" TargetMode="External"/><Relationship Id="rId14" Type="http://schemas.openxmlformats.org/officeDocument/2006/relationships/hyperlink" Target="https://www.fotocasa.es" TargetMode="External"/><Relationship Id="rId17" Type="http://schemas.openxmlformats.org/officeDocument/2006/relationships/hyperlink" Target="https://www.fotocasa.es" TargetMode="External"/><Relationship Id="rId16" Type="http://schemas.openxmlformats.org/officeDocument/2006/relationships/hyperlink" Target="https://www.fotocasa.es" TargetMode="External"/><Relationship Id="rId19" Type="http://schemas.openxmlformats.org/officeDocument/2006/relationships/hyperlink" Target="https://www.fotocasa.es/indice/" TargetMode="External"/><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unHCFXF7X8vCVYfrrR5Wl95aw==">CgMxLjAyCWguMnM4ZXlvMTgAciExaGVxWlN2bk1BSkdnVkNwcS16VHROdHZIZVVTQVhnR0Y=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2023-10-02T10:54:00Z</dcterms:created>
</cp:coreProperties>
</file>