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1DD19" w14:textId="77777777" w:rsidR="000734A2" w:rsidRDefault="00000000">
      <w:r>
        <w:rPr>
          <w:noProof/>
        </w:rPr>
        <w:drawing>
          <wp:anchor distT="0" distB="0" distL="114300" distR="114300" simplePos="0" relativeHeight="251658240" behindDoc="0" locked="0" layoutInCell="1" hidden="0" allowOverlap="1" wp14:anchorId="6137484C" wp14:editId="20DD6740">
            <wp:simplePos x="0" y="0"/>
            <wp:positionH relativeFrom="column">
              <wp:posOffset>-1080113</wp:posOffset>
            </wp:positionH>
            <wp:positionV relativeFrom="paragraph">
              <wp:posOffset>-654661</wp:posOffset>
            </wp:positionV>
            <wp:extent cx="7581265" cy="1019175"/>
            <wp:effectExtent l="0" t="0" r="0" b="0"/>
            <wp:wrapNone/>
            <wp:docPr id="2076447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F6BEF68" w14:textId="77777777" w:rsidR="000734A2" w:rsidRDefault="000734A2">
      <w:pPr>
        <w:jc w:val="right"/>
        <w:rPr>
          <w:rFonts w:ascii="National" w:eastAsia="National" w:hAnsi="National" w:cs="National"/>
          <w:color w:val="303AB2"/>
          <w:sz w:val="36"/>
          <w:szCs w:val="36"/>
        </w:rPr>
      </w:pPr>
    </w:p>
    <w:p w14:paraId="4ACC5521" w14:textId="77777777" w:rsidR="000734A2" w:rsidRDefault="000734A2">
      <w:pPr>
        <w:jc w:val="center"/>
        <w:rPr>
          <w:rFonts w:ascii="National" w:eastAsia="National" w:hAnsi="National" w:cs="National"/>
          <w:b/>
          <w:color w:val="1DBDC5"/>
          <w:sz w:val="34"/>
          <w:szCs w:val="34"/>
        </w:rPr>
      </w:pPr>
    </w:p>
    <w:p w14:paraId="1BEA9F7E" w14:textId="2F93BF1F" w:rsidR="000734A2" w:rsidRDefault="00344456">
      <w:pPr>
        <w:jc w:val="center"/>
        <w:rPr>
          <w:rFonts w:ascii="National" w:eastAsia="National" w:hAnsi="National" w:cs="National"/>
          <w:b/>
          <w:color w:val="1DBDC5"/>
          <w:sz w:val="28"/>
          <w:szCs w:val="28"/>
        </w:rPr>
      </w:pPr>
      <w:r>
        <w:rPr>
          <w:rFonts w:ascii="National" w:eastAsia="National" w:hAnsi="National" w:cs="National"/>
          <w:b/>
          <w:color w:val="1DBDC5"/>
          <w:sz w:val="28"/>
          <w:szCs w:val="28"/>
        </w:rPr>
        <w:t>PREFERENCIAS HABITACIONALES DE LOS ESPAÑOLES SEGÚN EL CLIMA</w:t>
      </w:r>
    </w:p>
    <w:p w14:paraId="76FC8BA0" w14:textId="5B9CFF46" w:rsidR="00344456" w:rsidRDefault="005804AC">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35% de los españoles asegura que los fenómenos climatológicos </w:t>
      </w:r>
      <w:r w:rsidR="000A6445">
        <w:rPr>
          <w:rFonts w:ascii="National" w:eastAsia="National" w:hAnsi="National" w:cs="National"/>
          <w:b/>
          <w:color w:val="303AB2"/>
          <w:sz w:val="46"/>
          <w:szCs w:val="46"/>
        </w:rPr>
        <w:t>los ha llevado a cambiar o</w:t>
      </w:r>
      <w:r w:rsidR="003068E6">
        <w:rPr>
          <w:rFonts w:ascii="National" w:eastAsia="National" w:hAnsi="National" w:cs="National"/>
          <w:b/>
          <w:color w:val="303AB2"/>
          <w:sz w:val="46"/>
          <w:szCs w:val="46"/>
        </w:rPr>
        <w:t xml:space="preserve"> a</w:t>
      </w:r>
      <w:r w:rsidR="000A6445">
        <w:rPr>
          <w:rFonts w:ascii="National" w:eastAsia="National" w:hAnsi="National" w:cs="National"/>
          <w:b/>
          <w:color w:val="303AB2"/>
          <w:sz w:val="46"/>
          <w:szCs w:val="46"/>
        </w:rPr>
        <w:t xml:space="preserve"> plantear</w:t>
      </w:r>
      <w:r w:rsidR="003068E6">
        <w:rPr>
          <w:rFonts w:ascii="National" w:eastAsia="National" w:hAnsi="National" w:cs="National"/>
          <w:b/>
          <w:color w:val="303AB2"/>
          <w:sz w:val="46"/>
          <w:szCs w:val="46"/>
        </w:rPr>
        <w:t>se</w:t>
      </w:r>
      <w:r w:rsidR="000A6445">
        <w:rPr>
          <w:rFonts w:ascii="National" w:eastAsia="National" w:hAnsi="National" w:cs="National"/>
          <w:b/>
          <w:color w:val="303AB2"/>
          <w:sz w:val="46"/>
          <w:szCs w:val="46"/>
        </w:rPr>
        <w:t xml:space="preserve"> un cambio de vivienda</w:t>
      </w:r>
    </w:p>
    <w:p w14:paraId="6BE522C9" w14:textId="77777777" w:rsidR="000734A2" w:rsidRDefault="000734A2" w:rsidP="005804AC">
      <w:pPr>
        <w:rPr>
          <w:rFonts w:ascii="Open Sans" w:eastAsia="Open Sans" w:hAnsi="Open Sans" w:cs="Open Sans"/>
          <w:color w:val="303AB2"/>
        </w:rPr>
      </w:pPr>
    </w:p>
    <w:p w14:paraId="2E238129" w14:textId="3BF65803" w:rsidR="000A6445" w:rsidRPr="000A6445" w:rsidRDefault="000A644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0A6445">
        <w:rPr>
          <w:rFonts w:ascii="Open Sans Light" w:eastAsia="Open Sans Light" w:hAnsi="Open Sans Light" w:cs="Open Sans Light"/>
          <w:b/>
          <w:color w:val="303AB2"/>
        </w:rPr>
        <w:t xml:space="preserve">Un 5% dice que ya se ha cambiado de vivienda debido a los fenómenos climatológicos, un 11% está ahora buscando vivienda por este motivo y un </w:t>
      </w:r>
      <w:r>
        <w:rPr>
          <w:rFonts w:ascii="Open Sans Light" w:eastAsia="Open Sans Light" w:hAnsi="Open Sans Light" w:cs="Open Sans Light"/>
          <w:b/>
          <w:color w:val="303AB2"/>
        </w:rPr>
        <w:t>19</w:t>
      </w:r>
      <w:r w:rsidRPr="000A6445">
        <w:rPr>
          <w:rFonts w:ascii="Open Sans Light" w:eastAsia="Open Sans Light" w:hAnsi="Open Sans Light" w:cs="Open Sans Light"/>
          <w:b/>
          <w:color w:val="303AB2"/>
        </w:rPr>
        <w:t xml:space="preserve">% se ha planteado cambiar en algún momento por esta razón  </w:t>
      </w:r>
    </w:p>
    <w:p w14:paraId="1833AD1F" w14:textId="6B790F9F" w:rsidR="000A6445" w:rsidRDefault="00EE2C5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Los inquilinos son más propensos al cambio de vivienda: </w:t>
      </w:r>
      <w:r w:rsidRPr="00EE2C55">
        <w:rPr>
          <w:rFonts w:ascii="Open Sans Light" w:eastAsia="Open Sans Light" w:hAnsi="Open Sans Light" w:cs="Open Sans Light"/>
          <w:b/>
          <w:color w:val="303AB2"/>
        </w:rPr>
        <w:t>un 21% de ellos asegura estar buscando en una zona diferente y un 9% ya ha efectuado este cambio</w:t>
      </w:r>
    </w:p>
    <w:p w14:paraId="5F9A3F35" w14:textId="1127F6C6" w:rsidR="00EE2C55" w:rsidRPr="000A6445" w:rsidRDefault="00EE2C55">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7% de compradores de vivienda ya ha cambiado su residencia por este motivo y un 15% planea hacerlo en un futuro</w:t>
      </w:r>
    </w:p>
    <w:p w14:paraId="146D613D" w14:textId="77777777" w:rsidR="000734A2" w:rsidRDefault="000734A2">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3382AE4" w14:textId="333FE548" w:rsidR="000734A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344456">
        <w:rPr>
          <w:rFonts w:ascii="Open Sans Light" w:eastAsia="Open Sans Light" w:hAnsi="Open Sans Light" w:cs="Open Sans Light"/>
          <w:b/>
          <w:color w:val="303AB2"/>
        </w:rPr>
        <w:t>30</w:t>
      </w:r>
      <w:r w:rsidR="00373365">
        <w:rPr>
          <w:rFonts w:ascii="Open Sans Light" w:eastAsia="Open Sans Light" w:hAnsi="Open Sans Light" w:cs="Open Sans Light"/>
          <w:b/>
          <w:color w:val="303AB2"/>
        </w:rPr>
        <w:t xml:space="preserve"> de julio</w:t>
      </w:r>
      <w:r>
        <w:rPr>
          <w:rFonts w:ascii="Open Sans Light" w:eastAsia="Open Sans Light" w:hAnsi="Open Sans Light" w:cs="Open Sans Light"/>
          <w:b/>
          <w:color w:val="303AB2"/>
        </w:rPr>
        <w:t xml:space="preserve"> de 2025</w:t>
      </w:r>
    </w:p>
    <w:p w14:paraId="5CD247FA" w14:textId="77777777" w:rsidR="000734A2" w:rsidRDefault="000734A2">
      <w:pPr>
        <w:pBdr>
          <w:top w:val="nil"/>
          <w:left w:val="nil"/>
          <w:bottom w:val="nil"/>
          <w:right w:val="nil"/>
          <w:between w:val="nil"/>
        </w:pBdr>
        <w:spacing w:line="276" w:lineRule="auto"/>
        <w:jc w:val="both"/>
        <w:rPr>
          <w:rFonts w:ascii="Open Sans" w:eastAsia="Open Sans" w:hAnsi="Open Sans" w:cs="Open Sans"/>
        </w:rPr>
      </w:pPr>
    </w:p>
    <w:p w14:paraId="37C15D1F" w14:textId="77DD0556" w:rsidR="00344456" w:rsidRDefault="002F7C7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Para el 35% de los españoles los fenómenos meteorológicos extremos y el clima están afectando a su relación con la vivienda. Esta cifra se reparte entre </w:t>
      </w:r>
      <w:r w:rsidRPr="002F7C71">
        <w:rPr>
          <w:rFonts w:ascii="Open Sans" w:eastAsia="Open Sans" w:hAnsi="Open Sans" w:cs="Open Sans"/>
        </w:rPr>
        <w:t>e</w:t>
      </w:r>
      <w:r w:rsidRPr="000A6445">
        <w:rPr>
          <w:rFonts w:ascii="Open Sans" w:eastAsia="Open Sans" w:hAnsi="Open Sans" w:cs="Open Sans"/>
          <w:b/>
          <w:bCs/>
        </w:rPr>
        <w:t xml:space="preserve">l 5% que asegura que este factor </w:t>
      </w:r>
      <w:r w:rsidR="000A6445" w:rsidRPr="000A6445">
        <w:rPr>
          <w:rFonts w:ascii="Open Sans" w:eastAsia="Open Sans" w:hAnsi="Open Sans" w:cs="Open Sans"/>
          <w:b/>
          <w:bCs/>
        </w:rPr>
        <w:t>los</w:t>
      </w:r>
      <w:r w:rsidRPr="000A6445">
        <w:rPr>
          <w:rFonts w:ascii="Open Sans" w:eastAsia="Open Sans" w:hAnsi="Open Sans" w:cs="Open Sans"/>
          <w:b/>
          <w:bCs/>
        </w:rPr>
        <w:t xml:space="preserve"> ha llevado a cambiar su zona de residencia</w:t>
      </w:r>
      <w:r w:rsidR="000A6445">
        <w:rPr>
          <w:rFonts w:ascii="Open Sans" w:eastAsia="Open Sans" w:hAnsi="Open Sans" w:cs="Open Sans"/>
        </w:rPr>
        <w:t xml:space="preserve">, </w:t>
      </w:r>
      <w:r w:rsidRPr="000A6445">
        <w:rPr>
          <w:rFonts w:ascii="Open Sans" w:eastAsia="Open Sans" w:hAnsi="Open Sans" w:cs="Open Sans"/>
          <w:b/>
          <w:bCs/>
        </w:rPr>
        <w:t>el 11% a los que les ha impactado bastante</w:t>
      </w:r>
      <w:r w:rsidRPr="002F7C71">
        <w:rPr>
          <w:rFonts w:ascii="Open Sans" w:eastAsia="Open Sans" w:hAnsi="Open Sans" w:cs="Open Sans"/>
        </w:rPr>
        <w:t xml:space="preserve"> y, por este motivo, están en plena búsqueda de una vivienda en una zona diferente</w:t>
      </w:r>
      <w:r w:rsidR="000A6445">
        <w:rPr>
          <w:rFonts w:ascii="Open Sans" w:eastAsia="Open Sans" w:hAnsi="Open Sans" w:cs="Open Sans"/>
        </w:rPr>
        <w:t xml:space="preserve">, </w:t>
      </w:r>
      <w:r w:rsidR="000A6445" w:rsidRPr="002F7C71">
        <w:rPr>
          <w:rFonts w:ascii="Open Sans" w:eastAsia="Open Sans" w:hAnsi="Open Sans" w:cs="Open Sans"/>
        </w:rPr>
        <w:t>y,</w:t>
      </w:r>
      <w:r w:rsidRPr="002F7C71">
        <w:rPr>
          <w:rFonts w:ascii="Open Sans" w:eastAsia="Open Sans" w:hAnsi="Open Sans" w:cs="Open Sans"/>
        </w:rPr>
        <w:t xml:space="preserve"> por último, </w:t>
      </w:r>
      <w:r w:rsidRPr="000A6445">
        <w:rPr>
          <w:rFonts w:ascii="Open Sans" w:eastAsia="Open Sans" w:hAnsi="Open Sans" w:cs="Open Sans"/>
          <w:b/>
          <w:bCs/>
        </w:rPr>
        <w:t xml:space="preserve">un </w:t>
      </w:r>
      <w:r w:rsidR="000A6445">
        <w:rPr>
          <w:rFonts w:ascii="Open Sans" w:eastAsia="Open Sans" w:hAnsi="Open Sans" w:cs="Open Sans"/>
          <w:b/>
          <w:bCs/>
        </w:rPr>
        <w:t>19</w:t>
      </w:r>
      <w:r w:rsidRPr="000A6445">
        <w:rPr>
          <w:rFonts w:ascii="Open Sans" w:eastAsia="Open Sans" w:hAnsi="Open Sans" w:cs="Open Sans"/>
          <w:b/>
          <w:bCs/>
        </w:rPr>
        <w:t xml:space="preserve">% a los que estos fenómenos </w:t>
      </w:r>
      <w:r w:rsidR="000A6445" w:rsidRPr="000A6445">
        <w:rPr>
          <w:rFonts w:ascii="Open Sans" w:eastAsia="Open Sans" w:hAnsi="Open Sans" w:cs="Open Sans"/>
          <w:b/>
          <w:bCs/>
        </w:rPr>
        <w:t>los</w:t>
      </w:r>
      <w:r w:rsidRPr="000A6445">
        <w:rPr>
          <w:rFonts w:ascii="Open Sans" w:eastAsia="Open Sans" w:hAnsi="Open Sans" w:cs="Open Sans"/>
          <w:b/>
          <w:bCs/>
        </w:rPr>
        <w:t xml:space="preserve"> han llevado a plantearse</w:t>
      </w:r>
      <w:r w:rsidRPr="002F7C71">
        <w:rPr>
          <w:rFonts w:ascii="Open Sans" w:eastAsia="Open Sans" w:hAnsi="Open Sans" w:cs="Open Sans"/>
        </w:rPr>
        <w:t xml:space="preserve"> en algún momento el cambio de residencia.</w:t>
      </w:r>
      <w:r w:rsidR="000A6445">
        <w:rPr>
          <w:rFonts w:ascii="Open Sans" w:eastAsia="Open Sans" w:hAnsi="Open Sans" w:cs="Open Sans"/>
        </w:rPr>
        <w:t xml:space="preserve"> </w:t>
      </w:r>
      <w:r w:rsidR="00374D3F">
        <w:rPr>
          <w:rFonts w:ascii="Open Sans" w:eastAsia="Open Sans" w:hAnsi="Open Sans" w:cs="Open Sans"/>
        </w:rPr>
        <w:t>Esta es una de las principales conclusiones del análisis “</w:t>
      </w:r>
      <w:r w:rsidR="00374D3F" w:rsidRPr="00374D3F">
        <w:rPr>
          <w:rFonts w:ascii="Open Sans" w:eastAsia="Open Sans" w:hAnsi="Open Sans" w:cs="Open Sans"/>
          <w:b/>
          <w:bCs/>
          <w:i/>
          <w:iCs/>
        </w:rPr>
        <w:t>Preferencias habitacionales de los españoles según el clima</w:t>
      </w:r>
      <w:r w:rsidR="00374D3F">
        <w:rPr>
          <w:rFonts w:ascii="Open Sans" w:eastAsia="Open Sans" w:hAnsi="Open Sans" w:cs="Open Sans"/>
        </w:rPr>
        <w:t xml:space="preserve">” que aborda cada año </w:t>
      </w:r>
      <w:hyperlink r:id="rId9" w:history="1">
        <w:r w:rsidR="00374D3F" w:rsidRPr="00374D3F">
          <w:rPr>
            <w:rStyle w:val="Hipervnculo"/>
            <w:rFonts w:ascii="Open Sans" w:eastAsia="Open Sans" w:hAnsi="Open Sans" w:cs="Open Sans"/>
          </w:rPr>
          <w:t xml:space="preserve">Fotocasa </w:t>
        </w:r>
        <w:proofErr w:type="spellStart"/>
        <w:r w:rsidR="00374D3F" w:rsidRPr="00374D3F">
          <w:rPr>
            <w:rStyle w:val="Hipervnculo"/>
            <w:rFonts w:ascii="Open Sans" w:eastAsia="Open Sans" w:hAnsi="Open Sans" w:cs="Open Sans"/>
          </w:rPr>
          <w:t>Research</w:t>
        </w:r>
        <w:proofErr w:type="spellEnd"/>
      </w:hyperlink>
      <w:r w:rsidR="00374D3F">
        <w:rPr>
          <w:rFonts w:ascii="Open Sans" w:eastAsia="Open Sans" w:hAnsi="Open Sans" w:cs="Open Sans"/>
        </w:rPr>
        <w:t xml:space="preserve">. </w:t>
      </w:r>
    </w:p>
    <w:p w14:paraId="63B1FE2A" w14:textId="77777777" w:rsidR="005804AC" w:rsidRDefault="005804AC">
      <w:pPr>
        <w:pBdr>
          <w:top w:val="nil"/>
          <w:left w:val="nil"/>
          <w:bottom w:val="nil"/>
          <w:right w:val="nil"/>
          <w:between w:val="nil"/>
        </w:pBdr>
        <w:spacing w:line="276" w:lineRule="auto"/>
        <w:jc w:val="both"/>
        <w:rPr>
          <w:rFonts w:ascii="Open Sans" w:eastAsia="Open Sans" w:hAnsi="Open Sans" w:cs="Open Sans"/>
        </w:rPr>
      </w:pPr>
    </w:p>
    <w:p w14:paraId="1BF9D221" w14:textId="59FEF861" w:rsidR="003068E6" w:rsidRDefault="000A6445">
      <w:pPr>
        <w:pBdr>
          <w:top w:val="nil"/>
          <w:left w:val="nil"/>
          <w:bottom w:val="nil"/>
          <w:right w:val="nil"/>
          <w:between w:val="nil"/>
        </w:pBdr>
        <w:spacing w:line="276" w:lineRule="auto"/>
        <w:jc w:val="both"/>
        <w:rPr>
          <w:rFonts w:ascii="Open Sans" w:eastAsia="Open Sans" w:hAnsi="Open Sans" w:cs="Open Sans"/>
        </w:rPr>
      </w:pPr>
      <w:r w:rsidRPr="000A6445">
        <w:rPr>
          <w:rFonts w:ascii="Open Sans" w:eastAsia="Open Sans" w:hAnsi="Open Sans" w:cs="Open Sans"/>
        </w:rPr>
        <w:t>A la vista de estos datos se puede afirmar que l</w:t>
      </w:r>
      <w:r w:rsidRPr="00A231B4">
        <w:rPr>
          <w:rFonts w:ascii="Open Sans" w:eastAsia="Open Sans" w:hAnsi="Open Sans" w:cs="Open Sans"/>
          <w:b/>
          <w:bCs/>
        </w:rPr>
        <w:t>as causas climáticas ya han movilizado acciones vinculadas a la vivienda entre el 16%</w:t>
      </w:r>
      <w:r w:rsidRPr="000A6445">
        <w:rPr>
          <w:rFonts w:ascii="Open Sans" w:eastAsia="Open Sans" w:hAnsi="Open Sans" w:cs="Open Sans"/>
        </w:rPr>
        <w:t>, ya sea porque han cambiado de lugar de residencia o porque están activos en la búsqueda para realizar esa acción.</w:t>
      </w:r>
    </w:p>
    <w:p w14:paraId="7E83994E" w14:textId="77777777" w:rsidR="005804AC" w:rsidRDefault="005804AC">
      <w:pPr>
        <w:pBdr>
          <w:top w:val="nil"/>
          <w:left w:val="nil"/>
          <w:bottom w:val="nil"/>
          <w:right w:val="nil"/>
          <w:between w:val="nil"/>
        </w:pBdr>
        <w:spacing w:line="276" w:lineRule="auto"/>
        <w:jc w:val="both"/>
        <w:rPr>
          <w:rFonts w:ascii="Open Sans" w:eastAsia="Open Sans" w:hAnsi="Open Sans" w:cs="Open Sans"/>
        </w:rPr>
      </w:pPr>
    </w:p>
    <w:p w14:paraId="7E3178D0" w14:textId="77777777" w:rsidR="006525F4" w:rsidRDefault="006525F4">
      <w:pPr>
        <w:pBdr>
          <w:top w:val="nil"/>
          <w:left w:val="nil"/>
          <w:bottom w:val="nil"/>
          <w:right w:val="nil"/>
          <w:between w:val="nil"/>
        </w:pBdr>
        <w:spacing w:line="276" w:lineRule="auto"/>
        <w:jc w:val="both"/>
        <w:rPr>
          <w:rFonts w:ascii="Open Sans" w:eastAsia="Open Sans" w:hAnsi="Open Sans" w:cs="Open Sans"/>
        </w:rPr>
      </w:pPr>
    </w:p>
    <w:p w14:paraId="584B0A01" w14:textId="7A07D722" w:rsidR="00A231B4" w:rsidRDefault="003068E6" w:rsidP="003068E6">
      <w:pPr>
        <w:pBdr>
          <w:top w:val="nil"/>
          <w:left w:val="nil"/>
          <w:bottom w:val="nil"/>
          <w:right w:val="nil"/>
          <w:between w:val="nil"/>
        </w:pBdr>
        <w:spacing w:line="276" w:lineRule="auto"/>
        <w:jc w:val="both"/>
        <w:rPr>
          <w:rFonts w:ascii="Open Sans" w:eastAsia="Open Sans" w:hAnsi="Open Sans" w:cs="Open Sans"/>
        </w:rPr>
      </w:pPr>
      <w:r w:rsidRPr="003068E6">
        <w:rPr>
          <w:rFonts w:ascii="Open Sans" w:eastAsia="Open Sans" w:hAnsi="Open Sans" w:cs="Open Sans"/>
        </w:rPr>
        <w:lastRenderedPageBreak/>
        <w:t>“El impacto del cambio climático y los fenómenos meteorológicos extremos empieza a reflejarse de forma clara en las decisiones residenciales de los ciudadanos. Para el 35% de los españoles, el clima está influyendo de alguna manera en su relación con la vivienda. De hecho, un 16% ya ha tomado acciones concretas, como cambiar de zona de residencia o iniciar la búsqueda activa de un nuevo hogar en un entorno menos afectado por estos fenómenos.</w:t>
      </w:r>
      <w:r>
        <w:rPr>
          <w:rFonts w:ascii="Open Sans" w:eastAsia="Open Sans" w:hAnsi="Open Sans" w:cs="Open Sans"/>
        </w:rPr>
        <w:t xml:space="preserve"> </w:t>
      </w:r>
      <w:r w:rsidRPr="003068E6">
        <w:rPr>
          <w:rFonts w:ascii="Open Sans" w:eastAsia="Open Sans" w:hAnsi="Open Sans" w:cs="Open Sans"/>
        </w:rPr>
        <w:t xml:space="preserve">Esta tendencia, aunque aún incipiente, muestra cómo el clima se está consolidando como un nuevo factor </w:t>
      </w:r>
      <w:proofErr w:type="gramStart"/>
      <w:r w:rsidRPr="003068E6">
        <w:rPr>
          <w:rFonts w:ascii="Open Sans" w:eastAsia="Open Sans" w:hAnsi="Open Sans" w:cs="Open Sans"/>
        </w:rPr>
        <w:t>a</w:t>
      </w:r>
      <w:proofErr w:type="gramEnd"/>
      <w:r w:rsidRPr="003068E6">
        <w:rPr>
          <w:rFonts w:ascii="Open Sans" w:eastAsia="Open Sans" w:hAnsi="Open Sans" w:cs="Open Sans"/>
        </w:rPr>
        <w:t xml:space="preserve"> tener en cuenta en la planificación residencial, al mismo nivel que aspectos como el precio, el empleo o la calidad de vida. Especialmente en zonas vulnerables a inundaciones, olas de calor o lluvias torrenciales, observamos cómo la población empieza a buscar mayor seguridad y estabilidad ante eventos climáticos cada vez más frecuentes y extremos</w:t>
      </w:r>
      <w:r>
        <w:rPr>
          <w:rFonts w:ascii="Open Sans" w:eastAsia="Open Sans" w:hAnsi="Open Sans" w:cs="Open Sans"/>
        </w:rPr>
        <w:t xml:space="preserve">”, </w:t>
      </w:r>
      <w:r w:rsidRPr="003068E6">
        <w:rPr>
          <w:rFonts w:ascii="Open Sans" w:eastAsia="Open Sans" w:hAnsi="Open Sans" w:cs="Open Sans"/>
          <w:b/>
          <w:bCs/>
        </w:rPr>
        <w:t xml:space="preserve">explica María Matos, directora de Estudios de </w:t>
      </w:r>
      <w:hyperlink r:id="rId10" w:history="1">
        <w:r w:rsidRPr="003068E6">
          <w:rPr>
            <w:rStyle w:val="Hipervnculo"/>
            <w:rFonts w:ascii="Open Sans" w:eastAsia="Open Sans" w:hAnsi="Open Sans" w:cs="Open Sans"/>
            <w:b/>
            <w:bCs/>
          </w:rPr>
          <w:t>Fotocasa</w:t>
        </w:r>
      </w:hyperlink>
      <w:r>
        <w:rPr>
          <w:rFonts w:ascii="Open Sans" w:eastAsia="Open Sans" w:hAnsi="Open Sans" w:cs="Open Sans"/>
        </w:rPr>
        <w:t xml:space="preserve">. </w:t>
      </w:r>
    </w:p>
    <w:p w14:paraId="3C42F006" w14:textId="77777777" w:rsidR="000A6445" w:rsidRDefault="000A6445">
      <w:pPr>
        <w:pBdr>
          <w:top w:val="nil"/>
          <w:left w:val="nil"/>
          <w:bottom w:val="nil"/>
          <w:right w:val="nil"/>
          <w:between w:val="nil"/>
        </w:pBdr>
        <w:spacing w:line="276" w:lineRule="auto"/>
        <w:jc w:val="both"/>
        <w:rPr>
          <w:rFonts w:ascii="Open Sans" w:eastAsia="Open Sans" w:hAnsi="Open Sans" w:cs="Open Sans"/>
        </w:rPr>
      </w:pPr>
    </w:p>
    <w:p w14:paraId="107AF012" w14:textId="343A2F91" w:rsidR="00AC0944" w:rsidRPr="00AC0944" w:rsidRDefault="00AC0944" w:rsidP="00AC0944">
      <w:pPr>
        <w:pBdr>
          <w:top w:val="nil"/>
          <w:left w:val="nil"/>
          <w:bottom w:val="nil"/>
          <w:right w:val="nil"/>
          <w:between w:val="nil"/>
        </w:pBdr>
        <w:spacing w:line="276" w:lineRule="auto"/>
        <w:jc w:val="both"/>
        <w:rPr>
          <w:b/>
          <w:bCs/>
          <w:smallCaps/>
          <w:color w:val="323FAC"/>
          <w:shd w:val="clear" w:color="auto" w:fill="FFFFFF"/>
          <w:lang w:val="es-ES"/>
        </w:rPr>
      </w:pPr>
      <w:r w:rsidRPr="00AC0944">
        <w:rPr>
          <w:b/>
          <w:bCs/>
          <w:smallCaps/>
          <w:color w:val="323FAC"/>
          <w:shd w:val="clear" w:color="auto" w:fill="FFFFFF"/>
          <w:lang w:val="es-ES"/>
        </w:rPr>
        <w:drawing>
          <wp:inline distT="0" distB="0" distL="0" distR="0" wp14:anchorId="497B0BA7" wp14:editId="3DDB6E70">
            <wp:extent cx="5760720" cy="3628390"/>
            <wp:effectExtent l="0" t="0" r="0" b="0"/>
            <wp:docPr id="1120775095" name="Imagen 2"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75095" name="Imagen 2" descr="Gráfico, Gráfico circular&#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28390"/>
                    </a:xfrm>
                    <a:prstGeom prst="rect">
                      <a:avLst/>
                    </a:prstGeom>
                    <a:noFill/>
                    <a:ln>
                      <a:noFill/>
                    </a:ln>
                  </pic:spPr>
                </pic:pic>
              </a:graphicData>
            </a:graphic>
          </wp:inline>
        </w:drawing>
      </w:r>
    </w:p>
    <w:p w14:paraId="1C72C974" w14:textId="77777777" w:rsidR="000A6445" w:rsidRDefault="000A6445">
      <w:pPr>
        <w:pBdr>
          <w:top w:val="nil"/>
          <w:left w:val="nil"/>
          <w:bottom w:val="nil"/>
          <w:right w:val="nil"/>
          <w:between w:val="nil"/>
        </w:pBdr>
        <w:spacing w:line="276" w:lineRule="auto"/>
        <w:jc w:val="both"/>
        <w:rPr>
          <w:rFonts w:ascii="Open Sans" w:eastAsia="Open Sans" w:hAnsi="Open Sans" w:cs="Open Sans"/>
        </w:rPr>
      </w:pPr>
    </w:p>
    <w:p w14:paraId="76EBBA1F" w14:textId="56A9E0B8" w:rsidR="000A6445" w:rsidRPr="00E6545D" w:rsidRDefault="00EE2C55">
      <w:pPr>
        <w:pBdr>
          <w:top w:val="nil"/>
          <w:left w:val="nil"/>
          <w:bottom w:val="nil"/>
          <w:right w:val="nil"/>
          <w:between w:val="nil"/>
        </w:pBdr>
        <w:spacing w:line="276" w:lineRule="auto"/>
        <w:jc w:val="both"/>
        <w:rPr>
          <w:rFonts w:ascii="Open Sans Light" w:eastAsia="Open Sans Light" w:hAnsi="Open Sans Light" w:cs="Open Sans Light"/>
          <w:b/>
          <w:color w:val="303AB2"/>
          <w:sz w:val="26"/>
          <w:szCs w:val="26"/>
        </w:rPr>
      </w:pPr>
      <w:r w:rsidRPr="00E6545D">
        <w:rPr>
          <w:rFonts w:ascii="Open Sans Light" w:eastAsia="Open Sans Light" w:hAnsi="Open Sans Light" w:cs="Open Sans Light"/>
          <w:b/>
          <w:color w:val="303AB2"/>
          <w:sz w:val="26"/>
          <w:szCs w:val="26"/>
        </w:rPr>
        <w:t>Los demandantes de vivienda en alquiler son los más propensos al cambio</w:t>
      </w:r>
    </w:p>
    <w:p w14:paraId="39984291" w14:textId="77777777" w:rsidR="000A6445" w:rsidRDefault="000A6445">
      <w:pPr>
        <w:pBdr>
          <w:top w:val="nil"/>
          <w:left w:val="nil"/>
          <w:bottom w:val="nil"/>
          <w:right w:val="nil"/>
          <w:between w:val="nil"/>
        </w:pBdr>
        <w:spacing w:line="276" w:lineRule="auto"/>
        <w:jc w:val="both"/>
        <w:rPr>
          <w:rFonts w:ascii="Open Sans" w:eastAsia="Open Sans" w:hAnsi="Open Sans" w:cs="Open Sans"/>
        </w:rPr>
      </w:pPr>
    </w:p>
    <w:p w14:paraId="4DECC48F" w14:textId="6D5BCEB2" w:rsidR="00EE2C55" w:rsidRDefault="00EE2C55" w:rsidP="00EE2C55">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w:t>
      </w:r>
      <w:r w:rsidRPr="00EE2C55">
        <w:rPr>
          <w:rFonts w:ascii="Open Sans" w:eastAsia="Open Sans" w:hAnsi="Open Sans" w:cs="Open Sans"/>
        </w:rPr>
        <w:t xml:space="preserve">l segmento que puede gozar de una mayor flexibilidad a la hora de moverse, el de los inquilinos, es entre el que hay más personas que afirman que los fenómenos meteorológicos extremos desempeñan algún papel en su relación con </w:t>
      </w:r>
      <w:r w:rsidRPr="00EE2C55">
        <w:rPr>
          <w:rFonts w:ascii="Open Sans" w:eastAsia="Open Sans" w:hAnsi="Open Sans" w:cs="Open Sans"/>
        </w:rPr>
        <w:lastRenderedPageBreak/>
        <w:t xml:space="preserve">la vivienda. De hecho, </w:t>
      </w:r>
      <w:r w:rsidRPr="00EE2C55">
        <w:rPr>
          <w:rFonts w:ascii="Open Sans" w:eastAsia="Open Sans" w:hAnsi="Open Sans" w:cs="Open Sans"/>
          <w:b/>
          <w:bCs/>
        </w:rPr>
        <w:t>un 21% de ellos asegura estar buscando en una zona diferente y un 9% ya ha efectuado este cambio</w:t>
      </w:r>
      <w:r w:rsidRPr="00EE2C55">
        <w:rPr>
          <w:rFonts w:ascii="Open Sans" w:eastAsia="Open Sans" w:hAnsi="Open Sans" w:cs="Open Sans"/>
        </w:rPr>
        <w:t>.</w:t>
      </w:r>
    </w:p>
    <w:p w14:paraId="451E67D8" w14:textId="77777777" w:rsidR="00E6545D" w:rsidRPr="00EE2C55" w:rsidRDefault="00E6545D" w:rsidP="00EE2C55">
      <w:pPr>
        <w:pBdr>
          <w:top w:val="nil"/>
          <w:left w:val="nil"/>
          <w:bottom w:val="nil"/>
          <w:right w:val="nil"/>
          <w:between w:val="nil"/>
        </w:pBdr>
        <w:spacing w:line="276" w:lineRule="auto"/>
        <w:jc w:val="both"/>
        <w:rPr>
          <w:rFonts w:ascii="Open Sans" w:eastAsia="Open Sans" w:hAnsi="Open Sans" w:cs="Open Sans"/>
        </w:rPr>
      </w:pPr>
    </w:p>
    <w:p w14:paraId="3996B6E3" w14:textId="142B8915" w:rsidR="00EE2C55" w:rsidRDefault="00EE2C55" w:rsidP="00EE2C55">
      <w:pPr>
        <w:pBdr>
          <w:top w:val="nil"/>
          <w:left w:val="nil"/>
          <w:bottom w:val="nil"/>
          <w:right w:val="nil"/>
          <w:between w:val="nil"/>
        </w:pBdr>
        <w:spacing w:line="276" w:lineRule="auto"/>
        <w:jc w:val="both"/>
        <w:rPr>
          <w:rFonts w:ascii="Open Sans" w:eastAsia="Open Sans" w:hAnsi="Open Sans" w:cs="Open Sans"/>
        </w:rPr>
      </w:pPr>
      <w:r w:rsidRPr="00EE2C55">
        <w:rPr>
          <w:rFonts w:ascii="Open Sans" w:eastAsia="Open Sans" w:hAnsi="Open Sans" w:cs="Open Sans"/>
        </w:rPr>
        <w:t xml:space="preserve">Junto a los inquilinos, </w:t>
      </w:r>
      <w:r w:rsidRPr="00EE2C55">
        <w:rPr>
          <w:rFonts w:ascii="Open Sans" w:eastAsia="Open Sans" w:hAnsi="Open Sans" w:cs="Open Sans"/>
          <w:b/>
          <w:bCs/>
        </w:rPr>
        <w:t>los compradores de vivienda</w:t>
      </w:r>
      <w:r w:rsidRPr="00EE2C55">
        <w:rPr>
          <w:rFonts w:ascii="Open Sans" w:eastAsia="Open Sans" w:hAnsi="Open Sans" w:cs="Open Sans"/>
        </w:rPr>
        <w:t xml:space="preserve"> o aspirantes a serlo son el colectivo entre el que más interfiere esta cuestión, ya sea porque </w:t>
      </w:r>
      <w:r w:rsidRPr="00EE2C55">
        <w:rPr>
          <w:rFonts w:ascii="Open Sans" w:eastAsia="Open Sans" w:hAnsi="Open Sans" w:cs="Open Sans"/>
          <w:b/>
          <w:bCs/>
        </w:rPr>
        <w:t>han trasladado su zona de residencia (7%), porque están en proceso de hacerlo (15%)</w:t>
      </w:r>
      <w:r w:rsidRPr="00EE2C55">
        <w:rPr>
          <w:rFonts w:ascii="Open Sans" w:eastAsia="Open Sans" w:hAnsi="Open Sans" w:cs="Open Sans"/>
        </w:rPr>
        <w:t xml:space="preserve"> o porque se lo han planteado en alguna ocasión (24%). </w:t>
      </w:r>
    </w:p>
    <w:p w14:paraId="6A09C731" w14:textId="77777777" w:rsidR="001B16F9" w:rsidRPr="00EE2C55" w:rsidRDefault="001B16F9" w:rsidP="00EE2C55">
      <w:pPr>
        <w:pBdr>
          <w:top w:val="nil"/>
          <w:left w:val="nil"/>
          <w:bottom w:val="nil"/>
          <w:right w:val="nil"/>
          <w:between w:val="nil"/>
        </w:pBdr>
        <w:spacing w:line="276" w:lineRule="auto"/>
        <w:jc w:val="both"/>
        <w:rPr>
          <w:rFonts w:ascii="Open Sans" w:eastAsia="Open Sans" w:hAnsi="Open Sans" w:cs="Open Sans"/>
        </w:rPr>
      </w:pPr>
    </w:p>
    <w:p w14:paraId="04C78034" w14:textId="7D2CC2EC" w:rsidR="00E6545D" w:rsidRPr="00E6545D" w:rsidRDefault="00E6545D" w:rsidP="00E6545D">
      <w:pPr>
        <w:rPr>
          <w:b/>
          <w:bCs/>
          <w:smallCaps/>
          <w:color w:val="323FAC"/>
          <w:shd w:val="clear" w:color="auto" w:fill="FFFFFF"/>
          <w:lang w:val="es-ES"/>
        </w:rPr>
      </w:pPr>
      <w:r w:rsidRPr="00E6545D">
        <w:rPr>
          <w:b/>
          <w:bCs/>
          <w:smallCaps/>
          <w:color w:val="323FAC"/>
          <w:shd w:val="clear" w:color="auto" w:fill="FFFFFF"/>
          <w:lang w:val="es-ES"/>
        </w:rPr>
        <w:drawing>
          <wp:inline distT="0" distB="0" distL="0" distR="0" wp14:anchorId="7E00EE6B" wp14:editId="69B9CBA3">
            <wp:extent cx="5760720" cy="5796280"/>
            <wp:effectExtent l="0" t="0" r="0" b="0"/>
            <wp:docPr id="19012009"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009" name="Imagen 4" descr="Diagrama&#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796280"/>
                    </a:xfrm>
                    <a:prstGeom prst="rect">
                      <a:avLst/>
                    </a:prstGeom>
                    <a:noFill/>
                    <a:ln>
                      <a:noFill/>
                    </a:ln>
                  </pic:spPr>
                </pic:pic>
              </a:graphicData>
            </a:graphic>
          </wp:inline>
        </w:drawing>
      </w:r>
    </w:p>
    <w:p w14:paraId="10023B21" w14:textId="77777777" w:rsidR="00E6545D" w:rsidRDefault="00E6545D" w:rsidP="001B16F9">
      <w:pPr>
        <w:rPr>
          <w:rStyle w:val="normaltextrun"/>
          <w:b/>
          <w:bCs/>
          <w:smallCaps/>
          <w:color w:val="323FAC"/>
          <w:shd w:val="clear" w:color="auto" w:fill="FFFFFF"/>
        </w:rPr>
      </w:pPr>
    </w:p>
    <w:p w14:paraId="3A829226" w14:textId="77777777" w:rsidR="00E6545D" w:rsidRPr="001B16F9" w:rsidRDefault="00E6545D" w:rsidP="00E6545D">
      <w:pPr>
        <w:pBdr>
          <w:top w:val="nil"/>
          <w:left w:val="nil"/>
          <w:bottom w:val="nil"/>
          <w:right w:val="nil"/>
          <w:between w:val="nil"/>
        </w:pBdr>
        <w:spacing w:line="276" w:lineRule="auto"/>
        <w:jc w:val="both"/>
        <w:rPr>
          <w:rFonts w:ascii="Open Sans" w:eastAsia="Open Sans" w:hAnsi="Open Sans" w:cs="Open Sans"/>
          <w:b/>
          <w:bCs/>
        </w:rPr>
      </w:pPr>
      <w:r w:rsidRPr="00EE2C55">
        <w:rPr>
          <w:rFonts w:ascii="Open Sans" w:eastAsia="Open Sans" w:hAnsi="Open Sans" w:cs="Open Sans"/>
        </w:rPr>
        <w:t xml:space="preserve">Como cabe esperar, </w:t>
      </w:r>
      <w:r w:rsidRPr="00D20E78">
        <w:rPr>
          <w:rFonts w:ascii="Open Sans" w:eastAsia="Open Sans" w:hAnsi="Open Sans" w:cs="Open Sans"/>
          <w:b/>
          <w:bCs/>
        </w:rPr>
        <w:t>los propietarios son algo menos sensibles a esta cuestión</w:t>
      </w:r>
      <w:r w:rsidRPr="00EE2C55">
        <w:rPr>
          <w:rFonts w:ascii="Open Sans" w:eastAsia="Open Sans" w:hAnsi="Open Sans" w:cs="Open Sans"/>
        </w:rPr>
        <w:t xml:space="preserve"> —los fenómenos meteorológicos extremos impactan en la relación que tienen con la vivienda el 38% de los vendedores y de los arrendadores—. Pese a esto, cuando se trata de movilizarse, con un cambio de lugar ya sea efectivo o potencial, las </w:t>
      </w:r>
      <w:r w:rsidRPr="00EE2C55">
        <w:rPr>
          <w:rFonts w:ascii="Open Sans" w:eastAsia="Open Sans" w:hAnsi="Open Sans" w:cs="Open Sans"/>
        </w:rPr>
        <w:lastRenderedPageBreak/>
        <w:t xml:space="preserve">cifras son muy similares a las de los compradores: en torno </w:t>
      </w:r>
      <w:r w:rsidRPr="001B16F9">
        <w:rPr>
          <w:rFonts w:ascii="Open Sans" w:eastAsia="Open Sans" w:hAnsi="Open Sans" w:cs="Open Sans"/>
          <w:b/>
          <w:bCs/>
        </w:rPr>
        <w:t xml:space="preserve">al 22% de estos tres grupos ha cambiado su zona de residencia o lo está intentando por razones climáticas.  </w:t>
      </w:r>
    </w:p>
    <w:p w14:paraId="3E2D9CFD" w14:textId="77777777" w:rsidR="00E6545D" w:rsidRDefault="00E6545D" w:rsidP="00E6545D">
      <w:pPr>
        <w:rPr>
          <w:rStyle w:val="normaltextrun"/>
          <w:b/>
          <w:bCs/>
          <w:smallCaps/>
          <w:color w:val="323FAC"/>
          <w:shd w:val="clear" w:color="auto" w:fill="FFFFFF"/>
        </w:rPr>
      </w:pPr>
    </w:p>
    <w:p w14:paraId="78A1D8D4" w14:textId="2E8F2671" w:rsidR="00C5607A" w:rsidRDefault="00E6545D" w:rsidP="00374D3F">
      <w:pPr>
        <w:pBdr>
          <w:top w:val="nil"/>
          <w:left w:val="nil"/>
          <w:bottom w:val="nil"/>
          <w:right w:val="nil"/>
          <w:between w:val="nil"/>
        </w:pBdr>
        <w:spacing w:line="276" w:lineRule="auto"/>
        <w:jc w:val="both"/>
        <w:rPr>
          <w:rFonts w:ascii="Open Sans" w:eastAsia="Open Sans" w:hAnsi="Open Sans" w:cs="Open Sans"/>
          <w:lang w:val="es-ES"/>
        </w:rPr>
      </w:pPr>
      <w:r w:rsidRPr="00E6545D">
        <w:rPr>
          <w:rFonts w:ascii="Open Sans" w:eastAsia="Open Sans" w:hAnsi="Open Sans" w:cs="Open Sans"/>
          <w:lang w:val="es-ES"/>
        </w:rPr>
        <w:drawing>
          <wp:inline distT="0" distB="0" distL="0" distR="0" wp14:anchorId="1BDB00BC" wp14:editId="76DF25CB">
            <wp:extent cx="5760720" cy="3006725"/>
            <wp:effectExtent l="0" t="0" r="0" b="3175"/>
            <wp:docPr id="664711836" name="Imagen 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11836" name="Imagen 6" descr="Gráfico, Gráfico de barras&#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06725"/>
                    </a:xfrm>
                    <a:prstGeom prst="rect">
                      <a:avLst/>
                    </a:prstGeom>
                    <a:noFill/>
                    <a:ln>
                      <a:noFill/>
                    </a:ln>
                  </pic:spPr>
                </pic:pic>
              </a:graphicData>
            </a:graphic>
          </wp:inline>
        </w:drawing>
      </w:r>
    </w:p>
    <w:p w14:paraId="76602ECD" w14:textId="77777777" w:rsidR="00374D3F" w:rsidRPr="00374D3F" w:rsidRDefault="00374D3F" w:rsidP="00374D3F">
      <w:pPr>
        <w:pBdr>
          <w:top w:val="nil"/>
          <w:left w:val="nil"/>
          <w:bottom w:val="nil"/>
          <w:right w:val="nil"/>
          <w:between w:val="nil"/>
        </w:pBdr>
        <w:spacing w:line="276" w:lineRule="auto"/>
        <w:jc w:val="both"/>
        <w:rPr>
          <w:rFonts w:ascii="Open Sans" w:eastAsia="Open Sans" w:hAnsi="Open Sans" w:cs="Open Sans"/>
          <w:lang w:val="es-ES"/>
        </w:rPr>
      </w:pPr>
    </w:p>
    <w:p w14:paraId="7AD92662" w14:textId="77777777" w:rsidR="00C5607A" w:rsidRDefault="00C5607A">
      <w:pPr>
        <w:spacing w:line="276" w:lineRule="auto"/>
        <w:jc w:val="right"/>
        <w:rPr>
          <w:rFonts w:ascii="Open Sans Light" w:eastAsia="Open Sans Light" w:hAnsi="Open Sans Light" w:cs="Open Sans Light"/>
          <w:b/>
          <w:color w:val="303AB2"/>
        </w:rPr>
      </w:pPr>
    </w:p>
    <w:p w14:paraId="3DBC3781" w14:textId="74083B55" w:rsidR="000734A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8AA26ED" w14:textId="77777777" w:rsidR="000734A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0734A2">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2A454D9" w14:textId="77777777" w:rsidR="000734A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sidR="000734A2">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557E152" w14:textId="77777777" w:rsidR="000734A2"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BFB1E38" w14:textId="77777777" w:rsidR="00374D3F" w:rsidRDefault="00374D3F">
      <w:pPr>
        <w:spacing w:line="276" w:lineRule="auto"/>
        <w:jc w:val="right"/>
        <w:rPr>
          <w:rFonts w:ascii="Open Sans Light" w:eastAsia="Open Sans Light" w:hAnsi="Open Sans Light" w:cs="Open Sans Light"/>
          <w:b/>
          <w:color w:val="303AB2"/>
        </w:rPr>
      </w:pPr>
    </w:p>
    <w:p w14:paraId="776BF47B" w14:textId="62F0690E" w:rsidR="000734A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38F0FE5" w14:textId="77777777" w:rsidR="000734A2"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sidR="000734A2">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sidR="000734A2">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sidR="000734A2">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sidR="000734A2">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sidR="000734A2">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2616563" w14:textId="77777777" w:rsidR="000734A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D7B4C5A" w14:textId="77777777" w:rsidR="000734A2"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E2CD3D0" w14:textId="77777777" w:rsidR="000734A2" w:rsidRDefault="00000000">
      <w:pPr>
        <w:spacing w:before="143" w:after="200"/>
        <w:jc w:val="both"/>
      </w:pPr>
      <w:r>
        <w:rPr>
          <w:rFonts w:ascii="Open Sans" w:eastAsia="Open Sans" w:hAnsi="Open Sans" w:cs="Open Sans"/>
          <w:sz w:val="22"/>
          <w:szCs w:val="22"/>
        </w:rPr>
        <w:t xml:space="preserve">Más información en </w:t>
      </w:r>
      <w:hyperlink r:id="rId21">
        <w:r w:rsidR="000734A2">
          <w:rPr>
            <w:rFonts w:ascii="Open Sans" w:eastAsia="Open Sans" w:hAnsi="Open Sans" w:cs="Open Sans"/>
            <w:color w:val="1155CC"/>
            <w:sz w:val="22"/>
            <w:szCs w:val="22"/>
            <w:u w:val="single"/>
          </w:rPr>
          <w:t>adevinta.es</w:t>
        </w:r>
      </w:hyperlink>
    </w:p>
    <w:p w14:paraId="28C6B877" w14:textId="77777777" w:rsidR="000734A2" w:rsidRDefault="000734A2">
      <w:pPr>
        <w:spacing w:before="143" w:after="200"/>
        <w:jc w:val="both"/>
        <w:rPr>
          <w:rFonts w:ascii="Open Sans" w:eastAsia="Open Sans" w:hAnsi="Open Sans" w:cs="Open Sans"/>
        </w:rPr>
      </w:pPr>
    </w:p>
    <w:p w14:paraId="6A9F8844" w14:textId="77777777" w:rsidR="000734A2"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53B8D25" w14:textId="77777777" w:rsidR="000734A2"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8A28242" w14:textId="77777777" w:rsidR="000734A2" w:rsidRDefault="000734A2">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6D6BF232" w14:textId="77777777" w:rsidR="000734A2"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734A2">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061CC" w14:textId="77777777" w:rsidR="0043232C" w:rsidRDefault="0043232C">
      <w:r>
        <w:separator/>
      </w:r>
    </w:p>
  </w:endnote>
  <w:endnote w:type="continuationSeparator" w:id="0">
    <w:p w14:paraId="26C7E47C" w14:textId="77777777" w:rsidR="0043232C" w:rsidRDefault="00432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6B34959-6A7F-4055-BBC1-7FB1222685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559CD5C-EE78-4881-858F-27EB64D0C0ED}"/>
    <w:embedBold r:id="rId3" w:fontKey="{F449F65C-824D-4FCE-A002-1E95E979798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F4C860C-81FE-4F75-BAFF-10E97407730F}"/>
  </w:font>
  <w:font w:name="Georgia">
    <w:panose1 w:val="02040502050405020303"/>
    <w:charset w:val="00"/>
    <w:family w:val="roman"/>
    <w:pitch w:val="variable"/>
    <w:sig w:usb0="00000287" w:usb1="00000000" w:usb2="00000000" w:usb3="00000000" w:csb0="0000009F" w:csb1="00000000"/>
    <w:embedRegular r:id="rId5" w:fontKey="{700ED000-D71F-403E-97B0-05BE678FE883}"/>
    <w:embedItalic r:id="rId6" w:fontKey="{EB2B9851-77B7-4C7C-A89A-C16DEB71B31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C726D15-8BEB-41E8-BA89-43E6157CE413}"/>
    <w:embedBold r:id="rId8" w:fontKey="{CD58F904-3AD9-4FBB-870A-29256731E576}"/>
    <w:embedBoldItalic r:id="rId9" w:fontKey="{F34B8E68-49D1-4B48-8005-312EBA2C10BE}"/>
  </w:font>
  <w:font w:name="Open Sans Light">
    <w:charset w:val="00"/>
    <w:family w:val="swiss"/>
    <w:pitch w:val="variable"/>
    <w:sig w:usb0="E00002EF" w:usb1="4000205B" w:usb2="00000028" w:usb3="00000000" w:csb0="0000019F" w:csb1="00000000"/>
    <w:embedRegular r:id="rId10" w:fontKey="{995C91BA-5252-42BF-B0FB-0DD86C6484CE}"/>
    <w:embedBold r:id="rId11" w:fontKey="{1550F7F6-612F-43B1-B1FB-26B1F62236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F561" w14:textId="77777777" w:rsidR="000734A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A7147CB" wp14:editId="06DBF52A">
          <wp:simplePos x="0" y="0"/>
          <wp:positionH relativeFrom="column">
            <wp:posOffset>-1068037</wp:posOffset>
          </wp:positionH>
          <wp:positionV relativeFrom="paragraph">
            <wp:posOffset>174608</wp:posOffset>
          </wp:positionV>
          <wp:extent cx="7670550" cy="451315"/>
          <wp:effectExtent l="0" t="0" r="0" b="0"/>
          <wp:wrapNone/>
          <wp:docPr id="20764471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C970E" w14:textId="77777777" w:rsidR="0043232C" w:rsidRDefault="0043232C">
      <w:r>
        <w:separator/>
      </w:r>
    </w:p>
  </w:footnote>
  <w:footnote w:type="continuationSeparator" w:id="0">
    <w:p w14:paraId="2CD31CAB" w14:textId="77777777" w:rsidR="0043232C" w:rsidRDefault="00432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585456"/>
    <w:multiLevelType w:val="multilevel"/>
    <w:tmpl w:val="61706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982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4A2"/>
    <w:rsid w:val="000734A2"/>
    <w:rsid w:val="000A6445"/>
    <w:rsid w:val="001B16F9"/>
    <w:rsid w:val="00267F89"/>
    <w:rsid w:val="002F7C71"/>
    <w:rsid w:val="003068E6"/>
    <w:rsid w:val="00344456"/>
    <w:rsid w:val="00373365"/>
    <w:rsid w:val="00374D3F"/>
    <w:rsid w:val="003C780F"/>
    <w:rsid w:val="0043232C"/>
    <w:rsid w:val="005804AC"/>
    <w:rsid w:val="005B6BDD"/>
    <w:rsid w:val="006525F4"/>
    <w:rsid w:val="007E2B98"/>
    <w:rsid w:val="009029D6"/>
    <w:rsid w:val="00960794"/>
    <w:rsid w:val="00A231B4"/>
    <w:rsid w:val="00A513A6"/>
    <w:rsid w:val="00AC0944"/>
    <w:rsid w:val="00C5607A"/>
    <w:rsid w:val="00CB2A55"/>
    <w:rsid w:val="00CF7E5C"/>
    <w:rsid w:val="00D20E78"/>
    <w:rsid w:val="00E6545D"/>
    <w:rsid w:val="00EE2C55"/>
    <w:rsid w:val="00EF69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AECAA"/>
  <w15:docId w15:val="{A825888E-E7E6-4F59-9174-C08D3218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gAwUQKHr2xYz1THFHimwJIu3g==">CgMxLjAyCWguMnM4ZXlvMTgAciExaEJKMkUwT05WcjBoVmh6TXp4Y2xsZTFGVHpQWHItaTE=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910</Words>
  <Characters>5011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20</cp:revision>
  <dcterms:created xsi:type="dcterms:W3CDTF">2024-02-06T13:46:00Z</dcterms:created>
  <dcterms:modified xsi:type="dcterms:W3CDTF">2025-07-21T13:35:00Z</dcterms:modified>
</cp:coreProperties>
</file>