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B2A6" w14:textId="77777777" w:rsidR="003127E9" w:rsidRDefault="00000000">
      <w:r>
        <w:rPr>
          <w:noProof/>
        </w:rPr>
        <w:drawing>
          <wp:anchor distT="0" distB="0" distL="114300" distR="114300" simplePos="0" relativeHeight="251658240" behindDoc="0" locked="0" layoutInCell="1" hidden="0" allowOverlap="1" wp14:anchorId="7DFD0AEA" wp14:editId="6F98C052">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4A6487F" w14:textId="77777777" w:rsidR="003127E9" w:rsidRDefault="003127E9">
      <w:pPr>
        <w:jc w:val="right"/>
        <w:rPr>
          <w:rFonts w:ascii="National" w:eastAsia="National" w:hAnsi="National" w:cs="National"/>
          <w:color w:val="303AB2"/>
          <w:sz w:val="36"/>
          <w:szCs w:val="36"/>
        </w:rPr>
      </w:pPr>
    </w:p>
    <w:p w14:paraId="3A3800D6" w14:textId="77777777" w:rsidR="003127E9" w:rsidRDefault="003127E9">
      <w:pPr>
        <w:jc w:val="center"/>
        <w:rPr>
          <w:rFonts w:ascii="National" w:eastAsia="National" w:hAnsi="National" w:cs="National"/>
          <w:b/>
          <w:color w:val="1DBDC5"/>
          <w:sz w:val="34"/>
          <w:szCs w:val="34"/>
        </w:rPr>
      </w:pPr>
    </w:p>
    <w:p w14:paraId="1184DD46" w14:textId="77C55B58" w:rsidR="003127E9" w:rsidRDefault="001132A2">
      <w:pPr>
        <w:jc w:val="center"/>
        <w:rPr>
          <w:rFonts w:ascii="National" w:eastAsia="National" w:hAnsi="National" w:cs="National"/>
          <w:b/>
          <w:color w:val="1DBDC5"/>
          <w:sz w:val="34"/>
          <w:szCs w:val="34"/>
        </w:rPr>
      </w:pPr>
      <w:r>
        <w:rPr>
          <w:rFonts w:ascii="National" w:eastAsia="National" w:hAnsi="National" w:cs="National"/>
          <w:b/>
          <w:color w:val="1DBDC5"/>
          <w:sz w:val="34"/>
          <w:szCs w:val="34"/>
        </w:rPr>
        <w:t>EL MERCADO INMOBILIARIO EN LA ESPAÑA VACIADA</w:t>
      </w:r>
    </w:p>
    <w:p w14:paraId="4C57F157" w14:textId="265B3159" w:rsidR="00DD738C" w:rsidRPr="0099701E" w:rsidRDefault="00DD738C">
      <w:pPr>
        <w:jc w:val="center"/>
        <w:rPr>
          <w:rFonts w:ascii="National" w:eastAsia="National" w:hAnsi="National" w:cs="National"/>
          <w:b/>
          <w:color w:val="303AB2"/>
          <w:sz w:val="42"/>
          <w:szCs w:val="42"/>
        </w:rPr>
      </w:pPr>
      <w:r w:rsidRPr="0099701E">
        <w:rPr>
          <w:rFonts w:ascii="National" w:eastAsia="National" w:hAnsi="National" w:cs="National"/>
          <w:b/>
          <w:color w:val="303AB2"/>
          <w:sz w:val="42"/>
          <w:szCs w:val="42"/>
        </w:rPr>
        <w:t>La España rural</w:t>
      </w:r>
      <w:r w:rsidR="0099701E">
        <w:rPr>
          <w:rFonts w:ascii="National" w:eastAsia="National" w:hAnsi="National" w:cs="National"/>
          <w:b/>
          <w:color w:val="303AB2"/>
          <w:sz w:val="42"/>
          <w:szCs w:val="42"/>
        </w:rPr>
        <w:t xml:space="preserve"> se presenta</w:t>
      </w:r>
      <w:r w:rsidRPr="0099701E">
        <w:rPr>
          <w:rFonts w:ascii="National" w:eastAsia="National" w:hAnsi="National" w:cs="National"/>
          <w:b/>
          <w:color w:val="303AB2"/>
          <w:sz w:val="42"/>
          <w:szCs w:val="42"/>
        </w:rPr>
        <w:t xml:space="preserve"> como </w:t>
      </w:r>
      <w:r w:rsidR="0099701E">
        <w:rPr>
          <w:rFonts w:ascii="National" w:eastAsia="National" w:hAnsi="National" w:cs="National"/>
          <w:b/>
          <w:color w:val="303AB2"/>
          <w:sz w:val="42"/>
          <w:szCs w:val="42"/>
        </w:rPr>
        <w:t>un</w:t>
      </w:r>
      <w:r w:rsidR="00396370">
        <w:rPr>
          <w:rFonts w:ascii="National" w:eastAsia="National" w:hAnsi="National" w:cs="National"/>
          <w:b/>
          <w:color w:val="303AB2"/>
          <w:sz w:val="42"/>
          <w:szCs w:val="42"/>
        </w:rPr>
        <w:t>a</w:t>
      </w:r>
      <w:r w:rsidR="0099701E">
        <w:rPr>
          <w:rFonts w:ascii="National" w:eastAsia="National" w:hAnsi="National" w:cs="National"/>
          <w:b/>
          <w:color w:val="303AB2"/>
          <w:sz w:val="42"/>
          <w:szCs w:val="42"/>
        </w:rPr>
        <w:t xml:space="preserve"> </w:t>
      </w:r>
      <w:r w:rsidRPr="0099701E">
        <w:rPr>
          <w:rFonts w:ascii="National" w:eastAsia="National" w:hAnsi="National" w:cs="National"/>
          <w:b/>
          <w:color w:val="303AB2"/>
          <w:sz w:val="42"/>
          <w:szCs w:val="42"/>
        </w:rPr>
        <w:t xml:space="preserve">alternativa para </w:t>
      </w:r>
      <w:r w:rsidR="0099701E">
        <w:rPr>
          <w:rFonts w:ascii="National" w:eastAsia="National" w:hAnsi="National" w:cs="National"/>
          <w:b/>
          <w:color w:val="303AB2"/>
          <w:sz w:val="42"/>
          <w:szCs w:val="42"/>
        </w:rPr>
        <w:t>la emancipación</w:t>
      </w:r>
      <w:r w:rsidRPr="0099701E">
        <w:rPr>
          <w:rFonts w:ascii="National" w:eastAsia="National" w:hAnsi="National" w:cs="National"/>
          <w:b/>
          <w:color w:val="303AB2"/>
          <w:sz w:val="42"/>
          <w:szCs w:val="42"/>
        </w:rPr>
        <w:t xml:space="preserve">: un 21% de compradores e inquilinos </w:t>
      </w:r>
      <w:r w:rsidR="0099701E">
        <w:rPr>
          <w:rFonts w:ascii="National" w:eastAsia="National" w:hAnsi="National" w:cs="National"/>
          <w:b/>
          <w:color w:val="303AB2"/>
          <w:sz w:val="42"/>
          <w:szCs w:val="42"/>
        </w:rPr>
        <w:t>jóvenes</w:t>
      </w:r>
      <w:r w:rsidRPr="0099701E">
        <w:rPr>
          <w:rFonts w:ascii="National" w:eastAsia="National" w:hAnsi="National" w:cs="National"/>
          <w:b/>
          <w:color w:val="303AB2"/>
          <w:sz w:val="42"/>
          <w:szCs w:val="42"/>
        </w:rPr>
        <w:t xml:space="preserve"> se va a trasladar a vivir al campo  </w:t>
      </w:r>
    </w:p>
    <w:p w14:paraId="4857D56F" w14:textId="77777777" w:rsidR="00DD738C" w:rsidRDefault="00DD738C">
      <w:pPr>
        <w:jc w:val="center"/>
        <w:rPr>
          <w:rFonts w:ascii="National" w:eastAsia="National" w:hAnsi="National" w:cs="National"/>
          <w:b/>
          <w:color w:val="303AB2"/>
          <w:sz w:val="46"/>
          <w:szCs w:val="46"/>
        </w:rPr>
      </w:pPr>
    </w:p>
    <w:p w14:paraId="05A25E1A" w14:textId="2A227262" w:rsidR="00DD738C" w:rsidRDefault="00DD738C">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Al 71% de los demandantes de vivienda más jóvenes (entre 18 y 24 años) les gustaría irse a vivir a una zona rural</w:t>
      </w:r>
    </w:p>
    <w:p w14:paraId="55D3BA49" w14:textId="5007F7BF" w:rsidR="00396370" w:rsidRDefault="0039637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21% de los demandantes de vivienda más jóvenes se van a mudar a una zona rural y a otro 51% les </w:t>
      </w:r>
      <w:r w:rsidR="002206BC">
        <w:rPr>
          <w:rFonts w:ascii="Open Sans Light" w:eastAsia="Open Sans Light" w:hAnsi="Open Sans Light" w:cs="Open Sans Light"/>
          <w:b/>
          <w:color w:val="303AB2"/>
        </w:rPr>
        <w:t>gustaría,</w:t>
      </w:r>
      <w:r>
        <w:rPr>
          <w:rFonts w:ascii="Open Sans Light" w:eastAsia="Open Sans Light" w:hAnsi="Open Sans Light" w:cs="Open Sans Light"/>
          <w:b/>
          <w:color w:val="303AB2"/>
        </w:rPr>
        <w:t xml:space="preserve"> pero no tienen posibilidad de hacerlo</w:t>
      </w:r>
    </w:p>
    <w:p w14:paraId="5501D0DA" w14:textId="461A9A68" w:rsidR="00963C9D" w:rsidRDefault="00282FAC">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perfil más proclive para </w:t>
      </w:r>
      <w:r w:rsidR="000D57CB">
        <w:rPr>
          <w:rFonts w:ascii="Open Sans Light" w:eastAsia="Open Sans Light" w:hAnsi="Open Sans Light" w:cs="Open Sans Light"/>
          <w:b/>
          <w:color w:val="303AB2"/>
        </w:rPr>
        <w:t>irse a vivir a un pueblo es el de un hombre de 38 años y</w:t>
      </w:r>
      <w:r w:rsidR="005C16AF">
        <w:rPr>
          <w:rFonts w:ascii="Open Sans Light" w:eastAsia="Open Sans Light" w:hAnsi="Open Sans Light" w:cs="Open Sans Light"/>
          <w:b/>
          <w:color w:val="303AB2"/>
        </w:rPr>
        <w:t xml:space="preserve"> que vive en pareja o </w:t>
      </w:r>
      <w:r w:rsidR="00F3463C">
        <w:rPr>
          <w:rFonts w:ascii="Open Sans Light" w:eastAsia="Open Sans Light" w:hAnsi="Open Sans Light" w:cs="Open Sans Light"/>
          <w:b/>
          <w:color w:val="303AB2"/>
        </w:rPr>
        <w:t>en familia</w:t>
      </w:r>
    </w:p>
    <w:p w14:paraId="2D24BC4C" w14:textId="77777777" w:rsidR="003127E9" w:rsidRDefault="003127E9">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5587750" w14:textId="7C597E0A" w:rsidR="003127E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8D493A">
        <w:rPr>
          <w:rFonts w:ascii="Open Sans Light" w:eastAsia="Open Sans Light" w:hAnsi="Open Sans Light" w:cs="Open Sans Light"/>
          <w:b/>
          <w:color w:val="303AB2"/>
        </w:rPr>
        <w:t>13</w:t>
      </w:r>
      <w:r>
        <w:rPr>
          <w:rFonts w:ascii="Open Sans Light" w:eastAsia="Open Sans Light" w:hAnsi="Open Sans Light" w:cs="Open Sans Light"/>
          <w:b/>
          <w:color w:val="303AB2"/>
        </w:rPr>
        <w:t xml:space="preserve"> de </w:t>
      </w:r>
      <w:r w:rsidR="005C3747">
        <w:rPr>
          <w:rFonts w:ascii="Open Sans Light" w:eastAsia="Open Sans Light" w:hAnsi="Open Sans Light" w:cs="Open Sans Light"/>
          <w:b/>
          <w:color w:val="303AB2"/>
        </w:rPr>
        <w:t>agosto</w:t>
      </w:r>
      <w:r>
        <w:rPr>
          <w:rFonts w:ascii="Open Sans Light" w:eastAsia="Open Sans Light" w:hAnsi="Open Sans Light" w:cs="Open Sans Light"/>
          <w:b/>
          <w:color w:val="303AB2"/>
        </w:rPr>
        <w:t xml:space="preserve"> de 2025</w:t>
      </w:r>
    </w:p>
    <w:p w14:paraId="5DE631BF"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773B134E" w14:textId="36590B63" w:rsidR="00532E6E" w:rsidRDefault="00D207C2" w:rsidP="000B4006">
      <w:pPr>
        <w:pBdr>
          <w:top w:val="nil"/>
          <w:left w:val="nil"/>
          <w:bottom w:val="nil"/>
          <w:right w:val="nil"/>
          <w:between w:val="nil"/>
        </w:pBdr>
        <w:spacing w:line="276" w:lineRule="auto"/>
        <w:jc w:val="both"/>
        <w:rPr>
          <w:rFonts w:ascii="Open Sans" w:eastAsia="Open Sans" w:hAnsi="Open Sans" w:cs="Open Sans"/>
        </w:rPr>
      </w:pPr>
      <w:r w:rsidRPr="002206BC">
        <w:rPr>
          <w:rFonts w:ascii="Open Sans" w:eastAsia="Open Sans" w:hAnsi="Open Sans" w:cs="Open Sans"/>
          <w:b/>
          <w:bCs/>
        </w:rPr>
        <w:t xml:space="preserve">El </w:t>
      </w:r>
      <w:r w:rsidR="00F24DD3" w:rsidRPr="002206BC">
        <w:rPr>
          <w:rFonts w:ascii="Open Sans" w:eastAsia="Open Sans" w:hAnsi="Open Sans" w:cs="Open Sans"/>
          <w:b/>
          <w:bCs/>
        </w:rPr>
        <w:t>71</w:t>
      </w:r>
      <w:r w:rsidR="00544344" w:rsidRPr="002206BC">
        <w:rPr>
          <w:rFonts w:ascii="Open Sans" w:eastAsia="Open Sans" w:hAnsi="Open Sans" w:cs="Open Sans"/>
          <w:b/>
          <w:bCs/>
        </w:rPr>
        <w:t>% de los demandantes de vivienda</w:t>
      </w:r>
      <w:r w:rsidR="00F24DD3" w:rsidRPr="002206BC">
        <w:rPr>
          <w:rFonts w:ascii="Open Sans" w:eastAsia="Open Sans" w:hAnsi="Open Sans" w:cs="Open Sans"/>
          <w:b/>
          <w:bCs/>
        </w:rPr>
        <w:t xml:space="preserve"> más jóvenes (</w:t>
      </w:r>
      <w:r w:rsidR="00545962" w:rsidRPr="002206BC">
        <w:rPr>
          <w:rFonts w:ascii="Open Sans" w:eastAsia="Open Sans" w:hAnsi="Open Sans" w:cs="Open Sans"/>
          <w:b/>
          <w:bCs/>
        </w:rPr>
        <w:t xml:space="preserve">los que tienen </w:t>
      </w:r>
      <w:r w:rsidR="00F24DD3" w:rsidRPr="002206BC">
        <w:rPr>
          <w:rFonts w:ascii="Open Sans" w:eastAsia="Open Sans" w:hAnsi="Open Sans" w:cs="Open Sans"/>
          <w:b/>
          <w:bCs/>
        </w:rPr>
        <w:t>entre 18 y 24 años)</w:t>
      </w:r>
      <w:r w:rsidR="00544344" w:rsidRPr="002206BC">
        <w:rPr>
          <w:rFonts w:ascii="Open Sans" w:eastAsia="Open Sans" w:hAnsi="Open Sans" w:cs="Open Sans"/>
          <w:b/>
          <w:bCs/>
        </w:rPr>
        <w:t>, tanto de compra como de alquiler</w:t>
      </w:r>
      <w:r w:rsidR="0048545D" w:rsidRPr="002206BC">
        <w:rPr>
          <w:rFonts w:ascii="Open Sans" w:eastAsia="Open Sans" w:hAnsi="Open Sans" w:cs="Open Sans"/>
          <w:b/>
          <w:bCs/>
        </w:rPr>
        <w:t>,</w:t>
      </w:r>
      <w:r w:rsidR="00544344" w:rsidRPr="002206BC">
        <w:rPr>
          <w:rFonts w:ascii="Open Sans" w:eastAsia="Open Sans" w:hAnsi="Open Sans" w:cs="Open Sans"/>
          <w:b/>
          <w:bCs/>
        </w:rPr>
        <w:t xml:space="preserve"> </w:t>
      </w:r>
      <w:r w:rsidR="003D153E" w:rsidRPr="002206BC">
        <w:rPr>
          <w:rFonts w:ascii="Open Sans" w:eastAsia="Open Sans" w:hAnsi="Open Sans" w:cs="Open Sans"/>
          <w:b/>
          <w:bCs/>
        </w:rPr>
        <w:t>tiene</w:t>
      </w:r>
      <w:r w:rsidR="0048545D" w:rsidRPr="002206BC">
        <w:rPr>
          <w:rFonts w:ascii="Open Sans" w:eastAsia="Open Sans" w:hAnsi="Open Sans" w:cs="Open Sans"/>
          <w:b/>
          <w:bCs/>
        </w:rPr>
        <w:t>n</w:t>
      </w:r>
      <w:r w:rsidR="003D153E" w:rsidRPr="002206BC">
        <w:rPr>
          <w:rFonts w:ascii="Open Sans" w:eastAsia="Open Sans" w:hAnsi="Open Sans" w:cs="Open Sans"/>
          <w:b/>
          <w:bCs/>
        </w:rPr>
        <w:t xml:space="preserve"> planeado o le</w:t>
      </w:r>
      <w:r w:rsidR="0048545D" w:rsidRPr="002206BC">
        <w:rPr>
          <w:rFonts w:ascii="Open Sans" w:eastAsia="Open Sans" w:hAnsi="Open Sans" w:cs="Open Sans"/>
          <w:b/>
          <w:bCs/>
        </w:rPr>
        <w:t>s</w:t>
      </w:r>
      <w:r w:rsidR="003D153E" w:rsidRPr="002206BC">
        <w:rPr>
          <w:rFonts w:ascii="Open Sans" w:eastAsia="Open Sans" w:hAnsi="Open Sans" w:cs="Open Sans"/>
          <w:b/>
          <w:bCs/>
        </w:rPr>
        <w:t xml:space="preserve"> gustaría</w:t>
      </w:r>
      <w:r w:rsidR="0048545D" w:rsidRPr="002206BC">
        <w:rPr>
          <w:rFonts w:ascii="Open Sans" w:eastAsia="Open Sans" w:hAnsi="Open Sans" w:cs="Open Sans"/>
          <w:b/>
          <w:bCs/>
        </w:rPr>
        <w:t xml:space="preserve"> irse a vivir a una zona rural</w:t>
      </w:r>
      <w:r w:rsidR="00E76088">
        <w:rPr>
          <w:rFonts w:ascii="Open Sans" w:eastAsia="Open Sans" w:hAnsi="Open Sans" w:cs="Open Sans"/>
        </w:rPr>
        <w:t xml:space="preserve">, según los datos extraídos a partir de una encuesta de </w:t>
      </w:r>
      <w:hyperlink r:id="rId9" w:history="1">
        <w:r w:rsidR="00E76088" w:rsidRPr="009F78F9">
          <w:rPr>
            <w:rStyle w:val="Hipervnculo"/>
            <w:rFonts w:ascii="Open Sans" w:eastAsia="Open Sans" w:hAnsi="Open Sans" w:cs="Open Sans"/>
            <w:b/>
            <w:i/>
          </w:rPr>
          <w:t xml:space="preserve">Fotocasa </w:t>
        </w:r>
        <w:proofErr w:type="spellStart"/>
        <w:r w:rsidR="00E76088" w:rsidRPr="009F78F9">
          <w:rPr>
            <w:rStyle w:val="Hipervnculo"/>
            <w:rFonts w:ascii="Open Sans" w:eastAsia="Open Sans" w:hAnsi="Open Sans" w:cs="Open Sans"/>
            <w:b/>
            <w:i/>
          </w:rPr>
          <w:t>Research</w:t>
        </w:r>
        <w:proofErr w:type="spellEnd"/>
      </w:hyperlink>
      <w:r w:rsidR="00E76088">
        <w:rPr>
          <w:rFonts w:ascii="Open Sans" w:eastAsia="Open Sans" w:hAnsi="Open Sans" w:cs="Open Sans"/>
        </w:rPr>
        <w:t xml:space="preserve"> realizada en </w:t>
      </w:r>
      <w:r w:rsidR="003000E1">
        <w:rPr>
          <w:rFonts w:ascii="Open Sans" w:eastAsia="Open Sans" w:hAnsi="Open Sans" w:cs="Open Sans"/>
        </w:rPr>
        <w:t>el primer semestre</w:t>
      </w:r>
      <w:r w:rsidR="00E76088">
        <w:rPr>
          <w:rFonts w:ascii="Open Sans" w:eastAsia="Open Sans" w:hAnsi="Open Sans" w:cs="Open Sans"/>
        </w:rPr>
        <w:t xml:space="preserve"> de 2025.</w:t>
      </w:r>
      <w:r w:rsidR="00524DF3">
        <w:rPr>
          <w:rFonts w:ascii="Open Sans" w:eastAsia="Open Sans" w:hAnsi="Open Sans" w:cs="Open Sans"/>
        </w:rPr>
        <w:t xml:space="preserve"> </w:t>
      </w:r>
      <w:r w:rsidR="00F752D1">
        <w:rPr>
          <w:rFonts w:ascii="Open Sans" w:eastAsia="Open Sans" w:hAnsi="Open Sans" w:cs="Open Sans"/>
        </w:rPr>
        <w:t>Se trata del grupo de edad más propenso a mudarse</w:t>
      </w:r>
      <w:r w:rsidR="00914587">
        <w:rPr>
          <w:rFonts w:ascii="Open Sans" w:eastAsia="Open Sans" w:hAnsi="Open Sans" w:cs="Open Sans"/>
        </w:rPr>
        <w:t xml:space="preserve"> al campo</w:t>
      </w:r>
      <w:r w:rsidR="005B5F4E">
        <w:rPr>
          <w:rFonts w:ascii="Open Sans" w:eastAsia="Open Sans" w:hAnsi="Open Sans" w:cs="Open Sans"/>
        </w:rPr>
        <w:t>, situándose siete puntos por encima de la media de</w:t>
      </w:r>
      <w:r w:rsidR="005522F7">
        <w:rPr>
          <w:rFonts w:ascii="Open Sans" w:eastAsia="Open Sans" w:hAnsi="Open Sans" w:cs="Open Sans"/>
        </w:rPr>
        <w:t>l conjunto de</w:t>
      </w:r>
      <w:r w:rsidR="005B5F4E">
        <w:rPr>
          <w:rFonts w:ascii="Open Sans" w:eastAsia="Open Sans" w:hAnsi="Open Sans" w:cs="Open Sans"/>
        </w:rPr>
        <w:t xml:space="preserve"> la población</w:t>
      </w:r>
      <w:r w:rsidR="005522F7">
        <w:rPr>
          <w:rFonts w:ascii="Open Sans" w:eastAsia="Open Sans" w:hAnsi="Open Sans" w:cs="Open Sans"/>
        </w:rPr>
        <w:t xml:space="preserve"> (63%).</w:t>
      </w:r>
      <w:r w:rsidR="000B4006">
        <w:rPr>
          <w:rFonts w:ascii="Open Sans" w:eastAsia="Open Sans" w:hAnsi="Open Sans" w:cs="Open Sans"/>
        </w:rPr>
        <w:t xml:space="preserve"> Este 71% es</w:t>
      </w:r>
      <w:r w:rsidR="00703FB3">
        <w:rPr>
          <w:rFonts w:ascii="Open Sans" w:eastAsia="Open Sans" w:hAnsi="Open Sans" w:cs="Open Sans"/>
        </w:rPr>
        <w:t xml:space="preserve"> un porcentaje </w:t>
      </w:r>
      <w:r w:rsidR="001E6596">
        <w:rPr>
          <w:rFonts w:ascii="Open Sans" w:eastAsia="Open Sans" w:hAnsi="Open Sans" w:cs="Open Sans"/>
        </w:rPr>
        <w:t>un punto superior</w:t>
      </w:r>
      <w:r w:rsidR="00703FB3">
        <w:rPr>
          <w:rFonts w:ascii="Open Sans" w:eastAsia="Open Sans" w:hAnsi="Open Sans" w:cs="Open Sans"/>
        </w:rPr>
        <w:t xml:space="preserve"> al de 2024</w:t>
      </w:r>
      <w:r w:rsidR="00B20BAA">
        <w:rPr>
          <w:rFonts w:ascii="Open Sans" w:eastAsia="Open Sans" w:hAnsi="Open Sans" w:cs="Open Sans"/>
        </w:rPr>
        <w:t xml:space="preserve">. </w:t>
      </w:r>
    </w:p>
    <w:p w14:paraId="007ACABC" w14:textId="77777777" w:rsidR="00532E6E" w:rsidRDefault="00532E6E" w:rsidP="000B4006">
      <w:pPr>
        <w:pBdr>
          <w:top w:val="nil"/>
          <w:left w:val="nil"/>
          <w:bottom w:val="nil"/>
          <w:right w:val="nil"/>
          <w:between w:val="nil"/>
        </w:pBdr>
        <w:spacing w:line="276" w:lineRule="auto"/>
        <w:jc w:val="both"/>
        <w:rPr>
          <w:rFonts w:ascii="Open Sans" w:eastAsia="Open Sans" w:hAnsi="Open Sans" w:cs="Open Sans"/>
        </w:rPr>
      </w:pPr>
    </w:p>
    <w:p w14:paraId="1EAD2A10" w14:textId="397CF0C8" w:rsidR="0046063B" w:rsidRDefault="00031170" w:rsidP="000B4006">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Actualmente</w:t>
      </w:r>
      <w:r w:rsidR="00524DF3">
        <w:rPr>
          <w:rFonts w:ascii="Open Sans" w:eastAsia="Open Sans" w:hAnsi="Open Sans" w:cs="Open Sans"/>
        </w:rPr>
        <w:t xml:space="preserve">, </w:t>
      </w:r>
      <w:r w:rsidR="00956548">
        <w:rPr>
          <w:rFonts w:ascii="Open Sans" w:eastAsia="Open Sans" w:hAnsi="Open Sans" w:cs="Open Sans"/>
        </w:rPr>
        <w:t xml:space="preserve">si se desglosa </w:t>
      </w:r>
      <w:r w:rsidR="008F27F0">
        <w:rPr>
          <w:rFonts w:ascii="Open Sans" w:eastAsia="Open Sans" w:hAnsi="Open Sans" w:cs="Open Sans"/>
        </w:rPr>
        <w:t>el mencionado</w:t>
      </w:r>
      <w:r w:rsidR="00956548">
        <w:rPr>
          <w:rFonts w:ascii="Open Sans" w:eastAsia="Open Sans" w:hAnsi="Open Sans" w:cs="Open Sans"/>
        </w:rPr>
        <w:t xml:space="preserve"> grupo, </w:t>
      </w:r>
      <w:r w:rsidR="00524DF3">
        <w:rPr>
          <w:rFonts w:ascii="Open Sans" w:eastAsia="Open Sans" w:hAnsi="Open Sans" w:cs="Open Sans"/>
        </w:rPr>
        <w:t xml:space="preserve">un </w:t>
      </w:r>
      <w:r>
        <w:rPr>
          <w:rFonts w:ascii="Open Sans" w:eastAsia="Open Sans" w:hAnsi="Open Sans" w:cs="Open Sans"/>
        </w:rPr>
        <w:t>9</w:t>
      </w:r>
      <w:r w:rsidR="00524DF3">
        <w:rPr>
          <w:rFonts w:ascii="Open Sans" w:eastAsia="Open Sans" w:hAnsi="Open Sans" w:cs="Open Sans"/>
        </w:rPr>
        <w:t xml:space="preserve">% de </w:t>
      </w:r>
      <w:r>
        <w:rPr>
          <w:rFonts w:ascii="Open Sans" w:eastAsia="Open Sans" w:hAnsi="Open Sans" w:cs="Open Sans"/>
        </w:rPr>
        <w:t>estos jóvenes</w:t>
      </w:r>
      <w:r w:rsidR="00524DF3">
        <w:rPr>
          <w:rFonts w:ascii="Open Sans" w:eastAsia="Open Sans" w:hAnsi="Open Sans" w:cs="Open Sans"/>
        </w:rPr>
        <w:t xml:space="preserve"> </w:t>
      </w:r>
      <w:r w:rsidR="00C45395">
        <w:rPr>
          <w:rFonts w:ascii="Open Sans" w:eastAsia="Open Sans" w:hAnsi="Open Sans" w:cs="Open Sans"/>
        </w:rPr>
        <w:t xml:space="preserve">potenciales compradores o inquilinos tienen </w:t>
      </w:r>
      <w:r w:rsidR="00EE2A1E">
        <w:rPr>
          <w:rFonts w:ascii="Open Sans" w:eastAsia="Open Sans" w:hAnsi="Open Sans" w:cs="Open Sans"/>
        </w:rPr>
        <w:t xml:space="preserve">previsto </w:t>
      </w:r>
      <w:r w:rsidR="00C45395" w:rsidRPr="00C45395">
        <w:rPr>
          <w:rFonts w:ascii="Open Sans" w:eastAsia="Open Sans" w:hAnsi="Open Sans" w:cs="Open Sans"/>
        </w:rPr>
        <w:t>cambiar de residencia a una zona rural en los próximos meses y teletrabajar desde allí</w:t>
      </w:r>
      <w:r w:rsidR="00EE2A1E">
        <w:rPr>
          <w:rFonts w:ascii="Open Sans" w:eastAsia="Open Sans" w:hAnsi="Open Sans" w:cs="Open Sans"/>
        </w:rPr>
        <w:t xml:space="preserve">, mientras que el </w:t>
      </w:r>
      <w:r w:rsidR="00E8474E">
        <w:rPr>
          <w:rFonts w:ascii="Open Sans" w:eastAsia="Open Sans" w:hAnsi="Open Sans" w:cs="Open Sans"/>
        </w:rPr>
        <w:t>12</w:t>
      </w:r>
      <w:r w:rsidR="00EE2A1E">
        <w:rPr>
          <w:rFonts w:ascii="Open Sans" w:eastAsia="Open Sans" w:hAnsi="Open Sans" w:cs="Open Sans"/>
        </w:rPr>
        <w:t>%</w:t>
      </w:r>
      <w:r w:rsidR="0069242F">
        <w:rPr>
          <w:rFonts w:ascii="Open Sans" w:eastAsia="Open Sans" w:hAnsi="Open Sans" w:cs="Open Sans"/>
        </w:rPr>
        <w:t xml:space="preserve"> señalan que van a cambiar tanto de trabajo como de lugar de residencia </w:t>
      </w:r>
      <w:r w:rsidR="00B34C2E">
        <w:rPr>
          <w:rFonts w:ascii="Open Sans" w:eastAsia="Open Sans" w:hAnsi="Open Sans" w:cs="Open Sans"/>
        </w:rPr>
        <w:t>fuera de un</w:t>
      </w:r>
      <w:r w:rsidR="00E27042">
        <w:rPr>
          <w:rFonts w:ascii="Open Sans" w:eastAsia="Open Sans" w:hAnsi="Open Sans" w:cs="Open Sans"/>
        </w:rPr>
        <w:t>a</w:t>
      </w:r>
      <w:r w:rsidR="00B34C2E">
        <w:rPr>
          <w:rFonts w:ascii="Open Sans" w:eastAsia="Open Sans" w:hAnsi="Open Sans" w:cs="Open Sans"/>
        </w:rPr>
        <w:t xml:space="preserve"> área urbana.</w:t>
      </w:r>
      <w:r w:rsidR="00866BEA">
        <w:rPr>
          <w:rFonts w:ascii="Open Sans" w:eastAsia="Open Sans" w:hAnsi="Open Sans" w:cs="Open Sans"/>
        </w:rPr>
        <w:t xml:space="preserve"> </w:t>
      </w:r>
      <w:r w:rsidR="00972997">
        <w:rPr>
          <w:rFonts w:ascii="Open Sans" w:eastAsia="Open Sans" w:hAnsi="Open Sans" w:cs="Open Sans"/>
        </w:rPr>
        <w:t xml:space="preserve">Por lo tanto, </w:t>
      </w:r>
      <w:r w:rsidR="00972997" w:rsidRPr="00743C81">
        <w:rPr>
          <w:rFonts w:ascii="Open Sans" w:eastAsia="Open Sans" w:hAnsi="Open Sans" w:cs="Open Sans"/>
          <w:b/>
          <w:bCs/>
        </w:rPr>
        <w:t>un 21% de los demandantes de vivienda más jóvenes</w:t>
      </w:r>
      <w:r w:rsidR="00743C81" w:rsidRPr="00743C81">
        <w:rPr>
          <w:rFonts w:ascii="Open Sans" w:eastAsia="Open Sans" w:hAnsi="Open Sans" w:cs="Open Sans"/>
          <w:b/>
          <w:bCs/>
        </w:rPr>
        <w:t xml:space="preserve"> se irán a vivir y trabajar a zonas rurales de forma efectiva</w:t>
      </w:r>
      <w:r w:rsidR="00743C81">
        <w:rPr>
          <w:rFonts w:ascii="Open Sans" w:eastAsia="Open Sans" w:hAnsi="Open Sans" w:cs="Open Sans"/>
        </w:rPr>
        <w:t xml:space="preserve">. </w:t>
      </w:r>
      <w:r w:rsidR="00866BEA">
        <w:rPr>
          <w:rFonts w:ascii="Open Sans" w:eastAsia="Open Sans" w:hAnsi="Open Sans" w:cs="Open Sans"/>
        </w:rPr>
        <w:t>El restante 5</w:t>
      </w:r>
      <w:r w:rsidR="00E8474E">
        <w:rPr>
          <w:rFonts w:ascii="Open Sans" w:eastAsia="Open Sans" w:hAnsi="Open Sans" w:cs="Open Sans"/>
        </w:rPr>
        <w:t>1</w:t>
      </w:r>
      <w:r w:rsidR="00866BEA">
        <w:rPr>
          <w:rFonts w:ascii="Open Sans" w:eastAsia="Open Sans" w:hAnsi="Open Sans" w:cs="Open Sans"/>
        </w:rPr>
        <w:t>%</w:t>
      </w:r>
      <w:r w:rsidR="00433125">
        <w:rPr>
          <w:rFonts w:ascii="Open Sans" w:eastAsia="Open Sans" w:hAnsi="Open Sans" w:cs="Open Sans"/>
        </w:rPr>
        <w:t xml:space="preserve"> de este grupo indica</w:t>
      </w:r>
      <w:r w:rsidR="00EA2E60">
        <w:rPr>
          <w:rFonts w:ascii="Open Sans" w:eastAsia="Open Sans" w:hAnsi="Open Sans" w:cs="Open Sans"/>
        </w:rPr>
        <w:t>n</w:t>
      </w:r>
      <w:r w:rsidR="00433125">
        <w:rPr>
          <w:rFonts w:ascii="Open Sans" w:eastAsia="Open Sans" w:hAnsi="Open Sans" w:cs="Open Sans"/>
        </w:rPr>
        <w:t xml:space="preserve"> que </w:t>
      </w:r>
      <w:r w:rsidR="00EA2E60">
        <w:rPr>
          <w:rFonts w:ascii="Open Sans" w:eastAsia="Open Sans" w:hAnsi="Open Sans" w:cs="Open Sans"/>
        </w:rPr>
        <w:t xml:space="preserve">les gusta la idea de mudarse a un entorno rural pero actualmente no tienen posibilidad de hacerlo. Por el contrario, </w:t>
      </w:r>
      <w:r w:rsidR="00136E73">
        <w:rPr>
          <w:rFonts w:ascii="Open Sans" w:eastAsia="Open Sans" w:hAnsi="Open Sans" w:cs="Open Sans"/>
        </w:rPr>
        <w:t xml:space="preserve">el </w:t>
      </w:r>
      <w:r w:rsidR="00532E6E">
        <w:rPr>
          <w:rFonts w:ascii="Open Sans" w:eastAsia="Open Sans" w:hAnsi="Open Sans" w:cs="Open Sans"/>
        </w:rPr>
        <w:t>29</w:t>
      </w:r>
      <w:r w:rsidR="00136E73">
        <w:rPr>
          <w:rFonts w:ascii="Open Sans" w:eastAsia="Open Sans" w:hAnsi="Open Sans" w:cs="Open Sans"/>
        </w:rPr>
        <w:t xml:space="preserve">% de los demandantes </w:t>
      </w:r>
      <w:r w:rsidR="00E8474E">
        <w:rPr>
          <w:rFonts w:ascii="Open Sans" w:eastAsia="Open Sans" w:hAnsi="Open Sans" w:cs="Open Sans"/>
        </w:rPr>
        <w:t xml:space="preserve">más jóvenes </w:t>
      </w:r>
      <w:r w:rsidR="00136E73">
        <w:rPr>
          <w:rFonts w:ascii="Open Sans" w:eastAsia="Open Sans" w:hAnsi="Open Sans" w:cs="Open Sans"/>
        </w:rPr>
        <w:t>de vivienda no se trasladarían a vivir a una zona rural en ningún caso.</w:t>
      </w:r>
    </w:p>
    <w:p w14:paraId="4487E922" w14:textId="12981207" w:rsidR="00E95605" w:rsidRDefault="00E95605" w:rsidP="00AE2886">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w:t>
      </w:r>
      <w:r w:rsidR="00425F5A" w:rsidRPr="00425F5A">
        <w:rPr>
          <w:rFonts w:ascii="Open Sans" w:eastAsia="Open Sans" w:hAnsi="Open Sans" w:cs="Open Sans"/>
        </w:rPr>
        <w:t xml:space="preserve">El fuerte aumento del precio de la vivienda en España en los últimos años se ha concentrado principalmente en las grandes y medianas ciudades. Como resultado, cada vez más personas que buscan casa, ya sea en propiedad o en alquiler, están empezando a interesarse por el mercado inmobiliario de zonas rurales, donde los precios son más accesibles. Este cambio es especialmente notable entre la población joven, que es uno de los grupos que más obstáculos encuentra para acceder a una vivienda. Factores como la expansión del teletrabajo en ciertos sectores, el atractivo de una vida más tranquila en el entorno rural y la mejora en la calidad de vida que ofrece el campo están impulsando un interés creciente por trasladarse a la llamada </w:t>
      </w:r>
      <w:r w:rsidR="00425F5A" w:rsidRPr="00C61835">
        <w:rPr>
          <w:rFonts w:ascii="Open Sans" w:eastAsia="Open Sans" w:hAnsi="Open Sans" w:cs="Open Sans"/>
          <w:i/>
          <w:iCs/>
        </w:rPr>
        <w:t>España Vaciada</w:t>
      </w:r>
      <w:r w:rsidR="00425F5A" w:rsidRPr="00425F5A">
        <w:rPr>
          <w:rFonts w:ascii="Open Sans" w:eastAsia="Open Sans" w:hAnsi="Open Sans" w:cs="Open Sans"/>
        </w:rPr>
        <w:t>, una tendencia que no deja de crecer año tras año, sobre todo entre los jóvenes</w:t>
      </w:r>
      <w:r>
        <w:rPr>
          <w:rFonts w:ascii="Open Sans" w:eastAsia="Open Sans" w:hAnsi="Open Sans" w:cs="Open Sans"/>
        </w:rPr>
        <w:t xml:space="preserve">”, explica </w:t>
      </w:r>
      <w:r>
        <w:rPr>
          <w:rFonts w:ascii="Open Sans" w:eastAsia="Open Sans" w:hAnsi="Open Sans" w:cs="Open Sans"/>
          <w:b/>
        </w:rPr>
        <w:t xml:space="preserve">María Matos, directora de Estudios y portavoz de </w:t>
      </w:r>
      <w:hyperlink r:id="rId10" w:history="1">
        <w:r w:rsidRPr="009F78F9">
          <w:rPr>
            <w:rStyle w:val="Hipervnculo"/>
            <w:rFonts w:ascii="Open Sans" w:eastAsia="Open Sans" w:hAnsi="Open Sans" w:cs="Open Sans"/>
            <w:b/>
          </w:rPr>
          <w:t>Fotocasa</w:t>
        </w:r>
      </w:hyperlink>
      <w:r>
        <w:rPr>
          <w:rFonts w:ascii="Open Sans" w:eastAsia="Open Sans" w:hAnsi="Open Sans" w:cs="Open Sans"/>
        </w:rPr>
        <w:t>.</w:t>
      </w:r>
    </w:p>
    <w:p w14:paraId="14493A69" w14:textId="77777777" w:rsidR="00396370" w:rsidRDefault="00396370" w:rsidP="00AE2886">
      <w:pPr>
        <w:pBdr>
          <w:top w:val="nil"/>
          <w:left w:val="nil"/>
          <w:bottom w:val="nil"/>
          <w:right w:val="nil"/>
          <w:between w:val="nil"/>
        </w:pBdr>
        <w:spacing w:line="276" w:lineRule="auto"/>
        <w:jc w:val="both"/>
        <w:rPr>
          <w:rFonts w:ascii="Open Sans" w:eastAsia="Open Sans" w:hAnsi="Open Sans" w:cs="Open Sans"/>
        </w:rPr>
      </w:pPr>
    </w:p>
    <w:p w14:paraId="1639DAB4" w14:textId="77777777" w:rsidR="00E95605" w:rsidRDefault="00E95605" w:rsidP="0046063B">
      <w:pPr>
        <w:pBdr>
          <w:top w:val="nil"/>
          <w:left w:val="nil"/>
          <w:bottom w:val="nil"/>
          <w:right w:val="nil"/>
          <w:between w:val="nil"/>
        </w:pBdr>
        <w:spacing w:line="276" w:lineRule="auto"/>
        <w:jc w:val="both"/>
        <w:rPr>
          <w:rFonts w:ascii="Open Sans" w:eastAsia="Open Sans" w:hAnsi="Open Sans" w:cs="Open Sans"/>
        </w:rPr>
      </w:pPr>
    </w:p>
    <w:p w14:paraId="4B2C9063" w14:textId="3027BD4C" w:rsidR="003127E9" w:rsidRPr="00396370" w:rsidRDefault="002E666C">
      <w:pPr>
        <w:spacing w:line="276" w:lineRule="auto"/>
        <w:jc w:val="both"/>
        <w:rPr>
          <w:rFonts w:ascii="National" w:eastAsia="National" w:hAnsi="National" w:cs="National"/>
          <w:b/>
          <w:color w:val="303AB2"/>
          <w:sz w:val="28"/>
          <w:szCs w:val="28"/>
        </w:rPr>
      </w:pPr>
      <w:r w:rsidRPr="00396370">
        <w:rPr>
          <w:rFonts w:ascii="National" w:eastAsia="National" w:hAnsi="National" w:cs="National"/>
          <w:b/>
          <w:color w:val="303AB2"/>
          <w:sz w:val="28"/>
          <w:szCs w:val="28"/>
        </w:rPr>
        <w:t>El atractivo del</w:t>
      </w:r>
      <w:r w:rsidR="00A6744E" w:rsidRPr="00396370">
        <w:rPr>
          <w:rFonts w:ascii="National" w:eastAsia="National" w:hAnsi="National" w:cs="National"/>
          <w:b/>
          <w:color w:val="303AB2"/>
          <w:sz w:val="28"/>
          <w:szCs w:val="28"/>
        </w:rPr>
        <w:t xml:space="preserve"> mundo rural</w:t>
      </w:r>
      <w:r w:rsidRPr="00396370">
        <w:rPr>
          <w:rFonts w:ascii="National" w:eastAsia="National" w:hAnsi="National" w:cs="National"/>
          <w:b/>
          <w:color w:val="303AB2"/>
          <w:sz w:val="28"/>
          <w:szCs w:val="28"/>
        </w:rPr>
        <w:t xml:space="preserve"> disminuye con la edad</w:t>
      </w:r>
    </w:p>
    <w:p w14:paraId="6E17D2D0" w14:textId="77777777" w:rsidR="00A4307A" w:rsidRDefault="00A4307A">
      <w:pPr>
        <w:spacing w:line="276" w:lineRule="auto"/>
        <w:jc w:val="both"/>
        <w:rPr>
          <w:rFonts w:ascii="Open Sans" w:eastAsia="Open Sans" w:hAnsi="Open Sans" w:cs="Open Sans"/>
        </w:rPr>
      </w:pPr>
    </w:p>
    <w:p w14:paraId="637C08ED" w14:textId="5BA405B0" w:rsidR="00E516E0" w:rsidRDefault="000D5B7C">
      <w:pPr>
        <w:spacing w:line="276" w:lineRule="auto"/>
        <w:jc w:val="both"/>
        <w:rPr>
          <w:rFonts w:ascii="Open Sans" w:eastAsia="Open Sans" w:hAnsi="Open Sans" w:cs="Open Sans"/>
        </w:rPr>
      </w:pPr>
      <w:r>
        <w:rPr>
          <w:rFonts w:ascii="Open Sans" w:eastAsia="Open Sans" w:hAnsi="Open Sans" w:cs="Open Sans"/>
        </w:rPr>
        <w:t xml:space="preserve">Por ciclo vital, </w:t>
      </w:r>
      <w:r w:rsidR="00FA6501">
        <w:rPr>
          <w:rFonts w:ascii="Open Sans" w:eastAsia="Open Sans" w:hAnsi="Open Sans" w:cs="Open Sans"/>
        </w:rPr>
        <w:t>el atractivo habitacional de las zonas rurales</w:t>
      </w:r>
      <w:r w:rsidR="00591715">
        <w:rPr>
          <w:rFonts w:ascii="Open Sans" w:eastAsia="Open Sans" w:hAnsi="Open Sans" w:cs="Open Sans"/>
        </w:rPr>
        <w:t xml:space="preserve"> va disminuyendo a medida que aumenta la edad de los encuestados. Así, </w:t>
      </w:r>
      <w:r w:rsidR="00591715" w:rsidRPr="0069403D">
        <w:rPr>
          <w:rFonts w:ascii="Open Sans" w:eastAsia="Open Sans" w:hAnsi="Open Sans" w:cs="Open Sans"/>
          <w:b/>
          <w:bCs/>
        </w:rPr>
        <w:t xml:space="preserve">entre el siguiente colectivo más joven, el grupo comprendido entre los 25 y los 34 años, </w:t>
      </w:r>
      <w:r w:rsidR="001F68CC" w:rsidRPr="0069403D">
        <w:rPr>
          <w:rFonts w:ascii="Open Sans" w:eastAsia="Open Sans" w:hAnsi="Open Sans" w:cs="Open Sans"/>
          <w:b/>
          <w:bCs/>
        </w:rPr>
        <w:t>el porcentaje de demandantes de vivienda que tiene</w:t>
      </w:r>
      <w:r w:rsidR="009365D6">
        <w:rPr>
          <w:rFonts w:ascii="Open Sans" w:eastAsia="Open Sans" w:hAnsi="Open Sans" w:cs="Open Sans"/>
          <w:b/>
          <w:bCs/>
        </w:rPr>
        <w:t>n</w:t>
      </w:r>
      <w:r w:rsidR="001F68CC" w:rsidRPr="0069403D">
        <w:rPr>
          <w:rFonts w:ascii="Open Sans" w:eastAsia="Open Sans" w:hAnsi="Open Sans" w:cs="Open Sans"/>
          <w:b/>
          <w:bCs/>
        </w:rPr>
        <w:t xml:space="preserve"> intención o valora</w:t>
      </w:r>
      <w:r w:rsidR="00425A76">
        <w:rPr>
          <w:rFonts w:ascii="Open Sans" w:eastAsia="Open Sans" w:hAnsi="Open Sans" w:cs="Open Sans"/>
          <w:b/>
          <w:bCs/>
        </w:rPr>
        <w:t>n</w:t>
      </w:r>
      <w:r w:rsidR="001F68CC" w:rsidRPr="0069403D">
        <w:rPr>
          <w:rFonts w:ascii="Open Sans" w:eastAsia="Open Sans" w:hAnsi="Open Sans" w:cs="Open Sans"/>
          <w:b/>
          <w:bCs/>
        </w:rPr>
        <w:t xml:space="preserve"> la posibilidad de mudarse a un pueblo</w:t>
      </w:r>
      <w:r w:rsidR="008A2483" w:rsidRPr="0069403D">
        <w:rPr>
          <w:rFonts w:ascii="Open Sans" w:eastAsia="Open Sans" w:hAnsi="Open Sans" w:cs="Open Sans"/>
          <w:b/>
          <w:bCs/>
        </w:rPr>
        <w:t xml:space="preserve"> cae hasta el 65%</w:t>
      </w:r>
      <w:r w:rsidR="009A7AEA">
        <w:rPr>
          <w:rFonts w:ascii="Open Sans" w:eastAsia="Open Sans" w:hAnsi="Open Sans" w:cs="Open Sans"/>
        </w:rPr>
        <w:t xml:space="preserve">, siendo únicamente el 13% </w:t>
      </w:r>
      <w:r w:rsidR="002464CF">
        <w:rPr>
          <w:rFonts w:ascii="Open Sans" w:eastAsia="Open Sans" w:hAnsi="Open Sans" w:cs="Open Sans"/>
        </w:rPr>
        <w:t>quienes</w:t>
      </w:r>
      <w:r w:rsidR="009A7AEA">
        <w:rPr>
          <w:rFonts w:ascii="Open Sans" w:eastAsia="Open Sans" w:hAnsi="Open Sans" w:cs="Open Sans"/>
        </w:rPr>
        <w:t xml:space="preserve"> planean </w:t>
      </w:r>
      <w:r w:rsidR="002464CF">
        <w:rPr>
          <w:rFonts w:ascii="Open Sans" w:eastAsia="Open Sans" w:hAnsi="Open Sans" w:cs="Open Sans"/>
        </w:rPr>
        <w:t xml:space="preserve">hacerlo </w:t>
      </w:r>
      <w:r w:rsidR="009A7AEA">
        <w:rPr>
          <w:rFonts w:ascii="Open Sans" w:eastAsia="Open Sans" w:hAnsi="Open Sans" w:cs="Open Sans"/>
        </w:rPr>
        <w:t>de forma efectiva.</w:t>
      </w:r>
      <w:r w:rsidR="00AD5E13">
        <w:rPr>
          <w:rFonts w:ascii="Open Sans" w:eastAsia="Open Sans" w:hAnsi="Open Sans" w:cs="Open Sans"/>
        </w:rPr>
        <w:t xml:space="preserve"> El grupo de 35 a 44 </w:t>
      </w:r>
      <w:r w:rsidR="007B3A69">
        <w:rPr>
          <w:rFonts w:ascii="Open Sans" w:eastAsia="Open Sans" w:hAnsi="Open Sans" w:cs="Open Sans"/>
        </w:rPr>
        <w:t>años</w:t>
      </w:r>
      <w:r w:rsidR="00AD5E13">
        <w:rPr>
          <w:rFonts w:ascii="Open Sans" w:eastAsia="Open Sans" w:hAnsi="Open Sans" w:cs="Open Sans"/>
        </w:rPr>
        <w:t xml:space="preserve"> presenta unas tasas muy parecidas: </w:t>
      </w:r>
      <w:r w:rsidR="00CF4B66">
        <w:rPr>
          <w:rFonts w:ascii="Open Sans" w:eastAsia="Open Sans" w:hAnsi="Open Sans" w:cs="Open Sans"/>
        </w:rPr>
        <w:t xml:space="preserve">un 66% de </w:t>
      </w:r>
      <w:r w:rsidR="00754E72">
        <w:rPr>
          <w:rFonts w:ascii="Open Sans" w:eastAsia="Open Sans" w:hAnsi="Open Sans" w:cs="Open Sans"/>
        </w:rPr>
        <w:t>estas personas</w:t>
      </w:r>
      <w:r w:rsidR="00CF4B66">
        <w:rPr>
          <w:rFonts w:ascii="Open Sans" w:eastAsia="Open Sans" w:hAnsi="Open Sans" w:cs="Open Sans"/>
        </w:rPr>
        <w:t xml:space="preserve"> </w:t>
      </w:r>
      <w:r w:rsidR="005C57F5">
        <w:rPr>
          <w:rFonts w:ascii="Open Sans" w:eastAsia="Open Sans" w:hAnsi="Open Sans" w:cs="Open Sans"/>
        </w:rPr>
        <w:t>están abiert</w:t>
      </w:r>
      <w:r w:rsidR="00754E72">
        <w:rPr>
          <w:rFonts w:ascii="Open Sans" w:eastAsia="Open Sans" w:hAnsi="Open Sans" w:cs="Open Sans"/>
        </w:rPr>
        <w:t>a</w:t>
      </w:r>
      <w:r w:rsidR="005C57F5">
        <w:rPr>
          <w:rFonts w:ascii="Open Sans" w:eastAsia="Open Sans" w:hAnsi="Open Sans" w:cs="Open Sans"/>
        </w:rPr>
        <w:t xml:space="preserve">s a </w:t>
      </w:r>
      <w:r w:rsidR="008B0C33">
        <w:rPr>
          <w:rFonts w:ascii="Open Sans" w:eastAsia="Open Sans" w:hAnsi="Open Sans" w:cs="Open Sans"/>
        </w:rPr>
        <w:t>trasladarse</w:t>
      </w:r>
      <w:r w:rsidR="005C57F5">
        <w:rPr>
          <w:rFonts w:ascii="Open Sans" w:eastAsia="Open Sans" w:hAnsi="Open Sans" w:cs="Open Sans"/>
        </w:rPr>
        <w:t xml:space="preserve"> y </w:t>
      </w:r>
      <w:r w:rsidR="008B0C33">
        <w:rPr>
          <w:rFonts w:ascii="Open Sans" w:eastAsia="Open Sans" w:hAnsi="Open Sans" w:cs="Open Sans"/>
        </w:rPr>
        <w:t xml:space="preserve">a </w:t>
      </w:r>
      <w:r w:rsidR="005C57F5">
        <w:rPr>
          <w:rFonts w:ascii="Open Sans" w:eastAsia="Open Sans" w:hAnsi="Open Sans" w:cs="Open Sans"/>
        </w:rPr>
        <w:t>trabajar en una zona rural</w:t>
      </w:r>
      <w:r w:rsidR="00F36718">
        <w:rPr>
          <w:rFonts w:ascii="Open Sans" w:eastAsia="Open Sans" w:hAnsi="Open Sans" w:cs="Open Sans"/>
        </w:rPr>
        <w:t xml:space="preserve"> (y un 11% de </w:t>
      </w:r>
      <w:r w:rsidR="00754E72">
        <w:rPr>
          <w:rFonts w:ascii="Open Sans" w:eastAsia="Open Sans" w:hAnsi="Open Sans" w:cs="Open Sans"/>
        </w:rPr>
        <w:t>estos lo plan</w:t>
      </w:r>
      <w:r w:rsidR="00CE29F5">
        <w:rPr>
          <w:rFonts w:ascii="Open Sans" w:eastAsia="Open Sans" w:hAnsi="Open Sans" w:cs="Open Sans"/>
        </w:rPr>
        <w:t>e</w:t>
      </w:r>
      <w:r w:rsidR="00754E72">
        <w:rPr>
          <w:rFonts w:ascii="Open Sans" w:eastAsia="Open Sans" w:hAnsi="Open Sans" w:cs="Open Sans"/>
        </w:rPr>
        <w:t xml:space="preserve">a hacer de forma efectiva). </w:t>
      </w:r>
      <w:r w:rsidR="007B3A69">
        <w:rPr>
          <w:rFonts w:ascii="Open Sans" w:eastAsia="Open Sans" w:hAnsi="Open Sans" w:cs="Open Sans"/>
        </w:rPr>
        <w:t>Por otro lado, en las franjas de edad superiores a los 45 años, el porcentaje</w:t>
      </w:r>
      <w:r w:rsidR="00067033">
        <w:rPr>
          <w:rFonts w:ascii="Open Sans" w:eastAsia="Open Sans" w:hAnsi="Open Sans" w:cs="Open Sans"/>
        </w:rPr>
        <w:t xml:space="preserve"> disminuye ya por debajo del 60%</w:t>
      </w:r>
      <w:r w:rsidR="00322EB9">
        <w:rPr>
          <w:rFonts w:ascii="Open Sans" w:eastAsia="Open Sans" w:hAnsi="Open Sans" w:cs="Open Sans"/>
        </w:rPr>
        <w:t xml:space="preserve"> de demandantes con intención de mudarse al campo (</w:t>
      </w:r>
      <w:r w:rsidR="000A4C74">
        <w:rPr>
          <w:rFonts w:ascii="Open Sans" w:eastAsia="Open Sans" w:hAnsi="Open Sans" w:cs="Open Sans"/>
        </w:rPr>
        <w:t xml:space="preserve">siendo inferior al 10% los que </w:t>
      </w:r>
      <w:r w:rsidR="0069403D">
        <w:rPr>
          <w:rFonts w:ascii="Open Sans" w:eastAsia="Open Sans" w:hAnsi="Open Sans" w:cs="Open Sans"/>
        </w:rPr>
        <w:t>lo plantean de forma real).</w:t>
      </w:r>
    </w:p>
    <w:p w14:paraId="7137D770" w14:textId="77777777" w:rsidR="00396370" w:rsidRPr="00E516E0" w:rsidRDefault="00396370">
      <w:pPr>
        <w:spacing w:line="276" w:lineRule="auto"/>
        <w:jc w:val="both"/>
        <w:rPr>
          <w:rFonts w:ascii="Open Sans" w:eastAsia="Open Sans" w:hAnsi="Open Sans" w:cs="Open Sans"/>
        </w:rPr>
      </w:pPr>
    </w:p>
    <w:p w14:paraId="669DD065" w14:textId="77777777" w:rsidR="00E516E0" w:rsidRDefault="00E516E0">
      <w:pPr>
        <w:spacing w:line="276" w:lineRule="auto"/>
        <w:jc w:val="both"/>
        <w:rPr>
          <w:rFonts w:ascii="National" w:eastAsia="National" w:hAnsi="National" w:cs="National"/>
          <w:b/>
          <w:color w:val="303AB2"/>
          <w:sz w:val="32"/>
          <w:szCs w:val="32"/>
        </w:rPr>
      </w:pPr>
    </w:p>
    <w:p w14:paraId="01279F40" w14:textId="28938F44" w:rsidR="00D41705" w:rsidRPr="00396370" w:rsidRDefault="00AD3005" w:rsidP="00D41705">
      <w:pPr>
        <w:spacing w:line="276" w:lineRule="auto"/>
        <w:jc w:val="both"/>
        <w:rPr>
          <w:rFonts w:ascii="National" w:eastAsia="National" w:hAnsi="National" w:cs="National"/>
          <w:b/>
          <w:color w:val="303AB2"/>
          <w:sz w:val="28"/>
          <w:szCs w:val="28"/>
        </w:rPr>
      </w:pPr>
      <w:r w:rsidRPr="00396370">
        <w:rPr>
          <w:rFonts w:ascii="National" w:eastAsia="National" w:hAnsi="National" w:cs="National"/>
          <w:b/>
          <w:color w:val="303AB2"/>
          <w:sz w:val="28"/>
          <w:szCs w:val="28"/>
        </w:rPr>
        <w:t xml:space="preserve">Hombre de </w:t>
      </w:r>
      <w:r w:rsidR="00244767" w:rsidRPr="00396370">
        <w:rPr>
          <w:rFonts w:ascii="National" w:eastAsia="National" w:hAnsi="National" w:cs="National"/>
          <w:b/>
          <w:color w:val="303AB2"/>
          <w:sz w:val="28"/>
          <w:szCs w:val="28"/>
        </w:rPr>
        <w:t>38 años</w:t>
      </w:r>
      <w:r w:rsidR="005C16AF" w:rsidRPr="00396370">
        <w:rPr>
          <w:rFonts w:ascii="National" w:eastAsia="National" w:hAnsi="National" w:cs="National"/>
          <w:b/>
          <w:color w:val="303AB2"/>
          <w:sz w:val="28"/>
          <w:szCs w:val="28"/>
        </w:rPr>
        <w:t xml:space="preserve"> y</w:t>
      </w:r>
      <w:r w:rsidR="005E6C28" w:rsidRPr="00396370">
        <w:rPr>
          <w:rFonts w:ascii="National" w:eastAsia="National" w:hAnsi="National" w:cs="National"/>
          <w:b/>
          <w:color w:val="303AB2"/>
          <w:sz w:val="28"/>
          <w:szCs w:val="28"/>
        </w:rPr>
        <w:t xml:space="preserve"> de nivel socioeconómico medio, el perfil más atraído por mudarse al campo</w:t>
      </w:r>
    </w:p>
    <w:p w14:paraId="681516DD" w14:textId="77777777" w:rsidR="00D41705" w:rsidRDefault="00D41705" w:rsidP="00D41705">
      <w:pPr>
        <w:spacing w:line="276" w:lineRule="auto"/>
        <w:jc w:val="both"/>
        <w:rPr>
          <w:rFonts w:ascii="Open Sans" w:eastAsia="Open Sans" w:hAnsi="Open Sans" w:cs="Open Sans"/>
        </w:rPr>
      </w:pPr>
    </w:p>
    <w:p w14:paraId="03FB7222" w14:textId="792485C2" w:rsidR="004C4191" w:rsidRDefault="00010647" w:rsidP="005E6C28">
      <w:pPr>
        <w:spacing w:line="276" w:lineRule="auto"/>
        <w:jc w:val="both"/>
        <w:rPr>
          <w:rFonts w:ascii="Open Sans" w:eastAsia="Open Sans" w:hAnsi="Open Sans" w:cs="Open Sans"/>
        </w:rPr>
      </w:pPr>
      <w:r>
        <w:rPr>
          <w:rFonts w:ascii="Open Sans" w:eastAsia="Open Sans" w:hAnsi="Open Sans" w:cs="Open Sans"/>
        </w:rPr>
        <w:t xml:space="preserve">Si se analiza el </w:t>
      </w:r>
      <w:r w:rsidR="005E6C28">
        <w:rPr>
          <w:rFonts w:ascii="Open Sans" w:eastAsia="Open Sans" w:hAnsi="Open Sans" w:cs="Open Sans"/>
        </w:rPr>
        <w:t xml:space="preserve">perfil </w:t>
      </w:r>
      <w:r w:rsidR="004E3FA7">
        <w:rPr>
          <w:rFonts w:ascii="Open Sans" w:eastAsia="Open Sans" w:hAnsi="Open Sans" w:cs="Open Sans"/>
        </w:rPr>
        <w:t xml:space="preserve">de </w:t>
      </w:r>
      <w:r w:rsidR="001C1710">
        <w:rPr>
          <w:rFonts w:ascii="Open Sans" w:eastAsia="Open Sans" w:hAnsi="Open Sans" w:cs="Open Sans"/>
        </w:rPr>
        <w:t xml:space="preserve">la </w:t>
      </w:r>
      <w:r w:rsidR="004E3FA7">
        <w:rPr>
          <w:rFonts w:ascii="Open Sans" w:eastAsia="Open Sans" w:hAnsi="Open Sans" w:cs="Open Sans"/>
        </w:rPr>
        <w:t xml:space="preserve">persona con </w:t>
      </w:r>
      <w:r w:rsidR="001C1710">
        <w:rPr>
          <w:rFonts w:ascii="Open Sans" w:eastAsia="Open Sans" w:hAnsi="Open Sans" w:cs="Open Sans"/>
        </w:rPr>
        <w:t xml:space="preserve">una </w:t>
      </w:r>
      <w:r w:rsidR="004E3FA7">
        <w:rPr>
          <w:rFonts w:ascii="Open Sans" w:eastAsia="Open Sans" w:hAnsi="Open Sans" w:cs="Open Sans"/>
        </w:rPr>
        <w:t>mayor inclinación a</w:t>
      </w:r>
      <w:r w:rsidR="009125E1">
        <w:rPr>
          <w:rFonts w:ascii="Open Sans" w:eastAsia="Open Sans" w:hAnsi="Open Sans" w:cs="Open Sans"/>
        </w:rPr>
        <w:t>l hecho de</w:t>
      </w:r>
      <w:r w:rsidR="004E3FA7">
        <w:rPr>
          <w:rFonts w:ascii="Open Sans" w:eastAsia="Open Sans" w:hAnsi="Open Sans" w:cs="Open Sans"/>
        </w:rPr>
        <w:t xml:space="preserve"> mudarse a vivir y trabajar (de forma presencial o remota) a una zona rural</w:t>
      </w:r>
      <w:r w:rsidR="00FE1352">
        <w:rPr>
          <w:rFonts w:ascii="Open Sans" w:eastAsia="Open Sans" w:hAnsi="Open Sans" w:cs="Open Sans"/>
        </w:rPr>
        <w:t>, este sería el de un hombre (</w:t>
      </w:r>
      <w:r w:rsidR="009125E1">
        <w:rPr>
          <w:rFonts w:ascii="Open Sans" w:eastAsia="Open Sans" w:hAnsi="Open Sans" w:cs="Open Sans"/>
        </w:rPr>
        <w:t xml:space="preserve">en el </w:t>
      </w:r>
      <w:r w:rsidR="00FE1352">
        <w:rPr>
          <w:rFonts w:ascii="Open Sans" w:eastAsia="Open Sans" w:hAnsi="Open Sans" w:cs="Open Sans"/>
        </w:rPr>
        <w:t>54% de los casos)</w:t>
      </w:r>
      <w:r w:rsidR="00C77155">
        <w:rPr>
          <w:rFonts w:ascii="Open Sans" w:eastAsia="Open Sans" w:hAnsi="Open Sans" w:cs="Open Sans"/>
        </w:rPr>
        <w:t xml:space="preserve">, </w:t>
      </w:r>
      <w:r w:rsidR="009155D4">
        <w:rPr>
          <w:rFonts w:ascii="Open Sans" w:eastAsia="Open Sans" w:hAnsi="Open Sans" w:cs="Open Sans"/>
        </w:rPr>
        <w:t xml:space="preserve">con un nivel socioeconómico medio, y </w:t>
      </w:r>
      <w:r w:rsidR="00C77155">
        <w:rPr>
          <w:rFonts w:ascii="Open Sans" w:eastAsia="Open Sans" w:hAnsi="Open Sans" w:cs="Open Sans"/>
        </w:rPr>
        <w:t>con una edad media de 38 años</w:t>
      </w:r>
      <w:r w:rsidR="0006163D">
        <w:rPr>
          <w:rFonts w:ascii="Open Sans" w:eastAsia="Open Sans" w:hAnsi="Open Sans" w:cs="Open Sans"/>
        </w:rPr>
        <w:t xml:space="preserve"> (siendo el grupo porcentualmente más numeroso el formado por personas de </w:t>
      </w:r>
      <w:r w:rsidR="00D82E37">
        <w:rPr>
          <w:rFonts w:ascii="Open Sans" w:eastAsia="Open Sans" w:hAnsi="Open Sans" w:cs="Open Sans"/>
        </w:rPr>
        <w:t>25 a 34 años, en un 31% de los casos)</w:t>
      </w:r>
      <w:r w:rsidR="002522A5">
        <w:rPr>
          <w:rFonts w:ascii="Open Sans" w:eastAsia="Open Sans" w:hAnsi="Open Sans" w:cs="Open Sans"/>
        </w:rPr>
        <w:t>.</w:t>
      </w:r>
      <w:r w:rsidR="00362D50">
        <w:rPr>
          <w:rFonts w:ascii="Open Sans" w:eastAsia="Open Sans" w:hAnsi="Open Sans" w:cs="Open Sans"/>
        </w:rPr>
        <w:t xml:space="preserve"> Igualmente, </w:t>
      </w:r>
      <w:r w:rsidR="00362D50" w:rsidRPr="00282FAC">
        <w:rPr>
          <w:rFonts w:ascii="Open Sans" w:eastAsia="Open Sans" w:hAnsi="Open Sans" w:cs="Open Sans"/>
          <w:b/>
          <w:bCs/>
        </w:rPr>
        <w:t xml:space="preserve">el </w:t>
      </w:r>
      <w:r w:rsidR="00362D50" w:rsidRPr="00282FAC">
        <w:rPr>
          <w:rFonts w:ascii="Open Sans" w:eastAsia="Open Sans" w:hAnsi="Open Sans" w:cs="Open Sans"/>
          <w:b/>
          <w:bCs/>
        </w:rPr>
        <w:lastRenderedPageBreak/>
        <w:t>perfil indica que se trata de una persona casada</w:t>
      </w:r>
      <w:r w:rsidR="00350390" w:rsidRPr="00282FAC">
        <w:rPr>
          <w:rFonts w:ascii="Open Sans" w:eastAsia="Open Sans" w:hAnsi="Open Sans" w:cs="Open Sans"/>
          <w:b/>
          <w:bCs/>
        </w:rPr>
        <w:t xml:space="preserve"> y que vive </w:t>
      </w:r>
      <w:r w:rsidR="004C2D45" w:rsidRPr="00282FAC">
        <w:rPr>
          <w:rFonts w:ascii="Open Sans" w:eastAsia="Open Sans" w:hAnsi="Open Sans" w:cs="Open Sans"/>
          <w:b/>
          <w:bCs/>
        </w:rPr>
        <w:t xml:space="preserve">mayoritariamente </w:t>
      </w:r>
      <w:r w:rsidR="00350390" w:rsidRPr="00282FAC">
        <w:rPr>
          <w:rFonts w:ascii="Open Sans" w:eastAsia="Open Sans" w:hAnsi="Open Sans" w:cs="Open Sans"/>
          <w:b/>
          <w:bCs/>
        </w:rPr>
        <w:t>con su pareja (</w:t>
      </w:r>
      <w:r w:rsidR="004C2D45" w:rsidRPr="00282FAC">
        <w:rPr>
          <w:rFonts w:ascii="Open Sans" w:eastAsia="Open Sans" w:hAnsi="Open Sans" w:cs="Open Sans"/>
          <w:b/>
          <w:bCs/>
        </w:rPr>
        <w:t xml:space="preserve">en el </w:t>
      </w:r>
      <w:r w:rsidR="00350390" w:rsidRPr="00282FAC">
        <w:rPr>
          <w:rFonts w:ascii="Open Sans" w:eastAsia="Open Sans" w:hAnsi="Open Sans" w:cs="Open Sans"/>
          <w:b/>
          <w:bCs/>
        </w:rPr>
        <w:t>26% de los casos</w:t>
      </w:r>
      <w:r w:rsidR="004C2D45" w:rsidRPr="00282FAC">
        <w:rPr>
          <w:rFonts w:ascii="Open Sans" w:eastAsia="Open Sans" w:hAnsi="Open Sans" w:cs="Open Sans"/>
          <w:b/>
          <w:bCs/>
        </w:rPr>
        <w:t>)</w:t>
      </w:r>
      <w:r w:rsidR="00927D1C">
        <w:rPr>
          <w:rFonts w:ascii="Open Sans" w:eastAsia="Open Sans" w:hAnsi="Open Sans" w:cs="Open Sans"/>
          <w:b/>
          <w:bCs/>
        </w:rPr>
        <w:t>,</w:t>
      </w:r>
      <w:r w:rsidR="004C2D45" w:rsidRPr="00282FAC">
        <w:rPr>
          <w:rFonts w:ascii="Open Sans" w:eastAsia="Open Sans" w:hAnsi="Open Sans" w:cs="Open Sans"/>
          <w:b/>
          <w:bCs/>
        </w:rPr>
        <w:t xml:space="preserve"> o bien con pareja e hijos (23%)</w:t>
      </w:r>
      <w:r w:rsidR="004C2D45">
        <w:rPr>
          <w:rFonts w:ascii="Open Sans" w:eastAsia="Open Sans" w:hAnsi="Open Sans" w:cs="Open Sans"/>
        </w:rPr>
        <w:t>.</w:t>
      </w:r>
    </w:p>
    <w:p w14:paraId="3B37119E" w14:textId="77777777" w:rsidR="00282FAC" w:rsidRDefault="00282FAC" w:rsidP="005E6C28">
      <w:pPr>
        <w:spacing w:line="276" w:lineRule="auto"/>
        <w:jc w:val="both"/>
        <w:rPr>
          <w:rFonts w:ascii="Open Sans" w:eastAsia="Open Sans" w:hAnsi="Open Sans" w:cs="Open Sans"/>
        </w:rPr>
      </w:pPr>
    </w:p>
    <w:p w14:paraId="6E22951A" w14:textId="77777777" w:rsidR="003127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FBEF3C4"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sidR="003127E9">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B9A80A5"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sidR="003127E9">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145F6A3"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41383A3" w14:textId="77777777" w:rsidR="003127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BADD570" w14:textId="77777777" w:rsidR="003127E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sidR="003127E9">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r w:rsidR="003127E9">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5">
        <w:r w:rsidR="003127E9">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sidR="003127E9">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3127E9">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3127E9">
        <w:fldChar w:fldCharType="begin"/>
      </w:r>
      <w:r w:rsidR="003127E9">
        <w:instrText>HYPERLINK "https://www.milanuncios.com/" \h</w:instrText>
      </w:r>
      <w:r w:rsidR="003127E9">
        <w:fldChar w:fldCharType="separate"/>
      </w:r>
      <w:r w:rsidR="003127E9">
        <w:rPr>
          <w:rFonts w:ascii="Open Sans" w:eastAsia="Open Sans" w:hAnsi="Open Sans" w:cs="Open Sans"/>
          <w:color w:val="1155CC"/>
          <w:sz w:val="22"/>
          <w:szCs w:val="22"/>
          <w:u w:val="single"/>
        </w:rPr>
        <w:t>Milanuncios</w:t>
      </w:r>
      <w:proofErr w:type="spellEnd"/>
      <w:r w:rsidR="003127E9">
        <w:fldChar w:fldCharType="end"/>
      </w:r>
      <w:r>
        <w:rPr>
          <w:rFonts w:ascii="Open Sans" w:eastAsia="Open Sans" w:hAnsi="Open Sans" w:cs="Open Sans"/>
          <w:sz w:val="22"/>
          <w:szCs w:val="22"/>
        </w:rPr>
        <w:t>).</w:t>
      </w:r>
    </w:p>
    <w:p w14:paraId="16E1FFA2" w14:textId="77777777" w:rsidR="003127E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718AA70" w14:textId="77777777" w:rsidR="003127E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84F7A8F" w14:textId="77777777" w:rsidR="003127E9" w:rsidRDefault="00000000">
      <w:pPr>
        <w:spacing w:before="143" w:after="200"/>
        <w:jc w:val="both"/>
      </w:pPr>
      <w:r>
        <w:rPr>
          <w:rFonts w:ascii="Open Sans" w:eastAsia="Open Sans" w:hAnsi="Open Sans" w:cs="Open Sans"/>
          <w:sz w:val="22"/>
          <w:szCs w:val="22"/>
        </w:rPr>
        <w:t xml:space="preserve">Más información en </w:t>
      </w:r>
      <w:hyperlink r:id="rId18">
        <w:r w:rsidR="003127E9">
          <w:rPr>
            <w:rFonts w:ascii="Open Sans" w:eastAsia="Open Sans" w:hAnsi="Open Sans" w:cs="Open Sans"/>
            <w:color w:val="1155CC"/>
            <w:sz w:val="22"/>
            <w:szCs w:val="22"/>
            <w:u w:val="single"/>
          </w:rPr>
          <w:t>adevinta.es</w:t>
        </w:r>
      </w:hyperlink>
    </w:p>
    <w:p w14:paraId="6C1D7AC4" w14:textId="77777777" w:rsidR="003127E9" w:rsidRDefault="003127E9">
      <w:pPr>
        <w:spacing w:before="143" w:after="200"/>
        <w:jc w:val="both"/>
        <w:rPr>
          <w:rFonts w:ascii="Open Sans" w:eastAsia="Open Sans" w:hAnsi="Open Sans" w:cs="Open Sans"/>
        </w:rPr>
      </w:pPr>
    </w:p>
    <w:p w14:paraId="41FBA199" w14:textId="77777777" w:rsidR="003127E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D732FBD" w14:textId="77777777" w:rsidR="003127E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6FB5899" w14:textId="77777777" w:rsidR="003127E9" w:rsidRDefault="003127E9">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2B588542" w14:textId="0685DC0F" w:rsidR="003127E9" w:rsidRDefault="00000000" w:rsidP="001E42A5">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127E9">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39CE4" w14:textId="77777777" w:rsidR="00164EE5" w:rsidRDefault="00164EE5">
      <w:r>
        <w:separator/>
      </w:r>
    </w:p>
  </w:endnote>
  <w:endnote w:type="continuationSeparator" w:id="0">
    <w:p w14:paraId="71A9F606" w14:textId="77777777" w:rsidR="00164EE5" w:rsidRDefault="0016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425FFBC-2DF3-4EBA-8356-EAD491578A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5E7CB80-4447-4E31-A8FD-31482334F0C5}"/>
    <w:embedBold r:id="rId3" w:fontKey="{FE9F2DE5-F016-40A1-9C3F-9B7037E28B5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320BD05-19AC-49AC-935B-3216E2024EB7}"/>
    <w:embedItalic r:id="rId5" w:fontKey="{E71F76EB-D4E2-4130-A5FF-D9FE5D9D30B3}"/>
  </w:font>
  <w:font w:name="Cambria">
    <w:panose1 w:val="02040503050406030204"/>
    <w:charset w:val="00"/>
    <w:family w:val="roman"/>
    <w:pitch w:val="variable"/>
    <w:sig w:usb0="E00006FF" w:usb1="420024FF" w:usb2="02000000" w:usb3="00000000" w:csb0="0000019F" w:csb1="00000000"/>
    <w:embedRegular r:id="rId6" w:fontKey="{83A82F55-DF55-47EF-A225-014089F50A26}"/>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FB5BA17E-670F-4EB0-8F56-BE36D90465C9}"/>
    <w:embedBold r:id="rId8" w:fontKey="{9439B4B7-60F6-4811-AB7A-DF7653BC5030}"/>
  </w:font>
  <w:font w:name="Open Sans">
    <w:charset w:val="00"/>
    <w:family w:val="swiss"/>
    <w:pitch w:val="variable"/>
    <w:sig w:usb0="E00002EF" w:usb1="4000205B" w:usb2="00000028" w:usb3="00000000" w:csb0="0000019F" w:csb1="00000000"/>
    <w:embedRegular r:id="rId9" w:fontKey="{ACF97E90-565E-41BC-970B-D44DEE946884}"/>
    <w:embedBold r:id="rId10" w:fontKey="{3BE11A2F-B905-49E6-B885-CA46E381F00D}"/>
    <w:embedItalic r:id="rId11" w:fontKey="{BAE3498A-7A0E-4C64-BC30-F0DD2DD83FC1}"/>
    <w:embedBoldItalic r:id="rId12" w:fontKey="{1EFDA632-6DF9-4D96-89A8-17599B88F7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F0C3" w14:textId="77777777" w:rsidR="003127E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3B2E470" wp14:editId="00F258A2">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05136" w14:textId="77777777" w:rsidR="00164EE5" w:rsidRDefault="00164EE5">
      <w:r>
        <w:separator/>
      </w:r>
    </w:p>
  </w:footnote>
  <w:footnote w:type="continuationSeparator" w:id="0">
    <w:p w14:paraId="0FE43183" w14:textId="77777777" w:rsidR="00164EE5" w:rsidRDefault="00164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2051D"/>
    <w:multiLevelType w:val="multilevel"/>
    <w:tmpl w:val="A528A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12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E9"/>
    <w:rsid w:val="00010647"/>
    <w:rsid w:val="00031170"/>
    <w:rsid w:val="0003202A"/>
    <w:rsid w:val="0006163D"/>
    <w:rsid w:val="00067033"/>
    <w:rsid w:val="000A4C74"/>
    <w:rsid w:val="000B4006"/>
    <w:rsid w:val="000B7A6E"/>
    <w:rsid w:val="000D57CB"/>
    <w:rsid w:val="000D5B7C"/>
    <w:rsid w:val="000E162B"/>
    <w:rsid w:val="00102A89"/>
    <w:rsid w:val="001132A2"/>
    <w:rsid w:val="00136E73"/>
    <w:rsid w:val="00164EE5"/>
    <w:rsid w:val="00173E2E"/>
    <w:rsid w:val="001C14A5"/>
    <w:rsid w:val="001C1710"/>
    <w:rsid w:val="001D5535"/>
    <w:rsid w:val="001E42A5"/>
    <w:rsid w:val="001E6596"/>
    <w:rsid w:val="001F68CC"/>
    <w:rsid w:val="002206BC"/>
    <w:rsid w:val="00240345"/>
    <w:rsid w:val="00244767"/>
    <w:rsid w:val="002464CF"/>
    <w:rsid w:val="0025208A"/>
    <w:rsid w:val="002522A5"/>
    <w:rsid w:val="00282FAC"/>
    <w:rsid w:val="00287CB5"/>
    <w:rsid w:val="002975DD"/>
    <w:rsid w:val="002B15EC"/>
    <w:rsid w:val="002E666C"/>
    <w:rsid w:val="002F3896"/>
    <w:rsid w:val="002F6D7E"/>
    <w:rsid w:val="003000E1"/>
    <w:rsid w:val="003127E9"/>
    <w:rsid w:val="00322EB9"/>
    <w:rsid w:val="00350390"/>
    <w:rsid w:val="00350A3F"/>
    <w:rsid w:val="00362D50"/>
    <w:rsid w:val="003913A9"/>
    <w:rsid w:val="00396370"/>
    <w:rsid w:val="003B0058"/>
    <w:rsid w:val="003D153E"/>
    <w:rsid w:val="003F0C2C"/>
    <w:rsid w:val="0040574C"/>
    <w:rsid w:val="00425A76"/>
    <w:rsid w:val="00425F5A"/>
    <w:rsid w:val="00433125"/>
    <w:rsid w:val="0046063B"/>
    <w:rsid w:val="00467613"/>
    <w:rsid w:val="00467D83"/>
    <w:rsid w:val="004836F3"/>
    <w:rsid w:val="0048545D"/>
    <w:rsid w:val="004C2D45"/>
    <w:rsid w:val="004C4191"/>
    <w:rsid w:val="004E3FA7"/>
    <w:rsid w:val="00504241"/>
    <w:rsid w:val="00513B8A"/>
    <w:rsid w:val="00524DF3"/>
    <w:rsid w:val="00531DA7"/>
    <w:rsid w:val="00532E6E"/>
    <w:rsid w:val="00542206"/>
    <w:rsid w:val="00544344"/>
    <w:rsid w:val="00545962"/>
    <w:rsid w:val="005522F7"/>
    <w:rsid w:val="005741D0"/>
    <w:rsid w:val="00591715"/>
    <w:rsid w:val="005B5F4E"/>
    <w:rsid w:val="005C16AF"/>
    <w:rsid w:val="005C3747"/>
    <w:rsid w:val="005C57F5"/>
    <w:rsid w:val="005D5B36"/>
    <w:rsid w:val="005E6C28"/>
    <w:rsid w:val="006255B9"/>
    <w:rsid w:val="0065202C"/>
    <w:rsid w:val="00662D5B"/>
    <w:rsid w:val="0069242F"/>
    <w:rsid w:val="0069403D"/>
    <w:rsid w:val="006A3394"/>
    <w:rsid w:val="00703FB3"/>
    <w:rsid w:val="00723911"/>
    <w:rsid w:val="00743C81"/>
    <w:rsid w:val="0074600E"/>
    <w:rsid w:val="00754E72"/>
    <w:rsid w:val="00760633"/>
    <w:rsid w:val="00774DFA"/>
    <w:rsid w:val="007823D1"/>
    <w:rsid w:val="00782773"/>
    <w:rsid w:val="007A3088"/>
    <w:rsid w:val="007B3A69"/>
    <w:rsid w:val="007C764D"/>
    <w:rsid w:val="007D4E0B"/>
    <w:rsid w:val="007D7023"/>
    <w:rsid w:val="00832924"/>
    <w:rsid w:val="00866BEA"/>
    <w:rsid w:val="00884E1A"/>
    <w:rsid w:val="008A0C4E"/>
    <w:rsid w:val="008A2483"/>
    <w:rsid w:val="008B0C33"/>
    <w:rsid w:val="008D493A"/>
    <w:rsid w:val="008D4CC1"/>
    <w:rsid w:val="008E04AB"/>
    <w:rsid w:val="008F27F0"/>
    <w:rsid w:val="009125E1"/>
    <w:rsid w:val="00914466"/>
    <w:rsid w:val="00914587"/>
    <w:rsid w:val="009155D4"/>
    <w:rsid w:val="00915DAE"/>
    <w:rsid w:val="00927D1C"/>
    <w:rsid w:val="009365D6"/>
    <w:rsid w:val="00956548"/>
    <w:rsid w:val="00963C9D"/>
    <w:rsid w:val="00966F4E"/>
    <w:rsid w:val="00972997"/>
    <w:rsid w:val="00975D85"/>
    <w:rsid w:val="0099610D"/>
    <w:rsid w:val="0099701E"/>
    <w:rsid w:val="009A7AEA"/>
    <w:rsid w:val="009B405F"/>
    <w:rsid w:val="009C060E"/>
    <w:rsid w:val="009F78F9"/>
    <w:rsid w:val="00A14325"/>
    <w:rsid w:val="00A40685"/>
    <w:rsid w:val="00A40775"/>
    <w:rsid w:val="00A4307A"/>
    <w:rsid w:val="00A45F8B"/>
    <w:rsid w:val="00A6744E"/>
    <w:rsid w:val="00A8090E"/>
    <w:rsid w:val="00A867F0"/>
    <w:rsid w:val="00A87BA4"/>
    <w:rsid w:val="00AD3005"/>
    <w:rsid w:val="00AD5E13"/>
    <w:rsid w:val="00AE2886"/>
    <w:rsid w:val="00B002AF"/>
    <w:rsid w:val="00B20BAA"/>
    <w:rsid w:val="00B34C2E"/>
    <w:rsid w:val="00B440A8"/>
    <w:rsid w:val="00B478A0"/>
    <w:rsid w:val="00B66EF9"/>
    <w:rsid w:val="00B800CA"/>
    <w:rsid w:val="00BC13DE"/>
    <w:rsid w:val="00BE2492"/>
    <w:rsid w:val="00C45395"/>
    <w:rsid w:val="00C4740C"/>
    <w:rsid w:val="00C60968"/>
    <w:rsid w:val="00C61835"/>
    <w:rsid w:val="00C66CFD"/>
    <w:rsid w:val="00C77155"/>
    <w:rsid w:val="00CA2C47"/>
    <w:rsid w:val="00CE29F5"/>
    <w:rsid w:val="00CF4B66"/>
    <w:rsid w:val="00D014DC"/>
    <w:rsid w:val="00D12FFE"/>
    <w:rsid w:val="00D207C2"/>
    <w:rsid w:val="00D323DA"/>
    <w:rsid w:val="00D33114"/>
    <w:rsid w:val="00D338D9"/>
    <w:rsid w:val="00D41705"/>
    <w:rsid w:val="00D51949"/>
    <w:rsid w:val="00D5576D"/>
    <w:rsid w:val="00D82E37"/>
    <w:rsid w:val="00DD738C"/>
    <w:rsid w:val="00DE0725"/>
    <w:rsid w:val="00DE20BA"/>
    <w:rsid w:val="00DE5969"/>
    <w:rsid w:val="00DF3C68"/>
    <w:rsid w:val="00DF4169"/>
    <w:rsid w:val="00E23B17"/>
    <w:rsid w:val="00E27042"/>
    <w:rsid w:val="00E516E0"/>
    <w:rsid w:val="00E64F59"/>
    <w:rsid w:val="00E76088"/>
    <w:rsid w:val="00E8474E"/>
    <w:rsid w:val="00E95605"/>
    <w:rsid w:val="00EA2E60"/>
    <w:rsid w:val="00EB4474"/>
    <w:rsid w:val="00EE2A1E"/>
    <w:rsid w:val="00F16470"/>
    <w:rsid w:val="00F22F1D"/>
    <w:rsid w:val="00F24DD3"/>
    <w:rsid w:val="00F27314"/>
    <w:rsid w:val="00F3463C"/>
    <w:rsid w:val="00F36718"/>
    <w:rsid w:val="00F54BB6"/>
    <w:rsid w:val="00F735B1"/>
    <w:rsid w:val="00F752D1"/>
    <w:rsid w:val="00F949F4"/>
    <w:rsid w:val="00FA6501"/>
    <w:rsid w:val="00FB7701"/>
    <w:rsid w:val="00FB7DAE"/>
    <w:rsid w:val="00FE0A88"/>
    <w:rsid w:val="00FE1352"/>
    <w:rsid w:val="00FF330D"/>
    <w:rsid w:val="00FF52B1"/>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3D7F"/>
  <w15:docId w15:val="{5D3503B4-D635-4E9B-A71A-A059D63C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c2ZFnoCsAoVhBLz8LnUm299Pw==">CgMxLjAyCWguMnM4ZXlvMTgAciExbXRIZWxZNk9vVExSRFhJbjdiVkhHOHAzWmRBWVVPczQ=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Pages>
  <Words>991</Words>
  <Characters>5452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176</cp:revision>
  <cp:lastPrinted>2025-07-29T12:00:00Z</cp:lastPrinted>
  <dcterms:created xsi:type="dcterms:W3CDTF">2024-02-06T13:46:00Z</dcterms:created>
  <dcterms:modified xsi:type="dcterms:W3CDTF">2025-07-29T12:04:00Z</dcterms:modified>
</cp:coreProperties>
</file>