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right="-574"/>
        <w:jc w:val="center"/>
        <w:rPr>
          <w:rFonts w:ascii="National" w:cs="National" w:eastAsia="National" w:hAnsi="National"/>
          <w:b w:val="1"/>
          <w:color w:val="1dbdc5"/>
          <w:sz w:val="34"/>
          <w:szCs w:val="34"/>
        </w:rPr>
      </w:pPr>
      <w:r w:rsidDel="00000000" w:rsidR="00000000" w:rsidRPr="00000000">
        <w:rPr>
          <w:rFonts w:ascii="National" w:cs="National" w:eastAsia="National" w:hAnsi="National"/>
          <w:b w:val="1"/>
          <w:color w:val="1dbdc5"/>
          <w:sz w:val="34"/>
          <w:szCs w:val="34"/>
          <w:rtl w:val="0"/>
        </w:rPr>
        <w:t xml:space="preserve">NUEVA CAMPAÑA DE PUBLICIDAD</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jc w:val="center"/>
        <w:rPr>
          <w:rFonts w:ascii="Open Sans" w:cs="Open Sans" w:eastAsia="Open Sans" w:hAnsi="Open Sans"/>
          <w:sz w:val="32"/>
          <w:szCs w:val="32"/>
        </w:rPr>
      </w:pPr>
      <w:r w:rsidDel="00000000" w:rsidR="00000000" w:rsidRPr="00000000">
        <w:rPr>
          <w:rFonts w:ascii="National" w:cs="National" w:eastAsia="National" w:hAnsi="National"/>
          <w:b w:val="1"/>
          <w:i w:val="1"/>
          <w:color w:val="303ab2"/>
          <w:sz w:val="48"/>
          <w:szCs w:val="48"/>
          <w:rtl w:val="0"/>
        </w:rPr>
        <w:t xml:space="preserve">“¿Has buscado en Fotocasa?</w:t>
      </w:r>
      <w:r w:rsidDel="00000000" w:rsidR="00000000" w:rsidRPr="00000000">
        <w:rPr>
          <w:rFonts w:ascii="National" w:cs="National" w:eastAsia="National" w:hAnsi="National"/>
          <w:b w:val="1"/>
          <w:color w:val="303ab2"/>
          <w:sz w:val="48"/>
          <w:szCs w:val="48"/>
          <w:rtl w:val="0"/>
        </w:rPr>
        <w:t xml:space="preserve">”, la nueva campaña que Havas Creative Barcelona ha creado para Fotocasa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720" w:firstLine="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Fotocasa y Havas Creative Barcelona se unen para llevar a cabo una nueva estrategia de marketing del portal inmobiliario</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La campaña muestra cómo buscar vivienda en Fotocasa es una alternativa más relajada, fácil y con anuncios de calidad</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left="720" w:firstLine="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b w:val="1"/>
          <w:color w:val="303ab2"/>
          <w:highlight w:val="yellow"/>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Madrid, 03 de septiembre de 2025</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0A">
      <w:pPr>
        <w:spacing w:line="276"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Havas Creative Barcelona</w:t>
      </w:r>
      <w:r w:rsidDel="00000000" w:rsidR="00000000" w:rsidRPr="00000000">
        <w:rPr>
          <w:rFonts w:ascii="Open Sans" w:cs="Open Sans" w:eastAsia="Open Sans" w:hAnsi="Open Sans"/>
          <w:rtl w:val="0"/>
        </w:rPr>
        <w:t xml:space="preserve"> ha sido la agencia seleccionada para desarrollar la nueva campaña de </w:t>
      </w:r>
      <w:hyperlink r:id="rId7">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 tras un concurso en el que participaron tres destacadas agencias creativas.</w:t>
      </w:r>
    </w:p>
    <w:p w:rsidR="00000000" w:rsidDel="00000000" w:rsidP="00000000" w:rsidRDefault="00000000" w:rsidRPr="00000000" w14:paraId="0000000B">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La estrategia parte de una realidad que comparten miles de personas: buscar vivienda puede ser una experiencia estresante en un mercado cada vez más competitivo. Sin embargo, estudios recientes de </w:t>
      </w:r>
      <w:hyperlink r:id="rId8">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 demuestran que su plataforma ofrece un proceso más sencillo, relajado y confiable.  </w:t>
      </w:r>
    </w:p>
    <w:p w:rsidR="00000000" w:rsidDel="00000000" w:rsidP="00000000" w:rsidRDefault="00000000" w:rsidRPr="00000000" w14:paraId="0000000D">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Gracias a herramientas como el</w:t>
      </w:r>
      <w:r w:rsidDel="00000000" w:rsidR="00000000" w:rsidRPr="00000000">
        <w:rPr>
          <w:rFonts w:ascii="Open Sans" w:cs="Open Sans" w:eastAsia="Open Sans" w:hAnsi="Open Sans"/>
          <w:b w:val="1"/>
          <w:rtl w:val="0"/>
        </w:rPr>
        <w:t xml:space="preserve"> </w:t>
      </w:r>
      <w:hyperlink r:id="rId9">
        <w:r w:rsidDel="00000000" w:rsidR="00000000" w:rsidRPr="00000000">
          <w:rPr>
            <w:rFonts w:ascii="Open Sans" w:cs="Open Sans" w:eastAsia="Open Sans" w:hAnsi="Open Sans"/>
            <w:b w:val="1"/>
            <w:color w:val="0000ff"/>
            <w:u w:val="single"/>
            <w:rtl w:val="0"/>
          </w:rPr>
          <w:t xml:space="preserve">Sello de Calidad Fotocasa</w:t>
        </w:r>
      </w:hyperlink>
      <w:r w:rsidDel="00000000" w:rsidR="00000000" w:rsidRPr="00000000">
        <w:rPr>
          <w:rFonts w:ascii="Open Sans" w:cs="Open Sans" w:eastAsia="Open Sans" w:hAnsi="Open Sans"/>
          <w:rtl w:val="0"/>
        </w:rPr>
        <w:t xml:space="preserve">, los usuarios pueden identificar fácilmente las agencias que han demostrado su profesionalidad y ofrecen total confianza en sus servicios o disfrutar de una búsqueda más limpia, ordenada y con menos estrés </w:t>
      </w:r>
    </w:p>
    <w:p w:rsidR="00000000" w:rsidDel="00000000" w:rsidP="00000000" w:rsidRDefault="00000000" w:rsidRPr="00000000" w14:paraId="0000000F">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La campaña, desarrollada bajo el </w:t>
      </w:r>
      <w:r w:rsidDel="00000000" w:rsidR="00000000" w:rsidRPr="00000000">
        <w:rPr>
          <w:rFonts w:ascii="Open Sans" w:cs="Open Sans" w:eastAsia="Open Sans" w:hAnsi="Open Sans"/>
          <w:i w:val="1"/>
          <w:rtl w:val="0"/>
        </w:rPr>
        <w:t xml:space="preserve">claim</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i w:val="1"/>
          <w:rtl w:val="0"/>
        </w:rPr>
        <w:t xml:space="preserve">“¿Has buscado en Fotocasa?</w:t>
      </w:r>
      <w:r w:rsidDel="00000000" w:rsidR="00000000" w:rsidRPr="00000000">
        <w:rPr>
          <w:rFonts w:ascii="Open Sans" w:cs="Open Sans" w:eastAsia="Open Sans" w:hAnsi="Open Sans"/>
          <w:rtl w:val="0"/>
        </w:rPr>
        <w:t xml:space="preserve">”, se compone de cuatro spots que, con un tono fresco, actual y lleno de humor, muestran las situaciones más habituales (y frustrantes) a las que se enfrentan los usuarios: anuncios con demasiados contactos, viviendas guardadas en favoritos por decenas de personas, o fotos pequeñas que dificultan la decisión.</w:t>
      </w:r>
    </w:p>
    <w:p w:rsidR="00000000" w:rsidDel="00000000" w:rsidP="00000000" w:rsidRDefault="00000000" w:rsidRPr="00000000" w14:paraId="00000011">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Cada una de esas situaciones sirve como punto de contraste para mostrar cómo Fotocasa ayuda a que todo ese proceso sea más fácil, más ágil y bastante menos estresante, demostrando que </w:t>
      </w:r>
      <w:r w:rsidDel="00000000" w:rsidR="00000000" w:rsidRPr="00000000">
        <w:rPr>
          <w:rFonts w:ascii="Open Sans" w:cs="Open Sans" w:eastAsia="Open Sans" w:hAnsi="Open Sans"/>
          <w:b w:val="1"/>
          <w:rtl w:val="0"/>
        </w:rPr>
        <w:t xml:space="preserve">buscar en el lugar adecuado marca la diferencia</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13">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Había que conseguir que Fotocasa estuviese en el top of mind de cualquier persona que esté buscando piso así que pensamos que un call to action “¿Has buscado en Fotocasa?” podía ser el concepto: repetirlo con gracia y usarlo para demostrar que todo va de buscar en el sitio correcto”</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explica Driss Abrouk, Executive Creative Director Havas Creative</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15">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Se trata de una campaña integral, con un fuerte despliegue en medios digitales, complementado por presencia en televisión, radio, redes sociales y publicidad exterior, para garantizar el máximo alcance y visibilidad de la marca.</w:t>
      </w:r>
    </w:p>
    <w:p w:rsidR="00000000" w:rsidDel="00000000" w:rsidP="00000000" w:rsidRDefault="00000000" w:rsidRPr="00000000" w14:paraId="00000017">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Con esta nueva campaña queremos transmitir un mensaje claro: encontrar vivienda no tiene por qué ser un proceso complicado ni estresante. Nuestra plataforma ha sido diseñada para que cada paso sea intuitivo, rápido y seguro. Gracias a iniciativas como nuestro sello de calidad, garantizamos una experiencia confiable y transparente para todos los usuarios. Esta campaña refleja nuestro compromiso con la tranquilidad y la calidad, para ayudar a los españoles a encontrar su vivienda ideal</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comenta Bárbara Puyol, Brand Manager de Fotocasa. </w:t>
      </w:r>
      <w:r w:rsidDel="00000000" w:rsidR="00000000" w:rsidRPr="00000000">
        <w:rPr>
          <w:rtl w:val="0"/>
        </w:rPr>
      </w:r>
    </w:p>
    <w:p w:rsidR="00000000" w:rsidDel="00000000" w:rsidP="00000000" w:rsidRDefault="00000000" w:rsidRPr="00000000" w14:paraId="00000019">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Con este lanzamiento, </w:t>
      </w:r>
      <w:r w:rsidDel="00000000" w:rsidR="00000000" w:rsidRPr="00000000">
        <w:rPr>
          <w:rFonts w:ascii="Open Sans" w:cs="Open Sans" w:eastAsia="Open Sans" w:hAnsi="Open Sans"/>
          <w:b w:val="1"/>
          <w:rtl w:val="0"/>
        </w:rPr>
        <w:t xml:space="preserve">Fotocasa y Havas Creative</w:t>
      </w:r>
      <w:r w:rsidDel="00000000" w:rsidR="00000000" w:rsidRPr="00000000">
        <w:rPr>
          <w:rFonts w:ascii="Open Sans" w:cs="Open Sans" w:eastAsia="Open Sans" w:hAnsi="Open Sans"/>
          <w:rtl w:val="0"/>
        </w:rPr>
        <w:t xml:space="preserve"> inician una nueva etapa de colaboración para seguir construyendo mensajes relevantes, cercanos y alineados con las necesidades reales de los usuarios.</w:t>
      </w:r>
    </w:p>
    <w:p w:rsidR="00000000" w:rsidDel="00000000" w:rsidP="00000000" w:rsidRDefault="00000000" w:rsidRPr="00000000" w14:paraId="0000001B">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Materiales de la campaña:</w:t>
      </w:r>
    </w:p>
    <w:p w:rsidR="00000000" w:rsidDel="00000000" w:rsidP="00000000" w:rsidRDefault="00000000" w:rsidRPr="00000000" w14:paraId="00000021">
      <w:pPr>
        <w:spacing w:line="276"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2">
      <w:pPr>
        <w:numPr>
          <w:ilvl w:val="0"/>
          <w:numId w:val="2"/>
        </w:numPr>
        <w:spacing w:line="278.00000000000006" w:lineRule="auto"/>
        <w:ind w:left="720" w:hanging="360"/>
        <w:rPr>
          <w:rFonts w:ascii="Open Sans" w:cs="Open Sans" w:eastAsia="Open Sans" w:hAnsi="Open Sans"/>
          <w:color w:val="212121"/>
          <w:sz w:val="22"/>
          <w:szCs w:val="22"/>
        </w:rPr>
      </w:pPr>
      <w:hyperlink r:id="rId10">
        <w:r w:rsidDel="00000000" w:rsidR="00000000" w:rsidRPr="00000000">
          <w:rPr>
            <w:rFonts w:ascii="Open Sans" w:cs="Open Sans" w:eastAsia="Open Sans" w:hAnsi="Open Sans"/>
            <w:color w:val="0000ff"/>
            <w:sz w:val="22"/>
            <w:szCs w:val="22"/>
            <w:u w:val="single"/>
            <w:rtl w:val="0"/>
          </w:rPr>
          <w:t xml:space="preserve">Spot Fotocasa GENERICO 20_DIG</w:t>
        </w:r>
      </w:hyperlink>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78.00000000000006" w:lineRule="auto"/>
        <w:ind w:left="720" w:hanging="360"/>
        <w:rPr>
          <w:rFonts w:ascii="Open Sans" w:cs="Open Sans" w:eastAsia="Open Sans" w:hAnsi="Open Sans"/>
          <w:color w:val="212121"/>
          <w:sz w:val="22"/>
          <w:szCs w:val="22"/>
        </w:rPr>
      </w:pPr>
      <w:hyperlink r:id="rId11">
        <w:r w:rsidDel="00000000" w:rsidR="00000000" w:rsidRPr="00000000">
          <w:rPr>
            <w:rFonts w:ascii="Open Sans" w:cs="Open Sans" w:eastAsia="Open Sans" w:hAnsi="Open Sans"/>
            <w:color w:val="0000ff"/>
            <w:sz w:val="22"/>
            <w:szCs w:val="22"/>
            <w:u w:val="single"/>
            <w:rtl w:val="0"/>
          </w:rPr>
          <w:t xml:space="preserve">Spot Fotocasa DISENO, CALMA, SERENIDAD 20</w:t>
        </w:r>
      </w:hyperlink>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78.00000000000006" w:lineRule="auto"/>
        <w:ind w:left="720" w:hanging="360"/>
        <w:rPr>
          <w:rFonts w:ascii="Open Sans" w:cs="Open Sans" w:eastAsia="Open Sans" w:hAnsi="Open Sans"/>
          <w:color w:val="212121"/>
          <w:sz w:val="22"/>
          <w:szCs w:val="22"/>
        </w:rPr>
      </w:pPr>
      <w:hyperlink r:id="rId12">
        <w:r w:rsidDel="00000000" w:rsidR="00000000" w:rsidRPr="00000000">
          <w:rPr>
            <w:rFonts w:ascii="Open Sans" w:cs="Open Sans" w:eastAsia="Open Sans" w:hAnsi="Open Sans"/>
            <w:color w:val="0000ff"/>
            <w:sz w:val="22"/>
            <w:szCs w:val="22"/>
            <w:u w:val="single"/>
            <w:rtl w:val="0"/>
          </w:rPr>
          <w:t xml:space="preserve">Spot Fotocasa LISTA FAVORITOS 20_DIG</w:t>
        </w:r>
      </w:hyperlink>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240" w:line="278.00000000000006" w:lineRule="auto"/>
        <w:ind w:left="720" w:hanging="360"/>
        <w:rPr>
          <w:rFonts w:ascii="Open Sans" w:cs="Open Sans" w:eastAsia="Open Sans" w:hAnsi="Open Sans"/>
          <w:color w:val="212121"/>
          <w:sz w:val="22"/>
          <w:szCs w:val="22"/>
        </w:rPr>
      </w:pPr>
      <w:hyperlink r:id="rId13">
        <w:r w:rsidDel="00000000" w:rsidR="00000000" w:rsidRPr="00000000">
          <w:rPr>
            <w:rFonts w:ascii="Open Sans" w:cs="Open Sans" w:eastAsia="Open Sans" w:hAnsi="Open Sans"/>
            <w:color w:val="0000ff"/>
            <w:sz w:val="22"/>
            <w:szCs w:val="22"/>
            <w:u w:val="single"/>
            <w:rtl w:val="0"/>
          </w:rPr>
          <w:t xml:space="preserve">Spot Fotocasa SELLO CALIDAD 20_DIG</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Ficha técnica de la campaña:</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Open Sans" w:cs="Open Sans" w:eastAsia="Open Sans" w:hAnsi="Open Sans"/>
          <w:color w:val="000000"/>
          <w:sz w:val="22"/>
          <w:szCs w:val="22"/>
          <w:highlight w:val="white"/>
        </w:rPr>
      </w:pP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Anunciante: </w:t>
      </w:r>
      <w:r w:rsidDel="00000000" w:rsidR="00000000" w:rsidRPr="00000000">
        <w:rPr>
          <w:rFonts w:ascii="Open Sans" w:cs="Open Sans" w:eastAsia="Open Sans" w:hAnsi="Open Sans"/>
          <w:color w:val="000000"/>
          <w:sz w:val="22"/>
          <w:szCs w:val="22"/>
          <w:rtl w:val="0"/>
        </w:rPr>
        <w:t xml:space="preserve">FOTOCASA</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Marca: </w:t>
      </w:r>
      <w:r w:rsidDel="00000000" w:rsidR="00000000" w:rsidRPr="00000000">
        <w:rPr>
          <w:rFonts w:ascii="Open Sans" w:cs="Open Sans" w:eastAsia="Open Sans" w:hAnsi="Open Sans"/>
          <w:color w:val="000000"/>
          <w:sz w:val="22"/>
          <w:szCs w:val="22"/>
          <w:rtl w:val="0"/>
        </w:rPr>
        <w:t xml:space="preserve">FOTOCASA</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Agencia Creativa:  </w:t>
      </w:r>
      <w:r w:rsidDel="00000000" w:rsidR="00000000" w:rsidRPr="00000000">
        <w:rPr>
          <w:rFonts w:ascii="Open Sans" w:cs="Open Sans" w:eastAsia="Open Sans" w:hAnsi="Open Sans"/>
          <w:color w:val="000000"/>
          <w:sz w:val="22"/>
          <w:szCs w:val="22"/>
          <w:rtl w:val="0"/>
        </w:rPr>
        <w:t xml:space="preserve">Havas Creative Barcelona</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CCO: </w:t>
      </w:r>
      <w:r w:rsidDel="00000000" w:rsidR="00000000" w:rsidRPr="00000000">
        <w:rPr>
          <w:rFonts w:ascii="Open Sans" w:cs="Open Sans" w:eastAsia="Open Sans" w:hAnsi="Open Sans"/>
          <w:color w:val="000000"/>
          <w:sz w:val="22"/>
          <w:szCs w:val="22"/>
          <w:rtl w:val="0"/>
        </w:rPr>
        <w:t xml:space="preserve">Jesús Rasines</w:t>
      </w: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Director creativo ejecutivo: </w:t>
      </w:r>
      <w:r w:rsidDel="00000000" w:rsidR="00000000" w:rsidRPr="00000000">
        <w:rPr>
          <w:rFonts w:ascii="Open Sans" w:cs="Open Sans" w:eastAsia="Open Sans" w:hAnsi="Open Sans"/>
          <w:color w:val="000000"/>
          <w:sz w:val="22"/>
          <w:szCs w:val="22"/>
          <w:rtl w:val="0"/>
        </w:rPr>
        <w:t xml:space="preserve">Driss Abrouk </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Equipo creativo: </w:t>
      </w:r>
      <w:r w:rsidDel="00000000" w:rsidR="00000000" w:rsidRPr="00000000">
        <w:rPr>
          <w:rFonts w:ascii="Open Sans" w:cs="Open Sans" w:eastAsia="Open Sans" w:hAnsi="Open Sans"/>
          <w:color w:val="000000"/>
          <w:sz w:val="22"/>
          <w:szCs w:val="22"/>
          <w:rtl w:val="0"/>
        </w:rPr>
        <w:t xml:space="preserve">Enya Vázquez, Carlota Solano, Ana Ruiz y Nico Navas</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Business Partner: </w:t>
      </w:r>
      <w:r w:rsidDel="00000000" w:rsidR="00000000" w:rsidRPr="00000000">
        <w:rPr>
          <w:rFonts w:ascii="Open Sans" w:cs="Open Sans" w:eastAsia="Open Sans" w:hAnsi="Open Sans"/>
          <w:color w:val="000000"/>
          <w:sz w:val="22"/>
          <w:szCs w:val="22"/>
          <w:rtl w:val="0"/>
        </w:rPr>
        <w:t xml:space="preserve">Mª Luisa Fernández-Villaverde</w:t>
      </w: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Directora de cuentas: </w:t>
      </w:r>
      <w:r w:rsidDel="00000000" w:rsidR="00000000" w:rsidRPr="00000000">
        <w:rPr>
          <w:rFonts w:ascii="Open Sans" w:cs="Open Sans" w:eastAsia="Open Sans" w:hAnsi="Open Sans"/>
          <w:color w:val="000000"/>
          <w:sz w:val="22"/>
          <w:szCs w:val="22"/>
          <w:rtl w:val="0"/>
        </w:rPr>
        <w:t xml:space="preserve">Mònica Carrión</w:t>
      </w: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Supervisora de cuentas: </w:t>
      </w:r>
      <w:r w:rsidDel="00000000" w:rsidR="00000000" w:rsidRPr="00000000">
        <w:rPr>
          <w:rFonts w:ascii="Open Sans" w:cs="Open Sans" w:eastAsia="Open Sans" w:hAnsi="Open Sans"/>
          <w:color w:val="000000"/>
          <w:sz w:val="22"/>
          <w:szCs w:val="22"/>
          <w:rtl w:val="0"/>
        </w:rPr>
        <w:t xml:space="preserve">Elisenda Colom</w:t>
      </w: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Productora: </w:t>
      </w:r>
      <w:r w:rsidDel="00000000" w:rsidR="00000000" w:rsidRPr="00000000">
        <w:rPr>
          <w:rFonts w:ascii="Open Sans" w:cs="Open Sans" w:eastAsia="Open Sans" w:hAnsi="Open Sans"/>
          <w:color w:val="000000"/>
          <w:sz w:val="22"/>
          <w:szCs w:val="22"/>
          <w:rtl w:val="0"/>
        </w:rPr>
        <w:t xml:space="preserve">Besweet</w:t>
      </w: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Realizador: </w:t>
      </w:r>
      <w:r w:rsidDel="00000000" w:rsidR="00000000" w:rsidRPr="00000000">
        <w:rPr>
          <w:rFonts w:ascii="Open Sans" w:cs="Open Sans" w:eastAsia="Open Sans" w:hAnsi="Open Sans"/>
          <w:color w:val="000000"/>
          <w:sz w:val="22"/>
          <w:szCs w:val="22"/>
          <w:rtl w:val="0"/>
        </w:rPr>
        <w:t xml:space="preserve">Martín Nieto</w:t>
      </w:r>
      <w:r w:rsidDel="00000000" w:rsidR="00000000" w:rsidRPr="00000000">
        <w:rPr>
          <w:rtl w:val="0"/>
        </w:rPr>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Productor: </w:t>
      </w:r>
      <w:r w:rsidDel="00000000" w:rsidR="00000000" w:rsidRPr="00000000">
        <w:rPr>
          <w:rFonts w:ascii="Open Sans" w:cs="Open Sans" w:eastAsia="Open Sans" w:hAnsi="Open Sans"/>
          <w:color w:val="000000"/>
          <w:sz w:val="22"/>
          <w:szCs w:val="22"/>
          <w:rtl w:val="0"/>
        </w:rPr>
        <w:t xml:space="preserve">Luciano Firmo</w:t>
      </w:r>
      <w:r w:rsidDel="00000000" w:rsidR="00000000" w:rsidRPr="00000000">
        <w:rPr>
          <w:rtl w:val="0"/>
        </w:rPr>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Pieza: </w:t>
      </w:r>
      <w:r w:rsidDel="00000000" w:rsidR="00000000" w:rsidRPr="00000000">
        <w:rPr>
          <w:rFonts w:ascii="Open Sans" w:cs="Open Sans" w:eastAsia="Open Sans" w:hAnsi="Open Sans"/>
          <w:i w:val="1"/>
          <w:color w:val="000000"/>
          <w:sz w:val="22"/>
          <w:szCs w:val="22"/>
          <w:rtl w:val="0"/>
        </w:rPr>
        <w:t xml:space="preserve">¿Has Buscado en Fotocasa?</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Título: </w:t>
      </w:r>
      <w:r w:rsidDel="00000000" w:rsidR="00000000" w:rsidRPr="00000000">
        <w:rPr>
          <w:rFonts w:ascii="Open Sans" w:cs="Open Sans" w:eastAsia="Open Sans" w:hAnsi="Open Sans"/>
          <w:i w:val="1"/>
          <w:color w:val="000000"/>
          <w:sz w:val="22"/>
          <w:szCs w:val="22"/>
          <w:rtl w:val="0"/>
        </w:rPr>
        <w:t xml:space="preserve">¿Has Buscado en Fotocasa?</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Medio: </w:t>
      </w:r>
      <w:r w:rsidDel="00000000" w:rsidR="00000000" w:rsidRPr="00000000">
        <w:rPr>
          <w:rFonts w:ascii="Open Sans" w:cs="Open Sans" w:eastAsia="Open Sans" w:hAnsi="Open Sans"/>
          <w:color w:val="000000"/>
          <w:sz w:val="22"/>
          <w:szCs w:val="22"/>
          <w:rtl w:val="0"/>
        </w:rPr>
        <w:t xml:space="preserve">OLV, CTV, TV, RRSS, exterior y radio</w:t>
      </w:r>
      <w:r w:rsidDel="00000000" w:rsidR="00000000" w:rsidRPr="00000000">
        <w:rPr>
          <w:rtl w:val="0"/>
        </w:rPr>
      </w:r>
    </w:p>
    <w:p w:rsidR="00000000" w:rsidDel="00000000" w:rsidP="00000000" w:rsidRDefault="00000000" w:rsidRPr="00000000" w14:paraId="00000038">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3B">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3C">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3D">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3E">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3F">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40">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41">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42">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043">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Portal inmobiliario que cuenta con inmuebles de segunda mano, promociones de obra nueva y viviendas de alquiler. Cada mes genera un tráfico de 34 millones de visitas (75% a través de dispositivos móviles). Mensualmente elabora el </w:t>
      </w:r>
      <w:hyperlink r:id="rId14">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sz w:val="22"/>
          <w:szCs w:val="22"/>
          <w:rtl w:val="0"/>
        </w:rPr>
        <w:t xml:space="preserve">, un informe de referencia sobre la evolución del precio medio de la vivienda en España, tanto en venta como en alquiler. </w:t>
      </w:r>
    </w:p>
    <w:p w:rsidR="00000000" w:rsidDel="00000000" w:rsidP="00000000" w:rsidRDefault="00000000" w:rsidRPr="00000000" w14:paraId="00000044">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Toda nuestra información la puedes encontrar en nuestra </w:t>
      </w:r>
      <w:hyperlink r:id="rId15">
        <w:r w:rsidDel="00000000" w:rsidR="00000000" w:rsidRPr="00000000">
          <w:rPr>
            <w:rFonts w:ascii="Open Sans" w:cs="Open Sans" w:eastAsia="Open Sans" w:hAnsi="Open Sans"/>
            <w:color w:val="0000ff"/>
            <w:sz w:val="22"/>
            <w:szCs w:val="22"/>
            <w:u w:val="single"/>
            <w:rtl w:val="0"/>
          </w:rPr>
          <w:t xml:space="preserve">Sala de Prensa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45">
      <w:pPr>
        <w:shd w:fill="ffffff" w:val="clear"/>
        <w:spacing w:after="280" w:before="280" w:line="276" w:lineRule="auto"/>
        <w:jc w:val="both"/>
        <w:rPr>
          <w:rFonts w:ascii="Open Sans" w:cs="Open Sans" w:eastAsia="Open Sans" w:hAnsi="Open Sans"/>
          <w:sz w:val="22"/>
          <w:szCs w:val="22"/>
        </w:rPr>
      </w:pPr>
      <w:bookmarkStart w:colFirst="0" w:colLast="0" w:name="_heading=h.2s8eyo1" w:id="0"/>
      <w:bookmarkEnd w:id="0"/>
      <w:hyperlink r:id="rId16">
        <w:r w:rsidDel="00000000" w:rsidR="00000000" w:rsidRPr="00000000">
          <w:rPr>
            <w:rFonts w:ascii="Open Sans" w:cs="Open Sans" w:eastAsia="Open Sans" w:hAnsi="Open Sans"/>
            <w:color w:val="0000ff"/>
            <w:sz w:val="22"/>
            <w:szCs w:val="22"/>
            <w:u w:val="single"/>
            <w:rtl w:val="0"/>
          </w:rPr>
          <w:t xml:space="preserve">Más información sobre Fotocasa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46">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Adevinta</w:t>
      </w:r>
    </w:p>
    <w:p w:rsidR="00000000" w:rsidDel="00000000" w:rsidP="00000000" w:rsidRDefault="00000000" w:rsidRPr="00000000" w14:paraId="00000047">
      <w:pPr>
        <w:spacing w:after="200" w:before="143" w:lineRule="auto"/>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Adevinta es un grupo de empresas líder en marketplaces digitales y una de las principales empresas del sector tecnológico del país, con más de 18 millones de usuarios únicos al mes en sus plataformas de los sectores inmobiliario (</w:t>
      </w:r>
      <w:hyperlink r:id="rId17">
        <w:r w:rsidDel="00000000" w:rsidR="00000000" w:rsidRPr="00000000">
          <w:rPr>
            <w:rFonts w:ascii="Open Sans" w:cs="Open Sans" w:eastAsia="Open Sans" w:hAnsi="Open Sans"/>
            <w:color w:val="1155cc"/>
            <w:sz w:val="22"/>
            <w:szCs w:val="22"/>
            <w:u w:val="single"/>
            <w:rtl w:val="0"/>
          </w:rPr>
          <w:t xml:space="preserve">Fotocasa</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8">
        <w:r w:rsidDel="00000000" w:rsidR="00000000" w:rsidRPr="00000000">
          <w:rPr>
            <w:rFonts w:ascii="Open Sans" w:cs="Open Sans" w:eastAsia="Open Sans" w:hAnsi="Open Sans"/>
            <w:color w:val="1155cc"/>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19">
        <w:r w:rsidDel="00000000" w:rsidR="00000000" w:rsidRPr="00000000">
          <w:rPr>
            <w:rFonts w:ascii="Open Sans" w:cs="Open Sans" w:eastAsia="Open Sans" w:hAnsi="Open Sans"/>
            <w:color w:val="1155cc"/>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20">
        <w:r w:rsidDel="00000000" w:rsidR="00000000" w:rsidRPr="00000000">
          <w:rPr>
            <w:rFonts w:ascii="Open Sans" w:cs="Open Sans" w:eastAsia="Open Sans" w:hAnsi="Open Sans"/>
            <w:color w:val="1155cc"/>
            <w:sz w:val="22"/>
            <w:szCs w:val="22"/>
            <w:u w:val="single"/>
            <w:rtl w:val="0"/>
          </w:rPr>
          <w:t xml:space="preserve">coches.net</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21">
        <w:r w:rsidDel="00000000" w:rsidR="00000000" w:rsidRPr="00000000">
          <w:rPr>
            <w:rFonts w:ascii="Open Sans" w:cs="Open Sans" w:eastAsia="Open Sans" w:hAnsi="Open Sans"/>
            <w:color w:val="1155cc"/>
            <w:sz w:val="22"/>
            <w:szCs w:val="22"/>
            <w:u w:val="single"/>
            <w:rtl w:val="0"/>
          </w:rPr>
          <w:t xml:space="preserve">motos.net</w:t>
        </w:r>
      </w:hyperlink>
      <w:r w:rsidDel="00000000" w:rsidR="00000000" w:rsidRPr="00000000">
        <w:rPr>
          <w:rFonts w:ascii="Open Sans" w:cs="Open Sans" w:eastAsia="Open Sans" w:hAnsi="Open Sans"/>
          <w:sz w:val="22"/>
          <w:szCs w:val="22"/>
          <w:rtl w:val="0"/>
        </w:rPr>
        <w:t xml:space="preserve">) y compraventa de artículos de segunda mano (</w:t>
      </w:r>
      <w:hyperlink r:id="rId22">
        <w:r w:rsidDel="00000000" w:rsidR="00000000" w:rsidRPr="00000000">
          <w:rPr>
            <w:rFonts w:ascii="Open Sans" w:cs="Open Sans" w:eastAsia="Open Sans" w:hAnsi="Open Sans"/>
            <w:color w:val="1155cc"/>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048">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49">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Adevinta tiene presencia mundial en 10 países. El conjunto de sus plataformas locales recibe un promedio de 2.500 millones de visitas cada mes. </w:t>
      </w:r>
    </w:p>
    <w:p w:rsidR="00000000" w:rsidDel="00000000" w:rsidP="00000000" w:rsidRDefault="00000000" w:rsidRPr="00000000" w14:paraId="0000004A">
      <w:pPr>
        <w:spacing w:after="200" w:before="143" w:lineRule="auto"/>
        <w:jc w:val="both"/>
        <w:rPr/>
      </w:pPr>
      <w:r w:rsidDel="00000000" w:rsidR="00000000" w:rsidRPr="00000000">
        <w:rPr>
          <w:rFonts w:ascii="Open Sans" w:cs="Open Sans" w:eastAsia="Open Sans" w:hAnsi="Open Sans"/>
          <w:sz w:val="22"/>
          <w:szCs w:val="22"/>
          <w:rtl w:val="0"/>
        </w:rPr>
        <w:t xml:space="preserve">Más información en </w:t>
      </w:r>
      <w:hyperlink r:id="rId23">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04B">
      <w:pPr>
        <w:spacing w:after="200" w:before="143"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C">
      <w:pPr>
        <w:spacing w:line="276" w:lineRule="auto"/>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Departamento Comunicación Fotocasa</w:t>
      </w:r>
    </w:p>
    <w:p w:rsidR="00000000" w:rsidDel="00000000" w:rsidP="00000000" w:rsidRDefault="00000000" w:rsidRPr="00000000" w14:paraId="0000004D">
      <w:pPr>
        <w:shd w:fill="ffffff" w:val="clear"/>
        <w:spacing w:line="276" w:lineRule="auto"/>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Anaïs López</w:t>
      </w:r>
    </w:p>
    <w:p w:rsidR="00000000" w:rsidDel="00000000" w:rsidP="00000000" w:rsidRDefault="00000000" w:rsidRPr="00000000" w14:paraId="0000004E">
      <w:pPr>
        <w:shd w:fill="ffffff" w:val="clear"/>
        <w:spacing w:line="276" w:lineRule="auto"/>
        <w:rPr>
          <w:rFonts w:ascii="Open Sans" w:cs="Open Sans" w:eastAsia="Open Sans" w:hAnsi="Open Sans"/>
          <w:color w:val="0000ff"/>
          <w:sz w:val="22"/>
          <w:szCs w:val="22"/>
          <w:u w:val="single"/>
        </w:rPr>
      </w:pPr>
      <w:hyperlink r:id="rId24">
        <w:r w:rsidDel="00000000" w:rsidR="00000000" w:rsidRPr="00000000">
          <w:rPr>
            <w:rFonts w:ascii="Open Sans" w:cs="Open Sans" w:eastAsia="Open Sans" w:hAnsi="Open Sans"/>
            <w:color w:val="0000ff"/>
            <w:sz w:val="22"/>
            <w:szCs w:val="22"/>
            <w:u w:val="single"/>
            <w:rtl w:val="0"/>
          </w:rPr>
          <w:t xml:space="preserve">comunicacion@fotocasa.es</w:t>
        </w:r>
      </w:hyperlink>
      <w:r w:rsidDel="00000000" w:rsidR="00000000" w:rsidRPr="00000000">
        <w:rPr>
          <w:rtl w:val="0"/>
        </w:rPr>
      </w:r>
    </w:p>
    <w:p w:rsidR="00000000" w:rsidDel="00000000" w:rsidP="00000000" w:rsidRDefault="00000000" w:rsidRPr="00000000" w14:paraId="0000004F">
      <w:pPr>
        <w:shd w:fill="ffffff" w:val="clear"/>
        <w:spacing w:line="276" w:lineRule="auto"/>
        <w:rPr>
          <w:rFonts w:ascii="Open Sans Light" w:cs="Open Sans Light" w:eastAsia="Open Sans Light" w:hAnsi="Open Sans Light"/>
          <w:b w:val="1"/>
          <w:color w:val="303ab2"/>
        </w:rPr>
      </w:pPr>
      <w:r w:rsidDel="00000000" w:rsidR="00000000" w:rsidRPr="00000000">
        <w:rPr>
          <w:rFonts w:ascii="Open Sans" w:cs="Open Sans" w:eastAsia="Open Sans" w:hAnsi="Open Sans"/>
          <w:sz w:val="22"/>
          <w:szCs w:val="22"/>
          <w:rtl w:val="0"/>
        </w:rPr>
        <w:t xml:space="preserve">620 66 29 26</w:t>
      </w:r>
      <w:r w:rsidDel="00000000" w:rsidR="00000000" w:rsidRPr="00000000">
        <w:rPr>
          <w:rtl w:val="0"/>
        </w:rPr>
      </w:r>
    </w:p>
    <w:p w:rsidR="00000000" w:rsidDel="00000000" w:rsidP="00000000" w:rsidRDefault="00000000" w:rsidRPr="00000000" w14:paraId="00000050">
      <w:pPr>
        <w:shd w:fill="ffffff" w:val="clear"/>
        <w:rPr>
          <w:rFonts w:ascii="Open Sans" w:cs="Open Sans" w:eastAsia="Open Sans" w:hAnsi="Open Sans"/>
          <w:color w:val="000000"/>
          <w:sz w:val="22"/>
          <w:szCs w:val="22"/>
        </w:rPr>
      </w:pPr>
      <w:r w:rsidDel="00000000" w:rsidR="00000000" w:rsidRPr="00000000">
        <w:rPr>
          <w:rtl w:val="0"/>
        </w:rPr>
      </w:r>
    </w:p>
    <w:sectPr>
      <w:headerReference r:id="rId25" w:type="default"/>
      <w:footerReference r:id="rId26" w:type="default"/>
      <w:pgSz w:h="16840" w:w="11900" w:orient="portrait"/>
      <w:pgMar w:bottom="1417" w:top="1417" w:left="1701"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-1068047</wp:posOffset>
          </wp:positionH>
          <wp:positionV relativeFrom="paragraph">
            <wp:posOffset>174608</wp:posOffset>
          </wp:positionV>
          <wp:extent cx="7670550" cy="451315"/>
          <wp:effectExtent b="0" l="0" r="0" t="0"/>
          <wp:wrapNone/>
          <wp:docPr id="213003760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-379727</wp:posOffset>
          </wp:positionH>
          <wp:positionV relativeFrom="paragraph">
            <wp:posOffset>-266698</wp:posOffset>
          </wp:positionV>
          <wp:extent cx="1878330" cy="929640"/>
          <wp:effectExtent b="0" l="0" r="0" t="0"/>
          <wp:wrapSquare wrapText="bothSides" distB="0" distT="0" distL="114300" distR="114300"/>
          <wp:docPr descr="Icono&#10;&#10;El contenido generado por IA puede ser incorrecto." id="2130037604" name="image3.png"/>
          <a:graphic>
            <a:graphicData uri="http://schemas.openxmlformats.org/drawingml/2006/picture">
              <pic:pic>
                <pic:nvPicPr>
                  <pic:cNvPr descr="Icono&#10;&#10;El contenido generado por IA puede ser incorrecto." id="0" name="image3.png"/>
                  <pic:cNvPicPr preferRelativeResize="0"/>
                </pic:nvPicPr>
                <pic:blipFill>
                  <a:blip r:embed="rId1"/>
                  <a:srcRect b="0" l="0" r="0" t="0"/>
                  <a:stretch>
                    <a:fillRect/>
                  </a:stretch>
                </pic:blipFill>
                <pic:spPr>
                  <a:xfrm>
                    <a:off x="0" y="0"/>
                    <a:ext cx="1878330" cy="929640"/>
                  </a:xfrm>
                  <a:prstGeom prst="rect"/>
                  <a:ln/>
                </pic:spPr>
              </pic:pic>
            </a:graphicData>
          </a:graphic>
        </wp:anchor>
      </w:drawing>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3804285</wp:posOffset>
          </wp:positionH>
          <wp:positionV relativeFrom="paragraph">
            <wp:posOffset>81280</wp:posOffset>
          </wp:positionV>
          <wp:extent cx="2649855" cy="755650"/>
          <wp:effectExtent b="0" l="0" r="0" t="0"/>
          <wp:wrapSquare wrapText="bothSides" distB="0" distT="0" distL="114300" distR="114300"/>
          <wp:docPr descr="Interfaz de usuario gráfica&#10;&#10;El contenido generado por IA puede ser incorrecto." id="2130037605" name="image4.png"/>
          <a:graphic>
            <a:graphicData uri="http://schemas.openxmlformats.org/drawingml/2006/picture">
              <pic:pic>
                <pic:nvPicPr>
                  <pic:cNvPr descr="Interfaz de usuario gráfica&#10;&#10;El contenido generado por IA puede ser incorrecto." id="0" name="image4.png"/>
                  <pic:cNvPicPr preferRelativeResize="0"/>
                </pic:nvPicPr>
                <pic:blipFill>
                  <a:blip r:embed="rId2"/>
                  <a:srcRect b="0" l="0" r="0" t="0"/>
                  <a:stretch>
                    <a:fillRect/>
                  </a:stretch>
                </pic:blipFill>
                <pic:spPr>
                  <a:xfrm>
                    <a:off x="0" y="0"/>
                    <a:ext cx="2649855" cy="755650"/>
                  </a:xfrm>
                  <a:prstGeom prst="rect"/>
                  <a:ln/>
                </pic:spPr>
              </pic:pic>
            </a:graphicData>
          </a:graphic>
        </wp:anchor>
      </w:drawing>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-394331</wp:posOffset>
          </wp:positionH>
          <wp:positionV relativeFrom="paragraph">
            <wp:posOffset>120013</wp:posOffset>
          </wp:positionV>
          <wp:extent cx="2316480" cy="433070"/>
          <wp:effectExtent b="0" l="0" r="0" t="0"/>
          <wp:wrapSquare wrapText="bothSides" distB="0" distT="0" distL="114300" distR="114300"/>
          <wp:docPr descr="Icono&#10;&#10;El contenido generado por IA puede ser incorrecto." id="2130037606" name="image1.png"/>
          <a:graphic>
            <a:graphicData uri="http://schemas.openxmlformats.org/drawingml/2006/picture">
              <pic:pic>
                <pic:nvPicPr>
                  <pic:cNvPr descr="Icono&#10;&#10;El contenido generado por IA puede ser incorrecto." id="0" name="image1.png"/>
                  <pic:cNvPicPr preferRelativeResize="0"/>
                </pic:nvPicPr>
                <pic:blipFill>
                  <a:blip r:embed="rId3"/>
                  <a:srcRect b="0" l="0" r="0" t="0"/>
                  <a:stretch>
                    <a:fillRect/>
                  </a:stretch>
                </pic:blipFill>
                <pic:spPr>
                  <a:xfrm>
                    <a:off x="0" y="0"/>
                    <a:ext cx="2316480" cy="433070"/>
                  </a:xfrm>
                  <a:prstGeom prst="rect"/>
                  <a:ln/>
                </pic:spPr>
              </pic:pic>
            </a:graphicData>
          </a:graphic>
        </wp:anchor>
      </w:drawing>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a" w:customStyle="1">
    <w:basedOn w:val="TableNormalf1"/>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table" w:styleId="a0" w:customStyle="1">
    <w:basedOn w:val="TableNormalf1"/>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character" w:styleId="Hipervnculo">
    <w:name w:val="Hyperlink"/>
    <w:basedOn w:val="Fuentedeprrafopredeter"/>
    <w:uiPriority w:val="99"/>
    <w:unhideWhenUsed w:val="1"/>
    <w:rsid w:val="00FE7DB6"/>
    <w:rPr>
      <w:color w:val="0000ff" w:themeColor="hyperlink"/>
      <w:u w:val="single"/>
    </w:rPr>
  </w:style>
  <w:style w:type="character" w:styleId="Mencinsinresolver">
    <w:name w:val="Unresolved Mention"/>
    <w:basedOn w:val="Fuentedeprrafopredeter"/>
    <w:uiPriority w:val="99"/>
    <w:semiHidden w:val="1"/>
    <w:unhideWhenUsed w:val="1"/>
    <w:rsid w:val="00FE7DB6"/>
    <w:rPr>
      <w:color w:val="605e5c"/>
      <w:shd w:color="auto" w:fill="e1dfdd" w:val="clear"/>
    </w:rPr>
  </w:style>
  <w:style w:type="paragraph" w:styleId="NormalWeb">
    <w:name w:val="Normal (Web)"/>
    <w:basedOn w:val="Normal"/>
    <w:uiPriority w:val="99"/>
    <w:unhideWhenUsed w:val="1"/>
    <w:rsid w:val="003D48F5"/>
    <w:pPr>
      <w:spacing w:after="100" w:afterAutospacing="1" w:before="100" w:beforeAutospacing="1"/>
    </w:pPr>
    <w:rPr>
      <w:rFonts w:ascii="Times New Roman" w:cs="Times New Roman" w:eastAsia="Times New Roman" w:hAnsi="Times New Roman"/>
      <w:lang w:val="es-ES"/>
    </w:rPr>
  </w:style>
  <w:style w:type="paragraph" w:styleId="Textocomentario">
    <w:name w:val="annotation text"/>
    <w:basedOn w:val="Normal"/>
    <w:link w:val="TextocomentarioCar"/>
    <w:uiPriority w:val="99"/>
    <w:unhideWhenUsed w:val="1"/>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normaltextrun" w:customStyle="1">
    <w:name w:val="normaltextrun"/>
    <w:basedOn w:val="Fuentedeprrafopredeter"/>
    <w:rsid w:val="00A35D58"/>
  </w:style>
  <w:style w:type="table" w:styleId="Tablaconcuadrcula">
    <w:name w:val="Table Grid"/>
    <w:basedOn w:val="Tablanormal"/>
    <w:uiPriority w:val="39"/>
    <w:rsid w:val="00A35D58"/>
    <w:rPr>
      <w:rFonts w:asciiTheme="minorHAnsi" w:cstheme="minorBidi" w:eastAsiaTheme="minorHAnsi" w:hAnsiTheme="minorHAnsi"/>
      <w:kern w:val="2"/>
      <w:sz w:val="22"/>
      <w:szCs w:val="22"/>
      <w:lang w:eastAsia="en-U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1" w:customStyle="1">
    <w:basedOn w:val="TableNormale"/>
    <w:rPr>
      <w:rFonts w:ascii="Cambria" w:cs="Cambria" w:eastAsia="Cambria" w:hAnsi="Cambria"/>
      <w:sz w:val="22"/>
      <w:szCs w:val="22"/>
    </w:rPr>
    <w:tblPr>
      <w:tblStyleRowBandSize w:val="1"/>
      <w:tblStyleColBandSize w:val="1"/>
      <w:tblCellMar>
        <w:left w:w="108.0" w:type="dxa"/>
        <w:right w:w="108.0" w:type="dxa"/>
      </w:tblCellMar>
    </w:tblPr>
  </w:style>
  <w:style w:type="table" w:styleId="a2" w:customStyle="1">
    <w:basedOn w:val="TableNormale"/>
    <w:rPr>
      <w:rFonts w:ascii="Cambria" w:cs="Cambria" w:eastAsia="Cambria" w:hAnsi="Cambria"/>
      <w:sz w:val="22"/>
      <w:szCs w:val="22"/>
    </w:rPr>
    <w:tblPr>
      <w:tblStyleRowBandSize w:val="1"/>
      <w:tblStyleColBandSize w:val="1"/>
      <w:tblCellMar>
        <w:left w:w="108.0" w:type="dxa"/>
        <w:right w:w="108.0" w:type="dxa"/>
      </w:tblCellMar>
    </w:tblPr>
  </w:style>
  <w:style w:type="paragraph" w:styleId="Asuntodelcomentario">
    <w:name w:val="annotation subject"/>
    <w:basedOn w:val="Textocomentario"/>
    <w:next w:val="Textocomentario"/>
    <w:link w:val="AsuntodelcomentarioCar"/>
    <w:uiPriority w:val="99"/>
    <w:semiHidden w:val="1"/>
    <w:unhideWhenUsed w:val="1"/>
    <w:rsid w:val="00534008"/>
    <w:rPr>
      <w:b w:val="1"/>
      <w:bCs w:val="1"/>
    </w:rPr>
  </w:style>
  <w:style w:type="character" w:styleId="AsuntodelcomentarioCar" w:customStyle="1">
    <w:name w:val="Asunto del comentario Car"/>
    <w:basedOn w:val="TextocomentarioCar"/>
    <w:link w:val="Asuntodelcomentario"/>
    <w:uiPriority w:val="99"/>
    <w:semiHidden w:val="1"/>
    <w:rsid w:val="00534008"/>
    <w:rPr>
      <w:b w:val="1"/>
      <w:bCs w:val="1"/>
      <w:sz w:val="20"/>
      <w:szCs w:val="20"/>
    </w:rPr>
  </w:style>
  <w:style w:type="paragraph" w:styleId="Prrafodelista">
    <w:name w:val="List Paragraph"/>
    <w:basedOn w:val="Normal"/>
    <w:uiPriority w:val="34"/>
    <w:qFormat w:val="1"/>
    <w:rsid w:val="004C3974"/>
    <w:pPr>
      <w:ind w:left="720"/>
      <w:contextualSpacing w:val="1"/>
    </w:pPr>
  </w:style>
  <w:style w:type="character" w:styleId="Referenciaintensa">
    <w:name w:val="Intense Reference"/>
    <w:basedOn w:val="Fuentedeprrafopredeter"/>
    <w:uiPriority w:val="32"/>
    <w:qFormat w:val="1"/>
    <w:rsid w:val="00A775CB"/>
    <w:rPr>
      <w:b w:val="1"/>
      <w:bCs w:val="1"/>
      <w:smallCaps w:val="1"/>
      <w:color w:val="365f91" w:themeColor="accent1" w:themeShade="0000BF"/>
      <w:spacing w:val="5"/>
    </w:rPr>
  </w:style>
  <w:style w:type="paragraph" w:styleId="Encabezado">
    <w:name w:val="header"/>
    <w:basedOn w:val="Normal"/>
    <w:link w:val="EncabezadoCar"/>
    <w:uiPriority w:val="99"/>
    <w:unhideWhenUsed w:val="1"/>
    <w:rsid w:val="00983923"/>
    <w:pPr>
      <w:tabs>
        <w:tab w:val="center" w:pos="4252"/>
        <w:tab w:val="right" w:pos="8504"/>
      </w:tabs>
    </w:pPr>
  </w:style>
  <w:style w:type="character" w:styleId="EncabezadoCar" w:customStyle="1">
    <w:name w:val="Encabezado Car"/>
    <w:basedOn w:val="Fuentedeprrafopredeter"/>
    <w:link w:val="Encabezado"/>
    <w:uiPriority w:val="99"/>
    <w:rsid w:val="00983923"/>
  </w:style>
  <w:style w:type="paragraph" w:styleId="Piedepgina">
    <w:name w:val="footer"/>
    <w:basedOn w:val="Normal"/>
    <w:link w:val="PiedepginaCar"/>
    <w:uiPriority w:val="99"/>
    <w:unhideWhenUsed w:val="1"/>
    <w:rsid w:val="00983923"/>
    <w:pPr>
      <w:tabs>
        <w:tab w:val="center" w:pos="4252"/>
        <w:tab w:val="right" w:pos="8504"/>
      </w:tabs>
    </w:pPr>
  </w:style>
  <w:style w:type="character" w:styleId="PiedepginaCar" w:customStyle="1">
    <w:name w:val="Pie de página Car"/>
    <w:basedOn w:val="Fuentedeprrafopredeter"/>
    <w:link w:val="Piedepgina"/>
    <w:uiPriority w:val="99"/>
    <w:rsid w:val="00983923"/>
  </w:style>
  <w:style w:type="paragraph" w:styleId="Default" w:customStyle="1">
    <w:name w:val="Default"/>
    <w:rsid w:val="003A00E4"/>
    <w:pPr>
      <w:autoSpaceDE w:val="0"/>
      <w:autoSpaceDN w:val="0"/>
      <w:adjustRightInd w:val="0"/>
    </w:pPr>
    <w:rPr>
      <w:color w:val="000000"/>
      <w:lang w:eastAsia="en-US" w:val="es-ES"/>
    </w:rPr>
  </w:style>
  <w:style w:type="paragraph" w:styleId="Marca" w:customStyle="1">
    <w:name w:val="Marca"/>
    <w:basedOn w:val="Normal"/>
    <w:next w:val="Normal"/>
    <w:rsid w:val="003A00E4"/>
    <w:rPr>
      <w:rFonts w:ascii="Verdana" w:cs="Times New Roman" w:eastAsia="Times New Roman" w:hAnsi="Verdana"/>
      <w:b w:val="1"/>
      <w:color w:val="0000ff"/>
      <w:sz w:val="20"/>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ches.net/" TargetMode="External"/><Relationship Id="rId22" Type="http://schemas.openxmlformats.org/officeDocument/2006/relationships/hyperlink" Target="https://www.milanuncios.com/" TargetMode="External"/><Relationship Id="rId21" Type="http://schemas.openxmlformats.org/officeDocument/2006/relationships/hyperlink" Target="https://motos.coches.net/" TargetMode="External"/><Relationship Id="rId24" Type="http://schemas.openxmlformats.org/officeDocument/2006/relationships/hyperlink" Target="mailto:comunicacion@fotocasa.es" TargetMode="External"/><Relationship Id="rId23" Type="http://schemas.openxmlformats.org/officeDocument/2006/relationships/hyperlink" Target="http://adevint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tocasa.es/sello-calidad/"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otocasa.es" TargetMode="External"/><Relationship Id="rId8" Type="http://schemas.openxmlformats.org/officeDocument/2006/relationships/hyperlink" Target="https://www.fotocasa.es" TargetMode="External"/><Relationship Id="rId11" Type="http://schemas.openxmlformats.org/officeDocument/2006/relationships/hyperlink" Target="https://www.youtube.com/watch?v=dxFiRJN7HcI" TargetMode="External"/><Relationship Id="rId10" Type="http://schemas.openxmlformats.org/officeDocument/2006/relationships/hyperlink" Target="http://youtube.com/watch?v=yyaRKENeAxo&amp;feature=youtu.be" TargetMode="External"/><Relationship Id="rId13" Type="http://schemas.openxmlformats.org/officeDocument/2006/relationships/hyperlink" Target="http://youtube.com/watch?v=mQwj5YpD4Qg&amp;feature=youtu.be" TargetMode="External"/><Relationship Id="rId12" Type="http://schemas.openxmlformats.org/officeDocument/2006/relationships/hyperlink" Target="http://youtube.com/watch?v=icSuYIwOagA&amp;feature=youtu.be" TargetMode="External"/><Relationship Id="rId15" Type="http://schemas.openxmlformats.org/officeDocument/2006/relationships/hyperlink" Target="http://prensa.fotocasa.es" TargetMode="External"/><Relationship Id="rId14" Type="http://schemas.openxmlformats.org/officeDocument/2006/relationships/hyperlink" Target="https://www.fotocasa.es/indice/" TargetMode="External"/><Relationship Id="rId17" Type="http://schemas.openxmlformats.org/officeDocument/2006/relationships/hyperlink" Target="https://www.fotocasa.es/es/" TargetMode="External"/><Relationship Id="rId16" Type="http://schemas.openxmlformats.org/officeDocument/2006/relationships/hyperlink" Target="https://www.fotocasa.es/es/quienes-somos/" TargetMode="External"/><Relationship Id="rId19" Type="http://schemas.openxmlformats.org/officeDocument/2006/relationships/hyperlink" Target="https://www.infojobs.net/" TargetMode="External"/><Relationship Id="rId18" Type="http://schemas.openxmlformats.org/officeDocument/2006/relationships/hyperlink" Target="https://www.habitacl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dcbgx7pUPnsVbafDuxnalUK4g==">CgMxLjAyCWguMnM4ZXlvMTgAciExUUlDcFdTdS1rdXVMM2pYYmN3Zlp5VWRVUU85bktfZEQ=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2024-02-06T13:46:00Z</dcterms:created>
</cp:coreProperties>
</file>