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E42D35" w14:textId="77777777" w:rsidR="00056420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0E42D64" wp14:editId="30E42D65">
            <wp:simplePos x="0" y="0"/>
            <wp:positionH relativeFrom="column">
              <wp:posOffset>-1080118</wp:posOffset>
            </wp:positionH>
            <wp:positionV relativeFrom="paragraph">
              <wp:posOffset>-654667</wp:posOffset>
            </wp:positionV>
            <wp:extent cx="7581265" cy="1019175"/>
            <wp:effectExtent l="0" t="0" r="0" b="0"/>
            <wp:wrapNone/>
            <wp:docPr id="20668166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E42D36" w14:textId="77777777" w:rsidR="00056420" w:rsidRDefault="00056420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30E42D37" w14:textId="77777777" w:rsidR="00056420" w:rsidRDefault="00056420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11E5EF3F" w14:textId="77777777" w:rsidR="00771963" w:rsidRDefault="00771963">
      <w:pPr>
        <w:jc w:val="center"/>
        <w:rPr>
          <w:rFonts w:ascii="National" w:eastAsia="National" w:hAnsi="National" w:cs="National"/>
          <w:b/>
          <w:bCs/>
          <w:color w:val="1DBDC5"/>
          <w:sz w:val="34"/>
          <w:szCs w:val="34"/>
        </w:rPr>
      </w:pPr>
    </w:p>
    <w:p w14:paraId="30E42D39" w14:textId="60B81AB8" w:rsidR="00056420" w:rsidRDefault="00000000">
      <w:pPr>
        <w:jc w:val="center"/>
        <w:rPr>
          <w:rFonts w:ascii="National" w:eastAsia="National" w:hAnsi="National" w:cs="National"/>
          <w:b/>
          <w:bCs/>
          <w:color w:val="1DBDC5"/>
          <w:sz w:val="34"/>
          <w:szCs w:val="34"/>
        </w:rPr>
      </w:pPr>
      <w:r>
        <w:rPr>
          <w:rFonts w:ascii="National" w:eastAsia="National" w:hAnsi="National" w:cs="National"/>
          <w:b/>
          <w:bCs/>
          <w:color w:val="1DBDC5"/>
          <w:sz w:val="34"/>
          <w:szCs w:val="34"/>
        </w:rPr>
        <w:t>“SI TE ESTRESA BUSCAR CASA ¿HAS BUSCADO EN FOTOCASA?”</w:t>
      </w:r>
    </w:p>
    <w:p w14:paraId="30E42D3A" w14:textId="77777777" w:rsidR="00056420" w:rsidRPr="00981731" w:rsidRDefault="00000000">
      <w:pPr>
        <w:jc w:val="center"/>
        <w:rPr>
          <w:rFonts w:ascii="National" w:eastAsia="National" w:hAnsi="National" w:cs="National"/>
          <w:b/>
          <w:bCs/>
          <w:color w:val="303AB2"/>
          <w:sz w:val="52"/>
          <w:szCs w:val="52"/>
        </w:rPr>
      </w:pPr>
      <w:r w:rsidRPr="00981731">
        <w:rPr>
          <w:rFonts w:ascii="National" w:eastAsia="National" w:hAnsi="National" w:cs="National"/>
          <w:b/>
          <w:bCs/>
          <w:color w:val="303AB2"/>
          <w:sz w:val="52"/>
          <w:szCs w:val="52"/>
        </w:rPr>
        <w:t>Fotocasa propone buscar casa con más calma y sin estrés en su nueva campaña de marketing</w:t>
      </w:r>
    </w:p>
    <w:p w14:paraId="30E42D3B" w14:textId="77777777" w:rsidR="00056420" w:rsidRDefault="00056420">
      <w:pPr>
        <w:jc w:val="center"/>
        <w:rPr>
          <w:rFonts w:ascii="Open Sans" w:eastAsia="Open Sans" w:hAnsi="Open Sans" w:cs="Open Sans"/>
          <w:color w:val="303AB2"/>
        </w:rPr>
      </w:pPr>
    </w:p>
    <w:p w14:paraId="30E42D3C" w14:textId="77777777" w:rsidR="000564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El portal facilita a sus usuarios una búsqueda de vivienda más relajada, basada en una gran oferta inmobiliaria y un entorno visual más amable</w:t>
      </w:r>
    </w:p>
    <w:p w14:paraId="30E42D3D" w14:textId="77777777" w:rsidR="000564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Fotocasa vuelve a apostar por la innovación y ha generado el spot de la campaña gracias a una IA dirigida por talento humano</w:t>
      </w:r>
    </w:p>
    <w:p w14:paraId="5B12011D" w14:textId="24F90FC2" w:rsidR="00771963" w:rsidRPr="00771963" w:rsidRDefault="0077196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hyperlink r:id="rId9" w:history="1">
        <w:r w:rsidRPr="00771963">
          <w:rPr>
            <w:rStyle w:val="Hipervnculo"/>
            <w:rFonts w:ascii="Open Sans Light" w:eastAsia="Open Sans Light" w:hAnsi="Open Sans Light" w:cs="Open Sans Light"/>
            <w:b/>
            <w:bCs/>
          </w:rPr>
          <w:t>Aquí se puede ver la nueva campaña de publicidad de Fotocasa</w:t>
        </w:r>
      </w:hyperlink>
    </w:p>
    <w:p w14:paraId="30E42D3E" w14:textId="77777777" w:rsidR="00056420" w:rsidRDefault="000564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30E42D3F" w14:textId="77777777" w:rsidR="0005642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Madrid, 21 de enero de 2026</w:t>
      </w:r>
      <w:r>
        <w:rPr>
          <w:rFonts w:ascii="Open Sans Light" w:eastAsia="Open Sans Light" w:hAnsi="Open Sans Light" w:cs="Open Sans Light"/>
          <w:b/>
          <w:bCs/>
          <w:color w:val="303AB2"/>
        </w:rPr>
        <w:tab/>
      </w:r>
    </w:p>
    <w:p w14:paraId="30E42D40" w14:textId="77777777" w:rsidR="00056420" w:rsidRDefault="00056420">
      <w:pPr>
        <w:pBdr>
          <w:top w:val="nil"/>
          <w:left w:val="nil"/>
          <w:bottom w:val="nil"/>
          <w:right w:val="nil"/>
          <w:between w:val="nil"/>
        </w:pBdr>
        <w:tabs>
          <w:tab w:val="left" w:pos="6589"/>
        </w:tabs>
        <w:spacing w:line="276" w:lineRule="auto"/>
        <w:jc w:val="both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503CF78E" w14:textId="65C52FC3" w:rsidR="001A459C" w:rsidRDefault="009A58B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hyperlink r:id="rId10" w:history="1">
        <w:r w:rsidR="00000000" w:rsidRPr="009A58BB">
          <w:rPr>
            <w:rStyle w:val="Hipervnculo"/>
            <w:rFonts w:ascii="Open Sans" w:eastAsia="Open Sans" w:hAnsi="Open Sans" w:cs="Open Sans"/>
          </w:rPr>
          <w:t>Fotocasa lanza una nueva campaña de marketing centrada</w:t>
        </w:r>
      </w:hyperlink>
      <w:r w:rsidR="00000000">
        <w:rPr>
          <w:rFonts w:ascii="Open Sans" w:eastAsia="Open Sans" w:hAnsi="Open Sans" w:cs="Open Sans"/>
        </w:rPr>
        <w:t xml:space="preserve"> en una idea clara: buscar casa puede hacerse con calma y sin estrés. La compañía pone el foco en una experiencia más tranquila y ordenada, alejada de la sensación de masificación, y refuerza este mensaje a través de un spot que apuesta visualmente por una forma de buscar vivienda más serena. </w:t>
      </w:r>
      <w:r w:rsidR="00000000">
        <w:rPr>
          <w:rFonts w:ascii="Open Sans" w:eastAsia="Open Sans" w:hAnsi="Open Sans" w:cs="Open Sans"/>
          <w:b/>
          <w:bCs/>
        </w:rPr>
        <w:t xml:space="preserve">La campaña muestra cómo, en </w:t>
      </w:r>
      <w:hyperlink r:id="rId11">
        <w:r w:rsidR="001A459C"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 w:rsidR="00000000">
        <w:rPr>
          <w:rFonts w:ascii="Open Sans" w:eastAsia="Open Sans" w:hAnsi="Open Sans" w:cs="Open Sans"/>
          <w:b/>
          <w:bCs/>
        </w:rPr>
        <w:t>, el proceso de búsqueda se vive con más tranquilidad, menos ruido y menos presión</w:t>
      </w:r>
      <w:r w:rsidR="00000000">
        <w:rPr>
          <w:rFonts w:ascii="Open Sans" w:eastAsia="Open Sans" w:hAnsi="Open Sans" w:cs="Open Sans"/>
        </w:rPr>
        <w:t>. El mensaje del portal inmobiliario es que Fotocasa aboga por una experiencia</w:t>
      </w:r>
      <w:r w:rsidR="00B33D68">
        <w:rPr>
          <w:rFonts w:ascii="Open Sans" w:eastAsia="Open Sans" w:hAnsi="Open Sans" w:cs="Open Sans"/>
        </w:rPr>
        <w:t xml:space="preserve"> menos estresante</w:t>
      </w:r>
      <w:r w:rsidR="002E680F">
        <w:rPr>
          <w:rFonts w:ascii="Open Sans" w:eastAsia="Open Sans" w:hAnsi="Open Sans" w:cs="Open Sans"/>
        </w:rPr>
        <w:t xml:space="preserve">, con elementos visuales más relajantes </w:t>
      </w:r>
      <w:r w:rsidR="00653BF7">
        <w:rPr>
          <w:rFonts w:ascii="Open Sans" w:eastAsia="Open Sans" w:hAnsi="Open Sans" w:cs="Open Sans"/>
        </w:rPr>
        <w:t xml:space="preserve">y </w:t>
      </w:r>
      <w:r w:rsidR="00356B0B">
        <w:rPr>
          <w:rFonts w:ascii="Open Sans" w:eastAsia="Open Sans" w:hAnsi="Open Sans" w:cs="Open Sans"/>
        </w:rPr>
        <w:t>harmónicos</w:t>
      </w:r>
      <w:r w:rsidR="00C614FF">
        <w:rPr>
          <w:rFonts w:ascii="Open Sans" w:eastAsia="Open Sans" w:hAnsi="Open Sans" w:cs="Open Sans"/>
        </w:rPr>
        <w:t xml:space="preserve"> </w:t>
      </w:r>
      <w:r w:rsidR="00653BF7">
        <w:rPr>
          <w:rFonts w:ascii="Open Sans" w:eastAsia="Open Sans" w:hAnsi="Open Sans" w:cs="Open Sans"/>
        </w:rPr>
        <w:t>que mejoran la experiencia</w:t>
      </w:r>
      <w:r w:rsidR="00C614FF">
        <w:rPr>
          <w:rFonts w:ascii="Open Sans" w:eastAsia="Open Sans" w:hAnsi="Open Sans" w:cs="Open Sans"/>
        </w:rPr>
        <w:t xml:space="preserve"> global</w:t>
      </w:r>
      <w:r w:rsidR="00653BF7">
        <w:rPr>
          <w:rFonts w:ascii="Open Sans" w:eastAsia="Open Sans" w:hAnsi="Open Sans" w:cs="Open Sans"/>
        </w:rPr>
        <w:t>, lejos de otros formatos de navegación</w:t>
      </w:r>
      <w:r w:rsidR="00375A09">
        <w:rPr>
          <w:rFonts w:ascii="Open Sans" w:eastAsia="Open Sans" w:hAnsi="Open Sans" w:cs="Open Sans"/>
        </w:rPr>
        <w:t xml:space="preserve"> </w:t>
      </w:r>
      <w:r w:rsidR="00356B0B">
        <w:rPr>
          <w:rFonts w:ascii="Open Sans" w:eastAsia="Open Sans" w:hAnsi="Open Sans" w:cs="Open Sans"/>
        </w:rPr>
        <w:t xml:space="preserve">que </w:t>
      </w:r>
      <w:r w:rsidR="00375A09">
        <w:rPr>
          <w:rFonts w:ascii="Open Sans" w:eastAsia="Open Sans" w:hAnsi="Open Sans" w:cs="Open Sans"/>
        </w:rPr>
        <w:t>tienden a presionar a</w:t>
      </w:r>
      <w:r w:rsidR="00257D6E">
        <w:rPr>
          <w:rFonts w:ascii="Open Sans" w:eastAsia="Open Sans" w:hAnsi="Open Sans" w:cs="Open Sans"/>
        </w:rPr>
        <w:t>l usuario a tomar una decisión de forma precipitada.</w:t>
      </w:r>
    </w:p>
    <w:p w14:paraId="30E42D42" w14:textId="77777777" w:rsidR="00056420" w:rsidRDefault="000564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0E42D43" w14:textId="77777777" w:rsidR="000564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</w:rPr>
        <w:t xml:space="preserve">“Buscar casa con calma significa poder entender mejor la oferta, comparar con tranquilidad y centrarse en lo que realmente importa. En Fotocasa trabajamos para que la experiencia de búsqueda sea clara, intuitiva y visualmente cómoda, reduciendo el ruido y la sensación de saturación que muchos usuarios sienten hoy en día”, </w:t>
      </w:r>
      <w:r>
        <w:rPr>
          <w:rFonts w:ascii="Open Sans" w:eastAsia="Open Sans" w:hAnsi="Open Sans" w:cs="Open Sans"/>
          <w:b/>
          <w:bCs/>
        </w:rPr>
        <w:t xml:space="preserve">explica Bárbara Puyol Brand Manager de </w:t>
      </w:r>
      <w:hyperlink r:id="rId12">
        <w:r w:rsidR="00056420"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b/>
          <w:bCs/>
        </w:rPr>
        <w:t>.</w:t>
      </w:r>
    </w:p>
    <w:p w14:paraId="30E42D44" w14:textId="77777777" w:rsidR="00056420" w:rsidRDefault="000564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0E42D45" w14:textId="77777777" w:rsidR="000564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 xml:space="preserve">Este enfoque conecta directamente con la propuesta de valor del producto. </w:t>
      </w:r>
      <w:r>
        <w:rPr>
          <w:rFonts w:ascii="Open Sans" w:eastAsia="Open Sans" w:hAnsi="Open Sans" w:cs="Open Sans"/>
          <w:b/>
          <w:bCs/>
        </w:rPr>
        <w:t>La campaña destaca elementos de la experiencia de uso de Fotocasa que contribuyen a reducir el estrés durante la búsqueda, como la gran cantidad de oferta de viviendas disponibles, la claridad visual y la facilidad para identificar la información relevante desde el primer momento</w:t>
      </w:r>
      <w:r>
        <w:rPr>
          <w:rFonts w:ascii="Open Sans" w:eastAsia="Open Sans" w:hAnsi="Open Sans" w:cs="Open Sans"/>
        </w:rPr>
        <w:t>. En el spot se ponen en valor aspectos como el uso de amplias fotografías, iconos de gran tamaño y una presentación limpia de los anuncios, pensados para facilitar la navegación y la toma de decisiones.</w:t>
      </w:r>
    </w:p>
    <w:p w14:paraId="30E42D46" w14:textId="77777777" w:rsidR="00056420" w:rsidRDefault="000564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0E42D47" w14:textId="5B30A9F8" w:rsidR="000564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Buscar casa con calma implica poder ver mejor, entender mejor y decidir mejor</w:t>
      </w:r>
      <w:r>
        <w:rPr>
          <w:rFonts w:ascii="Open Sans" w:eastAsia="Open Sans" w:hAnsi="Open Sans" w:cs="Open Sans"/>
        </w:rPr>
        <w:t>. Por eso, la campaña incide en una experiencia visual más cómoda, donde los contenidos se muestran de forma clara y accesible, ayudando al usuario a orientarse sin</w:t>
      </w:r>
      <w:sdt>
        <w:sdtPr>
          <w:tag w:val="goog_rdk_1"/>
          <w:id w:val="921619571"/>
        </w:sdtPr>
        <w:sdtContent/>
      </w:sdt>
      <w:r>
        <w:rPr>
          <w:rFonts w:ascii="Open Sans" w:eastAsia="Open Sans" w:hAnsi="Open Sans" w:cs="Open Sans"/>
        </w:rPr>
        <w:t xml:space="preserve"> </w:t>
      </w:r>
      <w:r w:rsidR="007A65EC">
        <w:rPr>
          <w:rFonts w:ascii="Open Sans" w:eastAsia="Open Sans" w:hAnsi="Open Sans" w:cs="Open Sans"/>
        </w:rPr>
        <w:t>estrés</w:t>
      </w:r>
      <w:r>
        <w:rPr>
          <w:rFonts w:ascii="Open Sans" w:eastAsia="Open Sans" w:hAnsi="Open Sans" w:cs="Open Sans"/>
        </w:rPr>
        <w:t>. Además de su mensaje principal, esta nueva campaña da continuidad a la línea creativa iniciada el pasado otoño por Fotocasa, centrada en un mensaje que apostaba por una búsqueda de vivienda más relajada, gracias a la gran cantidad y variedad de tipos de vivienda que ofrece el portal inmobiliario.</w:t>
      </w:r>
    </w:p>
    <w:p w14:paraId="30E42D48" w14:textId="77777777" w:rsidR="00056420" w:rsidRDefault="000564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15E9179" w14:textId="77777777" w:rsidR="00753DA4" w:rsidRDefault="00753D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</w:p>
    <w:p w14:paraId="30E42D49" w14:textId="35776B5D" w:rsidR="000564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bCs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bCs/>
          <w:color w:val="303AB2"/>
          <w:sz w:val="32"/>
          <w:szCs w:val="32"/>
        </w:rPr>
        <w:t>La inteligencia artificial como apoyo creativo</w:t>
      </w:r>
    </w:p>
    <w:p w14:paraId="30E42D4A" w14:textId="77777777" w:rsidR="00056420" w:rsidRDefault="000564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0E42D4B" w14:textId="2E435DAB" w:rsidR="000564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Igualmente, </w:t>
      </w:r>
      <w:hyperlink r:id="rId13" w:history="1">
        <w:r w:rsidRPr="00981731">
          <w:rPr>
            <w:rStyle w:val="Hipervnculo"/>
            <w:rFonts w:ascii="Open Sans" w:eastAsia="Open Sans" w:hAnsi="Open Sans" w:cs="Open Sans"/>
            <w:b/>
            <w:bCs/>
          </w:rPr>
          <w:t>esta nueva campaña</w:t>
        </w:r>
      </w:hyperlink>
      <w:r>
        <w:rPr>
          <w:rFonts w:ascii="Open Sans" w:eastAsia="Open Sans" w:hAnsi="Open Sans" w:cs="Open Sans"/>
          <w:b/>
          <w:bCs/>
        </w:rPr>
        <w:t xml:space="preserve"> también da continuidad al enfoque innovador a nivel tecnológico de la ola del pasado otoño, en la que Fotocasa realizó una clara apuesta por la inteligencia artificial</w:t>
      </w:r>
      <w:r>
        <w:rPr>
          <w:rFonts w:ascii="Open Sans" w:eastAsia="Open Sans" w:hAnsi="Open Sans" w:cs="Open Sans"/>
        </w:rPr>
        <w:t>. En esta ocasión, la IA vuelve a formar parte del desarrollo creativo y de la producción audiovisual de la pieza de forma íntegra, como una aliada que permite explorar nuevas formas de expresión musical, visual y narrativa. Con todo, su uso se integra dentro de un enfoque en el que el criterio y la dirección creativa siguen estando guiados por el talento humano.</w:t>
      </w:r>
    </w:p>
    <w:p w14:paraId="30E42D4C" w14:textId="77777777" w:rsidR="00056420" w:rsidRDefault="000564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0E42D4D" w14:textId="700E79B2" w:rsidR="000564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  <w:bCs/>
        </w:rPr>
        <w:t>La combinación de tecnología y creatividad permite construir un universo visual coherente con el concepto de calma que define esta nueva campaña</w:t>
      </w:r>
      <w:r>
        <w:rPr>
          <w:rFonts w:ascii="Open Sans" w:eastAsia="Open Sans" w:hAnsi="Open Sans" w:cs="Open Sans"/>
        </w:rPr>
        <w:t>. La inteligencia artificial se emplea como un recurso que amplía las posibilidades creativas, siempre al servicio del mensaje y de la experiencia que Fotocasa quiere transmitir a quienes están buscando casa.</w:t>
      </w:r>
    </w:p>
    <w:p w14:paraId="49EF0024" w14:textId="77777777" w:rsidR="00753DA4" w:rsidRDefault="00753D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279FB88B" w14:textId="77777777" w:rsidR="00753DA4" w:rsidRDefault="00753DA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0E42D4E" w14:textId="77777777" w:rsidR="00056420" w:rsidRDefault="000564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0E42D4F" w14:textId="77777777" w:rsidR="00056420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</w:rPr>
        <w:lastRenderedPageBreak/>
        <w:t xml:space="preserve">“Esta campaña da continuidad a la línea creativa iniciada el pasado otoño, reforzando un mensaje claro: en Fotocasa creemos en una búsqueda de vivienda más relajada, posible gracias a una amplia oferta y a una experiencia de uso pensada para las personas”, </w:t>
      </w:r>
      <w:r>
        <w:rPr>
          <w:rFonts w:ascii="Open Sans" w:eastAsia="Open Sans" w:hAnsi="Open Sans" w:cs="Open Sans"/>
          <w:b/>
          <w:bCs/>
        </w:rPr>
        <w:t>concluye</w:t>
      </w:r>
      <w:r>
        <w:rPr>
          <w:rFonts w:ascii="Open Sans" w:eastAsia="Open Sans" w:hAnsi="Open Sans" w:cs="Open Sans"/>
        </w:rPr>
        <w:t xml:space="preserve"> </w:t>
      </w:r>
      <w:r>
        <w:rPr>
          <w:rFonts w:ascii="Open Sans" w:eastAsia="Open Sans" w:hAnsi="Open Sans" w:cs="Open Sans"/>
          <w:b/>
          <w:bCs/>
        </w:rPr>
        <w:t xml:space="preserve">Bárbara Puyol Brand Manager de </w:t>
      </w:r>
      <w:hyperlink r:id="rId14">
        <w:r w:rsidR="00056420">
          <w:rPr>
            <w:rFonts w:ascii="Open Sans" w:eastAsia="Open Sans" w:hAnsi="Open Sans" w:cs="Open Sans"/>
            <w:b/>
            <w:bCs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b/>
          <w:bCs/>
        </w:rPr>
        <w:t>.</w:t>
      </w:r>
    </w:p>
    <w:p w14:paraId="51BB4FBF" w14:textId="77777777" w:rsidR="00981731" w:rsidRDefault="009817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</w:rPr>
      </w:pPr>
    </w:p>
    <w:p w14:paraId="0A605DA3" w14:textId="4695E801" w:rsidR="00981731" w:rsidRDefault="009817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  <w:bCs/>
        </w:rPr>
      </w:pPr>
      <w:r w:rsidRPr="00981731">
        <w:rPr>
          <w:rFonts w:ascii="Open Sans" w:eastAsia="Open Sans" w:hAnsi="Open Sans" w:cs="Open Sans"/>
          <w:b/>
          <w:bCs/>
        </w:rPr>
        <w:drawing>
          <wp:inline distT="0" distB="0" distL="0" distR="0" wp14:anchorId="1C890829" wp14:editId="696D26A3">
            <wp:extent cx="5760720" cy="3207385"/>
            <wp:effectExtent l="0" t="0" r="0" b="0"/>
            <wp:docPr id="1885917499" name="Imagen 2" descr="Interfaz de usuario gráfica, Aplicación&#10;&#10;El contenido generado por IA puede ser incorrecto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917499" name="Imagen 2" descr="Interfaz de usuario gráfica, Aplicación&#10;&#10;El contenido generado por IA puede ser incorrecto.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2D50" w14:textId="77777777" w:rsidR="00056420" w:rsidRDefault="0005642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0E42D51" w14:textId="77777777" w:rsidR="00056420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t>Sobre Fotocasa</w:t>
      </w:r>
    </w:p>
    <w:p w14:paraId="30E42D52" w14:textId="77777777" w:rsidR="00056420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30E42D53" w14:textId="77777777" w:rsidR="00056420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16">
        <w:r w:rsidR="00056420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>, un informe de referencia que analiza la evolución del precio medio de la vivienda en España, tanto en venta como en alquiler.</w:t>
      </w:r>
    </w:p>
    <w:p w14:paraId="30E42D54" w14:textId="77777777" w:rsidR="00056420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Desde 2017, desarrolla además estudios sociológicos bajo el sello </w:t>
      </w:r>
      <w:hyperlink r:id="rId17">
        <w:r w:rsidR="00056420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Research</w:t>
        </w:r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30E42D55" w14:textId="77777777" w:rsidR="00056420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8">
        <w:r w:rsidR="00056420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Sala de Prensa</w:t>
        </w:r>
      </w:hyperlink>
    </w:p>
    <w:p w14:paraId="30E42D56" w14:textId="77777777" w:rsidR="00056420" w:rsidRDefault="0005642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30E42D57" w14:textId="77777777" w:rsidR="00056420" w:rsidRDefault="0005642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</w:rPr>
      </w:pPr>
    </w:p>
    <w:p w14:paraId="30E42D58" w14:textId="77777777" w:rsidR="00056420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bCs/>
          <w:color w:val="303AB2"/>
        </w:rPr>
      </w:pPr>
      <w:r>
        <w:rPr>
          <w:rFonts w:ascii="Open Sans Light" w:eastAsia="Open Sans Light" w:hAnsi="Open Sans Light" w:cs="Open Sans Light"/>
          <w:b/>
          <w:bCs/>
          <w:color w:val="303AB2"/>
        </w:rPr>
        <w:lastRenderedPageBreak/>
        <w:t>Sobre Fotocasa Group</w:t>
      </w:r>
    </w:p>
    <w:p w14:paraId="30E42D59" w14:textId="77777777" w:rsidR="00056420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bCs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30E42D5A" w14:textId="77777777" w:rsidR="00056420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Bajo su marca paraguas, Fotocasa Group impulsa y da visibilidad a un ecosistema de marcas líderes —</w:t>
      </w:r>
      <w:hyperlink r:id="rId19">
        <w:r w:rsidR="00056420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0">
        <w:r w:rsidR="00056420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habitaclia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1">
        <w:r w:rsidR="00056420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2">
        <w:r w:rsidR="00056420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Datavenues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3">
        <w:r w:rsidR="00056420">
          <w:rPr>
            <w:rFonts w:ascii="Open Sans" w:eastAsia="Open Sans" w:hAnsi="Open Sans" w:cs="Open Sans"/>
            <w:b/>
            <w:bCs/>
            <w:color w:val="0000FF"/>
            <w:sz w:val="22"/>
            <w:szCs w:val="22"/>
            <w:u w:val="single"/>
          </w:rPr>
          <w:t>Witei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24">
        <w:r w:rsidR="00056420">
          <w:rPr>
            <w:rFonts w:ascii="Open Sans" w:eastAsia="Open Sans" w:hAnsi="Open Sans" w:cs="Open Sans"/>
            <w:b/>
            <w:bCs/>
            <w:color w:val="0000FF"/>
            <w:sz w:val="22"/>
            <w:szCs w:val="22"/>
          </w:rPr>
          <w:t>Inmoweb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bCs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0E42D5B" w14:textId="77777777" w:rsidR="00056420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bCs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bCs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bCs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0E42D5C" w14:textId="77777777" w:rsidR="00056420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En Fotocasa Group, </w:t>
      </w:r>
      <w:r>
        <w:rPr>
          <w:rFonts w:ascii="Open Sans" w:eastAsia="Open Sans" w:hAnsi="Open Sans" w:cs="Open Sans"/>
          <w:b/>
          <w:bCs/>
          <w:sz w:val="22"/>
          <w:szCs w:val="22"/>
        </w:rPr>
        <w:t>unimos personas y propiedades</w:t>
      </w:r>
      <w:r>
        <w:rPr>
          <w:rFonts w:ascii="Open Sans" w:eastAsia="Open Sans" w:hAnsi="Open Sans" w:cs="Open Sans"/>
          <w:sz w:val="22"/>
          <w:szCs w:val="22"/>
        </w:rPr>
        <w:t> a través de una plataforma inteligente, diseñada para hacer que </w:t>
      </w:r>
      <w:r>
        <w:rPr>
          <w:rFonts w:ascii="Open Sans" w:eastAsia="Open Sans" w:hAnsi="Open Sans" w:cs="Open Sans"/>
          <w:b/>
          <w:bCs/>
          <w:sz w:val="22"/>
          <w:szCs w:val="22"/>
        </w:rPr>
        <w:t>buscar, comprar o alquilar vivienda</w:t>
      </w:r>
      <w:r>
        <w:rPr>
          <w:rFonts w:ascii="Open Sans" w:eastAsia="Open Sans" w:hAnsi="Open Sans" w:cs="Open Sans"/>
          <w:sz w:val="22"/>
          <w:szCs w:val="22"/>
        </w:rPr>
        <w:t> sea una experiencia más fácil, transparente y eficiente.</w:t>
      </w:r>
    </w:p>
    <w:p w14:paraId="30E42D5E" w14:textId="3B554E5C" w:rsidR="00056420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Nuestra visión es clara</w:t>
      </w:r>
      <w:r>
        <w:rPr>
          <w:rFonts w:ascii="Open Sans" w:eastAsia="Open Sans" w:hAnsi="Open Sans" w:cs="Open Sans"/>
          <w:b/>
          <w:bCs/>
          <w:sz w:val="22"/>
          <w:szCs w:val="22"/>
        </w:rPr>
        <w:t>: ser el lugar donde tu nuevo hogar te encuentra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0E42D5F" w14:textId="77777777" w:rsidR="00056420" w:rsidRDefault="00056420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30E42D60" w14:textId="77777777" w:rsidR="00056420" w:rsidRDefault="00000000">
      <w:pPr>
        <w:spacing w:line="276" w:lineRule="auto"/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bCs/>
          <w:color w:val="303AB2"/>
          <w:sz w:val="22"/>
          <w:szCs w:val="22"/>
        </w:rPr>
        <w:t>Departamento Comunicación Fotocasa</w:t>
      </w:r>
    </w:p>
    <w:p w14:paraId="30E42D61" w14:textId="77777777" w:rsidR="00056420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bCs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bCs/>
          <w:color w:val="000000"/>
          <w:sz w:val="22"/>
          <w:szCs w:val="22"/>
        </w:rPr>
        <w:t>Anaïs García</w:t>
      </w:r>
    </w:p>
    <w:p w14:paraId="30E42D62" w14:textId="77777777" w:rsidR="00056420" w:rsidRDefault="0005642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5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30E42D63" w14:textId="77777777" w:rsidR="00056420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sectPr w:rsidR="00056420">
      <w:footerReference w:type="default" r:id="rId26"/>
      <w:pgSz w:w="11900" w:h="16840"/>
      <w:pgMar w:top="1417" w:right="1127" w:bottom="1417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47BD7" w14:textId="77777777" w:rsidR="007C2216" w:rsidRDefault="007C2216">
      <w:r>
        <w:separator/>
      </w:r>
    </w:p>
  </w:endnote>
  <w:endnote w:type="continuationSeparator" w:id="0">
    <w:p w14:paraId="1EF8B152" w14:textId="77777777" w:rsidR="007C2216" w:rsidRDefault="007C2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AC40597-5F3B-4D5C-82DE-EF433215C7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F5CD6C-933D-44D7-BB86-71611D4BB4C7}"/>
    <w:embedBold r:id="rId3" w:fontKey="{63A3FBC6-A343-49B0-900F-CF67928B78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F88948D-CA82-45C1-AE83-7A14A66B11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67A174C-768D-4289-B7EA-01E4B975AB14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A730BBE9-C4FC-49A7-B558-5E64764AC0AD}"/>
    <w:embedBold r:id="rId7" w:fontKey="{64FC5B34-8407-4395-89C9-0C85140ACD17}"/>
  </w:font>
  <w:font w:name="Open Sans Light">
    <w:charset w:val="00"/>
    <w:family w:val="swiss"/>
    <w:pitch w:val="variable"/>
    <w:sig w:usb0="E00002EF" w:usb1="4000205B" w:usb2="00000028" w:usb3="00000000" w:csb0="0000019F" w:csb1="00000000"/>
    <w:embedBold r:id="rId8" w:fontKey="{3058B22E-9635-4E1B-940F-0824B66C42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42D6A" w14:textId="77777777" w:rsidR="000564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0E42D6B" wp14:editId="30E42D6C">
          <wp:simplePos x="0" y="0"/>
          <wp:positionH relativeFrom="column">
            <wp:posOffset>-1068043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C880F" w14:textId="77777777" w:rsidR="007C2216" w:rsidRDefault="007C2216">
      <w:r>
        <w:separator/>
      </w:r>
    </w:p>
  </w:footnote>
  <w:footnote w:type="continuationSeparator" w:id="0">
    <w:p w14:paraId="25558994" w14:textId="77777777" w:rsidR="007C2216" w:rsidRDefault="007C22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A66ED8"/>
    <w:multiLevelType w:val="multilevel"/>
    <w:tmpl w:val="43A22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03576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6420"/>
    <w:rsid w:val="00056420"/>
    <w:rsid w:val="001A459C"/>
    <w:rsid w:val="001D1DFE"/>
    <w:rsid w:val="00257D6E"/>
    <w:rsid w:val="002E680F"/>
    <w:rsid w:val="00356B0B"/>
    <w:rsid w:val="00375A09"/>
    <w:rsid w:val="003E5B33"/>
    <w:rsid w:val="00511942"/>
    <w:rsid w:val="00653BF7"/>
    <w:rsid w:val="00753DA4"/>
    <w:rsid w:val="00771963"/>
    <w:rsid w:val="007A65EC"/>
    <w:rsid w:val="007C2216"/>
    <w:rsid w:val="008B4F03"/>
    <w:rsid w:val="00981731"/>
    <w:rsid w:val="009A58BB"/>
    <w:rsid w:val="00A27F97"/>
    <w:rsid w:val="00B33D68"/>
    <w:rsid w:val="00B53948"/>
    <w:rsid w:val="00C614FF"/>
    <w:rsid w:val="00C921DC"/>
    <w:rsid w:val="00CD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42D35"/>
  <w15:docId w15:val="{33F324B4-C725-4F0A-9221-27F480D56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3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3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SYceCFp1By8&amp;feature=youtu.be" TargetMode="External"/><Relationship Id="rId18" Type="http://schemas.openxmlformats.org/officeDocument/2006/relationships/hyperlink" Target="http://prensa.fotocasa.es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profesionales.fotocasa.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tocasa.es" TargetMode="External"/><Relationship Id="rId17" Type="http://schemas.openxmlformats.org/officeDocument/2006/relationships/hyperlink" Target="https://www.research.fotocasa.es" TargetMode="External"/><Relationship Id="rId25" Type="http://schemas.openxmlformats.org/officeDocument/2006/relationships/hyperlink" Target="mailto:comunicacion@fotocasa.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tocasa.es/indice/" TargetMode="External"/><Relationship Id="rId20" Type="http://schemas.openxmlformats.org/officeDocument/2006/relationships/hyperlink" Target="https://www.habitaclia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/" TargetMode="External"/><Relationship Id="rId24" Type="http://schemas.openxmlformats.org/officeDocument/2006/relationships/hyperlink" Target="https://www.inmoweb.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s://get.witei.com/en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SYceCFp1By8" TargetMode="External"/><Relationship Id="rId19" Type="http://schemas.openxmlformats.org/officeDocument/2006/relationships/hyperlink" Target="https://www.fotocasa.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YceCFp1By8&amp;feature=youtu.be" TargetMode="External"/><Relationship Id="rId14" Type="http://schemas.openxmlformats.org/officeDocument/2006/relationships/hyperlink" Target="https://www.fotocasa.es" TargetMode="External"/><Relationship Id="rId22" Type="http://schemas.openxmlformats.org/officeDocument/2006/relationships/hyperlink" Target="https://datavenues.com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FBtozotLHoG0iArC+pVp78RHLw==">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1032</Words>
  <Characters>5678</Characters>
  <Application>Microsoft Office Word</Application>
  <DocSecurity>0</DocSecurity>
  <Lines>47</Lines>
  <Paragraphs>13</Paragraphs>
  <ScaleCrop>false</ScaleCrop>
  <Company/>
  <LinksUpToDate>false</LinksUpToDate>
  <CharactersWithSpaces>6697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Anais Garcia Lopez</cp:lastModifiedBy>
  <cp:revision>18</cp:revision>
  <dcterms:created xsi:type="dcterms:W3CDTF">2024-02-06T13:46:00Z</dcterms:created>
  <dcterms:modified xsi:type="dcterms:W3CDTF">2026-01-20T22:04:00Z</dcterms:modified>
</cp:coreProperties>
</file>