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2D5A4" w14:textId="77777777" w:rsidR="00FD2F5B" w:rsidRDefault="00000000">
      <w:r>
        <w:rPr>
          <w:noProof/>
        </w:rPr>
        <w:drawing>
          <wp:anchor distT="0" distB="0" distL="114300" distR="114300" simplePos="0" relativeHeight="251658240" behindDoc="0" locked="0" layoutInCell="1" hidden="0" allowOverlap="1" wp14:anchorId="5F550761" wp14:editId="5C08F711">
            <wp:simplePos x="0" y="0"/>
            <wp:positionH relativeFrom="column">
              <wp:posOffset>-1080134</wp:posOffset>
            </wp:positionH>
            <wp:positionV relativeFrom="paragraph">
              <wp:posOffset>-447674</wp:posOffset>
            </wp:positionV>
            <wp:extent cx="7581265" cy="1019175"/>
            <wp:effectExtent l="0" t="0" r="0" b="0"/>
            <wp:wrapNone/>
            <wp:docPr id="18659598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7581265" cy="1019175"/>
                    </a:xfrm>
                    <a:prstGeom prst="rect">
                      <a:avLst/>
                    </a:prstGeom>
                    <a:ln/>
                  </pic:spPr>
                </pic:pic>
              </a:graphicData>
            </a:graphic>
          </wp:anchor>
        </w:drawing>
      </w:r>
    </w:p>
    <w:p w14:paraId="5F4ABCA8" w14:textId="77777777" w:rsidR="00FD2F5B" w:rsidRDefault="00FD2F5B">
      <w:pPr>
        <w:jc w:val="right"/>
        <w:rPr>
          <w:rFonts w:ascii="National" w:eastAsia="National" w:hAnsi="National" w:cs="National"/>
          <w:color w:val="303AB2"/>
          <w:sz w:val="36"/>
          <w:szCs w:val="36"/>
        </w:rPr>
      </w:pPr>
    </w:p>
    <w:p w14:paraId="51346F31" w14:textId="77777777" w:rsidR="00FD2F5B" w:rsidRDefault="00FD2F5B">
      <w:pPr>
        <w:jc w:val="right"/>
        <w:rPr>
          <w:rFonts w:ascii="National" w:eastAsia="National" w:hAnsi="National" w:cs="National"/>
          <w:color w:val="303AB2"/>
          <w:sz w:val="36"/>
          <w:szCs w:val="36"/>
        </w:rPr>
      </w:pPr>
    </w:p>
    <w:p w14:paraId="639A95CC" w14:textId="77777777" w:rsidR="00FD2F5B" w:rsidRDefault="00000000">
      <w:pPr>
        <w:spacing w:line="276" w:lineRule="auto"/>
        <w:jc w:val="center"/>
        <w:rPr>
          <w:rFonts w:ascii="National" w:eastAsia="National" w:hAnsi="National" w:cs="National"/>
          <w:b/>
          <w:bCs/>
          <w:color w:val="1DBDC5"/>
          <w:sz w:val="50"/>
          <w:szCs w:val="50"/>
        </w:rPr>
      </w:pPr>
      <w:r>
        <w:rPr>
          <w:rFonts w:ascii="National" w:eastAsia="National" w:hAnsi="National" w:cs="National"/>
          <w:b/>
          <w:bCs/>
          <w:color w:val="1DBDC5"/>
          <w:sz w:val="50"/>
          <w:szCs w:val="50"/>
        </w:rPr>
        <w:t>2025: PRECIO VIVIENDA EN ALQUILER</w:t>
      </w:r>
    </w:p>
    <w:p w14:paraId="3C719BA3" w14:textId="77777777" w:rsidR="00FD2F5B" w:rsidRDefault="00000000">
      <w:pPr>
        <w:spacing w:line="276" w:lineRule="auto"/>
        <w:jc w:val="center"/>
        <w:rPr>
          <w:rFonts w:ascii="National" w:eastAsia="National" w:hAnsi="National" w:cs="National"/>
          <w:b/>
          <w:bCs/>
          <w:color w:val="303AB2"/>
          <w:sz w:val="50"/>
          <w:szCs w:val="50"/>
        </w:rPr>
      </w:pPr>
      <w:bookmarkStart w:id="0" w:name="_heading=h.4en2xw70kxtj" w:colFirst="0" w:colLast="0"/>
      <w:bookmarkEnd w:id="0"/>
      <w:r>
        <w:rPr>
          <w:rFonts w:ascii="National" w:eastAsia="National" w:hAnsi="National" w:cs="National"/>
          <w:b/>
          <w:bCs/>
          <w:color w:val="303AB2"/>
          <w:sz w:val="50"/>
          <w:szCs w:val="50"/>
        </w:rPr>
        <w:t xml:space="preserve">El alquiler cierra el año 2025 con una subida del 6,9% en España </w:t>
      </w:r>
    </w:p>
    <w:p w14:paraId="6D6C7E99" w14:textId="77777777" w:rsidR="00FD2F5B" w:rsidRDefault="00FD2F5B">
      <w:pPr>
        <w:rPr>
          <w:rFonts w:ascii="National" w:eastAsia="National" w:hAnsi="National" w:cs="National"/>
          <w:b/>
          <w:bCs/>
          <w:color w:val="303AB2"/>
          <w:sz w:val="16"/>
          <w:szCs w:val="16"/>
        </w:rPr>
      </w:pPr>
    </w:p>
    <w:p w14:paraId="7641B13C" w14:textId="77777777" w:rsidR="00FD2F5B"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Es el valor interanual (6,9%) más bajo detectado en 2025 (frente al 14% de diciembre de 2024)</w:t>
      </w:r>
    </w:p>
    <w:p w14:paraId="51393C2A" w14:textId="77777777" w:rsidR="00FD2F5B"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El precio medio de la vivienda en alquiler en España se sitúa en diciembre en 14,21 euros/m</w:t>
      </w:r>
      <w:r>
        <w:rPr>
          <w:rFonts w:ascii="Open Sans" w:eastAsia="Open Sans" w:hAnsi="Open Sans" w:cs="Open Sans"/>
          <w:color w:val="303AB2"/>
          <w:vertAlign w:val="superscript"/>
        </w:rPr>
        <w:t xml:space="preserve">2 </w:t>
      </w:r>
      <w:r>
        <w:rPr>
          <w:rFonts w:ascii="Open Sans" w:eastAsia="Open Sans" w:hAnsi="Open Sans" w:cs="Open Sans"/>
          <w:color w:val="303AB2"/>
        </w:rPr>
        <w:t>al mes</w:t>
      </w:r>
    </w:p>
    <w:p w14:paraId="1BC5EA5B" w14:textId="77777777" w:rsidR="00FD2F5B" w:rsidRDefault="00000000">
      <w:pPr>
        <w:numPr>
          <w:ilvl w:val="0"/>
          <w:numId w:val="1"/>
        </w:numPr>
        <w:pBdr>
          <w:top w:val="nil"/>
          <w:left w:val="nil"/>
          <w:bottom w:val="nil"/>
          <w:right w:val="nil"/>
          <w:between w:val="nil"/>
        </w:pBdr>
        <w:tabs>
          <w:tab w:val="left" w:pos="8789"/>
        </w:tabs>
        <w:spacing w:line="276" w:lineRule="auto"/>
        <w:jc w:val="both"/>
        <w:rPr>
          <w:rFonts w:ascii="Open Sans" w:eastAsia="Open Sans" w:hAnsi="Open Sans" w:cs="Open Sans"/>
          <w:color w:val="303AB2"/>
        </w:rPr>
      </w:pPr>
      <w:r>
        <w:rPr>
          <w:rFonts w:ascii="Open Sans" w:eastAsia="Open Sans" w:hAnsi="Open Sans" w:cs="Open Sans"/>
          <w:color w:val="303AB2"/>
        </w:rPr>
        <w:t>En ocho ciudades de España el precio del alquiler supera los 20 euros el metro cuadrado</w:t>
      </w:r>
    </w:p>
    <w:p w14:paraId="12BC6965" w14:textId="1D2DCE5F" w:rsidR="00FD2F5B" w:rsidRPr="00464367" w:rsidRDefault="00464367">
      <w:pPr>
        <w:numPr>
          <w:ilvl w:val="0"/>
          <w:numId w:val="1"/>
        </w:numPr>
        <w:pBdr>
          <w:top w:val="nil"/>
          <w:left w:val="nil"/>
          <w:bottom w:val="nil"/>
          <w:right w:val="nil"/>
          <w:between w:val="nil"/>
        </w:pBdr>
        <w:tabs>
          <w:tab w:val="left" w:pos="8789"/>
        </w:tabs>
        <w:spacing w:line="276" w:lineRule="auto"/>
        <w:jc w:val="both"/>
        <w:rPr>
          <w:rFonts w:ascii="Open Sans" w:eastAsia="Open Sans" w:hAnsi="Open Sans" w:cs="Open Sans"/>
          <w:b/>
          <w:bCs/>
          <w:color w:val="303AB2"/>
        </w:rPr>
      </w:pPr>
      <w:hyperlink r:id="rId7" w:history="1">
        <w:r w:rsidR="00000000" w:rsidRPr="00464367">
          <w:rPr>
            <w:rStyle w:val="Hipervnculo"/>
            <w:rFonts w:ascii="Open Sans" w:eastAsia="Open Sans" w:hAnsi="Open Sans" w:cs="Open Sans"/>
            <w:b/>
            <w:bCs/>
          </w:rPr>
          <w:t>Aquí se puede ver un vídeo con la valoración de la directora de Estudios de Fotocasa, María Matos</w:t>
        </w:r>
      </w:hyperlink>
    </w:p>
    <w:p w14:paraId="61241457" w14:textId="77777777" w:rsidR="00FD2F5B" w:rsidRDefault="00000000">
      <w:pPr>
        <w:pBdr>
          <w:top w:val="nil"/>
          <w:left w:val="nil"/>
          <w:bottom w:val="nil"/>
          <w:right w:val="nil"/>
          <w:between w:val="nil"/>
        </w:pBdr>
        <w:spacing w:line="276" w:lineRule="auto"/>
        <w:ind w:right="283" w:firstLine="720"/>
        <w:jc w:val="both"/>
        <w:rPr>
          <w:rFonts w:ascii="Open Sans" w:eastAsia="Open Sans" w:hAnsi="Open Sans" w:cs="Open Sans"/>
          <w:color w:val="303AB2"/>
        </w:rPr>
      </w:pPr>
      <w:r>
        <w:rPr>
          <w:rFonts w:ascii="Open Sans Light" w:eastAsia="Open Sans Light" w:hAnsi="Open Sans Light" w:cs="Open Sans Light"/>
          <w:b/>
          <w:bCs/>
          <w:color w:val="303AB2"/>
        </w:rPr>
        <w:br/>
      </w:r>
      <w:r>
        <w:rPr>
          <w:rFonts w:ascii="Open Sans" w:eastAsia="Open Sans" w:hAnsi="Open Sans" w:cs="Open Sans"/>
          <w:color w:val="303AB2"/>
        </w:rPr>
        <w:t>Madrid, 15 de enero de 2026</w:t>
      </w:r>
    </w:p>
    <w:p w14:paraId="402D46D7" w14:textId="77777777" w:rsidR="00FD2F5B" w:rsidRDefault="00FD2F5B">
      <w:pPr>
        <w:spacing w:line="276" w:lineRule="auto"/>
        <w:rPr>
          <w:rFonts w:ascii="Open Sans Light" w:eastAsia="Open Sans Light" w:hAnsi="Open Sans Light" w:cs="Open Sans Light"/>
          <w:color w:val="303AB2"/>
        </w:rPr>
      </w:pPr>
    </w:p>
    <w:p w14:paraId="24037BE7" w14:textId="77777777" w:rsidR="00FD2F5B" w:rsidRDefault="00000000">
      <w:pPr>
        <w:spacing w:line="276" w:lineRule="auto"/>
        <w:jc w:val="both"/>
        <w:rPr>
          <w:rFonts w:ascii="Open Sans" w:eastAsia="Open Sans" w:hAnsi="Open Sans" w:cs="Open Sans"/>
        </w:rPr>
      </w:pPr>
      <w:bookmarkStart w:id="1" w:name="_heading=h.armb0n7o6j31" w:colFirst="0" w:colLast="0"/>
      <w:bookmarkEnd w:id="1"/>
      <w:r>
        <w:rPr>
          <w:rFonts w:ascii="Open Sans" w:eastAsia="Open Sans" w:hAnsi="Open Sans" w:cs="Open Sans"/>
          <w:color w:val="000000"/>
        </w:rPr>
        <w:t xml:space="preserve">El precio de la vivienda en alquiler en España cierra 2025 con un </w:t>
      </w:r>
      <w:r w:rsidRPr="00464367">
        <w:rPr>
          <w:rFonts w:ascii="Open Sans" w:eastAsia="Open Sans" w:hAnsi="Open Sans" w:cs="Open Sans"/>
          <w:b/>
          <w:bCs/>
          <w:color w:val="000000"/>
        </w:rPr>
        <w:t>incremento anual del 6,9% y sitúa el precio de diciembre en 14,21 euros/m</w:t>
      </w:r>
      <w:r w:rsidRPr="00464367">
        <w:rPr>
          <w:rFonts w:ascii="Open Sans" w:eastAsia="Open Sans" w:hAnsi="Open Sans" w:cs="Open Sans"/>
          <w:b/>
          <w:bCs/>
          <w:color w:val="000000"/>
          <w:vertAlign w:val="superscript"/>
        </w:rPr>
        <w:t xml:space="preserve">2 </w:t>
      </w:r>
      <w:r w:rsidRPr="00464367">
        <w:rPr>
          <w:rFonts w:ascii="Open Sans" w:eastAsia="Open Sans" w:hAnsi="Open Sans" w:cs="Open Sans"/>
          <w:b/>
          <w:bCs/>
          <w:color w:val="000000"/>
        </w:rPr>
        <w:t>al mes</w:t>
      </w:r>
      <w:r>
        <w:rPr>
          <w:rFonts w:ascii="Open Sans" w:eastAsia="Open Sans" w:hAnsi="Open Sans" w:cs="Open Sans"/>
          <w:color w:val="000000"/>
        </w:rPr>
        <w:t xml:space="preserve">, según los datos del informe de </w:t>
      </w:r>
      <w:r>
        <w:rPr>
          <w:rFonts w:ascii="Open Sans" w:eastAsia="Open Sans" w:hAnsi="Open Sans" w:cs="Open Sans"/>
          <w:b/>
          <w:bCs/>
          <w:color w:val="000000"/>
        </w:rPr>
        <w:t>“</w:t>
      </w:r>
      <w:hyperlink r:id="rId8">
        <w:r>
          <w:rPr>
            <w:rFonts w:ascii="Open Sans" w:eastAsia="Open Sans" w:hAnsi="Open Sans" w:cs="Open Sans"/>
            <w:b/>
            <w:bCs/>
            <w:i/>
            <w:iCs/>
            <w:color w:val="0000FF"/>
            <w:u w:val="single"/>
          </w:rPr>
          <w:t>La vivienda en alquiler en España en el año 2025</w:t>
        </w:r>
      </w:hyperlink>
      <w:r>
        <w:rPr>
          <w:rFonts w:ascii="Open Sans" w:eastAsia="Open Sans" w:hAnsi="Open Sans" w:cs="Open Sans"/>
          <w:b/>
          <w:bCs/>
          <w:i/>
          <w:iCs/>
          <w:color w:val="000000"/>
        </w:rPr>
        <w:t>”</w:t>
      </w:r>
      <w:r>
        <w:rPr>
          <w:rFonts w:ascii="Open Sans" w:eastAsia="Open Sans" w:hAnsi="Open Sans" w:cs="Open Sans"/>
          <w:i/>
          <w:iCs/>
          <w:color w:val="000000"/>
        </w:rPr>
        <w:t xml:space="preserve"> </w:t>
      </w:r>
      <w:r>
        <w:rPr>
          <w:rFonts w:ascii="Open Sans" w:eastAsia="Open Sans" w:hAnsi="Open Sans" w:cs="Open Sans"/>
          <w:color w:val="000000"/>
        </w:rPr>
        <w:t>elaborado a partir</w:t>
      </w:r>
      <w:r>
        <w:rPr>
          <w:rFonts w:ascii="Open Sans" w:eastAsia="Open Sans" w:hAnsi="Open Sans" w:cs="Open Sans"/>
          <w:i/>
          <w:iCs/>
          <w:color w:val="000000"/>
        </w:rPr>
        <w:t xml:space="preserve"> </w:t>
      </w:r>
      <w:r>
        <w:rPr>
          <w:rFonts w:ascii="Open Sans" w:eastAsia="Open Sans" w:hAnsi="Open Sans" w:cs="Open Sans"/>
          <w:color w:val="000000"/>
        </w:rPr>
        <w:t>del</w:t>
      </w:r>
      <w:r>
        <w:rPr>
          <w:rFonts w:ascii="Open Sans" w:eastAsia="Open Sans" w:hAnsi="Open Sans" w:cs="Open Sans"/>
          <w:i/>
          <w:iCs/>
          <w:color w:val="000000"/>
        </w:rPr>
        <w:t xml:space="preserve"> </w:t>
      </w:r>
      <w:r>
        <w:rPr>
          <w:rFonts w:ascii="Open Sans" w:eastAsia="Open Sans" w:hAnsi="Open Sans" w:cs="Open Sans"/>
          <w:color w:val="000000"/>
        </w:rPr>
        <w:t xml:space="preserve">Índice Inmobiliario </w:t>
      </w:r>
      <w:hyperlink r:id="rId9">
        <w:r>
          <w:rPr>
            <w:rFonts w:ascii="Open Sans" w:eastAsia="Open Sans" w:hAnsi="Open Sans" w:cs="Open Sans"/>
            <w:color w:val="0000FF"/>
            <w:u w:val="single"/>
          </w:rPr>
          <w:t>Fotocasa</w:t>
        </w:r>
      </w:hyperlink>
      <w:r>
        <w:rPr>
          <w:rFonts w:ascii="Open Sans" w:eastAsia="Open Sans" w:hAnsi="Open Sans" w:cs="Open Sans"/>
          <w:color w:val="000000"/>
        </w:rPr>
        <w:t xml:space="preserve">. </w:t>
      </w:r>
      <w:r>
        <w:rPr>
          <w:rFonts w:ascii="Open Sans" w:eastAsia="Open Sans" w:hAnsi="Open Sans" w:cs="Open Sans"/>
        </w:rPr>
        <w:t>De esta manera, este incremento anual (6,9%) es el cuarto después del descenso registrado en 2021 del -3,6%, y el decimoprimero detectado en los 19 años de serie histórica.</w:t>
      </w:r>
    </w:p>
    <w:p w14:paraId="34B4FF92" w14:textId="77777777" w:rsidR="00FD2F5B" w:rsidRDefault="00FD2F5B">
      <w:pPr>
        <w:spacing w:line="276" w:lineRule="auto"/>
        <w:jc w:val="both"/>
        <w:rPr>
          <w:rFonts w:ascii="Open Sans" w:eastAsia="Open Sans" w:hAnsi="Open Sans" w:cs="Open Sans"/>
          <w:color w:val="000000"/>
          <w:highlight w:val="yellow"/>
        </w:rPr>
      </w:pPr>
    </w:p>
    <w:p w14:paraId="1EBD55CA" w14:textId="0A799A8F" w:rsidR="00FD2F5B" w:rsidRDefault="00000000">
      <w:pPr>
        <w:spacing w:line="276" w:lineRule="auto"/>
        <w:jc w:val="both"/>
        <w:rPr>
          <w:rFonts w:ascii="Open Sans" w:eastAsia="Open Sans" w:hAnsi="Open Sans" w:cs="Open Sans"/>
          <w:b/>
          <w:bCs/>
        </w:rPr>
      </w:pPr>
      <w:r>
        <w:rPr>
          <w:rFonts w:ascii="Open Sans" w:eastAsia="Open Sans" w:hAnsi="Open Sans" w:cs="Open Sans"/>
        </w:rPr>
        <w:t xml:space="preserve">“El mercado del alquiler en España sigue siendo uno de los principales focos de tensión del acceso a la vivienda, pero el cierre de 2025 deja una señal relevante tras varios años de encarecimiento ininterrumpido. La subida interanual de diciembre es la más moderada de todo el año y, por segunda vez en ocho meses, el precio del alquiler abandona las tasas de dos dígitos. No estamos aún ante un cambio de ciclo claro, pero sí ante un primer indicio de estabilización progresiva que indica que el alquiler avanza a dos velocidades. Las comunidades con mayor dinamismo económico y una presión de demanda más elevada comienzan a desacelerar su crecimiento. En paralelo, las regiones tradicionalmente menos tensionadas siguen experimentando aumentos </w:t>
      </w:r>
      <w:r>
        <w:rPr>
          <w:rFonts w:ascii="Open Sans" w:eastAsia="Open Sans" w:hAnsi="Open Sans" w:cs="Open Sans"/>
        </w:rPr>
        <w:lastRenderedPageBreak/>
        <w:t xml:space="preserve">intensos, lo que refleja un desplazamiento parcial de la presión de la demanda hacia nuevos territorios”, </w:t>
      </w:r>
      <w:r>
        <w:rPr>
          <w:rFonts w:ascii="Open Sans" w:eastAsia="Open Sans" w:hAnsi="Open Sans" w:cs="Open Sans"/>
          <w:b/>
          <w:bCs/>
        </w:rPr>
        <w:t xml:space="preserve">explica María Matos, directora de Estudios y portavoz de </w:t>
      </w:r>
      <w:hyperlink r:id="rId10" w:history="1">
        <w:r w:rsidRPr="00464367">
          <w:rPr>
            <w:rStyle w:val="Hipervnculo"/>
            <w:rFonts w:ascii="Open Sans" w:eastAsia="Open Sans" w:hAnsi="Open Sans" w:cs="Open Sans"/>
            <w:b/>
            <w:bCs/>
          </w:rPr>
          <w:t>Fotocasa</w:t>
        </w:r>
      </w:hyperlink>
      <w:r>
        <w:rPr>
          <w:rFonts w:ascii="Open Sans" w:eastAsia="Open Sans" w:hAnsi="Open Sans" w:cs="Open Sans"/>
          <w:b/>
          <w:bCs/>
        </w:rPr>
        <w:t>.</w:t>
      </w:r>
    </w:p>
    <w:p w14:paraId="6C199F57" w14:textId="77777777" w:rsidR="00464367" w:rsidRDefault="00464367">
      <w:pPr>
        <w:spacing w:line="276" w:lineRule="auto"/>
        <w:jc w:val="both"/>
        <w:rPr>
          <w:rFonts w:ascii="Open Sans" w:eastAsia="Open Sans" w:hAnsi="Open Sans" w:cs="Open Sans"/>
          <w:b/>
          <w:bCs/>
        </w:rPr>
      </w:pPr>
    </w:p>
    <w:p w14:paraId="37B529C8" w14:textId="5E2AD33F" w:rsidR="00464367" w:rsidRDefault="007C1A6E" w:rsidP="00464367">
      <w:pPr>
        <w:spacing w:line="276" w:lineRule="auto"/>
        <w:jc w:val="center"/>
        <w:rPr>
          <w:rFonts w:ascii="Open Sans" w:eastAsia="Open Sans" w:hAnsi="Open Sans" w:cs="Open Sans"/>
          <w:b/>
          <w:bCs/>
        </w:rPr>
      </w:pPr>
      <w:hyperlink r:id="rId11" w:history="1">
        <w:r w:rsidR="00464367" w:rsidRPr="007C1A6E">
          <w:rPr>
            <w:rStyle w:val="Hipervnculo"/>
            <w:rFonts w:ascii="Open Sans" w:eastAsia="Open Sans" w:hAnsi="Open Sans" w:cs="Open Sans"/>
            <w:b/>
            <w:bCs/>
          </w:rPr>
          <w:t>Declaraciones de María Matos, directora de Estudios de Fotocasa</w:t>
        </w:r>
      </w:hyperlink>
    </w:p>
    <w:p w14:paraId="3EFFB793" w14:textId="77777777" w:rsidR="007C1A6E" w:rsidRDefault="007C1A6E" w:rsidP="00464367">
      <w:pPr>
        <w:spacing w:line="276" w:lineRule="auto"/>
        <w:jc w:val="center"/>
        <w:rPr>
          <w:rFonts w:ascii="Open Sans" w:eastAsia="Open Sans" w:hAnsi="Open Sans" w:cs="Open Sans"/>
          <w:b/>
          <w:bCs/>
        </w:rPr>
      </w:pPr>
    </w:p>
    <w:p w14:paraId="65F7CCCD" w14:textId="0D839DBF" w:rsidR="00464367" w:rsidRDefault="007C1A6E">
      <w:pPr>
        <w:spacing w:line="276" w:lineRule="auto"/>
        <w:jc w:val="both"/>
        <w:rPr>
          <w:rFonts w:ascii="Open Sans Light" w:eastAsia="Open Sans Light" w:hAnsi="Open Sans Light" w:cs="Open Sans Light"/>
          <w:b/>
          <w:bCs/>
          <w:color w:val="303AB2"/>
          <w:sz w:val="28"/>
          <w:szCs w:val="28"/>
        </w:rPr>
      </w:pPr>
      <w:r>
        <w:rPr>
          <w:noProof/>
        </w:rPr>
        <w:drawing>
          <wp:inline distT="0" distB="0" distL="0" distR="0" wp14:anchorId="224D08F5" wp14:editId="451586BB">
            <wp:extent cx="5581015" cy="2979420"/>
            <wp:effectExtent l="0" t="0" r="635" b="0"/>
            <wp:docPr id="1222578549" name="Imagen 1" descr="Interfaz de usuario gráfica, Aplicación&#10;&#10;El contenido generado por IA puede ser incorrect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78549" name="Imagen 1" descr="Interfaz de usuario gráfica, Aplicación&#10;&#10;El contenido generado por IA puede ser incorrecto.">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015" cy="2979420"/>
                    </a:xfrm>
                    <a:prstGeom prst="rect">
                      <a:avLst/>
                    </a:prstGeom>
                    <a:noFill/>
                    <a:ln>
                      <a:noFill/>
                    </a:ln>
                  </pic:spPr>
                </pic:pic>
              </a:graphicData>
            </a:graphic>
          </wp:inline>
        </w:drawing>
      </w:r>
    </w:p>
    <w:p w14:paraId="6090E060" w14:textId="77777777" w:rsidR="00FD2F5B" w:rsidRDefault="00FD2F5B">
      <w:pPr>
        <w:jc w:val="center"/>
        <w:rPr>
          <w:rFonts w:ascii="Open Sans Light" w:eastAsia="Open Sans Light" w:hAnsi="Open Sans Light" w:cs="Open Sans Light"/>
          <w:b/>
          <w:bCs/>
          <w:color w:val="303AB2"/>
          <w:sz w:val="28"/>
          <w:szCs w:val="28"/>
        </w:rPr>
      </w:pPr>
    </w:p>
    <w:p w14:paraId="30FCB358" w14:textId="77777777" w:rsidR="00FD2F5B" w:rsidRDefault="00FD2F5B">
      <w:pPr>
        <w:jc w:val="center"/>
        <w:rPr>
          <w:rFonts w:ascii="Open Sans Light" w:eastAsia="Open Sans Light" w:hAnsi="Open Sans Light" w:cs="Open Sans Light"/>
          <w:b/>
          <w:bCs/>
          <w:color w:val="303AB2"/>
          <w:sz w:val="28"/>
          <w:szCs w:val="28"/>
        </w:rPr>
      </w:pPr>
    </w:p>
    <w:p w14:paraId="69790318" w14:textId="77777777" w:rsidR="00FD2F5B" w:rsidRDefault="00000000">
      <w:pPr>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Variación anual de 2025 del alquiler en España</w:t>
      </w:r>
    </w:p>
    <w:p w14:paraId="62789E89" w14:textId="77777777" w:rsidR="00FD2F5B" w:rsidRDefault="00FD2F5B">
      <w:pPr>
        <w:rPr>
          <w:rFonts w:ascii="Open Sans" w:eastAsia="Open Sans" w:hAnsi="Open Sans" w:cs="Open Sans"/>
          <w:color w:val="000000"/>
        </w:rPr>
      </w:pPr>
    </w:p>
    <w:p w14:paraId="4866E069" w14:textId="77777777" w:rsidR="00FD2F5B" w:rsidRDefault="00000000">
      <w:pPr>
        <w:jc w:val="center"/>
        <w:rPr>
          <w:rFonts w:ascii="Open Sans" w:eastAsia="Open Sans" w:hAnsi="Open Sans" w:cs="Open Sans"/>
          <w:b/>
          <w:bCs/>
          <w:color w:val="000000"/>
        </w:rPr>
      </w:pPr>
      <w:r>
        <w:rPr>
          <w:rFonts w:ascii="Open Sans" w:eastAsia="Open Sans" w:hAnsi="Open Sans" w:cs="Open Sans"/>
          <w:noProof/>
          <w:color w:val="000000"/>
        </w:rPr>
        <w:drawing>
          <wp:inline distT="0" distB="0" distL="0" distR="0" wp14:anchorId="5EFB376B" wp14:editId="6689E174">
            <wp:extent cx="5581015" cy="3423920"/>
            <wp:effectExtent l="0" t="0" r="0" b="0"/>
            <wp:docPr id="1865959887" name="image2.pn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Gráfico&#10;&#10;El contenido generado por IA puede ser incorrecto."/>
                    <pic:cNvPicPr preferRelativeResize="0"/>
                  </pic:nvPicPr>
                  <pic:blipFill>
                    <a:blip r:embed="rId13"/>
                    <a:srcRect/>
                    <a:stretch>
                      <a:fillRect/>
                    </a:stretch>
                  </pic:blipFill>
                  <pic:spPr>
                    <a:xfrm>
                      <a:off x="0" y="0"/>
                      <a:ext cx="5581015" cy="3423920"/>
                    </a:xfrm>
                    <a:prstGeom prst="rect">
                      <a:avLst/>
                    </a:prstGeom>
                    <a:ln/>
                  </pic:spPr>
                </pic:pic>
              </a:graphicData>
            </a:graphic>
          </wp:inline>
        </w:drawing>
      </w:r>
    </w:p>
    <w:p w14:paraId="1E545C2C" w14:textId="77777777" w:rsidR="00FD2F5B" w:rsidRDefault="00000000">
      <w:pPr>
        <w:spacing w:line="276" w:lineRule="auto"/>
        <w:ind w:right="-574"/>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Por comunidades autónomas</w:t>
      </w:r>
    </w:p>
    <w:p w14:paraId="2560B4C4" w14:textId="77777777" w:rsidR="00FD2F5B" w:rsidRDefault="00FD2F5B">
      <w:pPr>
        <w:spacing w:line="276" w:lineRule="auto"/>
        <w:ind w:right="-574"/>
        <w:rPr>
          <w:rFonts w:ascii="Open Sans" w:eastAsia="Open Sans" w:hAnsi="Open Sans" w:cs="Open Sans"/>
          <w:color w:val="000000"/>
        </w:rPr>
      </w:pPr>
    </w:p>
    <w:p w14:paraId="3F1DFB52" w14:textId="77777777" w:rsidR="00813D6F" w:rsidRDefault="00813D6F" w:rsidP="00813D6F">
      <w:pPr>
        <w:spacing w:line="276" w:lineRule="auto"/>
        <w:jc w:val="both"/>
        <w:rPr>
          <w:rFonts w:ascii="Open Sans" w:eastAsia="Open Sans" w:hAnsi="Open Sans" w:cs="Open Sans"/>
        </w:rPr>
      </w:pPr>
      <w:bookmarkStart w:id="2" w:name="_heading=h.2sb4kqbggqj6" w:colFirst="0" w:colLast="0"/>
      <w:bookmarkEnd w:id="2"/>
      <w:r w:rsidRPr="00BB48B2">
        <w:rPr>
          <w:rFonts w:ascii="Open Sans" w:eastAsia="Open Sans" w:hAnsi="Open Sans" w:cs="Open Sans"/>
          <w:b/>
          <w:bCs/>
        </w:rPr>
        <w:t xml:space="preserve">A cierre de 2025, tres incrementos registrados en las comunidades son superiores al 10% </w:t>
      </w:r>
      <w:r>
        <w:rPr>
          <w:rFonts w:ascii="Open Sans" w:eastAsia="Open Sans" w:hAnsi="Open Sans" w:cs="Open Sans"/>
        </w:rPr>
        <w:t xml:space="preserve">(nueve en 2024). Los mayores incrementos se localizan en Castilla-La Mancha con 19,8%, Canarias con 12,8%, Cataluña con 11,5%. Le siguen las comunidades de Asturias (9,9%), La Rioja (8,3%), Extremadura (8,1%), Andalucía (7,3%), Baleares (7,1%), </w:t>
      </w:r>
      <w:proofErr w:type="spellStart"/>
      <w:r>
        <w:rPr>
          <w:rFonts w:ascii="Open Sans" w:eastAsia="Open Sans" w:hAnsi="Open Sans" w:cs="Open Sans"/>
        </w:rPr>
        <w:t>Comunitat</w:t>
      </w:r>
      <w:proofErr w:type="spellEnd"/>
      <w:r>
        <w:rPr>
          <w:rFonts w:ascii="Open Sans" w:eastAsia="Open Sans" w:hAnsi="Open Sans" w:cs="Open Sans"/>
        </w:rPr>
        <w:t xml:space="preserve"> Valenciana (6,7%), País Vasco (6%), Región de Murcia (6,4%), Cantabria (5,7%), Castilla y León (5,4%), Galicia (5,3%), Aragón (4,2%) y Navarra (1,0%). Por otro lado, Madrid (-1,4%) registra el único descenso anual. </w:t>
      </w:r>
    </w:p>
    <w:p w14:paraId="2F481375" w14:textId="77777777" w:rsidR="002430A9" w:rsidRDefault="002430A9">
      <w:pPr>
        <w:spacing w:line="276" w:lineRule="auto"/>
        <w:jc w:val="both"/>
        <w:rPr>
          <w:rFonts w:ascii="Open Sans" w:eastAsia="Open Sans" w:hAnsi="Open Sans" w:cs="Open Sans"/>
        </w:rPr>
      </w:pPr>
    </w:p>
    <w:p w14:paraId="4DD04C75" w14:textId="77777777" w:rsidR="002430A9" w:rsidRDefault="002430A9" w:rsidP="002430A9">
      <w:pPr>
        <w:pBdr>
          <w:top w:val="nil"/>
          <w:left w:val="nil"/>
          <w:bottom w:val="nil"/>
          <w:right w:val="nil"/>
          <w:between w:val="nil"/>
        </w:pBdr>
        <w:shd w:val="clear" w:color="auto" w:fill="FFFFFF"/>
        <w:spacing w:before="280" w:after="280" w:line="276" w:lineRule="auto"/>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 xml:space="preserve">Variación anual de 2025 por comunidades autónomas </w:t>
      </w:r>
    </w:p>
    <w:p w14:paraId="37658C9E" w14:textId="4B121426" w:rsidR="002430A9" w:rsidRDefault="002430A9" w:rsidP="002430A9">
      <w:pPr>
        <w:spacing w:line="276" w:lineRule="auto"/>
        <w:jc w:val="both"/>
        <w:rPr>
          <w:rFonts w:ascii="Open Sans" w:eastAsia="Open Sans" w:hAnsi="Open Sans" w:cs="Open Sans"/>
        </w:rPr>
      </w:pPr>
      <w:r>
        <w:rPr>
          <w:noProof/>
          <w:color w:val="000000"/>
        </w:rPr>
        <w:drawing>
          <wp:inline distT="0" distB="0" distL="0" distR="0" wp14:anchorId="0F9BC203" wp14:editId="656E9626">
            <wp:extent cx="5581015" cy="3701415"/>
            <wp:effectExtent l="0" t="0" r="0" b="0"/>
            <wp:docPr id="1865959886" name="image9.png" descr="Map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9.png" descr="Mapa&#10;&#10;El contenido generado por IA puede ser incorrecto."/>
                    <pic:cNvPicPr preferRelativeResize="0"/>
                  </pic:nvPicPr>
                  <pic:blipFill>
                    <a:blip r:embed="rId14"/>
                    <a:srcRect/>
                    <a:stretch>
                      <a:fillRect/>
                    </a:stretch>
                  </pic:blipFill>
                  <pic:spPr>
                    <a:xfrm>
                      <a:off x="0" y="0"/>
                      <a:ext cx="5581015" cy="3701415"/>
                    </a:xfrm>
                    <a:prstGeom prst="rect">
                      <a:avLst/>
                    </a:prstGeom>
                    <a:ln/>
                  </pic:spPr>
                </pic:pic>
              </a:graphicData>
            </a:graphic>
          </wp:inline>
        </w:drawing>
      </w:r>
    </w:p>
    <w:p w14:paraId="4359D275" w14:textId="77777777" w:rsidR="00FD2F5B"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En general, </w:t>
      </w:r>
      <w:r>
        <w:rPr>
          <w:rFonts w:ascii="Open Sans" w:eastAsia="Open Sans" w:hAnsi="Open Sans" w:cs="Open Sans"/>
          <w:b/>
          <w:bCs/>
          <w:color w:val="000000"/>
        </w:rPr>
        <w:t>los precios absolutos por comunidades autónomas se están incrementando en la mayoría de ellas</w:t>
      </w:r>
      <w:r>
        <w:rPr>
          <w:rFonts w:ascii="Open Sans" w:eastAsia="Open Sans" w:hAnsi="Open Sans" w:cs="Open Sans"/>
          <w:color w:val="000000"/>
        </w:rPr>
        <w:t>. En 2025, Madrid continúa en primer lugar con el precio de 20,33 euros/m² al mes, mientras que Cataluña con 20,02 euros/m² al mes, ocupa el segundo lugar del ranking, seguida de Baleares con 18,69 euros/m² al mes.</w:t>
      </w:r>
    </w:p>
    <w:p w14:paraId="67EBB99A" w14:textId="77777777" w:rsidR="00FD2F5B"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lastRenderedPageBreak/>
        <w:t>En cuanto a la media nacional (14,21 euros/m² al mes), son cinco las que superan dicha media (las mismas que en 2024): Madrid lo hace en un 43%, Cataluña lo hace en un 41%, Baleares lo hace en un 32%, País Vasco lo hace en un 24% y Canarias lo hace en un 7%. El resto cuentan con un precio inferior a la media nacional, que en diciembre de 2025 es de 14,21 euros/m² al mes.</w:t>
      </w:r>
    </w:p>
    <w:p w14:paraId="78730C9D" w14:textId="20F8BC30" w:rsidR="00FD2F5B"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Por provincias</w:t>
      </w:r>
    </w:p>
    <w:p w14:paraId="70B7CD35" w14:textId="77777777" w:rsidR="00FD2F5B"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bookmarkStart w:id="3" w:name="_heading=h.lnbhxh49se9h" w:colFirst="0" w:colLast="0"/>
      <w:bookmarkEnd w:id="3"/>
      <w:r>
        <w:rPr>
          <w:rFonts w:ascii="Open Sans" w:eastAsia="Open Sans" w:hAnsi="Open Sans" w:cs="Open Sans"/>
          <w:b/>
          <w:bCs/>
          <w:color w:val="000000"/>
        </w:rPr>
        <w:t>A cierre de 2025 el precio anual se incrementaba en 47 de las 50 provincias estudiadas</w:t>
      </w:r>
      <w:r>
        <w:rPr>
          <w:rFonts w:ascii="Open Sans" w:eastAsia="Open Sans" w:hAnsi="Open Sans" w:cs="Open Sans"/>
          <w:color w:val="000000"/>
        </w:rPr>
        <w:t xml:space="preserve">. Hasta ahora, la tendencia observada en las provincias españolas en los últimos diez informes anuales es el incremento del precio en la gran mayoría de éstas. </w:t>
      </w:r>
    </w:p>
    <w:p w14:paraId="564852ED" w14:textId="77777777" w:rsidR="00FD2F5B"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Si se analizan al detalle todas las provincias, se ve que 16 de ellas tienen incrementos anuales de dos dígitos, y en concreto, siete están por encima del 15%: Guadalajara (37,2%), Zamora (33,4%), Ciudad Real (20,4%), Soria (18,3%), Teruel (17,6%), Ávila (16,3%) y Araba - Álava (15,3%). Por otro lado, tres provincias experimentan descensos anuales: Palencia (-10,6%), Gipuzkoa (-1,0%) y Madrid (-0,3%).</w:t>
      </w:r>
    </w:p>
    <w:p w14:paraId="2FA244DC" w14:textId="77777777" w:rsidR="00FD2F5B"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En 2025, </w:t>
      </w:r>
      <w:r>
        <w:rPr>
          <w:rFonts w:ascii="Open Sans" w:eastAsia="Open Sans" w:hAnsi="Open Sans" w:cs="Open Sans"/>
          <w:b/>
          <w:bCs/>
          <w:color w:val="000000"/>
        </w:rPr>
        <w:t>las provincias de Barcelona y Madrid se posicionan como las más caras de España con 21,90 euros/m² al mes y 20,66 euros/m² al mes</w:t>
      </w:r>
      <w:r>
        <w:rPr>
          <w:rFonts w:ascii="Open Sans" w:eastAsia="Open Sans" w:hAnsi="Open Sans" w:cs="Open Sans"/>
          <w:color w:val="000000"/>
        </w:rPr>
        <w:t>, respectivamente. Le siguen Gipuzkoa con 19,02 euros/m² al mes, Illes Balears con 18,60 euros/m² al mes y Bizkaia con 17,30 euros/m² al mes.</w:t>
      </w:r>
    </w:p>
    <w:p w14:paraId="7F3881F0" w14:textId="77777777" w:rsidR="00FD2F5B"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b/>
          <w:bCs/>
          <w:color w:val="000000"/>
        </w:rPr>
        <w:t>En cuanto a los precios, siete provincias españolas superan los 15 euros/m² al mes</w:t>
      </w:r>
      <w:r>
        <w:rPr>
          <w:rFonts w:ascii="Open Sans" w:eastAsia="Open Sans" w:hAnsi="Open Sans" w:cs="Open Sans"/>
          <w:color w:val="000000"/>
        </w:rPr>
        <w:t>. Se trata, entre otras, Barcelona con 21,90 euros/m² al mes, Madrid con 20,66 euros/m² al mes, Gipuzkoa con 19,02 euros/m² al mes, Illes Balears con 18,60 euros/m² al mes, Bizkaia con 17,30 euros/m² al mes, Málaga con 15,98 euros/m² al mes y Las Palmas con 15,80 euros/m² al mes.</w:t>
      </w:r>
    </w:p>
    <w:p w14:paraId="672F2CEB" w14:textId="77777777" w:rsidR="002430A9" w:rsidRDefault="002430A9">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p>
    <w:p w14:paraId="142BF84C" w14:textId="77777777" w:rsidR="00813D6F" w:rsidRDefault="00813D6F">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p>
    <w:p w14:paraId="5CBB1AF0" w14:textId="77777777" w:rsidR="00813D6F" w:rsidRDefault="00813D6F">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p>
    <w:p w14:paraId="1198B8D7" w14:textId="77777777" w:rsidR="00813D6F" w:rsidRDefault="00813D6F">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p>
    <w:p w14:paraId="35DDC21C" w14:textId="77777777" w:rsidR="00FD2F5B" w:rsidRDefault="00000000">
      <w:pPr>
        <w:pBdr>
          <w:top w:val="nil"/>
          <w:left w:val="nil"/>
          <w:bottom w:val="nil"/>
          <w:right w:val="nil"/>
          <w:between w:val="nil"/>
        </w:pBdr>
        <w:shd w:val="clear" w:color="auto" w:fill="FFFFFF"/>
        <w:spacing w:before="280" w:after="280" w:line="276" w:lineRule="auto"/>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 xml:space="preserve">Variación anual de 2025 por provincias </w:t>
      </w:r>
    </w:p>
    <w:p w14:paraId="176C71A2" w14:textId="77777777" w:rsidR="00FD2F5B" w:rsidRDefault="00000000">
      <w:pPr>
        <w:spacing w:line="276" w:lineRule="auto"/>
        <w:jc w:val="both"/>
      </w:pPr>
      <w:r>
        <w:rPr>
          <w:noProof/>
        </w:rPr>
        <w:drawing>
          <wp:inline distT="0" distB="0" distL="0" distR="0" wp14:anchorId="75FE6A4A" wp14:editId="3C409ABC">
            <wp:extent cx="5581015" cy="3315335"/>
            <wp:effectExtent l="0" t="0" r="0" b="0"/>
            <wp:docPr id="1865959889" name="image3.png" descr="Gráfico, Gráfico de burbuj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Gráfico, Gráfico de burbujas&#10;&#10;El contenido generado por IA puede ser incorrecto."/>
                    <pic:cNvPicPr preferRelativeResize="0"/>
                  </pic:nvPicPr>
                  <pic:blipFill>
                    <a:blip r:embed="rId15"/>
                    <a:srcRect/>
                    <a:stretch>
                      <a:fillRect/>
                    </a:stretch>
                  </pic:blipFill>
                  <pic:spPr>
                    <a:xfrm>
                      <a:off x="0" y="0"/>
                      <a:ext cx="5581015" cy="3315335"/>
                    </a:xfrm>
                    <a:prstGeom prst="rect">
                      <a:avLst/>
                    </a:prstGeom>
                    <a:ln/>
                  </pic:spPr>
                </pic:pic>
              </a:graphicData>
            </a:graphic>
          </wp:inline>
        </w:drawing>
      </w:r>
    </w:p>
    <w:p w14:paraId="365015F0" w14:textId="77777777" w:rsidR="00FD2F5B" w:rsidRDefault="00FD2F5B">
      <w:pPr>
        <w:spacing w:line="276" w:lineRule="auto"/>
        <w:ind w:right="-574"/>
        <w:rPr>
          <w:rFonts w:ascii="Open Sans Light" w:eastAsia="Open Sans Light" w:hAnsi="Open Sans Light" w:cs="Open Sans Light"/>
          <w:b/>
          <w:bCs/>
          <w:color w:val="303AB2"/>
          <w:sz w:val="28"/>
          <w:szCs w:val="28"/>
        </w:rPr>
      </w:pPr>
    </w:p>
    <w:p w14:paraId="396679F8" w14:textId="77777777" w:rsidR="00FD2F5B" w:rsidRDefault="00000000">
      <w:pPr>
        <w:spacing w:line="276" w:lineRule="auto"/>
        <w:ind w:right="-574"/>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Por municipios</w:t>
      </w:r>
    </w:p>
    <w:p w14:paraId="2B61FA82" w14:textId="77777777" w:rsidR="00FD2F5B" w:rsidRDefault="00FD2F5B">
      <w:pPr>
        <w:spacing w:line="276" w:lineRule="auto"/>
        <w:ind w:right="-574"/>
        <w:rPr>
          <w:rFonts w:ascii="Open Sans Light" w:eastAsia="Open Sans Light" w:hAnsi="Open Sans Light" w:cs="Open Sans Light"/>
          <w:b/>
          <w:bCs/>
          <w:color w:val="303AB2"/>
          <w:sz w:val="28"/>
          <w:szCs w:val="28"/>
        </w:rPr>
      </w:pPr>
    </w:p>
    <w:p w14:paraId="68D417C7" w14:textId="77777777" w:rsidR="00FD2F5B" w:rsidRDefault="00000000">
      <w:pPr>
        <w:spacing w:line="276" w:lineRule="auto"/>
        <w:jc w:val="both"/>
        <w:rPr>
          <w:rFonts w:ascii="Open Sans" w:eastAsia="Open Sans" w:hAnsi="Open Sans" w:cs="Open Sans"/>
        </w:rPr>
      </w:pPr>
      <w:r>
        <w:rPr>
          <w:rFonts w:ascii="Open Sans" w:eastAsia="Open Sans" w:hAnsi="Open Sans" w:cs="Open Sans"/>
          <w:b/>
          <w:bCs/>
        </w:rPr>
        <w:t>Son 25 los municipios que suben el precio por encima del 20%</w:t>
      </w:r>
      <w:r>
        <w:rPr>
          <w:rFonts w:ascii="Open Sans" w:eastAsia="Open Sans" w:hAnsi="Open Sans" w:cs="Open Sans"/>
        </w:rPr>
        <w:t xml:space="preserve">. El municipio que más incremento presenta a cierre de 2025 es Guadalajara capital (71,3%), seguida de Parla (42,6%), Vilanova I la Geltrú (38,7%), Las Gabias (33,1%), Paterna (32,2%), </w:t>
      </w:r>
      <w:proofErr w:type="spellStart"/>
      <w:r>
        <w:rPr>
          <w:rFonts w:ascii="Open Sans" w:eastAsia="Open Sans" w:hAnsi="Open Sans" w:cs="Open Sans"/>
        </w:rPr>
        <w:t>Moncofa</w:t>
      </w:r>
      <w:proofErr w:type="spellEnd"/>
      <w:r>
        <w:rPr>
          <w:rFonts w:ascii="Open Sans" w:eastAsia="Open Sans" w:hAnsi="Open Sans" w:cs="Open Sans"/>
        </w:rPr>
        <w:t xml:space="preserve"> (31,3%), Torrejón de Ardoz (30,0%), Sant Joan d'Alacant (29,2%), San Pedro del Pinatar (27,5%) y Mataró (26,5%). En cuanto a las caídas, destaca la variación del municipio de Águilas (-23,1%), seguida de Getafe (-18,5%), Tortosa (-18,1%), Sanlúcar de Barrameda (-13,0%), Mazarrón (-11,6%), La Antilla (-6,9%), Santa Eulària des Riu (-6,9%), Laredo (-6,7%), Alcobendas (-6,6%) y El Ejido (-6,6%).</w:t>
      </w:r>
    </w:p>
    <w:p w14:paraId="2BA1233B" w14:textId="77777777" w:rsidR="00FD2F5B" w:rsidRDefault="00FD2F5B">
      <w:pPr>
        <w:spacing w:line="276" w:lineRule="auto"/>
        <w:jc w:val="both"/>
        <w:rPr>
          <w:rFonts w:ascii="Open Sans" w:eastAsia="Open Sans" w:hAnsi="Open Sans" w:cs="Open Sans"/>
        </w:rPr>
      </w:pPr>
    </w:p>
    <w:p w14:paraId="5FD16486" w14:textId="77777777" w:rsidR="00FD2F5B" w:rsidRDefault="00000000">
      <w:pPr>
        <w:spacing w:line="276" w:lineRule="auto"/>
        <w:jc w:val="both"/>
        <w:rPr>
          <w:rFonts w:ascii="Open Sans" w:eastAsia="Open Sans" w:hAnsi="Open Sans" w:cs="Open Sans"/>
        </w:rPr>
      </w:pPr>
      <w:r w:rsidRPr="002430A9">
        <w:rPr>
          <w:rFonts w:ascii="Open Sans" w:eastAsia="Open Sans" w:hAnsi="Open Sans" w:cs="Open Sans"/>
          <w:b/>
          <w:bCs/>
        </w:rPr>
        <w:t>Diez municipios tienen el precio de la vivienda en alquiler por encima de los 20 euros el metro cuadrado</w:t>
      </w:r>
      <w:r>
        <w:rPr>
          <w:rFonts w:ascii="Open Sans" w:eastAsia="Open Sans" w:hAnsi="Open Sans" w:cs="Open Sans"/>
        </w:rPr>
        <w:t xml:space="preserve">. Alquilar una vivienda en el municipio más caro de España, Esplugues de Llobregat, cuesta 25,53 euros/m² al mes; un 80% por encima de la media nacional (14,21 euros/m² al mes). Le siguen Eivissa con 23,34 euros/m² al mes y Barcelona Capital con 23,30 euros/m² al mes. En el otro extremo, Villarrobledo es el municipio más barato de España para alquilar (4,33 </w:t>
      </w:r>
      <w:r>
        <w:rPr>
          <w:rFonts w:ascii="Open Sans" w:eastAsia="Open Sans" w:hAnsi="Open Sans" w:cs="Open Sans"/>
        </w:rPr>
        <w:lastRenderedPageBreak/>
        <w:t>euros/m² al mes), seguido de Baeza (5,21 euros/m² al mes) y Almendralejo (6,41 euros/m² al mes).</w:t>
      </w:r>
    </w:p>
    <w:p w14:paraId="7F0A5D90" w14:textId="77777777" w:rsidR="00FD2F5B" w:rsidRDefault="00000000">
      <w:pPr>
        <w:pBdr>
          <w:top w:val="nil"/>
          <w:left w:val="nil"/>
          <w:bottom w:val="nil"/>
          <w:right w:val="nil"/>
          <w:between w:val="nil"/>
        </w:pBdr>
        <w:shd w:val="clear" w:color="auto" w:fill="FFFFFF"/>
        <w:spacing w:before="280" w:after="280" w:line="276" w:lineRule="auto"/>
        <w:rPr>
          <w:color w:val="000000"/>
        </w:rPr>
      </w:pPr>
      <w:r>
        <w:rPr>
          <w:rFonts w:ascii="Open Sans Light" w:eastAsia="Open Sans Light" w:hAnsi="Open Sans Light" w:cs="Open Sans Light"/>
          <w:b/>
          <w:bCs/>
          <w:color w:val="303AB2"/>
          <w:sz w:val="28"/>
          <w:szCs w:val="28"/>
        </w:rPr>
        <w:t xml:space="preserve">Variación anual por municipios </w:t>
      </w:r>
      <w:r>
        <w:rPr>
          <w:noProof/>
          <w:color w:val="000000"/>
        </w:rPr>
        <w:drawing>
          <wp:inline distT="0" distB="0" distL="0" distR="0" wp14:anchorId="157CEFE6" wp14:editId="750BF69C">
            <wp:extent cx="5581015" cy="3136265"/>
            <wp:effectExtent l="0" t="0" r="0" b="0"/>
            <wp:docPr id="1865959888" name="image4.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Gráfico, Gráfico de barras&#10;&#10;El contenido generado por IA puede ser incorrecto."/>
                    <pic:cNvPicPr preferRelativeResize="0"/>
                  </pic:nvPicPr>
                  <pic:blipFill>
                    <a:blip r:embed="rId16"/>
                    <a:srcRect/>
                    <a:stretch>
                      <a:fillRect/>
                    </a:stretch>
                  </pic:blipFill>
                  <pic:spPr>
                    <a:xfrm>
                      <a:off x="0" y="0"/>
                      <a:ext cx="5581015" cy="3136265"/>
                    </a:xfrm>
                    <a:prstGeom prst="rect">
                      <a:avLst/>
                    </a:prstGeom>
                    <a:ln/>
                  </pic:spPr>
                </pic:pic>
              </a:graphicData>
            </a:graphic>
          </wp:inline>
        </w:drawing>
      </w:r>
      <w:r>
        <w:rPr>
          <w:color w:val="000000"/>
        </w:rPr>
        <w:t xml:space="preserve"> </w:t>
      </w:r>
    </w:p>
    <w:p w14:paraId="4BB46B4D" w14:textId="77777777" w:rsidR="00FD2F5B"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Distritos de Madrid</w:t>
      </w:r>
    </w:p>
    <w:p w14:paraId="63854AE7" w14:textId="77777777" w:rsidR="00FD2F5B" w:rsidRDefault="00000000">
      <w:pPr>
        <w:spacing w:line="276" w:lineRule="auto"/>
        <w:jc w:val="both"/>
        <w:rPr>
          <w:rFonts w:ascii="Open Sans" w:eastAsia="Open Sans" w:hAnsi="Open Sans" w:cs="Open Sans"/>
        </w:rPr>
      </w:pPr>
      <w:r>
        <w:rPr>
          <w:rFonts w:ascii="Open Sans" w:eastAsia="Open Sans" w:hAnsi="Open Sans" w:cs="Open Sans"/>
        </w:rPr>
        <w:t xml:space="preserve">En Madrid capital, en diciembre de 2025, son 21 los distritos estudiados. </w:t>
      </w:r>
      <w:r>
        <w:rPr>
          <w:rFonts w:ascii="Open Sans" w:eastAsia="Open Sans" w:hAnsi="Open Sans" w:cs="Open Sans"/>
          <w:b/>
          <w:bCs/>
        </w:rPr>
        <w:t>Todos ellos superan el precio medio de la vivienda a nivel nacional</w:t>
      </w:r>
      <w:r>
        <w:rPr>
          <w:rFonts w:ascii="Open Sans" w:eastAsia="Open Sans" w:hAnsi="Open Sans" w:cs="Open Sans"/>
        </w:rPr>
        <w:t>, establecido a finales de año en 14,21 euros/m² al mes. La diferencia entre este precio medio y el más caro en la capital se produce en el distrito Barrio de Salamanca, que es superior a la media nacional en un 69% al situar el precio en 24,02 euros/m² al mes.</w:t>
      </w:r>
    </w:p>
    <w:p w14:paraId="0B976945" w14:textId="77777777" w:rsidR="00FD2F5B" w:rsidRDefault="00FD2F5B">
      <w:pPr>
        <w:spacing w:line="276" w:lineRule="auto"/>
        <w:jc w:val="both"/>
        <w:rPr>
          <w:rFonts w:ascii="Open Sans" w:eastAsia="Open Sans" w:hAnsi="Open Sans" w:cs="Open Sans"/>
        </w:rPr>
      </w:pPr>
    </w:p>
    <w:p w14:paraId="4AAE3E61" w14:textId="77777777" w:rsidR="00FD2F5B" w:rsidRDefault="00000000">
      <w:pPr>
        <w:spacing w:line="276" w:lineRule="auto"/>
        <w:jc w:val="both"/>
        <w:rPr>
          <w:rFonts w:ascii="Open Sans" w:eastAsia="Open Sans" w:hAnsi="Open Sans" w:cs="Open Sans"/>
        </w:rPr>
      </w:pPr>
      <w:r>
        <w:rPr>
          <w:rFonts w:ascii="Open Sans" w:eastAsia="Open Sans" w:hAnsi="Open Sans" w:cs="Open Sans"/>
        </w:rPr>
        <w:t>En lo referente a la variación anual del precio de la vivienda en alquiler, al concluir el año 2025 se puede observar que los mayores incrementos se registran en Vicálvaro (9,2%), Hortaleza (8,0%), San Blas (5,9%), Villa de Vallecas (2,5%), Centro (2,2%), Barrio de Salamanca (1,3%), Arganzuela (1,2%), Retiro (0,7%) y Chamberí (0,7%). Por otro lado, el precio desciende en diez distritos: Barajas (-13,7%), Villaverde (-8,4%), Fuencarral - El Pardo (-5,4%), Puente de Vallecas (-5,2%), Latina (-5,0%), Moncloa - Aravaca (-1,8%), Carabanchel (-1,8%), Usera (-1,3%), Chamartín (-0,7%) y Tetuán (-0,1%).</w:t>
      </w:r>
    </w:p>
    <w:p w14:paraId="199BDF90" w14:textId="77777777" w:rsidR="00FD2F5B" w:rsidRDefault="00000000">
      <w:pPr>
        <w:pBdr>
          <w:top w:val="nil"/>
          <w:left w:val="nil"/>
          <w:bottom w:val="nil"/>
          <w:right w:val="nil"/>
          <w:between w:val="nil"/>
        </w:pBdr>
        <w:shd w:val="clear" w:color="auto" w:fill="FFFFFF"/>
        <w:spacing w:before="280" w:after="280" w:line="276" w:lineRule="auto"/>
        <w:jc w:val="center"/>
        <w:rPr>
          <w:rFonts w:ascii="Open Sans" w:eastAsia="Open Sans" w:hAnsi="Open Sans" w:cs="Open Sans"/>
          <w:color w:val="000000"/>
        </w:rPr>
      </w:pPr>
      <w:bookmarkStart w:id="4" w:name="_heading=h.z2x4kpcdz01p" w:colFirst="0" w:colLast="0"/>
      <w:bookmarkEnd w:id="4"/>
      <w:r>
        <w:rPr>
          <w:rFonts w:ascii="Open Sans Light" w:eastAsia="Open Sans Light" w:hAnsi="Open Sans Light" w:cs="Open Sans Light"/>
          <w:b/>
          <w:bCs/>
          <w:color w:val="303AB2"/>
          <w:sz w:val="28"/>
          <w:szCs w:val="28"/>
        </w:rPr>
        <w:lastRenderedPageBreak/>
        <w:t>Variación anual por distritos de Madrid</w:t>
      </w:r>
      <w:r>
        <w:rPr>
          <w:rFonts w:ascii="Open Sans" w:eastAsia="Open Sans" w:hAnsi="Open Sans" w:cs="Open Sans"/>
          <w:noProof/>
          <w:color w:val="000000"/>
        </w:rPr>
        <w:drawing>
          <wp:inline distT="0" distB="0" distL="0" distR="0" wp14:anchorId="6700B761" wp14:editId="2187F60E">
            <wp:extent cx="5581015" cy="4151630"/>
            <wp:effectExtent l="0" t="0" r="0" b="0"/>
            <wp:docPr id="1865959891" name="image7.pn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7.png" descr="Gráfico&#10;&#10;El contenido generado por IA puede ser incorrecto."/>
                    <pic:cNvPicPr preferRelativeResize="0"/>
                  </pic:nvPicPr>
                  <pic:blipFill>
                    <a:blip r:embed="rId17"/>
                    <a:srcRect/>
                    <a:stretch>
                      <a:fillRect/>
                    </a:stretch>
                  </pic:blipFill>
                  <pic:spPr>
                    <a:xfrm>
                      <a:off x="0" y="0"/>
                      <a:ext cx="5581015" cy="4151630"/>
                    </a:xfrm>
                    <a:prstGeom prst="rect">
                      <a:avLst/>
                    </a:prstGeom>
                    <a:ln/>
                  </pic:spPr>
                </pic:pic>
              </a:graphicData>
            </a:graphic>
          </wp:inline>
        </w:drawing>
      </w:r>
    </w:p>
    <w:p w14:paraId="0BDC665E" w14:textId="77777777" w:rsidR="00FD2F5B" w:rsidRDefault="00FD2F5B">
      <w:pPr>
        <w:spacing w:line="276" w:lineRule="auto"/>
        <w:jc w:val="both"/>
        <w:rPr>
          <w:rFonts w:ascii="Open Sans" w:eastAsia="Open Sans" w:hAnsi="Open Sans" w:cs="Open Sans"/>
        </w:rPr>
      </w:pPr>
    </w:p>
    <w:p w14:paraId="214FC977" w14:textId="77777777" w:rsidR="00FD2F5B" w:rsidRDefault="00000000">
      <w:pPr>
        <w:spacing w:line="276" w:lineRule="auto"/>
        <w:jc w:val="both"/>
        <w:rPr>
          <w:rFonts w:ascii="Open Sans" w:eastAsia="Open Sans" w:hAnsi="Open Sans" w:cs="Open Sans"/>
        </w:rPr>
      </w:pPr>
      <w:r>
        <w:rPr>
          <w:rFonts w:ascii="Open Sans" w:eastAsia="Open Sans" w:hAnsi="Open Sans" w:cs="Open Sans"/>
          <w:b/>
          <w:bCs/>
        </w:rPr>
        <w:t>En cuanto a los precios, el distrito de Barrio de Salamanca es el más caro para alquilar una vivienda en Madrid con 24,02 euros/m² al mes.</w:t>
      </w:r>
      <w:r>
        <w:rPr>
          <w:rFonts w:ascii="Open Sans" w:eastAsia="Open Sans" w:hAnsi="Open Sans" w:cs="Open Sans"/>
        </w:rPr>
        <w:t xml:space="preserve"> Le siguen, el distrito de Centro con 23,96 euros/m² al mes, Chamberí con 23,89 euros/m² al mes, Arganzuela con 22,60 euros/m² al mes, Chamartín con 22,30 euros/m² al mes, Tetuán con 22,11 euros/m² al mes, Retiro con 21,82 euros/m² al mes, Hortaleza con 20,95 euros/m² al mes y Moncloa - Aravaca con 20,92 euros/m² al mes. En el otro extremo, los cuatro distritos más económicos por metro cuadrado son el distrito de Moratalaz con 15,87 euros/m² al mes, Barajas con 17,16 euros/m² al mes, Villa de Vallecas con 17,34 euros/m² al mes y Villaverde con 17,94 euros/m² al mes.</w:t>
      </w:r>
    </w:p>
    <w:p w14:paraId="0619CC2B" w14:textId="77777777" w:rsidR="00FD2F5B"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Distritos de Barcelona</w:t>
      </w:r>
    </w:p>
    <w:p w14:paraId="26BA3B67" w14:textId="77777777" w:rsidR="00FD2F5B" w:rsidRDefault="00000000">
      <w:pPr>
        <w:spacing w:line="276" w:lineRule="auto"/>
        <w:jc w:val="both"/>
        <w:rPr>
          <w:rFonts w:ascii="Open Sans" w:eastAsia="Open Sans" w:hAnsi="Open Sans" w:cs="Open Sans"/>
        </w:rPr>
      </w:pPr>
      <w:r>
        <w:rPr>
          <w:rFonts w:ascii="Open Sans" w:eastAsia="Open Sans" w:hAnsi="Open Sans" w:cs="Open Sans"/>
        </w:rPr>
        <w:t xml:space="preserve">En Barcelona capital, en diciembre de 2025, son 10 los distritos estudiados en el presente informe. </w:t>
      </w:r>
      <w:r>
        <w:rPr>
          <w:rFonts w:ascii="Open Sans" w:eastAsia="Open Sans" w:hAnsi="Open Sans" w:cs="Open Sans"/>
          <w:b/>
          <w:bCs/>
        </w:rPr>
        <w:t>Todos los distritos de la ciudad condal superan el precio medio de la vivienda a nivel nacional</w:t>
      </w:r>
      <w:r>
        <w:rPr>
          <w:rFonts w:ascii="Open Sans" w:eastAsia="Open Sans" w:hAnsi="Open Sans" w:cs="Open Sans"/>
        </w:rPr>
        <w:t xml:space="preserve">, establecido a finales de año en 14,21 euros/m² al mes. La mayor diferencia entre este precio medio y el más </w:t>
      </w:r>
      <w:r>
        <w:rPr>
          <w:rFonts w:ascii="Open Sans" w:eastAsia="Open Sans" w:hAnsi="Open Sans" w:cs="Open Sans"/>
        </w:rPr>
        <w:lastRenderedPageBreak/>
        <w:t>caro en Barcelona se produce en el distrito de Eixample, que es superior a la media nacional en un 69%, al situar el precio en los 24,02 euros/m² al mes.</w:t>
      </w:r>
    </w:p>
    <w:p w14:paraId="5185B795" w14:textId="77777777" w:rsidR="00FD2F5B" w:rsidRDefault="00FD2F5B">
      <w:pPr>
        <w:spacing w:line="276" w:lineRule="auto"/>
        <w:jc w:val="both"/>
        <w:rPr>
          <w:rFonts w:ascii="Open Sans" w:eastAsia="Open Sans" w:hAnsi="Open Sans" w:cs="Open Sans"/>
        </w:rPr>
      </w:pPr>
    </w:p>
    <w:p w14:paraId="11E0AED1" w14:textId="77777777" w:rsidR="00FD2F5B" w:rsidRDefault="00000000">
      <w:pPr>
        <w:spacing w:line="276" w:lineRule="auto"/>
        <w:jc w:val="both"/>
        <w:rPr>
          <w:rFonts w:ascii="Open Sans" w:eastAsia="Open Sans" w:hAnsi="Open Sans" w:cs="Open Sans"/>
        </w:rPr>
      </w:pPr>
      <w:r>
        <w:rPr>
          <w:rFonts w:ascii="Open Sans" w:eastAsia="Open Sans" w:hAnsi="Open Sans" w:cs="Open Sans"/>
        </w:rPr>
        <w:t xml:space="preserve">En lo referente a la variación anual del precio, se puede observar al finalizar el año que en Barcelona el precio sube en seis de los diez distritos analizados. El distrito en el que el precio del alquiler más incrementa es Eixample (6,3%), Sant Andreu (4,5%), </w:t>
      </w:r>
      <w:proofErr w:type="spellStart"/>
      <w:r>
        <w:rPr>
          <w:rFonts w:ascii="Open Sans" w:eastAsia="Open Sans" w:hAnsi="Open Sans" w:cs="Open Sans"/>
        </w:rPr>
        <w:t>Ciutat</w:t>
      </w:r>
      <w:proofErr w:type="spellEnd"/>
      <w:r>
        <w:rPr>
          <w:rFonts w:ascii="Open Sans" w:eastAsia="Open Sans" w:hAnsi="Open Sans" w:cs="Open Sans"/>
        </w:rPr>
        <w:t xml:space="preserve"> Vella (4,2%), Nou Barris (2,8%), Sant Martí (2,0%) y Sarrià - Sant Gervasi (1,8%). Por otro lado, se detectan descensos en distritos como Horta - Guinardó (-3,4%), Les Corts (-2,7%), Sants - Montjuïc (-1,3%) y Gràcia (-0,1%).</w:t>
      </w:r>
    </w:p>
    <w:p w14:paraId="739F39AD" w14:textId="77777777" w:rsidR="00FD2F5B" w:rsidRDefault="00000000">
      <w:pPr>
        <w:pBdr>
          <w:top w:val="nil"/>
          <w:left w:val="nil"/>
          <w:bottom w:val="nil"/>
          <w:right w:val="nil"/>
          <w:between w:val="nil"/>
        </w:pBdr>
        <w:shd w:val="clear" w:color="auto" w:fill="FFFFFF"/>
        <w:spacing w:before="280" w:after="280" w:line="276" w:lineRule="auto"/>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Variación anual por distritos de Barcelona</w:t>
      </w:r>
    </w:p>
    <w:p w14:paraId="3E749311" w14:textId="77777777" w:rsidR="00FD2F5B" w:rsidRDefault="00000000">
      <w:pP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77F74D8D" wp14:editId="65670B96">
            <wp:extent cx="5581015" cy="2945130"/>
            <wp:effectExtent l="0" t="0" r="0" b="0"/>
            <wp:docPr id="1865959890" name="image1.png" descr="Map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Mapa&#10;&#10;El contenido generado por IA puede ser incorrecto."/>
                    <pic:cNvPicPr preferRelativeResize="0"/>
                  </pic:nvPicPr>
                  <pic:blipFill>
                    <a:blip r:embed="rId18"/>
                    <a:srcRect/>
                    <a:stretch>
                      <a:fillRect/>
                    </a:stretch>
                  </pic:blipFill>
                  <pic:spPr>
                    <a:xfrm>
                      <a:off x="0" y="0"/>
                      <a:ext cx="5581015" cy="2945130"/>
                    </a:xfrm>
                    <a:prstGeom prst="rect">
                      <a:avLst/>
                    </a:prstGeom>
                    <a:ln/>
                  </pic:spPr>
                </pic:pic>
              </a:graphicData>
            </a:graphic>
          </wp:inline>
        </w:drawing>
      </w:r>
    </w:p>
    <w:p w14:paraId="193AB856" w14:textId="77777777" w:rsidR="00FD2F5B" w:rsidRDefault="00FD2F5B">
      <w:pPr>
        <w:spacing w:line="276" w:lineRule="auto"/>
        <w:jc w:val="both"/>
        <w:rPr>
          <w:rFonts w:ascii="Open Sans" w:eastAsia="Open Sans" w:hAnsi="Open Sans" w:cs="Open Sans"/>
        </w:rPr>
      </w:pPr>
    </w:p>
    <w:p w14:paraId="7CBE87D1" w14:textId="77777777" w:rsidR="00FD2F5B" w:rsidRDefault="00000000">
      <w:pPr>
        <w:spacing w:line="276" w:lineRule="auto"/>
        <w:jc w:val="both"/>
        <w:rPr>
          <w:rFonts w:ascii="Open Sans" w:eastAsia="Open Sans" w:hAnsi="Open Sans" w:cs="Open Sans"/>
        </w:rPr>
      </w:pPr>
      <w:r>
        <w:rPr>
          <w:rFonts w:ascii="Open Sans" w:eastAsia="Open Sans" w:hAnsi="Open Sans" w:cs="Open Sans"/>
          <w:b/>
          <w:bCs/>
        </w:rPr>
        <w:t>En cuanto a los precios, el distrito de Eixample encabeza la lista de los más caros de Barcelona capital con un precio de 24,04 euros/m² al mes, un 69% superior al precio nacional</w:t>
      </w:r>
      <w:r>
        <w:rPr>
          <w:rFonts w:ascii="Open Sans" w:eastAsia="Open Sans" w:hAnsi="Open Sans" w:cs="Open Sans"/>
        </w:rPr>
        <w:t xml:space="preserve"> (14,21 euros/m² al mes en diciembre de 2025). Le siguen Sant Martí con 23,90 euros/m² al mes y </w:t>
      </w:r>
      <w:proofErr w:type="spellStart"/>
      <w:r>
        <w:rPr>
          <w:rFonts w:ascii="Open Sans" w:eastAsia="Open Sans" w:hAnsi="Open Sans" w:cs="Open Sans"/>
        </w:rPr>
        <w:t>Ciutat</w:t>
      </w:r>
      <w:proofErr w:type="spellEnd"/>
      <w:r>
        <w:rPr>
          <w:rFonts w:ascii="Open Sans" w:eastAsia="Open Sans" w:hAnsi="Open Sans" w:cs="Open Sans"/>
        </w:rPr>
        <w:t xml:space="preserve"> Vella con 23,78 euros/m² al mes. En el otro extremo, Nou Barris es el distrito más económico con 20,52 euros/m² al mes, seguido de Horta - Guinardó con 20,93 euros/m² al mes y Les Corts con 21,16 euros/m² al mes.</w:t>
      </w:r>
    </w:p>
    <w:p w14:paraId="346D4F31" w14:textId="77777777" w:rsidR="00FD2F5B" w:rsidRDefault="00FD2F5B">
      <w:pPr>
        <w:spacing w:line="276" w:lineRule="auto"/>
        <w:jc w:val="both"/>
      </w:pPr>
    </w:p>
    <w:p w14:paraId="4B8ACBC9" w14:textId="77777777" w:rsidR="002430A9" w:rsidRDefault="002430A9">
      <w:pPr>
        <w:spacing w:line="276" w:lineRule="auto"/>
        <w:jc w:val="both"/>
      </w:pPr>
    </w:p>
    <w:p w14:paraId="192730F0" w14:textId="77777777" w:rsidR="002430A9" w:rsidRDefault="002430A9">
      <w:pPr>
        <w:spacing w:line="276" w:lineRule="auto"/>
        <w:jc w:val="both"/>
      </w:pPr>
    </w:p>
    <w:p w14:paraId="6083E4CA" w14:textId="77777777" w:rsidR="00FD2F5B" w:rsidRDefault="00FD2F5B">
      <w:pPr>
        <w:spacing w:line="276" w:lineRule="auto"/>
        <w:jc w:val="both"/>
        <w:rPr>
          <w:rFonts w:ascii="Open Sans Light" w:eastAsia="Open Sans Light" w:hAnsi="Open Sans Light" w:cs="Open Sans Light"/>
          <w:b/>
          <w:bCs/>
          <w:color w:val="303AB2"/>
          <w:sz w:val="28"/>
          <w:szCs w:val="28"/>
        </w:rPr>
      </w:pPr>
    </w:p>
    <w:p w14:paraId="3EECF8FE" w14:textId="77777777" w:rsidR="00FD2F5B" w:rsidRDefault="00000000">
      <w:pPr>
        <w:spacing w:line="276" w:lineRule="auto"/>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Barrios de Madrid</w:t>
      </w:r>
    </w:p>
    <w:p w14:paraId="2418F96C" w14:textId="77777777" w:rsidR="00FD2F5B"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A cierre de 2025, </w:t>
      </w:r>
      <w:r>
        <w:rPr>
          <w:rFonts w:ascii="Open Sans" w:eastAsia="Open Sans" w:hAnsi="Open Sans" w:cs="Open Sans"/>
          <w:b/>
          <w:bCs/>
          <w:color w:val="000000"/>
        </w:rPr>
        <w:t>el precio sube en el 54% de los barrios con variación anual de la capital</w:t>
      </w:r>
      <w:r>
        <w:rPr>
          <w:rFonts w:ascii="Open Sans" w:eastAsia="Open Sans" w:hAnsi="Open Sans" w:cs="Open Sans"/>
          <w:color w:val="000000"/>
        </w:rPr>
        <w:t>. Así, los incrementos anuales más significativos se producen en el distrito de Sanchinarro (19,9%), Ensanche de Vallecas - La Gavia (11,6%), Niño Jesús (9,8%), Acacias (9,5%), Nueva España (9,2%) e Imperial (9,1%).</w:t>
      </w:r>
    </w:p>
    <w:p w14:paraId="6D257335" w14:textId="77777777" w:rsidR="00FD2F5B"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En cuanto a los precios, el barrio de Trafalgar (distrito de Chamberí) encabeza la lista de la capital como barrio más caro para alquilar una vivienda, cuyo precio medio se sitúa en diciembre en 25,40 euros/m² al mes. Le sigue como segundo más caro el barrio de Almagro (distrito Chamberí), cuyo precio medio se sitúa a diciembre de 2025 en 25,17 euros/m² al mes. En el otro extremo, el barrio de Aluche, del distrito de Latina es el barrio más económico en el análisis de esta muestra, con un precio medio de la vivienda de 17,33 euros/m² al mes.</w:t>
      </w:r>
    </w:p>
    <w:p w14:paraId="50C1A353" w14:textId="77777777" w:rsidR="00FD2F5B" w:rsidRDefault="00000000">
      <w:pPr>
        <w:pBdr>
          <w:top w:val="nil"/>
          <w:left w:val="nil"/>
          <w:bottom w:val="nil"/>
          <w:right w:val="nil"/>
          <w:between w:val="nil"/>
        </w:pBdr>
        <w:shd w:val="clear" w:color="auto" w:fill="FFFFFF"/>
        <w:spacing w:before="280" w:after="280" w:line="276" w:lineRule="auto"/>
        <w:jc w:val="center"/>
        <w:rPr>
          <w:rFonts w:ascii="Open Sans Light" w:eastAsia="Open Sans Light" w:hAnsi="Open Sans Light" w:cs="Open Sans Light"/>
          <w:b/>
          <w:bCs/>
          <w:color w:val="303AB2"/>
          <w:sz w:val="28"/>
          <w:szCs w:val="28"/>
        </w:rPr>
      </w:pPr>
      <w:bookmarkStart w:id="5" w:name="_heading=h.g01z39k3e5vz" w:colFirst="0" w:colLast="0"/>
      <w:bookmarkEnd w:id="5"/>
      <w:r>
        <w:rPr>
          <w:rFonts w:ascii="Open Sans Light" w:eastAsia="Open Sans Light" w:hAnsi="Open Sans Light" w:cs="Open Sans Light"/>
          <w:b/>
          <w:bCs/>
          <w:color w:val="303AB2"/>
          <w:sz w:val="28"/>
          <w:szCs w:val="28"/>
        </w:rPr>
        <w:t>Variación anual por barrios de Madrid</w:t>
      </w:r>
    </w:p>
    <w:p w14:paraId="2FA396B9" w14:textId="77777777" w:rsidR="00FD2F5B" w:rsidRDefault="00000000">
      <w:pPr>
        <w:spacing w:line="276" w:lineRule="auto"/>
        <w:jc w:val="both"/>
      </w:pPr>
      <w:r>
        <w:rPr>
          <w:noProof/>
        </w:rPr>
        <w:drawing>
          <wp:inline distT="0" distB="0" distL="0" distR="0" wp14:anchorId="3D3472F4" wp14:editId="202ABEFA">
            <wp:extent cx="5581015" cy="2729865"/>
            <wp:effectExtent l="0" t="0" r="0" b="0"/>
            <wp:docPr id="1865959893" name="image5.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Gráfico, Gráfico de barras&#10;&#10;El contenido generado por IA puede ser incorrecto."/>
                    <pic:cNvPicPr preferRelativeResize="0"/>
                  </pic:nvPicPr>
                  <pic:blipFill>
                    <a:blip r:embed="rId19"/>
                    <a:srcRect/>
                    <a:stretch>
                      <a:fillRect/>
                    </a:stretch>
                  </pic:blipFill>
                  <pic:spPr>
                    <a:xfrm>
                      <a:off x="0" y="0"/>
                      <a:ext cx="5581015" cy="2729865"/>
                    </a:xfrm>
                    <a:prstGeom prst="rect">
                      <a:avLst/>
                    </a:prstGeom>
                    <a:ln/>
                  </pic:spPr>
                </pic:pic>
              </a:graphicData>
            </a:graphic>
          </wp:inline>
        </w:drawing>
      </w:r>
    </w:p>
    <w:p w14:paraId="31D9FC71" w14:textId="77777777" w:rsidR="00FD2F5B" w:rsidRDefault="00FD2F5B">
      <w:pPr>
        <w:spacing w:line="276" w:lineRule="auto"/>
        <w:jc w:val="both"/>
      </w:pPr>
    </w:p>
    <w:p w14:paraId="38F0B319" w14:textId="77777777" w:rsidR="00FD2F5B" w:rsidRDefault="00000000">
      <w:pPr>
        <w:spacing w:line="276" w:lineRule="auto"/>
        <w:jc w:val="both"/>
        <w:rPr>
          <w:rFonts w:ascii="Open Sans" w:eastAsia="Open Sans" w:hAnsi="Open Sans" w:cs="Open Sans"/>
          <w:color w:val="000000"/>
        </w:rPr>
      </w:pPr>
      <w:r>
        <w:rPr>
          <w:rFonts w:ascii="Open Sans Light" w:eastAsia="Open Sans Light" w:hAnsi="Open Sans Light" w:cs="Open Sans Light"/>
          <w:b/>
          <w:bCs/>
          <w:color w:val="303AB2"/>
          <w:sz w:val="28"/>
          <w:szCs w:val="28"/>
        </w:rPr>
        <w:t>Barrios de Barcelona</w:t>
      </w:r>
    </w:p>
    <w:p w14:paraId="05138DB8" w14:textId="77777777" w:rsidR="00FD2F5B"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b/>
          <w:bCs/>
          <w:color w:val="000000"/>
        </w:rPr>
        <w:t>A cierre de 2025, el precio sube en el 77% de los barrios con variación anual</w:t>
      </w:r>
      <w:r>
        <w:rPr>
          <w:rFonts w:ascii="Open Sans" w:eastAsia="Open Sans" w:hAnsi="Open Sans" w:cs="Open Sans"/>
          <w:color w:val="000000"/>
        </w:rPr>
        <w:t xml:space="preserve">. Así, el incremento anual más significativo se produce en el barrio La Barceloneta (17,5%), seguida de </w:t>
      </w:r>
      <w:proofErr w:type="spellStart"/>
      <w:r>
        <w:rPr>
          <w:rFonts w:ascii="Open Sans" w:eastAsia="Open Sans" w:hAnsi="Open Sans" w:cs="Open Sans"/>
          <w:color w:val="000000"/>
        </w:rPr>
        <w:t>Dreta</w:t>
      </w:r>
      <w:proofErr w:type="spellEnd"/>
      <w:r>
        <w:rPr>
          <w:rFonts w:ascii="Open Sans" w:eastAsia="Open Sans" w:hAnsi="Open Sans" w:cs="Open Sans"/>
          <w:color w:val="000000"/>
        </w:rPr>
        <w:t xml:space="preserve"> de l'Eixample (11,6%), El Camp de </w:t>
      </w:r>
      <w:proofErr w:type="spellStart"/>
      <w:r>
        <w:rPr>
          <w:rFonts w:ascii="Open Sans" w:eastAsia="Open Sans" w:hAnsi="Open Sans" w:cs="Open Sans"/>
          <w:color w:val="000000"/>
        </w:rPr>
        <w:t>l'Arpa</w:t>
      </w:r>
      <w:proofErr w:type="spellEnd"/>
      <w:r>
        <w:rPr>
          <w:rFonts w:ascii="Open Sans" w:eastAsia="Open Sans" w:hAnsi="Open Sans" w:cs="Open Sans"/>
          <w:color w:val="000000"/>
        </w:rPr>
        <w:t xml:space="preserve"> del Clot (11,3%), Diagonal Mar i el Front </w:t>
      </w:r>
      <w:proofErr w:type="spellStart"/>
      <w:r>
        <w:rPr>
          <w:rFonts w:ascii="Open Sans" w:eastAsia="Open Sans" w:hAnsi="Open Sans" w:cs="Open Sans"/>
          <w:color w:val="000000"/>
        </w:rPr>
        <w:t>Marítim</w:t>
      </w:r>
      <w:proofErr w:type="spellEnd"/>
      <w:r>
        <w:rPr>
          <w:rFonts w:ascii="Open Sans" w:eastAsia="Open Sans" w:hAnsi="Open Sans" w:cs="Open Sans"/>
          <w:color w:val="000000"/>
        </w:rPr>
        <w:t xml:space="preserve"> del Poblenou (9,2%), Sagrada </w:t>
      </w:r>
      <w:proofErr w:type="spellStart"/>
      <w:r>
        <w:rPr>
          <w:rFonts w:ascii="Open Sans" w:eastAsia="Open Sans" w:hAnsi="Open Sans" w:cs="Open Sans"/>
          <w:color w:val="000000"/>
        </w:rPr>
        <w:t>Família</w:t>
      </w:r>
      <w:proofErr w:type="spellEnd"/>
      <w:r>
        <w:rPr>
          <w:rFonts w:ascii="Open Sans" w:eastAsia="Open Sans" w:hAnsi="Open Sans" w:cs="Open Sans"/>
          <w:color w:val="000000"/>
        </w:rPr>
        <w:t xml:space="preserve"> (8,5%) y El </w:t>
      </w:r>
      <w:proofErr w:type="spellStart"/>
      <w:r>
        <w:rPr>
          <w:rFonts w:ascii="Open Sans" w:eastAsia="Open Sans" w:hAnsi="Open Sans" w:cs="Open Sans"/>
          <w:color w:val="000000"/>
        </w:rPr>
        <w:t>Putget</w:t>
      </w:r>
      <w:proofErr w:type="spellEnd"/>
      <w:r>
        <w:rPr>
          <w:rFonts w:ascii="Open Sans" w:eastAsia="Open Sans" w:hAnsi="Open Sans" w:cs="Open Sans"/>
          <w:color w:val="000000"/>
        </w:rPr>
        <w:t xml:space="preserve"> i el </w:t>
      </w:r>
      <w:proofErr w:type="spellStart"/>
      <w:r>
        <w:rPr>
          <w:rFonts w:ascii="Open Sans" w:eastAsia="Open Sans" w:hAnsi="Open Sans" w:cs="Open Sans"/>
          <w:color w:val="000000"/>
        </w:rPr>
        <w:t>Farró</w:t>
      </w:r>
      <w:proofErr w:type="spellEnd"/>
      <w:r>
        <w:rPr>
          <w:rFonts w:ascii="Open Sans" w:eastAsia="Open Sans" w:hAnsi="Open Sans" w:cs="Open Sans"/>
          <w:color w:val="000000"/>
        </w:rPr>
        <w:t xml:space="preserve"> (8,2%). Por otro lado, los seis barrios con descenso anuales son El Guinardó (-14,2%), El Camp </w:t>
      </w:r>
      <w:proofErr w:type="spellStart"/>
      <w:r>
        <w:rPr>
          <w:rFonts w:ascii="Open Sans" w:eastAsia="Open Sans" w:hAnsi="Open Sans" w:cs="Open Sans"/>
          <w:color w:val="000000"/>
        </w:rPr>
        <w:t>d'en</w:t>
      </w:r>
      <w:proofErr w:type="spellEnd"/>
      <w:r>
        <w:rPr>
          <w:rFonts w:ascii="Open Sans" w:eastAsia="Open Sans" w:hAnsi="Open Sans" w:cs="Open Sans"/>
          <w:color w:val="000000"/>
        </w:rPr>
        <w:t xml:space="preserve"> Grassot i Gràcia Nova </w:t>
      </w:r>
      <w:r>
        <w:rPr>
          <w:rFonts w:ascii="Open Sans" w:eastAsia="Open Sans" w:hAnsi="Open Sans" w:cs="Open Sans"/>
          <w:color w:val="000000"/>
        </w:rPr>
        <w:lastRenderedPageBreak/>
        <w:t xml:space="preserve">(-5,9%), El Poblenou (-4,5%), Sants (-3,0%), </w:t>
      </w:r>
      <w:proofErr w:type="spellStart"/>
      <w:r>
        <w:rPr>
          <w:rFonts w:ascii="Open Sans" w:eastAsia="Open Sans" w:hAnsi="Open Sans" w:cs="Open Sans"/>
          <w:color w:val="000000"/>
        </w:rPr>
        <w:t>Hostafrancs</w:t>
      </w:r>
      <w:proofErr w:type="spellEnd"/>
      <w:r>
        <w:rPr>
          <w:rFonts w:ascii="Open Sans" w:eastAsia="Open Sans" w:hAnsi="Open Sans" w:cs="Open Sans"/>
          <w:color w:val="000000"/>
        </w:rPr>
        <w:t xml:space="preserve"> (-1,2%) y Sant Gervasi- </w:t>
      </w:r>
      <w:proofErr w:type="spellStart"/>
      <w:r>
        <w:rPr>
          <w:rFonts w:ascii="Open Sans" w:eastAsia="Open Sans" w:hAnsi="Open Sans" w:cs="Open Sans"/>
          <w:color w:val="000000"/>
        </w:rPr>
        <w:t>Galvany</w:t>
      </w:r>
      <w:proofErr w:type="spellEnd"/>
      <w:r>
        <w:rPr>
          <w:rFonts w:ascii="Open Sans" w:eastAsia="Open Sans" w:hAnsi="Open Sans" w:cs="Open Sans"/>
          <w:color w:val="000000"/>
        </w:rPr>
        <w:t xml:space="preserve"> (-0,4%).</w:t>
      </w:r>
    </w:p>
    <w:p w14:paraId="5A3071D5" w14:textId="77777777" w:rsidR="00FD2F5B" w:rsidRDefault="00000000">
      <w:pPr>
        <w:pBdr>
          <w:top w:val="nil"/>
          <w:left w:val="nil"/>
          <w:bottom w:val="nil"/>
          <w:right w:val="nil"/>
          <w:between w:val="nil"/>
        </w:pBdr>
        <w:shd w:val="clear" w:color="auto" w:fill="FFFFFF"/>
        <w:spacing w:before="280" w:after="280" w:line="276" w:lineRule="auto"/>
        <w:jc w:val="center"/>
        <w:rPr>
          <w:rFonts w:ascii="Open Sans" w:eastAsia="Open Sans" w:hAnsi="Open Sans" w:cs="Open Sans"/>
          <w:color w:val="000000"/>
        </w:rPr>
      </w:pPr>
      <w:r>
        <w:rPr>
          <w:rFonts w:ascii="Open Sans Light" w:eastAsia="Open Sans Light" w:hAnsi="Open Sans Light" w:cs="Open Sans Light"/>
          <w:b/>
          <w:bCs/>
          <w:color w:val="303AB2"/>
          <w:sz w:val="28"/>
          <w:szCs w:val="28"/>
        </w:rPr>
        <w:t>Variación anual por barrios de Barcelona</w:t>
      </w:r>
    </w:p>
    <w:p w14:paraId="0F8BD5BE" w14:textId="77777777" w:rsidR="00FD2F5B"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noProof/>
          <w:color w:val="000000"/>
        </w:rPr>
        <w:drawing>
          <wp:inline distT="0" distB="0" distL="0" distR="0" wp14:anchorId="22ED4979" wp14:editId="042879D5">
            <wp:extent cx="5581015" cy="3147695"/>
            <wp:effectExtent l="0" t="0" r="0" b="0"/>
            <wp:docPr id="1865959892" name="image6.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png" descr="Gráfico, Gráfico de barras&#10;&#10;El contenido generado por IA puede ser incorrecto."/>
                    <pic:cNvPicPr preferRelativeResize="0"/>
                  </pic:nvPicPr>
                  <pic:blipFill>
                    <a:blip r:embed="rId20"/>
                    <a:srcRect/>
                    <a:stretch>
                      <a:fillRect/>
                    </a:stretch>
                  </pic:blipFill>
                  <pic:spPr>
                    <a:xfrm>
                      <a:off x="0" y="0"/>
                      <a:ext cx="5581015" cy="3147695"/>
                    </a:xfrm>
                    <a:prstGeom prst="rect">
                      <a:avLst/>
                    </a:prstGeom>
                    <a:ln/>
                  </pic:spPr>
                </pic:pic>
              </a:graphicData>
            </a:graphic>
          </wp:inline>
        </w:drawing>
      </w:r>
    </w:p>
    <w:p w14:paraId="029399F1" w14:textId="77777777" w:rsidR="00FD2F5B"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b/>
          <w:bCs/>
          <w:color w:val="000000"/>
        </w:rPr>
        <w:t xml:space="preserve">En cuanto a los precios, el barrio de La Barceloneta (distrito de </w:t>
      </w:r>
      <w:proofErr w:type="spellStart"/>
      <w:r>
        <w:rPr>
          <w:rFonts w:ascii="Open Sans" w:eastAsia="Open Sans" w:hAnsi="Open Sans" w:cs="Open Sans"/>
          <w:b/>
          <w:bCs/>
          <w:color w:val="000000"/>
        </w:rPr>
        <w:t>Ciutat</w:t>
      </w:r>
      <w:proofErr w:type="spellEnd"/>
      <w:r>
        <w:rPr>
          <w:rFonts w:ascii="Open Sans" w:eastAsia="Open Sans" w:hAnsi="Open Sans" w:cs="Open Sans"/>
          <w:b/>
          <w:bCs/>
          <w:color w:val="000000"/>
        </w:rPr>
        <w:t xml:space="preserve"> Vella) encabeza la lista de la capital como barrio más caro para comprar una vivienda</w:t>
      </w:r>
      <w:r>
        <w:rPr>
          <w:rFonts w:ascii="Open Sans" w:eastAsia="Open Sans" w:hAnsi="Open Sans" w:cs="Open Sans"/>
          <w:color w:val="000000"/>
        </w:rPr>
        <w:t xml:space="preserve">, cuyo precio medio se sitúa en diciembre en 25,62 euros/m² al mes. Le sigue como segundo más caro el barrio de El Camp de </w:t>
      </w:r>
      <w:proofErr w:type="spellStart"/>
      <w:r>
        <w:rPr>
          <w:rFonts w:ascii="Open Sans" w:eastAsia="Open Sans" w:hAnsi="Open Sans" w:cs="Open Sans"/>
          <w:color w:val="000000"/>
        </w:rPr>
        <w:t>l'Arpa</w:t>
      </w:r>
      <w:proofErr w:type="spellEnd"/>
      <w:r>
        <w:rPr>
          <w:rFonts w:ascii="Open Sans" w:eastAsia="Open Sans" w:hAnsi="Open Sans" w:cs="Open Sans"/>
          <w:color w:val="000000"/>
        </w:rPr>
        <w:t xml:space="preserve"> del Clot (distrito de Sant Martí), cuyo precio medio se sitúa a diciembre de 2025 en 25,60 euros/m² al mes. En el otro extremo, El Guinardó (distrito de Horta - Guinardó) es el barrio más económico de este análisis, con un valor medio de la vivienda de 19,50 euros/m² al mes.</w:t>
      </w:r>
    </w:p>
    <w:p w14:paraId="738563B3" w14:textId="77777777" w:rsidR="00FD2F5B" w:rsidRDefault="00FD2F5B">
      <w:pPr>
        <w:spacing w:line="276" w:lineRule="auto"/>
        <w:jc w:val="both"/>
      </w:pPr>
    </w:p>
    <w:p w14:paraId="371051B8" w14:textId="77777777" w:rsidR="002430A9" w:rsidRDefault="002430A9">
      <w:pPr>
        <w:spacing w:line="276" w:lineRule="auto"/>
        <w:jc w:val="both"/>
      </w:pPr>
    </w:p>
    <w:p w14:paraId="2DA37575" w14:textId="77777777" w:rsidR="002430A9" w:rsidRDefault="002430A9">
      <w:pPr>
        <w:spacing w:line="276" w:lineRule="auto"/>
        <w:jc w:val="both"/>
      </w:pPr>
    </w:p>
    <w:p w14:paraId="4322D2C4" w14:textId="77777777" w:rsidR="002430A9" w:rsidRDefault="002430A9">
      <w:pPr>
        <w:spacing w:line="276" w:lineRule="auto"/>
        <w:jc w:val="both"/>
      </w:pPr>
    </w:p>
    <w:p w14:paraId="5570235C" w14:textId="77777777" w:rsidR="002430A9" w:rsidRDefault="002430A9">
      <w:pPr>
        <w:spacing w:line="276" w:lineRule="auto"/>
        <w:jc w:val="both"/>
      </w:pPr>
    </w:p>
    <w:p w14:paraId="64DB425F" w14:textId="77777777" w:rsidR="002430A9" w:rsidRDefault="002430A9">
      <w:pPr>
        <w:spacing w:line="276" w:lineRule="auto"/>
        <w:jc w:val="both"/>
      </w:pPr>
    </w:p>
    <w:p w14:paraId="48ED8928" w14:textId="77777777" w:rsidR="002430A9" w:rsidRDefault="002430A9">
      <w:pPr>
        <w:spacing w:line="276" w:lineRule="auto"/>
        <w:jc w:val="both"/>
      </w:pPr>
    </w:p>
    <w:p w14:paraId="16CB3E9D" w14:textId="77777777" w:rsidR="002430A9" w:rsidRDefault="002430A9">
      <w:pPr>
        <w:spacing w:line="276" w:lineRule="auto"/>
        <w:jc w:val="both"/>
      </w:pPr>
    </w:p>
    <w:p w14:paraId="0F920CFC" w14:textId="77777777" w:rsidR="002430A9" w:rsidRDefault="002430A9">
      <w:pPr>
        <w:spacing w:line="276" w:lineRule="auto"/>
        <w:jc w:val="both"/>
      </w:pPr>
    </w:p>
    <w:p w14:paraId="5F4ED03A" w14:textId="77777777" w:rsidR="00FD2F5B" w:rsidRDefault="00FD2F5B">
      <w:pPr>
        <w:spacing w:line="276" w:lineRule="auto"/>
        <w:jc w:val="both"/>
        <w:rPr>
          <w:rFonts w:ascii="Open Sans Light" w:eastAsia="Open Sans Light" w:hAnsi="Open Sans Light" w:cs="Open Sans Light"/>
          <w:b/>
          <w:bCs/>
          <w:color w:val="303AB2"/>
        </w:rPr>
      </w:pPr>
    </w:p>
    <w:p w14:paraId="6D9717C3" w14:textId="77777777" w:rsidR="00FD2F5B" w:rsidRDefault="00000000">
      <w:pPr>
        <w:spacing w:line="276" w:lineRule="auto"/>
        <w:jc w:val="both"/>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lastRenderedPageBreak/>
        <w:t>TABLAS DE PRECIOS DE LA VIVIENDA EN ALQUILER Y DE EVOLUCIONES ANUALES (7)</w:t>
      </w:r>
    </w:p>
    <w:p w14:paraId="587773BF" w14:textId="77777777" w:rsidR="00FD2F5B"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bCs/>
          <w:color w:val="303AB2"/>
        </w:rPr>
      </w:pPr>
      <w:r>
        <w:rPr>
          <w:rFonts w:ascii="Open Sans Light" w:eastAsia="Open Sans Light" w:hAnsi="Open Sans Light" w:cs="Open Sans Light"/>
          <w:b/>
          <w:bCs/>
          <w:color w:val="303AB2"/>
        </w:rPr>
        <w:t>Tabla 1: CCAA de mayor a menor variación anual (dic.24– dic.25)</w:t>
      </w:r>
    </w:p>
    <w:tbl>
      <w:tblPr>
        <w:tblStyle w:val="a"/>
        <w:tblW w:w="8864"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227"/>
        <w:gridCol w:w="3005"/>
        <w:gridCol w:w="2632"/>
      </w:tblGrid>
      <w:tr w:rsidR="00FD2F5B" w14:paraId="742F4AE5" w14:textId="77777777" w:rsidTr="00FD2F5B">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center"/>
          </w:tcPr>
          <w:p w14:paraId="79A05367"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Comunidad Autónoma</w:t>
            </w:r>
          </w:p>
        </w:tc>
        <w:tc>
          <w:tcPr>
            <w:tcW w:w="3005" w:type="dxa"/>
            <w:shd w:val="clear" w:color="auto" w:fill="1DBDC5"/>
            <w:vAlign w:val="center"/>
          </w:tcPr>
          <w:p w14:paraId="16ACA1A3" w14:textId="77777777" w:rsidR="00FD2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Diciembre 2025</w:t>
            </w:r>
          </w:p>
          <w:p w14:paraId="77C1B092" w14:textId="77777777" w:rsidR="00FD2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2632" w:type="dxa"/>
            <w:shd w:val="clear" w:color="auto" w:fill="1DBDC5"/>
            <w:vAlign w:val="center"/>
          </w:tcPr>
          <w:p w14:paraId="5C9FC062" w14:textId="77777777" w:rsidR="00FD2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anual</w:t>
            </w:r>
          </w:p>
          <w:p w14:paraId="77A44671" w14:textId="77777777" w:rsidR="00FD2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2025 (%)</w:t>
            </w:r>
          </w:p>
        </w:tc>
      </w:tr>
      <w:tr w:rsidR="00FD2F5B" w14:paraId="071584A9" w14:textId="77777777" w:rsidTr="00FD2F5B">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5559181E"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Castilla-La Mancha</w:t>
            </w:r>
          </w:p>
        </w:tc>
        <w:tc>
          <w:tcPr>
            <w:tcW w:w="3005" w:type="dxa"/>
            <w:vAlign w:val="bottom"/>
          </w:tcPr>
          <w:p w14:paraId="55FF2A83"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8,70 €</w:t>
            </w:r>
          </w:p>
        </w:tc>
        <w:tc>
          <w:tcPr>
            <w:tcW w:w="2632" w:type="dxa"/>
            <w:vAlign w:val="bottom"/>
          </w:tcPr>
          <w:p w14:paraId="390EC7D8"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19,8%</w:t>
            </w:r>
          </w:p>
        </w:tc>
      </w:tr>
      <w:tr w:rsidR="00FD2F5B" w14:paraId="01686FD7" w14:textId="77777777" w:rsidTr="00FD2F5B">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5F8EFD0B"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Canarias</w:t>
            </w:r>
          </w:p>
        </w:tc>
        <w:tc>
          <w:tcPr>
            <w:tcW w:w="3005" w:type="dxa"/>
            <w:vAlign w:val="bottom"/>
          </w:tcPr>
          <w:p w14:paraId="0B8E6AF0"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15,23 €</w:t>
            </w:r>
          </w:p>
        </w:tc>
        <w:tc>
          <w:tcPr>
            <w:tcW w:w="2632" w:type="dxa"/>
            <w:vAlign w:val="bottom"/>
          </w:tcPr>
          <w:p w14:paraId="71A927CA"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12,8%</w:t>
            </w:r>
          </w:p>
        </w:tc>
      </w:tr>
      <w:tr w:rsidR="00FD2F5B" w14:paraId="7C61B5D1" w14:textId="77777777" w:rsidTr="00FD2F5B">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1E973D89"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Cataluña</w:t>
            </w:r>
          </w:p>
        </w:tc>
        <w:tc>
          <w:tcPr>
            <w:tcW w:w="3005" w:type="dxa"/>
            <w:vAlign w:val="bottom"/>
          </w:tcPr>
          <w:p w14:paraId="2B206D9D"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20,02 €</w:t>
            </w:r>
          </w:p>
        </w:tc>
        <w:tc>
          <w:tcPr>
            <w:tcW w:w="2632" w:type="dxa"/>
            <w:vAlign w:val="bottom"/>
          </w:tcPr>
          <w:p w14:paraId="1619F1E6"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11,5%</w:t>
            </w:r>
          </w:p>
        </w:tc>
      </w:tr>
      <w:tr w:rsidR="00FD2F5B" w14:paraId="240792AF" w14:textId="77777777" w:rsidTr="00FD2F5B">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4B891065"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3005" w:type="dxa"/>
            <w:vAlign w:val="bottom"/>
          </w:tcPr>
          <w:p w14:paraId="6446BF7E"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11,68 €</w:t>
            </w:r>
          </w:p>
        </w:tc>
        <w:tc>
          <w:tcPr>
            <w:tcW w:w="2632" w:type="dxa"/>
            <w:vAlign w:val="bottom"/>
          </w:tcPr>
          <w:p w14:paraId="092D2596"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9,9%</w:t>
            </w:r>
          </w:p>
        </w:tc>
      </w:tr>
      <w:tr w:rsidR="00FD2F5B" w14:paraId="7778E6A6" w14:textId="77777777" w:rsidTr="00FD2F5B">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5192F6F9"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La Rioja</w:t>
            </w:r>
          </w:p>
        </w:tc>
        <w:tc>
          <w:tcPr>
            <w:tcW w:w="3005" w:type="dxa"/>
            <w:vAlign w:val="bottom"/>
          </w:tcPr>
          <w:p w14:paraId="0E199F87"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9,94 €</w:t>
            </w:r>
          </w:p>
        </w:tc>
        <w:tc>
          <w:tcPr>
            <w:tcW w:w="2632" w:type="dxa"/>
            <w:vAlign w:val="bottom"/>
          </w:tcPr>
          <w:p w14:paraId="0809B532"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8,3%</w:t>
            </w:r>
          </w:p>
        </w:tc>
      </w:tr>
      <w:tr w:rsidR="00FD2F5B" w14:paraId="123B7B34" w14:textId="77777777" w:rsidTr="00FD2F5B">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743563F0"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Extremadura</w:t>
            </w:r>
          </w:p>
        </w:tc>
        <w:tc>
          <w:tcPr>
            <w:tcW w:w="3005" w:type="dxa"/>
            <w:vAlign w:val="bottom"/>
          </w:tcPr>
          <w:p w14:paraId="3F47F549"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7,37 €</w:t>
            </w:r>
          </w:p>
        </w:tc>
        <w:tc>
          <w:tcPr>
            <w:tcW w:w="2632" w:type="dxa"/>
            <w:vAlign w:val="bottom"/>
          </w:tcPr>
          <w:p w14:paraId="4699B82D"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w:t>
            </w:r>
          </w:p>
        </w:tc>
      </w:tr>
      <w:tr w:rsidR="00FD2F5B" w14:paraId="5959E134" w14:textId="77777777" w:rsidTr="00FD2F5B">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0EF2401A"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Andalucía</w:t>
            </w:r>
          </w:p>
        </w:tc>
        <w:tc>
          <w:tcPr>
            <w:tcW w:w="3005" w:type="dxa"/>
            <w:vAlign w:val="bottom"/>
          </w:tcPr>
          <w:p w14:paraId="7E91E07C"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11,67 €</w:t>
            </w:r>
          </w:p>
        </w:tc>
        <w:tc>
          <w:tcPr>
            <w:tcW w:w="2632" w:type="dxa"/>
            <w:vAlign w:val="bottom"/>
          </w:tcPr>
          <w:p w14:paraId="3D5DFA58"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r>
      <w:tr w:rsidR="00FD2F5B" w14:paraId="60BD9E43" w14:textId="77777777" w:rsidTr="00FD2F5B">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68215C8F"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Baleares</w:t>
            </w:r>
          </w:p>
        </w:tc>
        <w:tc>
          <w:tcPr>
            <w:tcW w:w="3005" w:type="dxa"/>
            <w:vAlign w:val="bottom"/>
          </w:tcPr>
          <w:p w14:paraId="62E8BD87"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18,69 €</w:t>
            </w:r>
          </w:p>
        </w:tc>
        <w:tc>
          <w:tcPr>
            <w:tcW w:w="2632" w:type="dxa"/>
            <w:vAlign w:val="bottom"/>
          </w:tcPr>
          <w:p w14:paraId="15BBCD3F"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r>
      <w:tr w:rsidR="00FD2F5B" w14:paraId="471C4B0D" w14:textId="77777777" w:rsidTr="00FD2F5B">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656D48E7"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Melilla</w:t>
            </w:r>
          </w:p>
        </w:tc>
        <w:tc>
          <w:tcPr>
            <w:tcW w:w="3005" w:type="dxa"/>
            <w:vAlign w:val="bottom"/>
          </w:tcPr>
          <w:p w14:paraId="2C92BA95"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11,35 €</w:t>
            </w:r>
          </w:p>
        </w:tc>
        <w:tc>
          <w:tcPr>
            <w:tcW w:w="2632" w:type="dxa"/>
            <w:vAlign w:val="bottom"/>
          </w:tcPr>
          <w:p w14:paraId="140CB8DA"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r>
      <w:tr w:rsidR="00FD2F5B" w14:paraId="5EC0F97C" w14:textId="77777777" w:rsidTr="00FD2F5B">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237812FB" w14:textId="77777777" w:rsidR="00FD2F5B" w:rsidRDefault="00000000">
            <w:pPr>
              <w:rPr>
                <w:rFonts w:ascii="Open Sans" w:eastAsia="Open Sans" w:hAnsi="Open Sans" w:cs="Open Sans"/>
                <w:sz w:val="22"/>
                <w:szCs w:val="22"/>
              </w:rPr>
            </w:pPr>
            <w:proofErr w:type="spellStart"/>
            <w:r>
              <w:rPr>
                <w:rFonts w:ascii="Open Sans" w:eastAsia="Open Sans" w:hAnsi="Open Sans" w:cs="Open Sans"/>
                <w:b w:val="0"/>
                <w:bCs w:val="0"/>
                <w:sz w:val="22"/>
                <w:szCs w:val="22"/>
              </w:rPr>
              <w:t>Comunitat</w:t>
            </w:r>
            <w:proofErr w:type="spellEnd"/>
            <w:r>
              <w:rPr>
                <w:rFonts w:ascii="Open Sans" w:eastAsia="Open Sans" w:hAnsi="Open Sans" w:cs="Open Sans"/>
                <w:b w:val="0"/>
                <w:bCs w:val="0"/>
                <w:sz w:val="22"/>
                <w:szCs w:val="22"/>
              </w:rPr>
              <w:t xml:space="preserve"> Valenciana</w:t>
            </w:r>
          </w:p>
        </w:tc>
        <w:tc>
          <w:tcPr>
            <w:tcW w:w="3005" w:type="dxa"/>
            <w:vAlign w:val="bottom"/>
          </w:tcPr>
          <w:p w14:paraId="507CF82E"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13,65 €</w:t>
            </w:r>
          </w:p>
        </w:tc>
        <w:tc>
          <w:tcPr>
            <w:tcW w:w="2632" w:type="dxa"/>
            <w:vAlign w:val="bottom"/>
          </w:tcPr>
          <w:p w14:paraId="6549E41C"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r>
      <w:tr w:rsidR="00FD2F5B" w14:paraId="2D6A6F9B" w14:textId="77777777" w:rsidTr="00FD2F5B">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2C2FF8CB"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País Vasco</w:t>
            </w:r>
          </w:p>
        </w:tc>
        <w:tc>
          <w:tcPr>
            <w:tcW w:w="3005" w:type="dxa"/>
            <w:vAlign w:val="bottom"/>
          </w:tcPr>
          <w:p w14:paraId="4768490E"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17,66 €</w:t>
            </w:r>
          </w:p>
        </w:tc>
        <w:tc>
          <w:tcPr>
            <w:tcW w:w="2632" w:type="dxa"/>
            <w:vAlign w:val="bottom"/>
          </w:tcPr>
          <w:p w14:paraId="06C7789A"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w:t>
            </w:r>
          </w:p>
        </w:tc>
      </w:tr>
      <w:tr w:rsidR="00FD2F5B" w14:paraId="5BC66192" w14:textId="77777777" w:rsidTr="00FD2F5B">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674867F8"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Región de Murcia</w:t>
            </w:r>
          </w:p>
        </w:tc>
        <w:tc>
          <w:tcPr>
            <w:tcW w:w="3005" w:type="dxa"/>
            <w:vAlign w:val="bottom"/>
          </w:tcPr>
          <w:p w14:paraId="5FC98D0D"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9,95 €</w:t>
            </w:r>
          </w:p>
        </w:tc>
        <w:tc>
          <w:tcPr>
            <w:tcW w:w="2632" w:type="dxa"/>
            <w:vAlign w:val="bottom"/>
          </w:tcPr>
          <w:p w14:paraId="52352482"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r>
      <w:tr w:rsidR="00FD2F5B" w14:paraId="0D61CBAE" w14:textId="77777777" w:rsidTr="00FD2F5B">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649A0FC7"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3005" w:type="dxa"/>
            <w:vAlign w:val="bottom"/>
          </w:tcPr>
          <w:p w14:paraId="055C3B29"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12,00 €</w:t>
            </w:r>
          </w:p>
        </w:tc>
        <w:tc>
          <w:tcPr>
            <w:tcW w:w="2632" w:type="dxa"/>
            <w:vAlign w:val="bottom"/>
          </w:tcPr>
          <w:p w14:paraId="3E563CA8"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r>
      <w:tr w:rsidR="00FD2F5B" w14:paraId="201B4C35" w14:textId="77777777" w:rsidTr="00FD2F5B">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7BCF9318"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Castilla y León</w:t>
            </w:r>
          </w:p>
        </w:tc>
        <w:tc>
          <w:tcPr>
            <w:tcW w:w="3005" w:type="dxa"/>
            <w:vAlign w:val="bottom"/>
          </w:tcPr>
          <w:p w14:paraId="654B0B75"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9,62 €</w:t>
            </w:r>
          </w:p>
        </w:tc>
        <w:tc>
          <w:tcPr>
            <w:tcW w:w="2632" w:type="dxa"/>
            <w:vAlign w:val="bottom"/>
          </w:tcPr>
          <w:p w14:paraId="0B037E92"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r>
      <w:tr w:rsidR="00FD2F5B" w14:paraId="5893A0FC" w14:textId="77777777" w:rsidTr="00FD2F5B">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52474453"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Galicia</w:t>
            </w:r>
          </w:p>
        </w:tc>
        <w:tc>
          <w:tcPr>
            <w:tcW w:w="3005" w:type="dxa"/>
            <w:vAlign w:val="bottom"/>
          </w:tcPr>
          <w:p w14:paraId="13151167"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9,93 €</w:t>
            </w:r>
          </w:p>
        </w:tc>
        <w:tc>
          <w:tcPr>
            <w:tcW w:w="2632" w:type="dxa"/>
            <w:vAlign w:val="bottom"/>
          </w:tcPr>
          <w:p w14:paraId="2A494974"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r>
      <w:tr w:rsidR="00FD2F5B" w14:paraId="7A329E0D" w14:textId="77777777" w:rsidTr="00FD2F5B">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3293C614"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Aragón</w:t>
            </w:r>
          </w:p>
        </w:tc>
        <w:tc>
          <w:tcPr>
            <w:tcW w:w="3005" w:type="dxa"/>
            <w:vAlign w:val="bottom"/>
          </w:tcPr>
          <w:p w14:paraId="6A22C1A2"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10,71 €</w:t>
            </w:r>
          </w:p>
        </w:tc>
        <w:tc>
          <w:tcPr>
            <w:tcW w:w="2632" w:type="dxa"/>
            <w:vAlign w:val="bottom"/>
          </w:tcPr>
          <w:p w14:paraId="526B51EC"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r>
      <w:tr w:rsidR="00FD2F5B" w14:paraId="15611F81" w14:textId="77777777" w:rsidTr="00FD2F5B">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02E65854"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Navarra</w:t>
            </w:r>
          </w:p>
        </w:tc>
        <w:tc>
          <w:tcPr>
            <w:tcW w:w="3005" w:type="dxa"/>
            <w:vAlign w:val="bottom"/>
          </w:tcPr>
          <w:p w14:paraId="59D74EE1"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12,10 €</w:t>
            </w:r>
          </w:p>
        </w:tc>
        <w:tc>
          <w:tcPr>
            <w:tcW w:w="2632" w:type="dxa"/>
            <w:vAlign w:val="bottom"/>
          </w:tcPr>
          <w:p w14:paraId="33F9E8B4"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r>
      <w:tr w:rsidR="00FD2F5B" w14:paraId="2D403AE6" w14:textId="77777777" w:rsidTr="00FD2F5B">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4A0250BC"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3005" w:type="dxa"/>
            <w:vAlign w:val="bottom"/>
          </w:tcPr>
          <w:p w14:paraId="55E010F7"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20,33 €</w:t>
            </w:r>
          </w:p>
        </w:tc>
        <w:tc>
          <w:tcPr>
            <w:tcW w:w="2632" w:type="dxa"/>
            <w:vAlign w:val="bottom"/>
          </w:tcPr>
          <w:p w14:paraId="0FF7B750"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C00000"/>
                <w:sz w:val="22"/>
                <w:szCs w:val="22"/>
              </w:rPr>
              <w:t>-1,4%</w:t>
            </w:r>
          </w:p>
        </w:tc>
      </w:tr>
      <w:tr w:rsidR="00FD2F5B" w14:paraId="5848D701" w14:textId="77777777" w:rsidTr="00FD2F5B">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1420644C"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España</w:t>
            </w:r>
          </w:p>
        </w:tc>
        <w:tc>
          <w:tcPr>
            <w:tcW w:w="3005" w:type="dxa"/>
            <w:vAlign w:val="bottom"/>
          </w:tcPr>
          <w:p w14:paraId="39B469D0"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14,21 €</w:t>
            </w:r>
          </w:p>
        </w:tc>
        <w:tc>
          <w:tcPr>
            <w:tcW w:w="2632" w:type="dxa"/>
            <w:vAlign w:val="bottom"/>
          </w:tcPr>
          <w:p w14:paraId="594C1EDD"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r>
    </w:tbl>
    <w:p w14:paraId="7D6D2F94" w14:textId="77777777" w:rsidR="00FD2F5B"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bCs/>
          <w:color w:val="303AB2"/>
        </w:rPr>
      </w:pPr>
      <w:r>
        <w:rPr>
          <w:rFonts w:ascii="Open Sans Light" w:eastAsia="Open Sans Light" w:hAnsi="Open Sans Light" w:cs="Open Sans Light"/>
          <w:b/>
          <w:bCs/>
          <w:color w:val="303AB2"/>
        </w:rPr>
        <w:t>Tabla 2: Provincias de mayor a menor variación anual (dic.24 – dic.25)</w:t>
      </w:r>
    </w:p>
    <w:tbl>
      <w:tblPr>
        <w:tblStyle w:val="a0"/>
        <w:tblW w:w="8935"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89"/>
        <w:gridCol w:w="1984"/>
        <w:gridCol w:w="1985"/>
        <w:gridCol w:w="2277"/>
      </w:tblGrid>
      <w:tr w:rsidR="00FD2F5B" w14:paraId="0EBCB592" w14:textId="77777777" w:rsidTr="00FD2F5B">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center"/>
          </w:tcPr>
          <w:p w14:paraId="60C74862"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Comunidad Autónoma</w:t>
            </w:r>
          </w:p>
        </w:tc>
        <w:tc>
          <w:tcPr>
            <w:tcW w:w="1984" w:type="dxa"/>
            <w:shd w:val="clear" w:color="auto" w:fill="1DBDC5"/>
            <w:vAlign w:val="center"/>
          </w:tcPr>
          <w:p w14:paraId="5830CF1C" w14:textId="77777777" w:rsidR="00FD2F5B"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1985" w:type="dxa"/>
            <w:shd w:val="clear" w:color="auto" w:fill="1DBDC5"/>
            <w:vAlign w:val="center"/>
          </w:tcPr>
          <w:p w14:paraId="63865A82" w14:textId="77777777" w:rsidR="00FD2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Diciembre 2025</w:t>
            </w:r>
          </w:p>
          <w:p w14:paraId="344B184D" w14:textId="77777777" w:rsidR="00FD2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2277" w:type="dxa"/>
            <w:shd w:val="clear" w:color="auto" w:fill="1DBDC5"/>
            <w:vAlign w:val="center"/>
          </w:tcPr>
          <w:p w14:paraId="3FF00B1A" w14:textId="77777777" w:rsidR="00FD2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 xml:space="preserve">Variación anual </w:t>
            </w:r>
          </w:p>
          <w:p w14:paraId="76E6C912" w14:textId="77777777" w:rsidR="00FD2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2025 (%)</w:t>
            </w:r>
          </w:p>
        </w:tc>
      </w:tr>
      <w:tr w:rsidR="00FD2F5B" w14:paraId="705E8622" w14:textId="77777777" w:rsidTr="00FD2F5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88E6998"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Castilla-La Mancha</w:t>
            </w:r>
          </w:p>
        </w:tc>
        <w:tc>
          <w:tcPr>
            <w:tcW w:w="1984" w:type="dxa"/>
            <w:vAlign w:val="bottom"/>
          </w:tcPr>
          <w:p w14:paraId="0A75D7F8"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Guadalajara</w:t>
            </w:r>
          </w:p>
        </w:tc>
        <w:tc>
          <w:tcPr>
            <w:tcW w:w="1985" w:type="dxa"/>
            <w:vAlign w:val="bottom"/>
          </w:tcPr>
          <w:p w14:paraId="65EB005C"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11,81 €</w:t>
            </w:r>
          </w:p>
        </w:tc>
        <w:tc>
          <w:tcPr>
            <w:tcW w:w="2277" w:type="dxa"/>
            <w:vAlign w:val="bottom"/>
          </w:tcPr>
          <w:p w14:paraId="0379BD44"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37,2%</w:t>
            </w:r>
          </w:p>
        </w:tc>
      </w:tr>
      <w:tr w:rsidR="00FD2F5B" w14:paraId="50904946" w14:textId="77777777" w:rsidTr="00FD2F5B">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54CBB89"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Castilla y León</w:t>
            </w:r>
          </w:p>
        </w:tc>
        <w:tc>
          <w:tcPr>
            <w:tcW w:w="1984" w:type="dxa"/>
            <w:vAlign w:val="bottom"/>
          </w:tcPr>
          <w:p w14:paraId="1BC37A45"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Zamora</w:t>
            </w:r>
          </w:p>
        </w:tc>
        <w:tc>
          <w:tcPr>
            <w:tcW w:w="1985" w:type="dxa"/>
            <w:vAlign w:val="bottom"/>
          </w:tcPr>
          <w:p w14:paraId="35367A84"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9,59 €</w:t>
            </w:r>
          </w:p>
        </w:tc>
        <w:tc>
          <w:tcPr>
            <w:tcW w:w="2277" w:type="dxa"/>
            <w:vAlign w:val="bottom"/>
          </w:tcPr>
          <w:p w14:paraId="0606DE71"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33,4%</w:t>
            </w:r>
          </w:p>
        </w:tc>
      </w:tr>
      <w:tr w:rsidR="00FD2F5B" w14:paraId="4EF2DB0D" w14:textId="77777777" w:rsidTr="00FD2F5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A57F36C"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Castilla-La Mancha</w:t>
            </w:r>
          </w:p>
        </w:tc>
        <w:tc>
          <w:tcPr>
            <w:tcW w:w="1984" w:type="dxa"/>
            <w:vAlign w:val="bottom"/>
          </w:tcPr>
          <w:p w14:paraId="2B224CC7"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Ciudad Real</w:t>
            </w:r>
          </w:p>
        </w:tc>
        <w:tc>
          <w:tcPr>
            <w:tcW w:w="1985" w:type="dxa"/>
            <w:vAlign w:val="bottom"/>
          </w:tcPr>
          <w:p w14:paraId="5DE84043"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7,43 €</w:t>
            </w:r>
          </w:p>
        </w:tc>
        <w:tc>
          <w:tcPr>
            <w:tcW w:w="2277" w:type="dxa"/>
            <w:vAlign w:val="bottom"/>
          </w:tcPr>
          <w:p w14:paraId="31F63F9B"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20,4%</w:t>
            </w:r>
          </w:p>
        </w:tc>
      </w:tr>
      <w:tr w:rsidR="00FD2F5B" w14:paraId="75D2A944" w14:textId="77777777" w:rsidTr="00FD2F5B">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5CA4EF9"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Castilla y León</w:t>
            </w:r>
          </w:p>
        </w:tc>
        <w:tc>
          <w:tcPr>
            <w:tcW w:w="1984" w:type="dxa"/>
            <w:vAlign w:val="bottom"/>
          </w:tcPr>
          <w:p w14:paraId="4D448AB6"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Soria</w:t>
            </w:r>
          </w:p>
        </w:tc>
        <w:tc>
          <w:tcPr>
            <w:tcW w:w="1985" w:type="dxa"/>
            <w:vAlign w:val="bottom"/>
          </w:tcPr>
          <w:p w14:paraId="598A434E"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10,20 €</w:t>
            </w:r>
          </w:p>
        </w:tc>
        <w:tc>
          <w:tcPr>
            <w:tcW w:w="2277" w:type="dxa"/>
            <w:vAlign w:val="bottom"/>
          </w:tcPr>
          <w:p w14:paraId="2844E35A"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18,3%</w:t>
            </w:r>
          </w:p>
        </w:tc>
      </w:tr>
      <w:tr w:rsidR="00FD2F5B" w14:paraId="61D51187" w14:textId="77777777" w:rsidTr="00FD2F5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DB49109"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Aragón</w:t>
            </w:r>
          </w:p>
        </w:tc>
        <w:tc>
          <w:tcPr>
            <w:tcW w:w="1984" w:type="dxa"/>
            <w:vAlign w:val="bottom"/>
          </w:tcPr>
          <w:p w14:paraId="032CDF83"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Teruel</w:t>
            </w:r>
          </w:p>
        </w:tc>
        <w:tc>
          <w:tcPr>
            <w:tcW w:w="1985" w:type="dxa"/>
            <w:vAlign w:val="bottom"/>
          </w:tcPr>
          <w:p w14:paraId="6B8764E0"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7,35 €</w:t>
            </w:r>
          </w:p>
        </w:tc>
        <w:tc>
          <w:tcPr>
            <w:tcW w:w="2277" w:type="dxa"/>
            <w:vAlign w:val="bottom"/>
          </w:tcPr>
          <w:p w14:paraId="4435DFBC"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17,6%</w:t>
            </w:r>
          </w:p>
        </w:tc>
      </w:tr>
      <w:tr w:rsidR="00FD2F5B" w14:paraId="27D263EE" w14:textId="77777777" w:rsidTr="00FD2F5B">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60E46E7"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Castilla y León</w:t>
            </w:r>
          </w:p>
        </w:tc>
        <w:tc>
          <w:tcPr>
            <w:tcW w:w="1984" w:type="dxa"/>
            <w:vAlign w:val="bottom"/>
          </w:tcPr>
          <w:p w14:paraId="2CC2E41C"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Ávila</w:t>
            </w:r>
          </w:p>
        </w:tc>
        <w:tc>
          <w:tcPr>
            <w:tcW w:w="1985" w:type="dxa"/>
            <w:vAlign w:val="bottom"/>
          </w:tcPr>
          <w:p w14:paraId="4BB5D7FE"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8,43 €</w:t>
            </w:r>
          </w:p>
        </w:tc>
        <w:tc>
          <w:tcPr>
            <w:tcW w:w="2277" w:type="dxa"/>
            <w:vAlign w:val="bottom"/>
          </w:tcPr>
          <w:p w14:paraId="1A2C129A"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16,3%</w:t>
            </w:r>
          </w:p>
        </w:tc>
      </w:tr>
      <w:tr w:rsidR="00FD2F5B" w14:paraId="4CEF33E1" w14:textId="77777777" w:rsidTr="00FD2F5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D506DF6"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País Vasco</w:t>
            </w:r>
          </w:p>
        </w:tc>
        <w:tc>
          <w:tcPr>
            <w:tcW w:w="1984" w:type="dxa"/>
            <w:vAlign w:val="bottom"/>
          </w:tcPr>
          <w:p w14:paraId="219761AB"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Araba - Álava</w:t>
            </w:r>
          </w:p>
        </w:tc>
        <w:tc>
          <w:tcPr>
            <w:tcW w:w="1985" w:type="dxa"/>
            <w:vAlign w:val="bottom"/>
          </w:tcPr>
          <w:p w14:paraId="478A94CB"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12,19 €</w:t>
            </w:r>
          </w:p>
        </w:tc>
        <w:tc>
          <w:tcPr>
            <w:tcW w:w="2277" w:type="dxa"/>
            <w:vAlign w:val="bottom"/>
          </w:tcPr>
          <w:p w14:paraId="2A7B0803"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15,3%</w:t>
            </w:r>
          </w:p>
        </w:tc>
      </w:tr>
      <w:tr w:rsidR="00FD2F5B" w14:paraId="33E0D465" w14:textId="77777777" w:rsidTr="00FD2F5B">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FA621F2"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Andalucía</w:t>
            </w:r>
          </w:p>
        </w:tc>
        <w:tc>
          <w:tcPr>
            <w:tcW w:w="1984" w:type="dxa"/>
            <w:vAlign w:val="bottom"/>
          </w:tcPr>
          <w:p w14:paraId="73710745"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Jaén</w:t>
            </w:r>
          </w:p>
        </w:tc>
        <w:tc>
          <w:tcPr>
            <w:tcW w:w="1985" w:type="dxa"/>
            <w:vAlign w:val="bottom"/>
          </w:tcPr>
          <w:p w14:paraId="5230D169"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6,62 €</w:t>
            </w:r>
          </w:p>
        </w:tc>
        <w:tc>
          <w:tcPr>
            <w:tcW w:w="2277" w:type="dxa"/>
            <w:vAlign w:val="bottom"/>
          </w:tcPr>
          <w:p w14:paraId="35DE7FFD"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12,4%</w:t>
            </w:r>
          </w:p>
        </w:tc>
      </w:tr>
      <w:tr w:rsidR="00FD2F5B" w14:paraId="5AAB6C8C" w14:textId="77777777" w:rsidTr="00FD2F5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340E51B"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Aragón</w:t>
            </w:r>
          </w:p>
        </w:tc>
        <w:tc>
          <w:tcPr>
            <w:tcW w:w="1984" w:type="dxa"/>
            <w:vAlign w:val="bottom"/>
          </w:tcPr>
          <w:p w14:paraId="7BA22268"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Zaragoza</w:t>
            </w:r>
          </w:p>
        </w:tc>
        <w:tc>
          <w:tcPr>
            <w:tcW w:w="1985" w:type="dxa"/>
            <w:vAlign w:val="bottom"/>
          </w:tcPr>
          <w:p w14:paraId="160EFBAD"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11,77 €</w:t>
            </w:r>
          </w:p>
        </w:tc>
        <w:tc>
          <w:tcPr>
            <w:tcW w:w="2277" w:type="dxa"/>
            <w:vAlign w:val="bottom"/>
          </w:tcPr>
          <w:p w14:paraId="57D9D41E"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12,3%</w:t>
            </w:r>
          </w:p>
        </w:tc>
      </w:tr>
      <w:tr w:rsidR="00FD2F5B" w14:paraId="57DAC163" w14:textId="77777777" w:rsidTr="00FD2F5B">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D70150A"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Extremadura</w:t>
            </w:r>
          </w:p>
        </w:tc>
        <w:tc>
          <w:tcPr>
            <w:tcW w:w="1984" w:type="dxa"/>
            <w:vAlign w:val="bottom"/>
          </w:tcPr>
          <w:p w14:paraId="4FE42D33"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Cáceres</w:t>
            </w:r>
          </w:p>
        </w:tc>
        <w:tc>
          <w:tcPr>
            <w:tcW w:w="1985" w:type="dxa"/>
            <w:vAlign w:val="bottom"/>
          </w:tcPr>
          <w:p w14:paraId="7FA6CE12"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7,53 €</w:t>
            </w:r>
          </w:p>
        </w:tc>
        <w:tc>
          <w:tcPr>
            <w:tcW w:w="2277" w:type="dxa"/>
            <w:vAlign w:val="bottom"/>
          </w:tcPr>
          <w:p w14:paraId="3D3C92DB"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11,6%</w:t>
            </w:r>
          </w:p>
        </w:tc>
      </w:tr>
      <w:tr w:rsidR="00FD2F5B" w14:paraId="2F91075B" w14:textId="77777777" w:rsidTr="00FD2F5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E39C708"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Cataluña</w:t>
            </w:r>
          </w:p>
        </w:tc>
        <w:tc>
          <w:tcPr>
            <w:tcW w:w="1984" w:type="dxa"/>
            <w:vAlign w:val="bottom"/>
          </w:tcPr>
          <w:p w14:paraId="09957678"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Lleida</w:t>
            </w:r>
          </w:p>
        </w:tc>
        <w:tc>
          <w:tcPr>
            <w:tcW w:w="1985" w:type="dxa"/>
            <w:vAlign w:val="bottom"/>
          </w:tcPr>
          <w:p w14:paraId="45EE971C"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9,50 €</w:t>
            </w:r>
          </w:p>
        </w:tc>
        <w:tc>
          <w:tcPr>
            <w:tcW w:w="2277" w:type="dxa"/>
            <w:vAlign w:val="bottom"/>
          </w:tcPr>
          <w:p w14:paraId="6D27EBE1"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11,5%</w:t>
            </w:r>
          </w:p>
        </w:tc>
      </w:tr>
      <w:tr w:rsidR="00FD2F5B" w14:paraId="6FDFA8F2" w14:textId="77777777" w:rsidTr="00FD2F5B">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9D40832"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Castilla y León</w:t>
            </w:r>
          </w:p>
        </w:tc>
        <w:tc>
          <w:tcPr>
            <w:tcW w:w="1984" w:type="dxa"/>
            <w:vAlign w:val="bottom"/>
          </w:tcPr>
          <w:p w14:paraId="064B53B7"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Segovia</w:t>
            </w:r>
          </w:p>
        </w:tc>
        <w:tc>
          <w:tcPr>
            <w:tcW w:w="1985" w:type="dxa"/>
            <w:vAlign w:val="bottom"/>
          </w:tcPr>
          <w:p w14:paraId="12D73607"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11,44 €</w:t>
            </w:r>
          </w:p>
        </w:tc>
        <w:tc>
          <w:tcPr>
            <w:tcW w:w="2277" w:type="dxa"/>
            <w:vAlign w:val="bottom"/>
          </w:tcPr>
          <w:p w14:paraId="654053E7"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10,7%</w:t>
            </w:r>
          </w:p>
        </w:tc>
      </w:tr>
      <w:tr w:rsidR="00FD2F5B" w14:paraId="3D06FC54" w14:textId="77777777" w:rsidTr="00FD2F5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261388F"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Canarias</w:t>
            </w:r>
          </w:p>
        </w:tc>
        <w:tc>
          <w:tcPr>
            <w:tcW w:w="1984" w:type="dxa"/>
            <w:vAlign w:val="bottom"/>
          </w:tcPr>
          <w:p w14:paraId="16C3AE7A"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Las Palmas</w:t>
            </w:r>
          </w:p>
        </w:tc>
        <w:tc>
          <w:tcPr>
            <w:tcW w:w="1985" w:type="dxa"/>
            <w:vAlign w:val="bottom"/>
          </w:tcPr>
          <w:p w14:paraId="6C0940C8"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15,80 €</w:t>
            </w:r>
          </w:p>
        </w:tc>
        <w:tc>
          <w:tcPr>
            <w:tcW w:w="2277" w:type="dxa"/>
            <w:vAlign w:val="bottom"/>
          </w:tcPr>
          <w:p w14:paraId="3A0716EB"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10,6%</w:t>
            </w:r>
          </w:p>
        </w:tc>
      </w:tr>
      <w:tr w:rsidR="00FD2F5B" w14:paraId="541AD593" w14:textId="77777777" w:rsidTr="00FD2F5B">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00AFCE1"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Castilla y León</w:t>
            </w:r>
          </w:p>
        </w:tc>
        <w:tc>
          <w:tcPr>
            <w:tcW w:w="1984" w:type="dxa"/>
            <w:vAlign w:val="bottom"/>
          </w:tcPr>
          <w:p w14:paraId="50941FD3"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Valladolid</w:t>
            </w:r>
          </w:p>
        </w:tc>
        <w:tc>
          <w:tcPr>
            <w:tcW w:w="1985" w:type="dxa"/>
            <w:vAlign w:val="bottom"/>
          </w:tcPr>
          <w:p w14:paraId="5D95C48E"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9,66 €</w:t>
            </w:r>
          </w:p>
        </w:tc>
        <w:tc>
          <w:tcPr>
            <w:tcW w:w="2277" w:type="dxa"/>
            <w:vAlign w:val="bottom"/>
          </w:tcPr>
          <w:p w14:paraId="55A272CC"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w:t>
            </w:r>
          </w:p>
        </w:tc>
      </w:tr>
      <w:tr w:rsidR="00FD2F5B" w14:paraId="237D2C70" w14:textId="77777777" w:rsidTr="00FD2F5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4803D99"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Andalucía</w:t>
            </w:r>
          </w:p>
        </w:tc>
        <w:tc>
          <w:tcPr>
            <w:tcW w:w="1984" w:type="dxa"/>
            <w:vAlign w:val="bottom"/>
          </w:tcPr>
          <w:p w14:paraId="66C7DE36"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Cádiz</w:t>
            </w:r>
          </w:p>
        </w:tc>
        <w:tc>
          <w:tcPr>
            <w:tcW w:w="1985" w:type="dxa"/>
            <w:vAlign w:val="bottom"/>
          </w:tcPr>
          <w:p w14:paraId="1CA4B056"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10,99 €</w:t>
            </w:r>
          </w:p>
        </w:tc>
        <w:tc>
          <w:tcPr>
            <w:tcW w:w="2277" w:type="dxa"/>
            <w:vAlign w:val="bottom"/>
          </w:tcPr>
          <w:p w14:paraId="750D8A3D"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w:t>
            </w:r>
          </w:p>
        </w:tc>
      </w:tr>
      <w:tr w:rsidR="00FD2F5B" w14:paraId="54A5AEB6" w14:textId="77777777" w:rsidTr="00FD2F5B">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41E9C48"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lastRenderedPageBreak/>
              <w:t>Andalucía</w:t>
            </w:r>
          </w:p>
        </w:tc>
        <w:tc>
          <w:tcPr>
            <w:tcW w:w="1984" w:type="dxa"/>
            <w:vAlign w:val="bottom"/>
          </w:tcPr>
          <w:p w14:paraId="755E3697"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Huelva</w:t>
            </w:r>
          </w:p>
        </w:tc>
        <w:tc>
          <w:tcPr>
            <w:tcW w:w="1985" w:type="dxa"/>
            <w:vAlign w:val="bottom"/>
          </w:tcPr>
          <w:p w14:paraId="3A614727"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10,95 €</w:t>
            </w:r>
          </w:p>
        </w:tc>
        <w:tc>
          <w:tcPr>
            <w:tcW w:w="2277" w:type="dxa"/>
            <w:vAlign w:val="bottom"/>
          </w:tcPr>
          <w:p w14:paraId="40F3663B"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w:t>
            </w:r>
          </w:p>
        </w:tc>
      </w:tr>
      <w:tr w:rsidR="00FD2F5B" w14:paraId="3A91AE7D" w14:textId="77777777" w:rsidTr="00FD2F5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32C6EAE"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Castilla y León</w:t>
            </w:r>
          </w:p>
        </w:tc>
        <w:tc>
          <w:tcPr>
            <w:tcW w:w="1984" w:type="dxa"/>
            <w:vAlign w:val="bottom"/>
          </w:tcPr>
          <w:p w14:paraId="0A9EFF00"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Burgos</w:t>
            </w:r>
          </w:p>
        </w:tc>
        <w:tc>
          <w:tcPr>
            <w:tcW w:w="1985" w:type="dxa"/>
            <w:vAlign w:val="bottom"/>
          </w:tcPr>
          <w:p w14:paraId="10A96B29"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10,48 €</w:t>
            </w:r>
          </w:p>
        </w:tc>
        <w:tc>
          <w:tcPr>
            <w:tcW w:w="2277" w:type="dxa"/>
            <w:vAlign w:val="bottom"/>
          </w:tcPr>
          <w:p w14:paraId="4E80B44C"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9,9%</w:t>
            </w:r>
          </w:p>
        </w:tc>
      </w:tr>
      <w:tr w:rsidR="00FD2F5B" w14:paraId="30DFB26F" w14:textId="77777777" w:rsidTr="00FD2F5B">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1DFB3F3" w14:textId="77777777" w:rsidR="00FD2F5B" w:rsidRDefault="00000000">
            <w:pPr>
              <w:rPr>
                <w:rFonts w:ascii="Open Sans" w:eastAsia="Open Sans" w:hAnsi="Open Sans" w:cs="Open Sans"/>
                <w:sz w:val="22"/>
                <w:szCs w:val="22"/>
              </w:rPr>
            </w:pPr>
            <w:proofErr w:type="spellStart"/>
            <w:r>
              <w:rPr>
                <w:rFonts w:ascii="Open Sans" w:eastAsia="Open Sans" w:hAnsi="Open Sans" w:cs="Open Sans"/>
                <w:b w:val="0"/>
                <w:bCs w:val="0"/>
                <w:sz w:val="22"/>
                <w:szCs w:val="22"/>
              </w:rPr>
              <w:t>Comunitat</w:t>
            </w:r>
            <w:proofErr w:type="spellEnd"/>
            <w:r>
              <w:rPr>
                <w:rFonts w:ascii="Open Sans" w:eastAsia="Open Sans" w:hAnsi="Open Sans" w:cs="Open Sans"/>
                <w:b w:val="0"/>
                <w:bCs w:val="0"/>
                <w:sz w:val="22"/>
                <w:szCs w:val="22"/>
              </w:rPr>
              <w:t xml:space="preserve"> Valenciana</w:t>
            </w:r>
          </w:p>
        </w:tc>
        <w:tc>
          <w:tcPr>
            <w:tcW w:w="1984" w:type="dxa"/>
            <w:vAlign w:val="bottom"/>
          </w:tcPr>
          <w:p w14:paraId="7E073024"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Castellón</w:t>
            </w:r>
          </w:p>
        </w:tc>
        <w:tc>
          <w:tcPr>
            <w:tcW w:w="1985" w:type="dxa"/>
            <w:vAlign w:val="bottom"/>
          </w:tcPr>
          <w:p w14:paraId="74CEBE21"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9,49 €</w:t>
            </w:r>
          </w:p>
        </w:tc>
        <w:tc>
          <w:tcPr>
            <w:tcW w:w="2277" w:type="dxa"/>
            <w:vAlign w:val="bottom"/>
          </w:tcPr>
          <w:p w14:paraId="3A60DBDE"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w:t>
            </w:r>
          </w:p>
        </w:tc>
      </w:tr>
      <w:tr w:rsidR="00FD2F5B" w14:paraId="322A9D8E" w14:textId="77777777" w:rsidTr="00FD2F5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0CD1D8D"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Cataluña</w:t>
            </w:r>
          </w:p>
        </w:tc>
        <w:tc>
          <w:tcPr>
            <w:tcW w:w="1984" w:type="dxa"/>
            <w:vAlign w:val="bottom"/>
          </w:tcPr>
          <w:p w14:paraId="27F359CE"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Tarragona</w:t>
            </w:r>
          </w:p>
        </w:tc>
        <w:tc>
          <w:tcPr>
            <w:tcW w:w="1985" w:type="dxa"/>
            <w:vAlign w:val="bottom"/>
          </w:tcPr>
          <w:p w14:paraId="3DC8F46D"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11,23 €</w:t>
            </w:r>
          </w:p>
        </w:tc>
        <w:tc>
          <w:tcPr>
            <w:tcW w:w="2277" w:type="dxa"/>
            <w:vAlign w:val="bottom"/>
          </w:tcPr>
          <w:p w14:paraId="6155C31A"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w:t>
            </w:r>
          </w:p>
        </w:tc>
      </w:tr>
      <w:tr w:rsidR="00FD2F5B" w14:paraId="32841AE6" w14:textId="77777777" w:rsidTr="00FD2F5B">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7EB13A6"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Castilla-La Mancha</w:t>
            </w:r>
          </w:p>
        </w:tc>
        <w:tc>
          <w:tcPr>
            <w:tcW w:w="1984" w:type="dxa"/>
            <w:vAlign w:val="bottom"/>
          </w:tcPr>
          <w:p w14:paraId="005D9097"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Albacete</w:t>
            </w:r>
          </w:p>
        </w:tc>
        <w:tc>
          <w:tcPr>
            <w:tcW w:w="1985" w:type="dxa"/>
            <w:vAlign w:val="bottom"/>
          </w:tcPr>
          <w:p w14:paraId="208096B2"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7,94 €</w:t>
            </w:r>
          </w:p>
        </w:tc>
        <w:tc>
          <w:tcPr>
            <w:tcW w:w="2277" w:type="dxa"/>
            <w:vAlign w:val="bottom"/>
          </w:tcPr>
          <w:p w14:paraId="0021FA18"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9,4%</w:t>
            </w:r>
          </w:p>
        </w:tc>
      </w:tr>
      <w:tr w:rsidR="00FD2F5B" w14:paraId="677D4857" w14:textId="77777777" w:rsidTr="00FD2F5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108BB88"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Galicia</w:t>
            </w:r>
          </w:p>
        </w:tc>
        <w:tc>
          <w:tcPr>
            <w:tcW w:w="1984" w:type="dxa"/>
            <w:vAlign w:val="bottom"/>
          </w:tcPr>
          <w:p w14:paraId="170F0755"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Ourense</w:t>
            </w:r>
          </w:p>
        </w:tc>
        <w:tc>
          <w:tcPr>
            <w:tcW w:w="1985" w:type="dxa"/>
            <w:vAlign w:val="bottom"/>
          </w:tcPr>
          <w:p w14:paraId="369900D3"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7,71 €</w:t>
            </w:r>
          </w:p>
        </w:tc>
        <w:tc>
          <w:tcPr>
            <w:tcW w:w="2277" w:type="dxa"/>
            <w:vAlign w:val="bottom"/>
          </w:tcPr>
          <w:p w14:paraId="26C17A4B"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w:t>
            </w:r>
          </w:p>
        </w:tc>
      </w:tr>
      <w:tr w:rsidR="00FD2F5B" w14:paraId="32063042" w14:textId="77777777" w:rsidTr="00FD2F5B">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C4D1B2E"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Región de Murcia</w:t>
            </w:r>
          </w:p>
        </w:tc>
        <w:tc>
          <w:tcPr>
            <w:tcW w:w="1984" w:type="dxa"/>
            <w:vAlign w:val="bottom"/>
          </w:tcPr>
          <w:p w14:paraId="45188AED"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Murcia</w:t>
            </w:r>
          </w:p>
        </w:tc>
        <w:tc>
          <w:tcPr>
            <w:tcW w:w="1985" w:type="dxa"/>
            <w:vAlign w:val="bottom"/>
          </w:tcPr>
          <w:p w14:paraId="5996906B"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9,88 €</w:t>
            </w:r>
          </w:p>
        </w:tc>
        <w:tc>
          <w:tcPr>
            <w:tcW w:w="2277" w:type="dxa"/>
            <w:vAlign w:val="bottom"/>
          </w:tcPr>
          <w:p w14:paraId="002F4F69"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w:t>
            </w:r>
          </w:p>
        </w:tc>
      </w:tr>
      <w:tr w:rsidR="00FD2F5B" w14:paraId="077E3DED" w14:textId="77777777" w:rsidTr="00FD2F5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27627E6"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Canarias</w:t>
            </w:r>
          </w:p>
        </w:tc>
        <w:tc>
          <w:tcPr>
            <w:tcW w:w="1984" w:type="dxa"/>
            <w:vAlign w:val="bottom"/>
          </w:tcPr>
          <w:p w14:paraId="79E57533"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 Cruz de Tenerife</w:t>
            </w:r>
          </w:p>
        </w:tc>
        <w:tc>
          <w:tcPr>
            <w:tcW w:w="1985" w:type="dxa"/>
            <w:vAlign w:val="bottom"/>
          </w:tcPr>
          <w:p w14:paraId="72CE0CC7"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14,58 €</w:t>
            </w:r>
          </w:p>
        </w:tc>
        <w:tc>
          <w:tcPr>
            <w:tcW w:w="2277" w:type="dxa"/>
            <w:vAlign w:val="bottom"/>
          </w:tcPr>
          <w:p w14:paraId="65CD13D2"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w:t>
            </w:r>
          </w:p>
        </w:tc>
      </w:tr>
      <w:tr w:rsidR="00FD2F5B" w14:paraId="4E29CE91" w14:textId="77777777" w:rsidTr="00FD2F5B">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11A7063"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Cataluña</w:t>
            </w:r>
          </w:p>
        </w:tc>
        <w:tc>
          <w:tcPr>
            <w:tcW w:w="1984" w:type="dxa"/>
            <w:vAlign w:val="bottom"/>
          </w:tcPr>
          <w:p w14:paraId="3E563DC9"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Barcelona</w:t>
            </w:r>
          </w:p>
        </w:tc>
        <w:tc>
          <w:tcPr>
            <w:tcW w:w="1985" w:type="dxa"/>
            <w:vAlign w:val="bottom"/>
          </w:tcPr>
          <w:p w14:paraId="0D8D2E3A"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21,90 €</w:t>
            </w:r>
          </w:p>
        </w:tc>
        <w:tc>
          <w:tcPr>
            <w:tcW w:w="2277" w:type="dxa"/>
            <w:vAlign w:val="bottom"/>
          </w:tcPr>
          <w:p w14:paraId="7C331140"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w:t>
            </w:r>
          </w:p>
        </w:tc>
      </w:tr>
      <w:tr w:rsidR="00FD2F5B" w14:paraId="1C52FB81" w14:textId="77777777" w:rsidTr="00FD2F5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4E67681"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Castilla-La Mancha</w:t>
            </w:r>
          </w:p>
        </w:tc>
        <w:tc>
          <w:tcPr>
            <w:tcW w:w="1984" w:type="dxa"/>
            <w:vAlign w:val="bottom"/>
          </w:tcPr>
          <w:p w14:paraId="085D06F0"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Toledo</w:t>
            </w:r>
          </w:p>
        </w:tc>
        <w:tc>
          <w:tcPr>
            <w:tcW w:w="1985" w:type="dxa"/>
            <w:vAlign w:val="bottom"/>
          </w:tcPr>
          <w:p w14:paraId="73DFD105"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9,24 €</w:t>
            </w:r>
          </w:p>
        </w:tc>
        <w:tc>
          <w:tcPr>
            <w:tcW w:w="2277" w:type="dxa"/>
            <w:vAlign w:val="bottom"/>
          </w:tcPr>
          <w:p w14:paraId="6C62909E"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r>
      <w:tr w:rsidR="00FD2F5B" w14:paraId="1C8B6611" w14:textId="77777777" w:rsidTr="00FD2F5B">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6875250"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1984" w:type="dxa"/>
            <w:vAlign w:val="bottom"/>
          </w:tcPr>
          <w:p w14:paraId="006DA7B9"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Asturias</w:t>
            </w:r>
          </w:p>
        </w:tc>
        <w:tc>
          <w:tcPr>
            <w:tcW w:w="1985" w:type="dxa"/>
            <w:vAlign w:val="bottom"/>
          </w:tcPr>
          <w:p w14:paraId="09C823D3"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11,61 €</w:t>
            </w:r>
          </w:p>
        </w:tc>
        <w:tc>
          <w:tcPr>
            <w:tcW w:w="2277" w:type="dxa"/>
            <w:vAlign w:val="bottom"/>
          </w:tcPr>
          <w:p w14:paraId="5E13114C"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r>
      <w:tr w:rsidR="00FD2F5B" w14:paraId="31B61721" w14:textId="77777777" w:rsidTr="00FD2F5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AD7670E"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Extremadura</w:t>
            </w:r>
          </w:p>
        </w:tc>
        <w:tc>
          <w:tcPr>
            <w:tcW w:w="1984" w:type="dxa"/>
            <w:vAlign w:val="bottom"/>
          </w:tcPr>
          <w:p w14:paraId="24994580"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Badajoz</w:t>
            </w:r>
          </w:p>
        </w:tc>
        <w:tc>
          <w:tcPr>
            <w:tcW w:w="1985" w:type="dxa"/>
            <w:vAlign w:val="bottom"/>
          </w:tcPr>
          <w:p w14:paraId="270C08EE"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7,17 €</w:t>
            </w:r>
          </w:p>
        </w:tc>
        <w:tc>
          <w:tcPr>
            <w:tcW w:w="2277" w:type="dxa"/>
            <w:vAlign w:val="bottom"/>
          </w:tcPr>
          <w:p w14:paraId="13BF6C9A"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r>
      <w:tr w:rsidR="00FD2F5B" w14:paraId="2DD72C62" w14:textId="77777777" w:rsidTr="00FD2F5B">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1A215E5"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Baleares</w:t>
            </w:r>
          </w:p>
        </w:tc>
        <w:tc>
          <w:tcPr>
            <w:tcW w:w="1984" w:type="dxa"/>
            <w:vAlign w:val="bottom"/>
          </w:tcPr>
          <w:p w14:paraId="322EC1EB"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Illes Balears</w:t>
            </w:r>
          </w:p>
        </w:tc>
        <w:tc>
          <w:tcPr>
            <w:tcW w:w="1985" w:type="dxa"/>
            <w:vAlign w:val="bottom"/>
          </w:tcPr>
          <w:p w14:paraId="46D21209"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18,60 €</w:t>
            </w:r>
          </w:p>
        </w:tc>
        <w:tc>
          <w:tcPr>
            <w:tcW w:w="2277" w:type="dxa"/>
            <w:vAlign w:val="bottom"/>
          </w:tcPr>
          <w:p w14:paraId="040ACFEB"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FD2F5B" w14:paraId="076AA6C1" w14:textId="77777777" w:rsidTr="00FD2F5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2CE866A"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Aragón</w:t>
            </w:r>
          </w:p>
        </w:tc>
        <w:tc>
          <w:tcPr>
            <w:tcW w:w="1984" w:type="dxa"/>
            <w:vAlign w:val="bottom"/>
          </w:tcPr>
          <w:p w14:paraId="3807700B"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Huesca</w:t>
            </w:r>
          </w:p>
        </w:tc>
        <w:tc>
          <w:tcPr>
            <w:tcW w:w="1985" w:type="dxa"/>
            <w:vAlign w:val="bottom"/>
          </w:tcPr>
          <w:p w14:paraId="1062202E"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10,88 €</w:t>
            </w:r>
          </w:p>
        </w:tc>
        <w:tc>
          <w:tcPr>
            <w:tcW w:w="2277" w:type="dxa"/>
            <w:vAlign w:val="bottom"/>
          </w:tcPr>
          <w:p w14:paraId="1F793172"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FD2F5B" w14:paraId="67F4F708" w14:textId="77777777" w:rsidTr="00FD2F5B">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18BE067"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País Vasco</w:t>
            </w:r>
          </w:p>
        </w:tc>
        <w:tc>
          <w:tcPr>
            <w:tcW w:w="1984" w:type="dxa"/>
            <w:vAlign w:val="bottom"/>
          </w:tcPr>
          <w:p w14:paraId="0E2CA24B"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Bizkaia</w:t>
            </w:r>
          </w:p>
        </w:tc>
        <w:tc>
          <w:tcPr>
            <w:tcW w:w="1985" w:type="dxa"/>
            <w:vAlign w:val="bottom"/>
          </w:tcPr>
          <w:p w14:paraId="615AC6AD"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17,30 €</w:t>
            </w:r>
          </w:p>
        </w:tc>
        <w:tc>
          <w:tcPr>
            <w:tcW w:w="2277" w:type="dxa"/>
            <w:vAlign w:val="bottom"/>
          </w:tcPr>
          <w:p w14:paraId="7284B3DC"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FD2F5B" w14:paraId="09C4431B" w14:textId="77777777" w:rsidTr="00FD2F5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BB5CE57" w14:textId="77777777" w:rsidR="00FD2F5B" w:rsidRDefault="00000000">
            <w:pPr>
              <w:rPr>
                <w:rFonts w:ascii="Open Sans" w:eastAsia="Open Sans" w:hAnsi="Open Sans" w:cs="Open Sans"/>
                <w:sz w:val="22"/>
                <w:szCs w:val="22"/>
              </w:rPr>
            </w:pPr>
            <w:proofErr w:type="spellStart"/>
            <w:r>
              <w:rPr>
                <w:rFonts w:ascii="Open Sans" w:eastAsia="Open Sans" w:hAnsi="Open Sans" w:cs="Open Sans"/>
                <w:b w:val="0"/>
                <w:bCs w:val="0"/>
                <w:sz w:val="22"/>
                <w:szCs w:val="22"/>
              </w:rPr>
              <w:t>Comunitat</w:t>
            </w:r>
            <w:proofErr w:type="spellEnd"/>
            <w:r>
              <w:rPr>
                <w:rFonts w:ascii="Open Sans" w:eastAsia="Open Sans" w:hAnsi="Open Sans" w:cs="Open Sans"/>
                <w:b w:val="0"/>
                <w:bCs w:val="0"/>
                <w:sz w:val="22"/>
                <w:szCs w:val="22"/>
              </w:rPr>
              <w:t xml:space="preserve"> Valenciana</w:t>
            </w:r>
          </w:p>
        </w:tc>
        <w:tc>
          <w:tcPr>
            <w:tcW w:w="1984" w:type="dxa"/>
            <w:vAlign w:val="bottom"/>
          </w:tcPr>
          <w:p w14:paraId="48B9B0AD"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Alicante</w:t>
            </w:r>
          </w:p>
        </w:tc>
        <w:tc>
          <w:tcPr>
            <w:tcW w:w="1985" w:type="dxa"/>
            <w:vAlign w:val="bottom"/>
          </w:tcPr>
          <w:p w14:paraId="16BBCB38"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12,81 €</w:t>
            </w:r>
          </w:p>
        </w:tc>
        <w:tc>
          <w:tcPr>
            <w:tcW w:w="2277" w:type="dxa"/>
            <w:vAlign w:val="bottom"/>
          </w:tcPr>
          <w:p w14:paraId="3D6FEC2D"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r>
      <w:tr w:rsidR="00FD2F5B" w14:paraId="037D8EC7" w14:textId="77777777" w:rsidTr="00FD2F5B">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94F2498"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Galicia</w:t>
            </w:r>
          </w:p>
        </w:tc>
        <w:tc>
          <w:tcPr>
            <w:tcW w:w="1984" w:type="dxa"/>
            <w:vAlign w:val="bottom"/>
          </w:tcPr>
          <w:p w14:paraId="7C3BC77D"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Pontevedra</w:t>
            </w:r>
          </w:p>
        </w:tc>
        <w:tc>
          <w:tcPr>
            <w:tcW w:w="1985" w:type="dxa"/>
            <w:vAlign w:val="bottom"/>
          </w:tcPr>
          <w:p w14:paraId="1C60F24F"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10,95 €</w:t>
            </w:r>
          </w:p>
        </w:tc>
        <w:tc>
          <w:tcPr>
            <w:tcW w:w="2277" w:type="dxa"/>
            <w:vAlign w:val="bottom"/>
          </w:tcPr>
          <w:p w14:paraId="4E3C89C1"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FD2F5B" w14:paraId="204A956C" w14:textId="77777777" w:rsidTr="00FD2F5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2DB1DB9"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Andalucía</w:t>
            </w:r>
          </w:p>
        </w:tc>
        <w:tc>
          <w:tcPr>
            <w:tcW w:w="1984" w:type="dxa"/>
            <w:vAlign w:val="bottom"/>
          </w:tcPr>
          <w:p w14:paraId="2B0FE2E1"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Málaga</w:t>
            </w:r>
          </w:p>
        </w:tc>
        <w:tc>
          <w:tcPr>
            <w:tcW w:w="1985" w:type="dxa"/>
            <w:vAlign w:val="bottom"/>
          </w:tcPr>
          <w:p w14:paraId="1B7F8CB6"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15,98 €</w:t>
            </w:r>
          </w:p>
        </w:tc>
        <w:tc>
          <w:tcPr>
            <w:tcW w:w="2277" w:type="dxa"/>
            <w:vAlign w:val="bottom"/>
          </w:tcPr>
          <w:p w14:paraId="0745EABA"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FD2F5B" w14:paraId="4C040FA5" w14:textId="77777777" w:rsidTr="00FD2F5B">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8531E62"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Galicia</w:t>
            </w:r>
          </w:p>
        </w:tc>
        <w:tc>
          <w:tcPr>
            <w:tcW w:w="1984" w:type="dxa"/>
            <w:vAlign w:val="bottom"/>
          </w:tcPr>
          <w:p w14:paraId="57C180BF"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Lugo</w:t>
            </w:r>
          </w:p>
        </w:tc>
        <w:tc>
          <w:tcPr>
            <w:tcW w:w="1985" w:type="dxa"/>
            <w:vAlign w:val="bottom"/>
          </w:tcPr>
          <w:p w14:paraId="357515D9"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8,18 €</w:t>
            </w:r>
          </w:p>
        </w:tc>
        <w:tc>
          <w:tcPr>
            <w:tcW w:w="2277" w:type="dxa"/>
            <w:vAlign w:val="bottom"/>
          </w:tcPr>
          <w:p w14:paraId="67D40656"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r>
      <w:tr w:rsidR="00FD2F5B" w14:paraId="3DD58DCA" w14:textId="77777777" w:rsidTr="00FD2F5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2D91730" w14:textId="77777777" w:rsidR="00FD2F5B" w:rsidRDefault="00000000">
            <w:pPr>
              <w:rPr>
                <w:rFonts w:ascii="Open Sans" w:eastAsia="Open Sans" w:hAnsi="Open Sans" w:cs="Open Sans"/>
                <w:sz w:val="22"/>
                <w:szCs w:val="22"/>
              </w:rPr>
            </w:pPr>
            <w:proofErr w:type="spellStart"/>
            <w:r>
              <w:rPr>
                <w:rFonts w:ascii="Open Sans" w:eastAsia="Open Sans" w:hAnsi="Open Sans" w:cs="Open Sans"/>
                <w:b w:val="0"/>
                <w:bCs w:val="0"/>
                <w:sz w:val="22"/>
                <w:szCs w:val="22"/>
              </w:rPr>
              <w:t>Comunitat</w:t>
            </w:r>
            <w:proofErr w:type="spellEnd"/>
            <w:r>
              <w:rPr>
                <w:rFonts w:ascii="Open Sans" w:eastAsia="Open Sans" w:hAnsi="Open Sans" w:cs="Open Sans"/>
                <w:b w:val="0"/>
                <w:bCs w:val="0"/>
                <w:sz w:val="22"/>
                <w:szCs w:val="22"/>
              </w:rPr>
              <w:t xml:space="preserve"> Valenciana</w:t>
            </w:r>
          </w:p>
        </w:tc>
        <w:tc>
          <w:tcPr>
            <w:tcW w:w="1984" w:type="dxa"/>
            <w:vAlign w:val="bottom"/>
          </w:tcPr>
          <w:p w14:paraId="6D5B7C01"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Valencia</w:t>
            </w:r>
          </w:p>
        </w:tc>
        <w:tc>
          <w:tcPr>
            <w:tcW w:w="1985" w:type="dxa"/>
            <w:vAlign w:val="bottom"/>
          </w:tcPr>
          <w:p w14:paraId="69B11DF5"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14,93 €</w:t>
            </w:r>
          </w:p>
        </w:tc>
        <w:tc>
          <w:tcPr>
            <w:tcW w:w="2277" w:type="dxa"/>
            <w:vAlign w:val="bottom"/>
          </w:tcPr>
          <w:p w14:paraId="4AD739E9"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r>
      <w:tr w:rsidR="00FD2F5B" w14:paraId="13BD5073" w14:textId="77777777" w:rsidTr="00FD2F5B">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4AD58AC"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Andalucía</w:t>
            </w:r>
          </w:p>
        </w:tc>
        <w:tc>
          <w:tcPr>
            <w:tcW w:w="1984" w:type="dxa"/>
            <w:vAlign w:val="bottom"/>
          </w:tcPr>
          <w:p w14:paraId="492F939A"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Córdoba</w:t>
            </w:r>
          </w:p>
        </w:tc>
        <w:tc>
          <w:tcPr>
            <w:tcW w:w="1985" w:type="dxa"/>
            <w:vAlign w:val="bottom"/>
          </w:tcPr>
          <w:p w14:paraId="413E61F9"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8,61 €</w:t>
            </w:r>
          </w:p>
        </w:tc>
        <w:tc>
          <w:tcPr>
            <w:tcW w:w="2277" w:type="dxa"/>
            <w:vAlign w:val="bottom"/>
          </w:tcPr>
          <w:p w14:paraId="11415DEF"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r>
      <w:tr w:rsidR="00FD2F5B" w14:paraId="207E0B70" w14:textId="77777777" w:rsidTr="00FD2F5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0C40F36"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Castilla-La Mancha</w:t>
            </w:r>
          </w:p>
        </w:tc>
        <w:tc>
          <w:tcPr>
            <w:tcW w:w="1984" w:type="dxa"/>
            <w:vAlign w:val="bottom"/>
          </w:tcPr>
          <w:p w14:paraId="5C8876BD"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Cuenca</w:t>
            </w:r>
          </w:p>
        </w:tc>
        <w:tc>
          <w:tcPr>
            <w:tcW w:w="1985" w:type="dxa"/>
            <w:vAlign w:val="bottom"/>
          </w:tcPr>
          <w:p w14:paraId="7A400E9E"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7,64 €</w:t>
            </w:r>
          </w:p>
        </w:tc>
        <w:tc>
          <w:tcPr>
            <w:tcW w:w="2277" w:type="dxa"/>
            <w:vAlign w:val="bottom"/>
          </w:tcPr>
          <w:p w14:paraId="067DBB10"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r>
      <w:tr w:rsidR="00FD2F5B" w14:paraId="4D32F395" w14:textId="77777777" w:rsidTr="00FD2F5B">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E898B20"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Galicia</w:t>
            </w:r>
          </w:p>
        </w:tc>
        <w:tc>
          <w:tcPr>
            <w:tcW w:w="1984" w:type="dxa"/>
            <w:vAlign w:val="bottom"/>
          </w:tcPr>
          <w:p w14:paraId="1DAB1063"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 Coruña</w:t>
            </w:r>
          </w:p>
        </w:tc>
        <w:tc>
          <w:tcPr>
            <w:tcW w:w="1985" w:type="dxa"/>
            <w:vAlign w:val="bottom"/>
          </w:tcPr>
          <w:p w14:paraId="46A05D90"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10,16 €</w:t>
            </w:r>
          </w:p>
        </w:tc>
        <w:tc>
          <w:tcPr>
            <w:tcW w:w="2277" w:type="dxa"/>
            <w:vAlign w:val="bottom"/>
          </w:tcPr>
          <w:p w14:paraId="11322E9D"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r>
      <w:tr w:rsidR="00FD2F5B" w14:paraId="128F8973" w14:textId="77777777" w:rsidTr="00FD2F5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6B77DF6"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Castilla y León</w:t>
            </w:r>
          </w:p>
        </w:tc>
        <w:tc>
          <w:tcPr>
            <w:tcW w:w="1984" w:type="dxa"/>
            <w:vAlign w:val="bottom"/>
          </w:tcPr>
          <w:p w14:paraId="3868103F"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León</w:t>
            </w:r>
          </w:p>
        </w:tc>
        <w:tc>
          <w:tcPr>
            <w:tcW w:w="1985" w:type="dxa"/>
            <w:vAlign w:val="bottom"/>
          </w:tcPr>
          <w:p w14:paraId="0B441E7A"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8,17 €</w:t>
            </w:r>
          </w:p>
        </w:tc>
        <w:tc>
          <w:tcPr>
            <w:tcW w:w="2277" w:type="dxa"/>
            <w:vAlign w:val="bottom"/>
          </w:tcPr>
          <w:p w14:paraId="4F51DCC6"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r>
      <w:tr w:rsidR="00FD2F5B" w14:paraId="1AD58AD2" w14:textId="77777777" w:rsidTr="00FD2F5B">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798BB60"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La Rioja</w:t>
            </w:r>
          </w:p>
        </w:tc>
        <w:tc>
          <w:tcPr>
            <w:tcW w:w="1984" w:type="dxa"/>
            <w:vAlign w:val="bottom"/>
          </w:tcPr>
          <w:p w14:paraId="29590700"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 Rioja</w:t>
            </w:r>
          </w:p>
        </w:tc>
        <w:tc>
          <w:tcPr>
            <w:tcW w:w="1985" w:type="dxa"/>
            <w:vAlign w:val="bottom"/>
          </w:tcPr>
          <w:p w14:paraId="576E5C85"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9,88 €</w:t>
            </w:r>
          </w:p>
        </w:tc>
        <w:tc>
          <w:tcPr>
            <w:tcW w:w="2277" w:type="dxa"/>
            <w:vAlign w:val="bottom"/>
          </w:tcPr>
          <w:p w14:paraId="3FE04C22"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r>
      <w:tr w:rsidR="00FD2F5B" w14:paraId="65D0D193" w14:textId="77777777" w:rsidTr="00FD2F5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D3B654C"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Andalucía</w:t>
            </w:r>
          </w:p>
        </w:tc>
        <w:tc>
          <w:tcPr>
            <w:tcW w:w="1984" w:type="dxa"/>
            <w:vAlign w:val="bottom"/>
          </w:tcPr>
          <w:p w14:paraId="3AA9C144"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Granada</w:t>
            </w:r>
          </w:p>
        </w:tc>
        <w:tc>
          <w:tcPr>
            <w:tcW w:w="1985" w:type="dxa"/>
            <w:vAlign w:val="bottom"/>
          </w:tcPr>
          <w:p w14:paraId="1D68316F"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10,10 €</w:t>
            </w:r>
          </w:p>
        </w:tc>
        <w:tc>
          <w:tcPr>
            <w:tcW w:w="2277" w:type="dxa"/>
            <w:vAlign w:val="bottom"/>
          </w:tcPr>
          <w:p w14:paraId="413D4019"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r>
      <w:tr w:rsidR="00FD2F5B" w14:paraId="24447AA9" w14:textId="77777777" w:rsidTr="00FD2F5B">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704F415"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Castilla y León</w:t>
            </w:r>
          </w:p>
        </w:tc>
        <w:tc>
          <w:tcPr>
            <w:tcW w:w="1984" w:type="dxa"/>
            <w:vAlign w:val="bottom"/>
          </w:tcPr>
          <w:p w14:paraId="341490E3"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Salamanca</w:t>
            </w:r>
          </w:p>
        </w:tc>
        <w:tc>
          <w:tcPr>
            <w:tcW w:w="1985" w:type="dxa"/>
            <w:vAlign w:val="bottom"/>
          </w:tcPr>
          <w:p w14:paraId="14072457"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9,77 €</w:t>
            </w:r>
          </w:p>
        </w:tc>
        <w:tc>
          <w:tcPr>
            <w:tcW w:w="2277" w:type="dxa"/>
            <w:vAlign w:val="bottom"/>
          </w:tcPr>
          <w:p w14:paraId="7109E935"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r>
      <w:tr w:rsidR="00FD2F5B" w14:paraId="383908D0" w14:textId="77777777" w:rsidTr="00FD2F5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2226827"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1984" w:type="dxa"/>
            <w:vAlign w:val="bottom"/>
          </w:tcPr>
          <w:p w14:paraId="2D029A4D"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Cantabria</w:t>
            </w:r>
          </w:p>
        </w:tc>
        <w:tc>
          <w:tcPr>
            <w:tcW w:w="1985" w:type="dxa"/>
            <w:vAlign w:val="bottom"/>
          </w:tcPr>
          <w:p w14:paraId="57E658CF"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11,88 €</w:t>
            </w:r>
          </w:p>
        </w:tc>
        <w:tc>
          <w:tcPr>
            <w:tcW w:w="2277" w:type="dxa"/>
            <w:vAlign w:val="bottom"/>
          </w:tcPr>
          <w:p w14:paraId="3AE9D910"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r>
      <w:tr w:rsidR="00FD2F5B" w14:paraId="0509D649" w14:textId="77777777" w:rsidTr="00FD2F5B">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F13F0C5"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Cataluña</w:t>
            </w:r>
          </w:p>
        </w:tc>
        <w:tc>
          <w:tcPr>
            <w:tcW w:w="1984" w:type="dxa"/>
            <w:vAlign w:val="bottom"/>
          </w:tcPr>
          <w:p w14:paraId="3B08B445"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Girona</w:t>
            </w:r>
          </w:p>
        </w:tc>
        <w:tc>
          <w:tcPr>
            <w:tcW w:w="1985" w:type="dxa"/>
            <w:vAlign w:val="bottom"/>
          </w:tcPr>
          <w:p w14:paraId="57F89AE6"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14,99 €</w:t>
            </w:r>
          </w:p>
        </w:tc>
        <w:tc>
          <w:tcPr>
            <w:tcW w:w="2277" w:type="dxa"/>
            <w:vAlign w:val="bottom"/>
          </w:tcPr>
          <w:p w14:paraId="775B4F9B"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r>
      <w:tr w:rsidR="00FD2F5B" w14:paraId="5ECEDDA7" w14:textId="77777777" w:rsidTr="00FD2F5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56E746D"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Navarra</w:t>
            </w:r>
          </w:p>
        </w:tc>
        <w:tc>
          <w:tcPr>
            <w:tcW w:w="1984" w:type="dxa"/>
            <w:vAlign w:val="bottom"/>
          </w:tcPr>
          <w:p w14:paraId="5975657E"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Navarra</w:t>
            </w:r>
          </w:p>
        </w:tc>
        <w:tc>
          <w:tcPr>
            <w:tcW w:w="1985" w:type="dxa"/>
            <w:vAlign w:val="bottom"/>
          </w:tcPr>
          <w:p w14:paraId="07C38232"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12,29 €</w:t>
            </w:r>
          </w:p>
        </w:tc>
        <w:tc>
          <w:tcPr>
            <w:tcW w:w="2277" w:type="dxa"/>
            <w:vAlign w:val="bottom"/>
          </w:tcPr>
          <w:p w14:paraId="72666F75"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r>
      <w:tr w:rsidR="00FD2F5B" w14:paraId="373FEA82" w14:textId="77777777" w:rsidTr="00FD2F5B">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11A3D23"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Andalucía</w:t>
            </w:r>
          </w:p>
        </w:tc>
        <w:tc>
          <w:tcPr>
            <w:tcW w:w="1984" w:type="dxa"/>
            <w:vAlign w:val="bottom"/>
          </w:tcPr>
          <w:p w14:paraId="26A85004"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Almería</w:t>
            </w:r>
          </w:p>
        </w:tc>
        <w:tc>
          <w:tcPr>
            <w:tcW w:w="1985" w:type="dxa"/>
            <w:vAlign w:val="bottom"/>
          </w:tcPr>
          <w:p w14:paraId="22127D4D"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9,00 €</w:t>
            </w:r>
          </w:p>
        </w:tc>
        <w:tc>
          <w:tcPr>
            <w:tcW w:w="2277" w:type="dxa"/>
            <w:vAlign w:val="bottom"/>
          </w:tcPr>
          <w:p w14:paraId="3A5DB044"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r>
      <w:tr w:rsidR="00FD2F5B" w14:paraId="0F930DB7" w14:textId="77777777" w:rsidTr="00FD2F5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A1453D8"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Andalucía</w:t>
            </w:r>
          </w:p>
        </w:tc>
        <w:tc>
          <w:tcPr>
            <w:tcW w:w="1984" w:type="dxa"/>
            <w:vAlign w:val="bottom"/>
          </w:tcPr>
          <w:p w14:paraId="68E15E68"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Sevilla</w:t>
            </w:r>
          </w:p>
        </w:tc>
        <w:tc>
          <w:tcPr>
            <w:tcW w:w="1985" w:type="dxa"/>
            <w:vAlign w:val="bottom"/>
          </w:tcPr>
          <w:p w14:paraId="28EFACED"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12,71 €</w:t>
            </w:r>
          </w:p>
        </w:tc>
        <w:tc>
          <w:tcPr>
            <w:tcW w:w="2277" w:type="dxa"/>
            <w:vAlign w:val="bottom"/>
          </w:tcPr>
          <w:p w14:paraId="0DC9BE37"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r>
      <w:tr w:rsidR="00FD2F5B" w14:paraId="1B4E9789" w14:textId="77777777" w:rsidTr="00FD2F5B">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781CEC5"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984" w:type="dxa"/>
            <w:vAlign w:val="bottom"/>
          </w:tcPr>
          <w:p w14:paraId="69E61243"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Madrid</w:t>
            </w:r>
          </w:p>
        </w:tc>
        <w:tc>
          <w:tcPr>
            <w:tcW w:w="1985" w:type="dxa"/>
            <w:vAlign w:val="bottom"/>
          </w:tcPr>
          <w:p w14:paraId="3A57851C"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20,66 €</w:t>
            </w:r>
          </w:p>
        </w:tc>
        <w:tc>
          <w:tcPr>
            <w:tcW w:w="2277" w:type="dxa"/>
            <w:vAlign w:val="bottom"/>
          </w:tcPr>
          <w:p w14:paraId="4A9A44CF"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r>
      <w:tr w:rsidR="00FD2F5B" w14:paraId="4BD91BA6" w14:textId="77777777" w:rsidTr="00FD2F5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118308C"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País Vasco</w:t>
            </w:r>
          </w:p>
        </w:tc>
        <w:tc>
          <w:tcPr>
            <w:tcW w:w="1984" w:type="dxa"/>
            <w:vAlign w:val="bottom"/>
          </w:tcPr>
          <w:p w14:paraId="080B332B"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Gipuzkoa</w:t>
            </w:r>
          </w:p>
        </w:tc>
        <w:tc>
          <w:tcPr>
            <w:tcW w:w="1985" w:type="dxa"/>
            <w:vAlign w:val="bottom"/>
          </w:tcPr>
          <w:p w14:paraId="30B6B6F6"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19,02 €</w:t>
            </w:r>
          </w:p>
        </w:tc>
        <w:tc>
          <w:tcPr>
            <w:tcW w:w="2277" w:type="dxa"/>
            <w:vAlign w:val="bottom"/>
          </w:tcPr>
          <w:p w14:paraId="6C95DA00"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r>
      <w:tr w:rsidR="00FD2F5B" w14:paraId="56AAA30B" w14:textId="77777777" w:rsidTr="00FD2F5B">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3068DA3"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Castilla y León</w:t>
            </w:r>
          </w:p>
        </w:tc>
        <w:tc>
          <w:tcPr>
            <w:tcW w:w="1984" w:type="dxa"/>
            <w:vAlign w:val="bottom"/>
          </w:tcPr>
          <w:p w14:paraId="0D749A5B"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Palencia</w:t>
            </w:r>
          </w:p>
        </w:tc>
        <w:tc>
          <w:tcPr>
            <w:tcW w:w="1985" w:type="dxa"/>
            <w:vAlign w:val="bottom"/>
          </w:tcPr>
          <w:p w14:paraId="4D525D5D"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7,87 €</w:t>
            </w:r>
          </w:p>
        </w:tc>
        <w:tc>
          <w:tcPr>
            <w:tcW w:w="2277" w:type="dxa"/>
            <w:vAlign w:val="bottom"/>
          </w:tcPr>
          <w:p w14:paraId="6BD49D7D"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-10,6%</w:t>
            </w:r>
          </w:p>
        </w:tc>
      </w:tr>
    </w:tbl>
    <w:p w14:paraId="6B3DC6B8" w14:textId="77777777" w:rsidR="00FD2F5B" w:rsidRDefault="00FD2F5B">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bCs/>
          <w:color w:val="303AB2"/>
        </w:rPr>
      </w:pPr>
    </w:p>
    <w:p w14:paraId="3BFD65FF" w14:textId="77777777" w:rsidR="00FD2F5B" w:rsidRDefault="00FD2F5B">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bCs/>
          <w:color w:val="303AB2"/>
        </w:rPr>
      </w:pPr>
    </w:p>
    <w:p w14:paraId="033EC9DF" w14:textId="77777777" w:rsidR="00FD2F5B" w:rsidRDefault="00FD2F5B">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bCs/>
          <w:color w:val="303AB2"/>
        </w:rPr>
      </w:pPr>
    </w:p>
    <w:p w14:paraId="1AD32883" w14:textId="77777777" w:rsidR="00FD2F5B" w:rsidRDefault="00FD2F5B">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bCs/>
          <w:color w:val="303AB2"/>
        </w:rPr>
      </w:pPr>
    </w:p>
    <w:p w14:paraId="31C5DB6C" w14:textId="77777777" w:rsidR="00FD2F5B"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Tabla 3: Capitales de provincia de mayor a menor variación anual (dic.24 – dic.25)</w:t>
      </w:r>
    </w:p>
    <w:tbl>
      <w:tblPr>
        <w:tblStyle w:val="a1"/>
        <w:tblW w:w="893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2"/>
        <w:gridCol w:w="2731"/>
        <w:gridCol w:w="2088"/>
        <w:gridCol w:w="1989"/>
      </w:tblGrid>
      <w:tr w:rsidR="00FD2F5B" w14:paraId="666D21E9" w14:textId="77777777" w:rsidTr="00FD2F5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center"/>
          </w:tcPr>
          <w:p w14:paraId="0E7F80B3"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2731" w:type="dxa"/>
            <w:shd w:val="clear" w:color="auto" w:fill="1DBDC5"/>
            <w:vAlign w:val="center"/>
          </w:tcPr>
          <w:p w14:paraId="4C790AEC" w14:textId="77777777" w:rsidR="00FD2F5B"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2088" w:type="dxa"/>
            <w:shd w:val="clear" w:color="auto" w:fill="1DBDC5"/>
            <w:vAlign w:val="center"/>
          </w:tcPr>
          <w:p w14:paraId="5AA4ECE7" w14:textId="77777777" w:rsidR="00FD2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Diciembre 2025</w:t>
            </w:r>
          </w:p>
          <w:p w14:paraId="04214CB6" w14:textId="77777777" w:rsidR="00FD2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989" w:type="dxa"/>
            <w:shd w:val="clear" w:color="auto" w:fill="1DBDC5"/>
            <w:vAlign w:val="center"/>
          </w:tcPr>
          <w:p w14:paraId="0C88A016" w14:textId="77777777" w:rsidR="00FD2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anual</w:t>
            </w:r>
          </w:p>
          <w:p w14:paraId="707227C8" w14:textId="77777777" w:rsidR="00FD2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2025 (%)</w:t>
            </w:r>
          </w:p>
        </w:tc>
      </w:tr>
      <w:tr w:rsidR="00FD2F5B" w14:paraId="3E81C37A" w14:textId="77777777" w:rsidTr="00FD2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03BAC409"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Guadalajara</w:t>
            </w:r>
          </w:p>
        </w:tc>
        <w:tc>
          <w:tcPr>
            <w:tcW w:w="2731" w:type="dxa"/>
            <w:vAlign w:val="bottom"/>
          </w:tcPr>
          <w:p w14:paraId="2EFF3F53"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Guadalajara capital</w:t>
            </w:r>
          </w:p>
        </w:tc>
        <w:tc>
          <w:tcPr>
            <w:tcW w:w="2088" w:type="dxa"/>
            <w:vAlign w:val="bottom"/>
          </w:tcPr>
          <w:p w14:paraId="112D1385"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13,02 €</w:t>
            </w:r>
          </w:p>
        </w:tc>
        <w:tc>
          <w:tcPr>
            <w:tcW w:w="1989" w:type="dxa"/>
            <w:vAlign w:val="bottom"/>
          </w:tcPr>
          <w:p w14:paraId="095289EB"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71,3%</w:t>
            </w:r>
          </w:p>
        </w:tc>
      </w:tr>
      <w:tr w:rsidR="00FD2F5B" w14:paraId="2FBB5621" w14:textId="77777777" w:rsidTr="00FD2F5B">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133507A0"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Toledo</w:t>
            </w:r>
          </w:p>
        </w:tc>
        <w:tc>
          <w:tcPr>
            <w:tcW w:w="2731" w:type="dxa"/>
            <w:vAlign w:val="bottom"/>
          </w:tcPr>
          <w:p w14:paraId="7472329B"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Toledo capital</w:t>
            </w:r>
          </w:p>
        </w:tc>
        <w:tc>
          <w:tcPr>
            <w:tcW w:w="2088" w:type="dxa"/>
            <w:vAlign w:val="bottom"/>
          </w:tcPr>
          <w:p w14:paraId="5C0C47F6"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11,66 €</w:t>
            </w:r>
          </w:p>
        </w:tc>
        <w:tc>
          <w:tcPr>
            <w:tcW w:w="1989" w:type="dxa"/>
            <w:vAlign w:val="bottom"/>
          </w:tcPr>
          <w:p w14:paraId="5E3198AF"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19,6%</w:t>
            </w:r>
          </w:p>
        </w:tc>
      </w:tr>
      <w:tr w:rsidR="00FD2F5B" w14:paraId="364DFDC2" w14:textId="77777777" w:rsidTr="00FD2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0E400B0"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Araba - Álava</w:t>
            </w:r>
          </w:p>
        </w:tc>
        <w:tc>
          <w:tcPr>
            <w:tcW w:w="2731" w:type="dxa"/>
            <w:vAlign w:val="bottom"/>
          </w:tcPr>
          <w:p w14:paraId="05FB2B78"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Vitoria - Gasteiz</w:t>
            </w:r>
          </w:p>
        </w:tc>
        <w:tc>
          <w:tcPr>
            <w:tcW w:w="2088" w:type="dxa"/>
            <w:vAlign w:val="bottom"/>
          </w:tcPr>
          <w:p w14:paraId="0FBF51AB"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13,06 €</w:t>
            </w:r>
          </w:p>
        </w:tc>
        <w:tc>
          <w:tcPr>
            <w:tcW w:w="1989" w:type="dxa"/>
            <w:vAlign w:val="bottom"/>
          </w:tcPr>
          <w:p w14:paraId="39ACD401"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19,3%</w:t>
            </w:r>
          </w:p>
        </w:tc>
      </w:tr>
      <w:tr w:rsidR="00FD2F5B" w14:paraId="2BA98F31" w14:textId="77777777" w:rsidTr="00FD2F5B">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690CDBAF"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Santa Cruz de Tenerife</w:t>
            </w:r>
          </w:p>
        </w:tc>
        <w:tc>
          <w:tcPr>
            <w:tcW w:w="2731" w:type="dxa"/>
            <w:vAlign w:val="bottom"/>
          </w:tcPr>
          <w:p w14:paraId="2D54AB1B"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 Cruz de Tenerife capital</w:t>
            </w:r>
          </w:p>
        </w:tc>
        <w:tc>
          <w:tcPr>
            <w:tcW w:w="2088" w:type="dxa"/>
            <w:vAlign w:val="bottom"/>
          </w:tcPr>
          <w:p w14:paraId="2434FF2E"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13,94 €</w:t>
            </w:r>
          </w:p>
        </w:tc>
        <w:tc>
          <w:tcPr>
            <w:tcW w:w="1989" w:type="dxa"/>
            <w:vAlign w:val="bottom"/>
          </w:tcPr>
          <w:p w14:paraId="202E4F6B"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17,6%</w:t>
            </w:r>
          </w:p>
        </w:tc>
      </w:tr>
      <w:tr w:rsidR="00FD2F5B" w14:paraId="304079A3" w14:textId="77777777" w:rsidTr="00FD2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22E7240B"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Albacete</w:t>
            </w:r>
          </w:p>
        </w:tc>
        <w:tc>
          <w:tcPr>
            <w:tcW w:w="2731" w:type="dxa"/>
            <w:vAlign w:val="bottom"/>
          </w:tcPr>
          <w:p w14:paraId="185E7A4A"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Albacete capital</w:t>
            </w:r>
          </w:p>
        </w:tc>
        <w:tc>
          <w:tcPr>
            <w:tcW w:w="2088" w:type="dxa"/>
            <w:vAlign w:val="bottom"/>
          </w:tcPr>
          <w:p w14:paraId="7B861683"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8,93 €</w:t>
            </w:r>
          </w:p>
        </w:tc>
        <w:tc>
          <w:tcPr>
            <w:tcW w:w="1989" w:type="dxa"/>
            <w:vAlign w:val="bottom"/>
          </w:tcPr>
          <w:p w14:paraId="621A912E"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17,2%</w:t>
            </w:r>
          </w:p>
        </w:tc>
      </w:tr>
      <w:tr w:rsidR="00FD2F5B" w14:paraId="69EA34F3" w14:textId="77777777" w:rsidTr="00FD2F5B">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34873995"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Zamora</w:t>
            </w:r>
          </w:p>
        </w:tc>
        <w:tc>
          <w:tcPr>
            <w:tcW w:w="2731" w:type="dxa"/>
            <w:vAlign w:val="bottom"/>
          </w:tcPr>
          <w:p w14:paraId="42B8DB07"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Zamora capital</w:t>
            </w:r>
          </w:p>
        </w:tc>
        <w:tc>
          <w:tcPr>
            <w:tcW w:w="2088" w:type="dxa"/>
            <w:vAlign w:val="bottom"/>
          </w:tcPr>
          <w:p w14:paraId="48B76379"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9,70 €</w:t>
            </w:r>
          </w:p>
        </w:tc>
        <w:tc>
          <w:tcPr>
            <w:tcW w:w="1989" w:type="dxa"/>
            <w:vAlign w:val="bottom"/>
          </w:tcPr>
          <w:p w14:paraId="3E70012F"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16,6%</w:t>
            </w:r>
          </w:p>
        </w:tc>
      </w:tr>
      <w:tr w:rsidR="00FD2F5B" w14:paraId="3D939BF9" w14:textId="77777777" w:rsidTr="00FD2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58FE360D"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Palencia</w:t>
            </w:r>
          </w:p>
        </w:tc>
        <w:tc>
          <w:tcPr>
            <w:tcW w:w="2731" w:type="dxa"/>
            <w:vAlign w:val="bottom"/>
          </w:tcPr>
          <w:p w14:paraId="2B6C8084"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Palencia capital</w:t>
            </w:r>
          </w:p>
        </w:tc>
        <w:tc>
          <w:tcPr>
            <w:tcW w:w="2088" w:type="dxa"/>
            <w:vAlign w:val="bottom"/>
          </w:tcPr>
          <w:p w14:paraId="7C8B2217"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9,77 €</w:t>
            </w:r>
          </w:p>
        </w:tc>
        <w:tc>
          <w:tcPr>
            <w:tcW w:w="1989" w:type="dxa"/>
            <w:vAlign w:val="bottom"/>
          </w:tcPr>
          <w:p w14:paraId="00A7B9E8"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15,9%</w:t>
            </w:r>
          </w:p>
        </w:tc>
      </w:tr>
      <w:tr w:rsidR="00FD2F5B" w14:paraId="1EEEC097" w14:textId="77777777" w:rsidTr="00FD2F5B">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62D37D1E"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Valladolid</w:t>
            </w:r>
          </w:p>
        </w:tc>
        <w:tc>
          <w:tcPr>
            <w:tcW w:w="2731" w:type="dxa"/>
            <w:vAlign w:val="bottom"/>
          </w:tcPr>
          <w:p w14:paraId="6673CF26"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Valladolid capital</w:t>
            </w:r>
          </w:p>
        </w:tc>
        <w:tc>
          <w:tcPr>
            <w:tcW w:w="2088" w:type="dxa"/>
            <w:vAlign w:val="bottom"/>
          </w:tcPr>
          <w:p w14:paraId="03DECA30"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10,29 €</w:t>
            </w:r>
          </w:p>
        </w:tc>
        <w:tc>
          <w:tcPr>
            <w:tcW w:w="1989" w:type="dxa"/>
            <w:vAlign w:val="bottom"/>
          </w:tcPr>
          <w:p w14:paraId="14FF3DB3"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11,6%</w:t>
            </w:r>
          </w:p>
        </w:tc>
      </w:tr>
      <w:tr w:rsidR="00FD2F5B" w14:paraId="4EF8C219" w14:textId="77777777" w:rsidTr="00FD2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85F1C0C"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2731" w:type="dxa"/>
            <w:vAlign w:val="bottom"/>
          </w:tcPr>
          <w:p w14:paraId="03C3E53C"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Murcia capital</w:t>
            </w:r>
          </w:p>
        </w:tc>
        <w:tc>
          <w:tcPr>
            <w:tcW w:w="2088" w:type="dxa"/>
            <w:vAlign w:val="bottom"/>
          </w:tcPr>
          <w:p w14:paraId="0D3DDF5B"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10,05 €</w:t>
            </w:r>
          </w:p>
        </w:tc>
        <w:tc>
          <w:tcPr>
            <w:tcW w:w="1989" w:type="dxa"/>
            <w:vAlign w:val="bottom"/>
          </w:tcPr>
          <w:p w14:paraId="19AE4E26"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11,2%</w:t>
            </w:r>
          </w:p>
        </w:tc>
      </w:tr>
      <w:tr w:rsidR="00FD2F5B" w14:paraId="7273FF25" w14:textId="77777777" w:rsidTr="00FD2F5B">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383B1F0F"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2731" w:type="dxa"/>
            <w:vAlign w:val="bottom"/>
          </w:tcPr>
          <w:p w14:paraId="4F236474"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Palma de Mallorca</w:t>
            </w:r>
          </w:p>
        </w:tc>
        <w:tc>
          <w:tcPr>
            <w:tcW w:w="2088" w:type="dxa"/>
            <w:vAlign w:val="bottom"/>
          </w:tcPr>
          <w:p w14:paraId="1BD1A676"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19,01 €</w:t>
            </w:r>
          </w:p>
        </w:tc>
        <w:tc>
          <w:tcPr>
            <w:tcW w:w="1989" w:type="dxa"/>
            <w:vAlign w:val="bottom"/>
          </w:tcPr>
          <w:p w14:paraId="54EBBB0F"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10,8%</w:t>
            </w:r>
          </w:p>
        </w:tc>
      </w:tr>
      <w:tr w:rsidR="00FD2F5B" w14:paraId="7473D6BD" w14:textId="77777777" w:rsidTr="00FD2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67102055"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Lleida</w:t>
            </w:r>
          </w:p>
        </w:tc>
        <w:tc>
          <w:tcPr>
            <w:tcW w:w="2731" w:type="dxa"/>
            <w:vAlign w:val="bottom"/>
          </w:tcPr>
          <w:p w14:paraId="70B53A50"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Lleida capital</w:t>
            </w:r>
          </w:p>
        </w:tc>
        <w:tc>
          <w:tcPr>
            <w:tcW w:w="2088" w:type="dxa"/>
            <w:vAlign w:val="bottom"/>
          </w:tcPr>
          <w:p w14:paraId="738AFC4E"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9,57 €</w:t>
            </w:r>
          </w:p>
        </w:tc>
        <w:tc>
          <w:tcPr>
            <w:tcW w:w="1989" w:type="dxa"/>
            <w:vAlign w:val="bottom"/>
          </w:tcPr>
          <w:p w14:paraId="35FE363F"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10,6%</w:t>
            </w:r>
          </w:p>
        </w:tc>
      </w:tr>
      <w:tr w:rsidR="00FD2F5B" w14:paraId="5AB8E80F" w14:textId="77777777" w:rsidTr="00FD2F5B">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1B021848"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Huelva</w:t>
            </w:r>
          </w:p>
        </w:tc>
        <w:tc>
          <w:tcPr>
            <w:tcW w:w="2731" w:type="dxa"/>
            <w:vAlign w:val="bottom"/>
          </w:tcPr>
          <w:p w14:paraId="3A6A534E"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Huelva capital</w:t>
            </w:r>
          </w:p>
        </w:tc>
        <w:tc>
          <w:tcPr>
            <w:tcW w:w="2088" w:type="dxa"/>
            <w:vAlign w:val="bottom"/>
          </w:tcPr>
          <w:p w14:paraId="1C0AA650"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9,91 €</w:t>
            </w:r>
          </w:p>
        </w:tc>
        <w:tc>
          <w:tcPr>
            <w:tcW w:w="1989" w:type="dxa"/>
            <w:vAlign w:val="bottom"/>
          </w:tcPr>
          <w:p w14:paraId="5F9B0FC5"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10,6%</w:t>
            </w:r>
          </w:p>
        </w:tc>
      </w:tr>
      <w:tr w:rsidR="00FD2F5B" w14:paraId="3E8EC390" w14:textId="77777777" w:rsidTr="00FD2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02AB6C15"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Pontevedra</w:t>
            </w:r>
          </w:p>
        </w:tc>
        <w:tc>
          <w:tcPr>
            <w:tcW w:w="2731" w:type="dxa"/>
            <w:vAlign w:val="bottom"/>
          </w:tcPr>
          <w:p w14:paraId="055E12F0"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Pontevedra capital</w:t>
            </w:r>
          </w:p>
        </w:tc>
        <w:tc>
          <w:tcPr>
            <w:tcW w:w="2088" w:type="dxa"/>
            <w:vAlign w:val="bottom"/>
          </w:tcPr>
          <w:p w14:paraId="0509223D"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9,82 €</w:t>
            </w:r>
          </w:p>
        </w:tc>
        <w:tc>
          <w:tcPr>
            <w:tcW w:w="1989" w:type="dxa"/>
            <w:vAlign w:val="bottom"/>
          </w:tcPr>
          <w:p w14:paraId="4A73263D"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10,2%</w:t>
            </w:r>
          </w:p>
        </w:tc>
      </w:tr>
      <w:tr w:rsidR="00FD2F5B" w14:paraId="3435BC97" w14:textId="77777777" w:rsidTr="00FD2F5B">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05F13040"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Cuenca</w:t>
            </w:r>
          </w:p>
        </w:tc>
        <w:tc>
          <w:tcPr>
            <w:tcW w:w="2731" w:type="dxa"/>
            <w:vAlign w:val="bottom"/>
          </w:tcPr>
          <w:p w14:paraId="10D4BEED"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Cuenca capital</w:t>
            </w:r>
          </w:p>
        </w:tc>
        <w:tc>
          <w:tcPr>
            <w:tcW w:w="2088" w:type="dxa"/>
            <w:vAlign w:val="bottom"/>
          </w:tcPr>
          <w:p w14:paraId="4CAD3C00"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8,46 €</w:t>
            </w:r>
          </w:p>
        </w:tc>
        <w:tc>
          <w:tcPr>
            <w:tcW w:w="1989" w:type="dxa"/>
            <w:vAlign w:val="bottom"/>
          </w:tcPr>
          <w:p w14:paraId="2CE3A4CB"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9,9%</w:t>
            </w:r>
          </w:p>
        </w:tc>
      </w:tr>
      <w:tr w:rsidR="00FD2F5B" w14:paraId="465D6814" w14:textId="77777777" w:rsidTr="00FD2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0C90B337"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2731" w:type="dxa"/>
            <w:vAlign w:val="bottom"/>
          </w:tcPr>
          <w:p w14:paraId="26380DF6"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Jaén capital</w:t>
            </w:r>
          </w:p>
        </w:tc>
        <w:tc>
          <w:tcPr>
            <w:tcW w:w="2088" w:type="dxa"/>
            <w:vAlign w:val="bottom"/>
          </w:tcPr>
          <w:p w14:paraId="4F7C6D0F"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7,77 €</w:t>
            </w:r>
          </w:p>
        </w:tc>
        <w:tc>
          <w:tcPr>
            <w:tcW w:w="1989" w:type="dxa"/>
            <w:vAlign w:val="bottom"/>
          </w:tcPr>
          <w:p w14:paraId="7370B85B"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9,7%</w:t>
            </w:r>
          </w:p>
        </w:tc>
      </w:tr>
      <w:tr w:rsidR="00FD2F5B" w14:paraId="1354355B" w14:textId="77777777" w:rsidTr="00FD2F5B">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086EAC33"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La Rioja</w:t>
            </w:r>
          </w:p>
        </w:tc>
        <w:tc>
          <w:tcPr>
            <w:tcW w:w="2731" w:type="dxa"/>
            <w:vAlign w:val="bottom"/>
          </w:tcPr>
          <w:p w14:paraId="18D0C758"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Logroño</w:t>
            </w:r>
          </w:p>
        </w:tc>
        <w:tc>
          <w:tcPr>
            <w:tcW w:w="2088" w:type="dxa"/>
            <w:vAlign w:val="bottom"/>
          </w:tcPr>
          <w:p w14:paraId="1C7C31E5"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10,03 €</w:t>
            </w:r>
          </w:p>
        </w:tc>
        <w:tc>
          <w:tcPr>
            <w:tcW w:w="1989" w:type="dxa"/>
            <w:vAlign w:val="bottom"/>
          </w:tcPr>
          <w:p w14:paraId="6392D723"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9,5%</w:t>
            </w:r>
          </w:p>
        </w:tc>
      </w:tr>
      <w:tr w:rsidR="00FD2F5B" w14:paraId="7A463D4B" w14:textId="77777777" w:rsidTr="00FD2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208F9D28"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Ourense</w:t>
            </w:r>
          </w:p>
        </w:tc>
        <w:tc>
          <w:tcPr>
            <w:tcW w:w="2731" w:type="dxa"/>
            <w:vAlign w:val="bottom"/>
          </w:tcPr>
          <w:p w14:paraId="408CCABE"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Ourense capital</w:t>
            </w:r>
          </w:p>
        </w:tc>
        <w:tc>
          <w:tcPr>
            <w:tcW w:w="2088" w:type="dxa"/>
            <w:vAlign w:val="bottom"/>
          </w:tcPr>
          <w:p w14:paraId="744AB23D"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8,08 €</w:t>
            </w:r>
          </w:p>
        </w:tc>
        <w:tc>
          <w:tcPr>
            <w:tcW w:w="1989" w:type="dxa"/>
            <w:vAlign w:val="bottom"/>
          </w:tcPr>
          <w:p w14:paraId="70A4B87B"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9,5%</w:t>
            </w:r>
          </w:p>
        </w:tc>
      </w:tr>
      <w:tr w:rsidR="00FD2F5B" w14:paraId="42D666BF" w14:textId="77777777" w:rsidTr="00FD2F5B">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3AA54C3"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Las Palmas</w:t>
            </w:r>
          </w:p>
        </w:tc>
        <w:tc>
          <w:tcPr>
            <w:tcW w:w="2731" w:type="dxa"/>
            <w:vAlign w:val="bottom"/>
          </w:tcPr>
          <w:p w14:paraId="6882BA0B"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Las Palmas de Gran Canaria</w:t>
            </w:r>
          </w:p>
        </w:tc>
        <w:tc>
          <w:tcPr>
            <w:tcW w:w="2088" w:type="dxa"/>
            <w:vAlign w:val="bottom"/>
          </w:tcPr>
          <w:p w14:paraId="7A2825EA"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15,57 €</w:t>
            </w:r>
          </w:p>
        </w:tc>
        <w:tc>
          <w:tcPr>
            <w:tcW w:w="1989" w:type="dxa"/>
            <w:vAlign w:val="bottom"/>
          </w:tcPr>
          <w:p w14:paraId="71436DC1"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9,0%</w:t>
            </w:r>
          </w:p>
        </w:tc>
      </w:tr>
      <w:tr w:rsidR="00FD2F5B" w14:paraId="1993F268" w14:textId="77777777" w:rsidTr="00FD2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36307AF0"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Ciudad Real</w:t>
            </w:r>
          </w:p>
        </w:tc>
        <w:tc>
          <w:tcPr>
            <w:tcW w:w="2731" w:type="dxa"/>
            <w:vAlign w:val="bottom"/>
          </w:tcPr>
          <w:p w14:paraId="7CE922F3"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Ciudad Real capital</w:t>
            </w:r>
          </w:p>
        </w:tc>
        <w:tc>
          <w:tcPr>
            <w:tcW w:w="2088" w:type="dxa"/>
            <w:vAlign w:val="bottom"/>
          </w:tcPr>
          <w:p w14:paraId="16EEB559"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8,46 €</w:t>
            </w:r>
          </w:p>
        </w:tc>
        <w:tc>
          <w:tcPr>
            <w:tcW w:w="1989" w:type="dxa"/>
            <w:vAlign w:val="bottom"/>
          </w:tcPr>
          <w:p w14:paraId="5EAFCE8D"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8,7%</w:t>
            </w:r>
          </w:p>
        </w:tc>
      </w:tr>
      <w:tr w:rsidR="00FD2F5B" w14:paraId="1B5E8E30" w14:textId="77777777" w:rsidTr="00FD2F5B">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5BC74AEF"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Lugo</w:t>
            </w:r>
          </w:p>
        </w:tc>
        <w:tc>
          <w:tcPr>
            <w:tcW w:w="2731" w:type="dxa"/>
            <w:vAlign w:val="bottom"/>
          </w:tcPr>
          <w:p w14:paraId="079293C9"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Lugo capital</w:t>
            </w:r>
          </w:p>
        </w:tc>
        <w:tc>
          <w:tcPr>
            <w:tcW w:w="2088" w:type="dxa"/>
            <w:vAlign w:val="bottom"/>
          </w:tcPr>
          <w:p w14:paraId="1D3C3B25"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8,16 €</w:t>
            </w:r>
          </w:p>
        </w:tc>
        <w:tc>
          <w:tcPr>
            <w:tcW w:w="1989" w:type="dxa"/>
            <w:vAlign w:val="bottom"/>
          </w:tcPr>
          <w:p w14:paraId="2AB5CBF7"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8,7%</w:t>
            </w:r>
          </w:p>
        </w:tc>
      </w:tr>
      <w:tr w:rsidR="00FD2F5B" w14:paraId="5F77F221" w14:textId="77777777" w:rsidTr="00FD2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1581778B"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Segovia</w:t>
            </w:r>
          </w:p>
        </w:tc>
        <w:tc>
          <w:tcPr>
            <w:tcW w:w="2731" w:type="dxa"/>
            <w:vAlign w:val="bottom"/>
          </w:tcPr>
          <w:p w14:paraId="22D3DA80"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Segovia capital</w:t>
            </w:r>
          </w:p>
        </w:tc>
        <w:tc>
          <w:tcPr>
            <w:tcW w:w="2088" w:type="dxa"/>
            <w:vAlign w:val="bottom"/>
          </w:tcPr>
          <w:p w14:paraId="34723386"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12,04 €</w:t>
            </w:r>
          </w:p>
        </w:tc>
        <w:tc>
          <w:tcPr>
            <w:tcW w:w="1989" w:type="dxa"/>
            <w:vAlign w:val="bottom"/>
          </w:tcPr>
          <w:p w14:paraId="1C2F590C"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8,4%</w:t>
            </w:r>
          </w:p>
        </w:tc>
      </w:tr>
      <w:tr w:rsidR="00FD2F5B" w14:paraId="533D578A" w14:textId="77777777" w:rsidTr="00FD2F5B">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1790D4DA"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2731" w:type="dxa"/>
            <w:vAlign w:val="bottom"/>
          </w:tcPr>
          <w:p w14:paraId="2A426226"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Santander</w:t>
            </w:r>
          </w:p>
        </w:tc>
        <w:tc>
          <w:tcPr>
            <w:tcW w:w="2088" w:type="dxa"/>
            <w:vAlign w:val="bottom"/>
          </w:tcPr>
          <w:p w14:paraId="4FBC1310"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12,59 €</w:t>
            </w:r>
          </w:p>
        </w:tc>
        <w:tc>
          <w:tcPr>
            <w:tcW w:w="1989" w:type="dxa"/>
            <w:vAlign w:val="bottom"/>
          </w:tcPr>
          <w:p w14:paraId="7D341CAF"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7,5%</w:t>
            </w:r>
          </w:p>
        </w:tc>
      </w:tr>
      <w:tr w:rsidR="00FD2F5B" w14:paraId="02F16141" w14:textId="77777777" w:rsidTr="00FD2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3542D9C"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2731" w:type="dxa"/>
            <w:vAlign w:val="bottom"/>
          </w:tcPr>
          <w:p w14:paraId="7F66A9C3"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Oviedo</w:t>
            </w:r>
          </w:p>
        </w:tc>
        <w:tc>
          <w:tcPr>
            <w:tcW w:w="2088" w:type="dxa"/>
            <w:vAlign w:val="bottom"/>
          </w:tcPr>
          <w:p w14:paraId="208B93DB"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11,70 €</w:t>
            </w:r>
          </w:p>
        </w:tc>
        <w:tc>
          <w:tcPr>
            <w:tcW w:w="1989" w:type="dxa"/>
            <w:vAlign w:val="bottom"/>
          </w:tcPr>
          <w:p w14:paraId="25B3EF55"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7,2%</w:t>
            </w:r>
          </w:p>
        </w:tc>
      </w:tr>
      <w:tr w:rsidR="00FD2F5B" w14:paraId="343D3B93" w14:textId="77777777" w:rsidTr="00FD2F5B">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012CB822"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Bizkaia</w:t>
            </w:r>
          </w:p>
        </w:tc>
        <w:tc>
          <w:tcPr>
            <w:tcW w:w="2731" w:type="dxa"/>
            <w:vAlign w:val="bottom"/>
          </w:tcPr>
          <w:p w14:paraId="2BA0A8B4"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Bilbao</w:t>
            </w:r>
          </w:p>
        </w:tc>
        <w:tc>
          <w:tcPr>
            <w:tcW w:w="2088" w:type="dxa"/>
            <w:vAlign w:val="bottom"/>
          </w:tcPr>
          <w:p w14:paraId="4D74BC47"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18,02 €</w:t>
            </w:r>
          </w:p>
        </w:tc>
        <w:tc>
          <w:tcPr>
            <w:tcW w:w="1989" w:type="dxa"/>
            <w:vAlign w:val="bottom"/>
          </w:tcPr>
          <w:p w14:paraId="1267D403"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6,6%</w:t>
            </w:r>
          </w:p>
        </w:tc>
      </w:tr>
      <w:tr w:rsidR="00FD2F5B" w14:paraId="177A2D28" w14:textId="77777777" w:rsidTr="00FD2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2C2350FE"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Salamanca</w:t>
            </w:r>
          </w:p>
        </w:tc>
        <w:tc>
          <w:tcPr>
            <w:tcW w:w="2731" w:type="dxa"/>
            <w:vAlign w:val="bottom"/>
          </w:tcPr>
          <w:p w14:paraId="61E6EAE6"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Salamanca capital</w:t>
            </w:r>
          </w:p>
        </w:tc>
        <w:tc>
          <w:tcPr>
            <w:tcW w:w="2088" w:type="dxa"/>
            <w:vAlign w:val="bottom"/>
          </w:tcPr>
          <w:p w14:paraId="72CE7675"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10,32 €</w:t>
            </w:r>
          </w:p>
        </w:tc>
        <w:tc>
          <w:tcPr>
            <w:tcW w:w="1989" w:type="dxa"/>
            <w:vAlign w:val="bottom"/>
          </w:tcPr>
          <w:p w14:paraId="75A35ED6"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6,5%</w:t>
            </w:r>
          </w:p>
        </w:tc>
      </w:tr>
      <w:tr w:rsidR="00FD2F5B" w14:paraId="20318CC2" w14:textId="77777777" w:rsidTr="00FD2F5B">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5232349"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Burgos</w:t>
            </w:r>
          </w:p>
        </w:tc>
        <w:tc>
          <w:tcPr>
            <w:tcW w:w="2731" w:type="dxa"/>
            <w:vAlign w:val="bottom"/>
          </w:tcPr>
          <w:p w14:paraId="700D737F"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Burgos capital</w:t>
            </w:r>
          </w:p>
        </w:tc>
        <w:tc>
          <w:tcPr>
            <w:tcW w:w="2088" w:type="dxa"/>
            <w:vAlign w:val="bottom"/>
          </w:tcPr>
          <w:p w14:paraId="4F14B005"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11,08 €</w:t>
            </w:r>
          </w:p>
        </w:tc>
        <w:tc>
          <w:tcPr>
            <w:tcW w:w="1989" w:type="dxa"/>
            <w:vAlign w:val="bottom"/>
          </w:tcPr>
          <w:p w14:paraId="67B18469"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6,1%</w:t>
            </w:r>
          </w:p>
        </w:tc>
      </w:tr>
      <w:tr w:rsidR="00FD2F5B" w14:paraId="48A04EB6" w14:textId="77777777" w:rsidTr="00FD2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27F1B56F"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A Coruña</w:t>
            </w:r>
          </w:p>
        </w:tc>
        <w:tc>
          <w:tcPr>
            <w:tcW w:w="2731" w:type="dxa"/>
            <w:vAlign w:val="bottom"/>
          </w:tcPr>
          <w:p w14:paraId="7ECA3DAF"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 Coruña capital</w:t>
            </w:r>
          </w:p>
        </w:tc>
        <w:tc>
          <w:tcPr>
            <w:tcW w:w="2088" w:type="dxa"/>
            <w:vAlign w:val="bottom"/>
          </w:tcPr>
          <w:p w14:paraId="2FAD6507"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11,86 €</w:t>
            </w:r>
          </w:p>
        </w:tc>
        <w:tc>
          <w:tcPr>
            <w:tcW w:w="1989" w:type="dxa"/>
            <w:vAlign w:val="bottom"/>
          </w:tcPr>
          <w:p w14:paraId="2A097A29"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6,0%</w:t>
            </w:r>
          </w:p>
        </w:tc>
      </w:tr>
      <w:tr w:rsidR="00FD2F5B" w14:paraId="4E129473" w14:textId="77777777" w:rsidTr="00FD2F5B">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8F87176"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Gipuzkoa</w:t>
            </w:r>
          </w:p>
        </w:tc>
        <w:tc>
          <w:tcPr>
            <w:tcW w:w="2731" w:type="dxa"/>
            <w:vAlign w:val="bottom"/>
          </w:tcPr>
          <w:p w14:paraId="7E25916F"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2088" w:type="dxa"/>
            <w:vAlign w:val="bottom"/>
          </w:tcPr>
          <w:p w14:paraId="024939CD"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20,29 €</w:t>
            </w:r>
          </w:p>
        </w:tc>
        <w:tc>
          <w:tcPr>
            <w:tcW w:w="1989" w:type="dxa"/>
            <w:vAlign w:val="bottom"/>
          </w:tcPr>
          <w:p w14:paraId="4E3B254B"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5,7%</w:t>
            </w:r>
          </w:p>
        </w:tc>
      </w:tr>
      <w:tr w:rsidR="00FD2F5B" w14:paraId="72337F37" w14:textId="77777777" w:rsidTr="00FD2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39D5E754"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León</w:t>
            </w:r>
          </w:p>
        </w:tc>
        <w:tc>
          <w:tcPr>
            <w:tcW w:w="2731" w:type="dxa"/>
            <w:vAlign w:val="bottom"/>
          </w:tcPr>
          <w:p w14:paraId="5E185C67"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León capital</w:t>
            </w:r>
          </w:p>
        </w:tc>
        <w:tc>
          <w:tcPr>
            <w:tcW w:w="2088" w:type="dxa"/>
            <w:vAlign w:val="bottom"/>
          </w:tcPr>
          <w:p w14:paraId="679DC1EB"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9,05 €</w:t>
            </w:r>
          </w:p>
        </w:tc>
        <w:tc>
          <w:tcPr>
            <w:tcW w:w="1989" w:type="dxa"/>
            <w:vAlign w:val="bottom"/>
          </w:tcPr>
          <w:p w14:paraId="2A2540CB"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5,6%</w:t>
            </w:r>
          </w:p>
        </w:tc>
      </w:tr>
      <w:tr w:rsidR="00FD2F5B" w14:paraId="4874E207" w14:textId="77777777" w:rsidTr="00FD2F5B">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3CA44828"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Zaragoza</w:t>
            </w:r>
          </w:p>
        </w:tc>
        <w:tc>
          <w:tcPr>
            <w:tcW w:w="2731" w:type="dxa"/>
            <w:vAlign w:val="bottom"/>
          </w:tcPr>
          <w:p w14:paraId="05710505"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2088" w:type="dxa"/>
            <w:vAlign w:val="bottom"/>
          </w:tcPr>
          <w:p w14:paraId="5BDA462A"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11,90 €</w:t>
            </w:r>
          </w:p>
        </w:tc>
        <w:tc>
          <w:tcPr>
            <w:tcW w:w="1989" w:type="dxa"/>
            <w:vAlign w:val="bottom"/>
          </w:tcPr>
          <w:p w14:paraId="5FC29FAF"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5,3%</w:t>
            </w:r>
          </w:p>
        </w:tc>
      </w:tr>
      <w:tr w:rsidR="00FD2F5B" w14:paraId="3AF2CFA3" w14:textId="77777777" w:rsidTr="00FD2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70FFE22"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Granada</w:t>
            </w:r>
          </w:p>
        </w:tc>
        <w:tc>
          <w:tcPr>
            <w:tcW w:w="2731" w:type="dxa"/>
            <w:vAlign w:val="bottom"/>
          </w:tcPr>
          <w:p w14:paraId="4B954527"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Granada capital</w:t>
            </w:r>
          </w:p>
        </w:tc>
        <w:tc>
          <w:tcPr>
            <w:tcW w:w="2088" w:type="dxa"/>
            <w:vAlign w:val="bottom"/>
          </w:tcPr>
          <w:p w14:paraId="388ACB1A"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10,52 €</w:t>
            </w:r>
          </w:p>
        </w:tc>
        <w:tc>
          <w:tcPr>
            <w:tcW w:w="1989" w:type="dxa"/>
            <w:vAlign w:val="bottom"/>
          </w:tcPr>
          <w:p w14:paraId="3F9E676E"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4,9%</w:t>
            </w:r>
          </w:p>
        </w:tc>
      </w:tr>
      <w:tr w:rsidR="00FD2F5B" w14:paraId="4D227E02" w14:textId="77777777" w:rsidTr="00FD2F5B">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1014708B"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Tarragona</w:t>
            </w:r>
          </w:p>
        </w:tc>
        <w:tc>
          <w:tcPr>
            <w:tcW w:w="2731" w:type="dxa"/>
            <w:vAlign w:val="bottom"/>
          </w:tcPr>
          <w:p w14:paraId="7B2E2D2E"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Tarragona capital</w:t>
            </w:r>
          </w:p>
        </w:tc>
        <w:tc>
          <w:tcPr>
            <w:tcW w:w="2088" w:type="dxa"/>
            <w:vAlign w:val="bottom"/>
          </w:tcPr>
          <w:p w14:paraId="35882FC1"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12,04 €</w:t>
            </w:r>
          </w:p>
        </w:tc>
        <w:tc>
          <w:tcPr>
            <w:tcW w:w="1989" w:type="dxa"/>
            <w:vAlign w:val="bottom"/>
          </w:tcPr>
          <w:p w14:paraId="449CC446"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4,8%</w:t>
            </w:r>
          </w:p>
        </w:tc>
      </w:tr>
      <w:tr w:rsidR="00FD2F5B" w14:paraId="43CF4D72" w14:textId="77777777" w:rsidTr="00FD2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3F48DEA1"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Málaga</w:t>
            </w:r>
          </w:p>
        </w:tc>
        <w:tc>
          <w:tcPr>
            <w:tcW w:w="2731" w:type="dxa"/>
            <w:vAlign w:val="bottom"/>
          </w:tcPr>
          <w:p w14:paraId="6991A066"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Málaga capital</w:t>
            </w:r>
          </w:p>
        </w:tc>
        <w:tc>
          <w:tcPr>
            <w:tcW w:w="2088" w:type="dxa"/>
            <w:vAlign w:val="bottom"/>
          </w:tcPr>
          <w:p w14:paraId="12C36810"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15,97 €</w:t>
            </w:r>
          </w:p>
        </w:tc>
        <w:tc>
          <w:tcPr>
            <w:tcW w:w="1989" w:type="dxa"/>
            <w:vAlign w:val="bottom"/>
          </w:tcPr>
          <w:p w14:paraId="6D7BDCB7"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4,7%</w:t>
            </w:r>
          </w:p>
        </w:tc>
      </w:tr>
      <w:tr w:rsidR="00FD2F5B" w14:paraId="3D8BAECB" w14:textId="77777777" w:rsidTr="00FD2F5B">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02DAD6B9"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Cáceres</w:t>
            </w:r>
          </w:p>
        </w:tc>
        <w:tc>
          <w:tcPr>
            <w:tcW w:w="2731" w:type="dxa"/>
            <w:vAlign w:val="bottom"/>
          </w:tcPr>
          <w:p w14:paraId="206C358D"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Cáceres capital</w:t>
            </w:r>
          </w:p>
        </w:tc>
        <w:tc>
          <w:tcPr>
            <w:tcW w:w="2088" w:type="dxa"/>
            <w:vAlign w:val="bottom"/>
          </w:tcPr>
          <w:p w14:paraId="724F1A7E"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8,07 €</w:t>
            </w:r>
          </w:p>
        </w:tc>
        <w:tc>
          <w:tcPr>
            <w:tcW w:w="1989" w:type="dxa"/>
            <w:vAlign w:val="bottom"/>
          </w:tcPr>
          <w:p w14:paraId="5FB8546C"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4,7%</w:t>
            </w:r>
          </w:p>
        </w:tc>
      </w:tr>
      <w:tr w:rsidR="00FD2F5B" w14:paraId="4CD31F7E" w14:textId="77777777" w:rsidTr="00FD2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32BD6961"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Valencia</w:t>
            </w:r>
          </w:p>
        </w:tc>
        <w:tc>
          <w:tcPr>
            <w:tcW w:w="2731" w:type="dxa"/>
            <w:vAlign w:val="bottom"/>
          </w:tcPr>
          <w:p w14:paraId="27807A98"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Valencia capital</w:t>
            </w:r>
          </w:p>
        </w:tc>
        <w:tc>
          <w:tcPr>
            <w:tcW w:w="2088" w:type="dxa"/>
            <w:vAlign w:val="bottom"/>
          </w:tcPr>
          <w:p w14:paraId="06EBD038"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16,31 €</w:t>
            </w:r>
          </w:p>
        </w:tc>
        <w:tc>
          <w:tcPr>
            <w:tcW w:w="1989" w:type="dxa"/>
            <w:vAlign w:val="bottom"/>
          </w:tcPr>
          <w:p w14:paraId="1F9FB443"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4,6%</w:t>
            </w:r>
          </w:p>
        </w:tc>
      </w:tr>
      <w:tr w:rsidR="00FD2F5B" w14:paraId="52568543" w14:textId="77777777" w:rsidTr="00FD2F5B">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5A6C049B"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2731" w:type="dxa"/>
            <w:vAlign w:val="bottom"/>
          </w:tcPr>
          <w:p w14:paraId="7CF9945C"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Alicante / Alacant</w:t>
            </w:r>
          </w:p>
        </w:tc>
        <w:tc>
          <w:tcPr>
            <w:tcW w:w="2088" w:type="dxa"/>
            <w:vAlign w:val="bottom"/>
          </w:tcPr>
          <w:p w14:paraId="0DBD7666"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14,00 €</w:t>
            </w:r>
          </w:p>
        </w:tc>
        <w:tc>
          <w:tcPr>
            <w:tcW w:w="1989" w:type="dxa"/>
            <w:vAlign w:val="bottom"/>
          </w:tcPr>
          <w:p w14:paraId="3873ECF7"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4,3%</w:t>
            </w:r>
          </w:p>
        </w:tc>
      </w:tr>
      <w:tr w:rsidR="00FD2F5B" w14:paraId="7F4A8585" w14:textId="77777777" w:rsidTr="00FD2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5C434AC2"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Castellón</w:t>
            </w:r>
          </w:p>
        </w:tc>
        <w:tc>
          <w:tcPr>
            <w:tcW w:w="2731" w:type="dxa"/>
            <w:vAlign w:val="bottom"/>
          </w:tcPr>
          <w:p w14:paraId="1C97D224"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Castellón de la Plana / Castelló de la Plana</w:t>
            </w:r>
          </w:p>
        </w:tc>
        <w:tc>
          <w:tcPr>
            <w:tcW w:w="2088" w:type="dxa"/>
            <w:vAlign w:val="bottom"/>
          </w:tcPr>
          <w:p w14:paraId="07656481"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9,53 €</w:t>
            </w:r>
          </w:p>
        </w:tc>
        <w:tc>
          <w:tcPr>
            <w:tcW w:w="1989" w:type="dxa"/>
            <w:vAlign w:val="bottom"/>
          </w:tcPr>
          <w:p w14:paraId="57CD6FE5"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4,3%</w:t>
            </w:r>
          </w:p>
        </w:tc>
      </w:tr>
      <w:tr w:rsidR="00FD2F5B" w14:paraId="69DB4575" w14:textId="77777777" w:rsidTr="00FD2F5B">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68F13DA5"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lastRenderedPageBreak/>
              <w:t>Badajoz</w:t>
            </w:r>
          </w:p>
        </w:tc>
        <w:tc>
          <w:tcPr>
            <w:tcW w:w="2731" w:type="dxa"/>
            <w:vAlign w:val="bottom"/>
          </w:tcPr>
          <w:p w14:paraId="09D6C660"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Badajoz capital</w:t>
            </w:r>
          </w:p>
        </w:tc>
        <w:tc>
          <w:tcPr>
            <w:tcW w:w="2088" w:type="dxa"/>
            <w:vAlign w:val="bottom"/>
          </w:tcPr>
          <w:p w14:paraId="0F8505C7"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7,93 €</w:t>
            </w:r>
          </w:p>
        </w:tc>
        <w:tc>
          <w:tcPr>
            <w:tcW w:w="1989" w:type="dxa"/>
            <w:vAlign w:val="bottom"/>
          </w:tcPr>
          <w:p w14:paraId="7D3B5FE8"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4,2%</w:t>
            </w:r>
          </w:p>
        </w:tc>
      </w:tr>
      <w:tr w:rsidR="00FD2F5B" w14:paraId="555E0433" w14:textId="77777777" w:rsidTr="00FD2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1C049537"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Girona</w:t>
            </w:r>
          </w:p>
        </w:tc>
        <w:tc>
          <w:tcPr>
            <w:tcW w:w="2731" w:type="dxa"/>
            <w:vAlign w:val="bottom"/>
          </w:tcPr>
          <w:p w14:paraId="76DD0E2F"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Girona capital</w:t>
            </w:r>
          </w:p>
        </w:tc>
        <w:tc>
          <w:tcPr>
            <w:tcW w:w="2088" w:type="dxa"/>
            <w:vAlign w:val="bottom"/>
          </w:tcPr>
          <w:p w14:paraId="19760B8D"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16,38 €</w:t>
            </w:r>
          </w:p>
        </w:tc>
        <w:tc>
          <w:tcPr>
            <w:tcW w:w="1989" w:type="dxa"/>
            <w:vAlign w:val="bottom"/>
          </w:tcPr>
          <w:p w14:paraId="60A5D80B"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3,2%</w:t>
            </w:r>
          </w:p>
        </w:tc>
      </w:tr>
      <w:tr w:rsidR="00FD2F5B" w14:paraId="5AB8ADAF" w14:textId="77777777" w:rsidTr="00FD2F5B">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12D3E914"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Navarra</w:t>
            </w:r>
          </w:p>
        </w:tc>
        <w:tc>
          <w:tcPr>
            <w:tcW w:w="2731" w:type="dxa"/>
            <w:vAlign w:val="bottom"/>
          </w:tcPr>
          <w:p w14:paraId="66A161DB"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Pamplona / Iruña</w:t>
            </w:r>
          </w:p>
        </w:tc>
        <w:tc>
          <w:tcPr>
            <w:tcW w:w="2088" w:type="dxa"/>
            <w:vAlign w:val="bottom"/>
          </w:tcPr>
          <w:p w14:paraId="5833F43C"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12,85 €</w:t>
            </w:r>
          </w:p>
        </w:tc>
        <w:tc>
          <w:tcPr>
            <w:tcW w:w="1989" w:type="dxa"/>
            <w:vAlign w:val="bottom"/>
          </w:tcPr>
          <w:p w14:paraId="5C2D8E4B"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3,0%</w:t>
            </w:r>
          </w:p>
        </w:tc>
      </w:tr>
      <w:tr w:rsidR="00FD2F5B" w14:paraId="65DFBB62" w14:textId="77777777" w:rsidTr="00FD2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9EBF5A0"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2731" w:type="dxa"/>
            <w:vAlign w:val="bottom"/>
          </w:tcPr>
          <w:p w14:paraId="6C3B0045"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Barcelona capital</w:t>
            </w:r>
          </w:p>
        </w:tc>
        <w:tc>
          <w:tcPr>
            <w:tcW w:w="2088" w:type="dxa"/>
            <w:vAlign w:val="bottom"/>
          </w:tcPr>
          <w:p w14:paraId="2E864EBA"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23,30 €</w:t>
            </w:r>
          </w:p>
        </w:tc>
        <w:tc>
          <w:tcPr>
            <w:tcW w:w="1989" w:type="dxa"/>
            <w:vAlign w:val="bottom"/>
          </w:tcPr>
          <w:p w14:paraId="7187128E"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w:t>
            </w:r>
          </w:p>
        </w:tc>
      </w:tr>
      <w:tr w:rsidR="00FD2F5B" w14:paraId="5D7D5FFC" w14:textId="77777777" w:rsidTr="00FD2F5B">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53248AB9"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Almería</w:t>
            </w:r>
          </w:p>
        </w:tc>
        <w:tc>
          <w:tcPr>
            <w:tcW w:w="2731" w:type="dxa"/>
            <w:vAlign w:val="bottom"/>
          </w:tcPr>
          <w:p w14:paraId="3BEAB92B"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Almería capital</w:t>
            </w:r>
          </w:p>
        </w:tc>
        <w:tc>
          <w:tcPr>
            <w:tcW w:w="2088" w:type="dxa"/>
            <w:vAlign w:val="bottom"/>
          </w:tcPr>
          <w:p w14:paraId="36CE77EB"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9,23 €</w:t>
            </w:r>
          </w:p>
        </w:tc>
        <w:tc>
          <w:tcPr>
            <w:tcW w:w="1989" w:type="dxa"/>
            <w:vAlign w:val="bottom"/>
          </w:tcPr>
          <w:p w14:paraId="29DB4F49"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w:t>
            </w:r>
          </w:p>
        </w:tc>
      </w:tr>
      <w:tr w:rsidR="00FD2F5B" w14:paraId="468A1FDA" w14:textId="77777777" w:rsidTr="00FD2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2DD836CA"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Soria</w:t>
            </w:r>
          </w:p>
        </w:tc>
        <w:tc>
          <w:tcPr>
            <w:tcW w:w="2731" w:type="dxa"/>
            <w:vAlign w:val="bottom"/>
          </w:tcPr>
          <w:p w14:paraId="5ABAC0F8"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Soria capital</w:t>
            </w:r>
          </w:p>
        </w:tc>
        <w:tc>
          <w:tcPr>
            <w:tcW w:w="2088" w:type="dxa"/>
            <w:vAlign w:val="bottom"/>
          </w:tcPr>
          <w:p w14:paraId="4989BEEA"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9,21 €</w:t>
            </w:r>
          </w:p>
        </w:tc>
        <w:tc>
          <w:tcPr>
            <w:tcW w:w="1989" w:type="dxa"/>
            <w:vAlign w:val="bottom"/>
          </w:tcPr>
          <w:p w14:paraId="446DE229"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w:t>
            </w:r>
          </w:p>
        </w:tc>
      </w:tr>
      <w:tr w:rsidR="00FD2F5B" w14:paraId="7F19BF29" w14:textId="77777777" w:rsidTr="00FD2F5B">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3BF4C9AF"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Córdoba</w:t>
            </w:r>
          </w:p>
        </w:tc>
        <w:tc>
          <w:tcPr>
            <w:tcW w:w="2731" w:type="dxa"/>
            <w:vAlign w:val="bottom"/>
          </w:tcPr>
          <w:p w14:paraId="38EA1019"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Córdoba capital</w:t>
            </w:r>
          </w:p>
        </w:tc>
        <w:tc>
          <w:tcPr>
            <w:tcW w:w="2088" w:type="dxa"/>
            <w:vAlign w:val="bottom"/>
          </w:tcPr>
          <w:p w14:paraId="06785A8A"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8,88 €</w:t>
            </w:r>
          </w:p>
        </w:tc>
        <w:tc>
          <w:tcPr>
            <w:tcW w:w="1989" w:type="dxa"/>
            <w:vAlign w:val="bottom"/>
          </w:tcPr>
          <w:p w14:paraId="5236103C"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0,1%</w:t>
            </w:r>
          </w:p>
        </w:tc>
      </w:tr>
      <w:tr w:rsidR="00FD2F5B" w14:paraId="006FEB89" w14:textId="77777777" w:rsidTr="00FD2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19C78148"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Cádiz</w:t>
            </w:r>
          </w:p>
        </w:tc>
        <w:tc>
          <w:tcPr>
            <w:tcW w:w="2731" w:type="dxa"/>
            <w:vAlign w:val="bottom"/>
          </w:tcPr>
          <w:p w14:paraId="15B76487"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Cádiz capital</w:t>
            </w:r>
          </w:p>
        </w:tc>
        <w:tc>
          <w:tcPr>
            <w:tcW w:w="2088" w:type="dxa"/>
            <w:vAlign w:val="bottom"/>
          </w:tcPr>
          <w:p w14:paraId="37983974"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11,97 €</w:t>
            </w:r>
          </w:p>
        </w:tc>
        <w:tc>
          <w:tcPr>
            <w:tcW w:w="1989" w:type="dxa"/>
            <w:vAlign w:val="bottom"/>
          </w:tcPr>
          <w:p w14:paraId="65E0E9A2"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0,0%</w:t>
            </w:r>
          </w:p>
        </w:tc>
      </w:tr>
      <w:tr w:rsidR="00FD2F5B" w14:paraId="63213AE4" w14:textId="77777777" w:rsidTr="00FD2F5B">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60AB87A9"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Sevilla</w:t>
            </w:r>
          </w:p>
        </w:tc>
        <w:tc>
          <w:tcPr>
            <w:tcW w:w="2731" w:type="dxa"/>
            <w:vAlign w:val="bottom"/>
          </w:tcPr>
          <w:p w14:paraId="2F8054A2"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Sevilla capital</w:t>
            </w:r>
          </w:p>
        </w:tc>
        <w:tc>
          <w:tcPr>
            <w:tcW w:w="2088" w:type="dxa"/>
            <w:vAlign w:val="bottom"/>
          </w:tcPr>
          <w:p w14:paraId="693BA1EB"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14,05 €</w:t>
            </w:r>
          </w:p>
        </w:tc>
        <w:tc>
          <w:tcPr>
            <w:tcW w:w="1989" w:type="dxa"/>
            <w:vAlign w:val="bottom"/>
          </w:tcPr>
          <w:p w14:paraId="2FBF90C2"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-0,3%</w:t>
            </w:r>
          </w:p>
        </w:tc>
      </w:tr>
      <w:tr w:rsidR="00FD2F5B" w14:paraId="3BE350C6" w14:textId="77777777" w:rsidTr="00FD2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0CDD238F"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2731" w:type="dxa"/>
            <w:vAlign w:val="bottom"/>
          </w:tcPr>
          <w:p w14:paraId="1AA9D98D"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Madrid capital</w:t>
            </w:r>
          </w:p>
        </w:tc>
        <w:tc>
          <w:tcPr>
            <w:tcW w:w="2088" w:type="dxa"/>
            <w:vAlign w:val="bottom"/>
          </w:tcPr>
          <w:p w14:paraId="010BBD55"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21,69 €</w:t>
            </w:r>
          </w:p>
        </w:tc>
        <w:tc>
          <w:tcPr>
            <w:tcW w:w="1989" w:type="dxa"/>
            <w:vAlign w:val="bottom"/>
          </w:tcPr>
          <w:p w14:paraId="3A6B27D1"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-0,6%</w:t>
            </w:r>
          </w:p>
        </w:tc>
      </w:tr>
      <w:tr w:rsidR="00FD2F5B" w14:paraId="55EF0766" w14:textId="77777777" w:rsidTr="00FD2F5B">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1A9E84B0"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Ávila</w:t>
            </w:r>
          </w:p>
        </w:tc>
        <w:tc>
          <w:tcPr>
            <w:tcW w:w="2731" w:type="dxa"/>
            <w:vAlign w:val="bottom"/>
          </w:tcPr>
          <w:p w14:paraId="4E5515B9"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Ávila capital</w:t>
            </w:r>
          </w:p>
        </w:tc>
        <w:tc>
          <w:tcPr>
            <w:tcW w:w="2088" w:type="dxa"/>
            <w:vAlign w:val="bottom"/>
          </w:tcPr>
          <w:p w14:paraId="312F467B"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8,46 €</w:t>
            </w:r>
          </w:p>
        </w:tc>
        <w:tc>
          <w:tcPr>
            <w:tcW w:w="1989" w:type="dxa"/>
            <w:vAlign w:val="bottom"/>
          </w:tcPr>
          <w:p w14:paraId="7DAFA237"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-2,6%</w:t>
            </w:r>
          </w:p>
        </w:tc>
      </w:tr>
    </w:tbl>
    <w:p w14:paraId="4DFBB1CA" w14:textId="77777777" w:rsidR="00FD2F5B" w:rsidRDefault="00000000">
      <w:pPr>
        <w:pBdr>
          <w:top w:val="nil"/>
          <w:left w:val="nil"/>
          <w:bottom w:val="nil"/>
          <w:right w:val="nil"/>
          <w:between w:val="nil"/>
        </w:pBdr>
        <w:shd w:val="clear" w:color="auto" w:fill="FFFFFF"/>
        <w:spacing w:before="280" w:after="280" w:line="276" w:lineRule="auto"/>
        <w:rPr>
          <w:rFonts w:ascii="Open Sans" w:eastAsia="Open Sans" w:hAnsi="Open Sans" w:cs="Open Sans"/>
          <w:color w:val="000000"/>
          <w:sz w:val="20"/>
          <w:szCs w:val="20"/>
        </w:rPr>
      </w:pPr>
      <w:r>
        <w:rPr>
          <w:rFonts w:ascii="Open Sans Light" w:eastAsia="Open Sans Light" w:hAnsi="Open Sans Light" w:cs="Open Sans Light"/>
          <w:b/>
          <w:bCs/>
          <w:color w:val="303AB2"/>
        </w:rPr>
        <w:t>Tabla 4: Distritos de Madrid mayor a menor variación anual (dic.24 – dic.25)</w:t>
      </w:r>
    </w:p>
    <w:tbl>
      <w:tblPr>
        <w:tblStyle w:val="a2"/>
        <w:tblW w:w="8926"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0"/>
        <w:gridCol w:w="2977"/>
        <w:gridCol w:w="3119"/>
      </w:tblGrid>
      <w:tr w:rsidR="00FD2F5B" w14:paraId="1AE11BA5" w14:textId="77777777" w:rsidTr="00FD2F5B">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center"/>
          </w:tcPr>
          <w:p w14:paraId="4BE07523"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Distrito</w:t>
            </w:r>
          </w:p>
        </w:tc>
        <w:tc>
          <w:tcPr>
            <w:tcW w:w="2977" w:type="dxa"/>
            <w:shd w:val="clear" w:color="auto" w:fill="1DBDC5"/>
            <w:vAlign w:val="center"/>
          </w:tcPr>
          <w:p w14:paraId="7CFAA8FC" w14:textId="77777777" w:rsidR="00FD2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Diciembre 2025</w:t>
            </w:r>
          </w:p>
          <w:p w14:paraId="3731D39E" w14:textId="77777777" w:rsidR="00FD2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3119" w:type="dxa"/>
            <w:shd w:val="clear" w:color="auto" w:fill="1DBDC5"/>
            <w:vAlign w:val="center"/>
          </w:tcPr>
          <w:p w14:paraId="0D9028D9" w14:textId="77777777" w:rsidR="00FD2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 xml:space="preserve">Variación anual </w:t>
            </w:r>
          </w:p>
          <w:p w14:paraId="6E7BB524" w14:textId="77777777" w:rsidR="00FD2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2025 (%)</w:t>
            </w:r>
          </w:p>
        </w:tc>
      </w:tr>
      <w:tr w:rsidR="00FD2F5B" w14:paraId="2BA0615C" w14:textId="77777777" w:rsidTr="00FD2F5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48EE3C44"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Vicálvaro</w:t>
            </w:r>
          </w:p>
        </w:tc>
        <w:tc>
          <w:tcPr>
            <w:tcW w:w="2977" w:type="dxa"/>
            <w:vAlign w:val="bottom"/>
          </w:tcPr>
          <w:p w14:paraId="768AE6CC"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18,66 €</w:t>
            </w:r>
          </w:p>
        </w:tc>
        <w:tc>
          <w:tcPr>
            <w:tcW w:w="3119" w:type="dxa"/>
            <w:vAlign w:val="bottom"/>
          </w:tcPr>
          <w:p w14:paraId="49C5281B"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9,2%</w:t>
            </w:r>
          </w:p>
        </w:tc>
      </w:tr>
      <w:tr w:rsidR="00FD2F5B" w14:paraId="2321A4B5" w14:textId="77777777" w:rsidTr="00FD2F5B">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42C3E030"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Hortaleza</w:t>
            </w:r>
          </w:p>
        </w:tc>
        <w:tc>
          <w:tcPr>
            <w:tcW w:w="2977" w:type="dxa"/>
            <w:vAlign w:val="bottom"/>
          </w:tcPr>
          <w:p w14:paraId="6F7C5C23"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20,95 €</w:t>
            </w:r>
          </w:p>
        </w:tc>
        <w:tc>
          <w:tcPr>
            <w:tcW w:w="3119" w:type="dxa"/>
            <w:vAlign w:val="bottom"/>
          </w:tcPr>
          <w:p w14:paraId="10E7AE98"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w:t>
            </w:r>
          </w:p>
        </w:tc>
      </w:tr>
      <w:tr w:rsidR="00FD2F5B" w14:paraId="57A692FA" w14:textId="77777777" w:rsidTr="00FD2F5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5CB88307"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San Blas</w:t>
            </w:r>
          </w:p>
        </w:tc>
        <w:tc>
          <w:tcPr>
            <w:tcW w:w="2977" w:type="dxa"/>
            <w:vAlign w:val="bottom"/>
          </w:tcPr>
          <w:p w14:paraId="2D878421"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18,32 €</w:t>
            </w:r>
          </w:p>
        </w:tc>
        <w:tc>
          <w:tcPr>
            <w:tcW w:w="3119" w:type="dxa"/>
            <w:vAlign w:val="bottom"/>
          </w:tcPr>
          <w:p w14:paraId="42E49EA2"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r>
      <w:tr w:rsidR="00FD2F5B" w14:paraId="352374B8" w14:textId="77777777" w:rsidTr="00FD2F5B">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2C6170C4"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Villa de Vallecas</w:t>
            </w:r>
          </w:p>
        </w:tc>
        <w:tc>
          <w:tcPr>
            <w:tcW w:w="2977" w:type="dxa"/>
            <w:vAlign w:val="bottom"/>
          </w:tcPr>
          <w:p w14:paraId="312FD0EB"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17,34 €</w:t>
            </w:r>
          </w:p>
        </w:tc>
        <w:tc>
          <w:tcPr>
            <w:tcW w:w="3119" w:type="dxa"/>
            <w:vAlign w:val="bottom"/>
          </w:tcPr>
          <w:p w14:paraId="126E8650"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w:t>
            </w:r>
          </w:p>
        </w:tc>
      </w:tr>
      <w:tr w:rsidR="00FD2F5B" w14:paraId="6D770895" w14:textId="77777777" w:rsidTr="00FD2F5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2C417F87"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Centro</w:t>
            </w:r>
          </w:p>
        </w:tc>
        <w:tc>
          <w:tcPr>
            <w:tcW w:w="2977" w:type="dxa"/>
            <w:vAlign w:val="bottom"/>
          </w:tcPr>
          <w:p w14:paraId="67C618DC"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23,96 €</w:t>
            </w:r>
          </w:p>
        </w:tc>
        <w:tc>
          <w:tcPr>
            <w:tcW w:w="3119" w:type="dxa"/>
            <w:vAlign w:val="bottom"/>
          </w:tcPr>
          <w:p w14:paraId="35B4A051"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w:t>
            </w:r>
          </w:p>
        </w:tc>
      </w:tr>
      <w:tr w:rsidR="00FD2F5B" w14:paraId="4CFE314D" w14:textId="77777777" w:rsidTr="00FD2F5B">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0A912F13"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Barrio de Salamanca</w:t>
            </w:r>
          </w:p>
        </w:tc>
        <w:tc>
          <w:tcPr>
            <w:tcW w:w="2977" w:type="dxa"/>
            <w:vAlign w:val="bottom"/>
          </w:tcPr>
          <w:p w14:paraId="7EC79196"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24,02 €</w:t>
            </w:r>
          </w:p>
        </w:tc>
        <w:tc>
          <w:tcPr>
            <w:tcW w:w="3119" w:type="dxa"/>
            <w:vAlign w:val="bottom"/>
          </w:tcPr>
          <w:p w14:paraId="492935B5"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r>
      <w:tr w:rsidR="00FD2F5B" w14:paraId="6E8CFB09" w14:textId="77777777" w:rsidTr="00FD2F5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4EB63AED"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Arganzuela</w:t>
            </w:r>
          </w:p>
        </w:tc>
        <w:tc>
          <w:tcPr>
            <w:tcW w:w="2977" w:type="dxa"/>
            <w:vAlign w:val="bottom"/>
          </w:tcPr>
          <w:p w14:paraId="3FFF7BC7"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22,60 €</w:t>
            </w:r>
          </w:p>
        </w:tc>
        <w:tc>
          <w:tcPr>
            <w:tcW w:w="3119" w:type="dxa"/>
            <w:vAlign w:val="bottom"/>
          </w:tcPr>
          <w:p w14:paraId="473C476D"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r>
      <w:tr w:rsidR="00FD2F5B" w14:paraId="31C362DF" w14:textId="77777777" w:rsidTr="00FD2F5B">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31876B53"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Retiro</w:t>
            </w:r>
          </w:p>
        </w:tc>
        <w:tc>
          <w:tcPr>
            <w:tcW w:w="2977" w:type="dxa"/>
            <w:vAlign w:val="bottom"/>
          </w:tcPr>
          <w:p w14:paraId="332D2E16"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21,82 €</w:t>
            </w:r>
          </w:p>
        </w:tc>
        <w:tc>
          <w:tcPr>
            <w:tcW w:w="3119" w:type="dxa"/>
            <w:vAlign w:val="bottom"/>
          </w:tcPr>
          <w:p w14:paraId="674DE126"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r>
      <w:tr w:rsidR="00FD2F5B" w14:paraId="4203738E" w14:textId="77777777" w:rsidTr="00FD2F5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2FB4C65A"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Chamberí</w:t>
            </w:r>
          </w:p>
        </w:tc>
        <w:tc>
          <w:tcPr>
            <w:tcW w:w="2977" w:type="dxa"/>
            <w:vAlign w:val="bottom"/>
          </w:tcPr>
          <w:p w14:paraId="452A2D28"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23,89 €</w:t>
            </w:r>
          </w:p>
        </w:tc>
        <w:tc>
          <w:tcPr>
            <w:tcW w:w="3119" w:type="dxa"/>
            <w:vAlign w:val="bottom"/>
          </w:tcPr>
          <w:p w14:paraId="7E1335CA"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r>
      <w:tr w:rsidR="00FD2F5B" w14:paraId="0DD229A4" w14:textId="77777777" w:rsidTr="00FD2F5B">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1974DB17"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Ciudad Lineal</w:t>
            </w:r>
          </w:p>
        </w:tc>
        <w:tc>
          <w:tcPr>
            <w:tcW w:w="2977" w:type="dxa"/>
            <w:vAlign w:val="bottom"/>
          </w:tcPr>
          <w:p w14:paraId="3305C64A"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19,89 €</w:t>
            </w:r>
          </w:p>
        </w:tc>
        <w:tc>
          <w:tcPr>
            <w:tcW w:w="3119" w:type="dxa"/>
            <w:vAlign w:val="bottom"/>
          </w:tcPr>
          <w:p w14:paraId="7F94E2EA"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r>
      <w:tr w:rsidR="00FD2F5B" w14:paraId="05734572" w14:textId="77777777" w:rsidTr="00FD2F5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52942B27"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Tetuán</w:t>
            </w:r>
          </w:p>
        </w:tc>
        <w:tc>
          <w:tcPr>
            <w:tcW w:w="2977" w:type="dxa"/>
            <w:vAlign w:val="bottom"/>
          </w:tcPr>
          <w:p w14:paraId="19486850"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22,11 €</w:t>
            </w:r>
          </w:p>
        </w:tc>
        <w:tc>
          <w:tcPr>
            <w:tcW w:w="3119" w:type="dxa"/>
            <w:vAlign w:val="bottom"/>
          </w:tcPr>
          <w:p w14:paraId="09D6832F"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r>
      <w:tr w:rsidR="00FD2F5B" w14:paraId="19F4017B" w14:textId="77777777" w:rsidTr="00FD2F5B">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323BCFB3"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Chamartín</w:t>
            </w:r>
          </w:p>
        </w:tc>
        <w:tc>
          <w:tcPr>
            <w:tcW w:w="2977" w:type="dxa"/>
            <w:vAlign w:val="bottom"/>
          </w:tcPr>
          <w:p w14:paraId="3B9BE317"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22,30 €</w:t>
            </w:r>
          </w:p>
        </w:tc>
        <w:tc>
          <w:tcPr>
            <w:tcW w:w="3119" w:type="dxa"/>
            <w:vAlign w:val="bottom"/>
          </w:tcPr>
          <w:p w14:paraId="6663B3C2"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r>
      <w:tr w:rsidR="00FD2F5B" w14:paraId="06C28B92" w14:textId="77777777" w:rsidTr="00FD2F5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40E983A8"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Usera</w:t>
            </w:r>
          </w:p>
        </w:tc>
        <w:tc>
          <w:tcPr>
            <w:tcW w:w="2977" w:type="dxa"/>
            <w:vAlign w:val="bottom"/>
          </w:tcPr>
          <w:p w14:paraId="596C91CE"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18,78 €</w:t>
            </w:r>
          </w:p>
        </w:tc>
        <w:tc>
          <w:tcPr>
            <w:tcW w:w="3119" w:type="dxa"/>
            <w:vAlign w:val="bottom"/>
          </w:tcPr>
          <w:p w14:paraId="35227A82"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w:t>
            </w:r>
          </w:p>
        </w:tc>
      </w:tr>
      <w:tr w:rsidR="00FD2F5B" w14:paraId="788789E5" w14:textId="77777777" w:rsidTr="00FD2F5B">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7071184F"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Carabanchel</w:t>
            </w:r>
          </w:p>
        </w:tc>
        <w:tc>
          <w:tcPr>
            <w:tcW w:w="2977" w:type="dxa"/>
            <w:vAlign w:val="bottom"/>
          </w:tcPr>
          <w:p w14:paraId="3DBE7859"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18,78 €</w:t>
            </w:r>
          </w:p>
        </w:tc>
        <w:tc>
          <w:tcPr>
            <w:tcW w:w="3119" w:type="dxa"/>
            <w:vAlign w:val="bottom"/>
          </w:tcPr>
          <w:p w14:paraId="4F1BCCAB"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w:t>
            </w:r>
          </w:p>
        </w:tc>
      </w:tr>
      <w:tr w:rsidR="00FD2F5B" w14:paraId="213AC505" w14:textId="77777777" w:rsidTr="00FD2F5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02C204DD"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Moncloa - Aravaca</w:t>
            </w:r>
          </w:p>
        </w:tc>
        <w:tc>
          <w:tcPr>
            <w:tcW w:w="2977" w:type="dxa"/>
            <w:vAlign w:val="bottom"/>
          </w:tcPr>
          <w:p w14:paraId="684150B3"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20,92 €</w:t>
            </w:r>
          </w:p>
        </w:tc>
        <w:tc>
          <w:tcPr>
            <w:tcW w:w="3119" w:type="dxa"/>
            <w:vAlign w:val="bottom"/>
          </w:tcPr>
          <w:p w14:paraId="2CC1C8A2"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w:t>
            </w:r>
          </w:p>
        </w:tc>
      </w:tr>
      <w:tr w:rsidR="00FD2F5B" w14:paraId="29E8251F" w14:textId="77777777" w:rsidTr="00FD2F5B">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66A5264F"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Latina</w:t>
            </w:r>
          </w:p>
        </w:tc>
        <w:tc>
          <w:tcPr>
            <w:tcW w:w="2977" w:type="dxa"/>
            <w:vAlign w:val="bottom"/>
          </w:tcPr>
          <w:p w14:paraId="68BB8834"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18,77 €</w:t>
            </w:r>
          </w:p>
        </w:tc>
        <w:tc>
          <w:tcPr>
            <w:tcW w:w="3119" w:type="dxa"/>
            <w:vAlign w:val="bottom"/>
          </w:tcPr>
          <w:p w14:paraId="7D65151E"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-5,0%</w:t>
            </w:r>
          </w:p>
        </w:tc>
      </w:tr>
      <w:tr w:rsidR="00FD2F5B" w14:paraId="7EB1F820" w14:textId="77777777" w:rsidTr="00FD2F5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49E4EE9A"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Puente de Vallecas</w:t>
            </w:r>
          </w:p>
        </w:tc>
        <w:tc>
          <w:tcPr>
            <w:tcW w:w="2977" w:type="dxa"/>
            <w:vAlign w:val="bottom"/>
          </w:tcPr>
          <w:p w14:paraId="6EA269B3"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18,73 €</w:t>
            </w:r>
          </w:p>
        </w:tc>
        <w:tc>
          <w:tcPr>
            <w:tcW w:w="3119" w:type="dxa"/>
            <w:vAlign w:val="bottom"/>
          </w:tcPr>
          <w:p w14:paraId="67BDFD79"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-5,2%</w:t>
            </w:r>
          </w:p>
        </w:tc>
      </w:tr>
      <w:tr w:rsidR="00FD2F5B" w14:paraId="70373A98" w14:textId="77777777" w:rsidTr="00FD2F5B">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0C88D66B"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Fuencarral - El Pardo</w:t>
            </w:r>
          </w:p>
        </w:tc>
        <w:tc>
          <w:tcPr>
            <w:tcW w:w="2977" w:type="dxa"/>
            <w:vAlign w:val="bottom"/>
          </w:tcPr>
          <w:p w14:paraId="789684D5"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18,26 €</w:t>
            </w:r>
          </w:p>
        </w:tc>
        <w:tc>
          <w:tcPr>
            <w:tcW w:w="3119" w:type="dxa"/>
            <w:vAlign w:val="bottom"/>
          </w:tcPr>
          <w:p w14:paraId="4172E7E6"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-5,4%</w:t>
            </w:r>
          </w:p>
        </w:tc>
      </w:tr>
      <w:tr w:rsidR="00FD2F5B" w14:paraId="6B51E314" w14:textId="77777777" w:rsidTr="00FD2F5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11CFC378"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Villaverde</w:t>
            </w:r>
          </w:p>
        </w:tc>
        <w:tc>
          <w:tcPr>
            <w:tcW w:w="2977" w:type="dxa"/>
            <w:vAlign w:val="bottom"/>
          </w:tcPr>
          <w:p w14:paraId="6A8A9BF2"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17,94 €</w:t>
            </w:r>
          </w:p>
        </w:tc>
        <w:tc>
          <w:tcPr>
            <w:tcW w:w="3119" w:type="dxa"/>
            <w:vAlign w:val="bottom"/>
          </w:tcPr>
          <w:p w14:paraId="628D8C72"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-8,4%</w:t>
            </w:r>
          </w:p>
        </w:tc>
      </w:tr>
      <w:tr w:rsidR="00FD2F5B" w14:paraId="034DED1C" w14:textId="77777777" w:rsidTr="00FD2F5B">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3F816529"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Barajas</w:t>
            </w:r>
          </w:p>
        </w:tc>
        <w:tc>
          <w:tcPr>
            <w:tcW w:w="2977" w:type="dxa"/>
            <w:vAlign w:val="bottom"/>
          </w:tcPr>
          <w:p w14:paraId="6212A923"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17,16 €</w:t>
            </w:r>
          </w:p>
        </w:tc>
        <w:tc>
          <w:tcPr>
            <w:tcW w:w="3119" w:type="dxa"/>
            <w:vAlign w:val="bottom"/>
          </w:tcPr>
          <w:p w14:paraId="00EF9C5B"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-13,7%</w:t>
            </w:r>
          </w:p>
        </w:tc>
      </w:tr>
      <w:tr w:rsidR="00FD2F5B" w14:paraId="57C059DE" w14:textId="77777777" w:rsidTr="00FD2F5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5F8DF86E"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Moratalaz</w:t>
            </w:r>
          </w:p>
        </w:tc>
        <w:tc>
          <w:tcPr>
            <w:tcW w:w="2977" w:type="dxa"/>
            <w:vAlign w:val="bottom"/>
          </w:tcPr>
          <w:p w14:paraId="64806E35"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15,87 €</w:t>
            </w:r>
          </w:p>
        </w:tc>
        <w:tc>
          <w:tcPr>
            <w:tcW w:w="3119" w:type="dxa"/>
            <w:vAlign w:val="bottom"/>
          </w:tcPr>
          <w:p w14:paraId="2E10DB78"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w:t>
            </w:r>
          </w:p>
        </w:tc>
      </w:tr>
    </w:tbl>
    <w:p w14:paraId="09447A3C" w14:textId="77777777" w:rsidR="00FD2F5B" w:rsidRDefault="00FD2F5B">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bCs/>
          <w:color w:val="303AB2"/>
        </w:rPr>
      </w:pPr>
    </w:p>
    <w:p w14:paraId="23120872" w14:textId="77777777" w:rsidR="00FD2F5B" w:rsidRDefault="00FD2F5B">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bCs/>
          <w:color w:val="303AB2"/>
        </w:rPr>
      </w:pPr>
    </w:p>
    <w:p w14:paraId="05DABD2F" w14:textId="77777777" w:rsidR="00FD2F5B" w:rsidRDefault="00FD2F5B">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bCs/>
          <w:color w:val="303AB2"/>
        </w:rPr>
      </w:pPr>
    </w:p>
    <w:p w14:paraId="3398574B" w14:textId="77777777" w:rsidR="00FD2F5B" w:rsidRDefault="00000000">
      <w:pPr>
        <w:pBdr>
          <w:top w:val="nil"/>
          <w:left w:val="nil"/>
          <w:bottom w:val="nil"/>
          <w:right w:val="nil"/>
          <w:between w:val="nil"/>
        </w:pBdr>
        <w:shd w:val="clear" w:color="auto" w:fill="FFFFFF"/>
        <w:spacing w:before="280" w:after="280" w:line="276" w:lineRule="auto"/>
        <w:rPr>
          <w:rFonts w:ascii="Open Sans" w:eastAsia="Open Sans" w:hAnsi="Open Sans" w:cs="Open Sans"/>
          <w:color w:val="000000"/>
          <w:sz w:val="20"/>
          <w:szCs w:val="20"/>
        </w:rPr>
      </w:pPr>
      <w:r>
        <w:rPr>
          <w:rFonts w:ascii="Open Sans Light" w:eastAsia="Open Sans Light" w:hAnsi="Open Sans Light" w:cs="Open Sans Light"/>
          <w:b/>
          <w:bCs/>
          <w:color w:val="303AB2"/>
        </w:rPr>
        <w:lastRenderedPageBreak/>
        <w:t>Tabla 5: Distritos de Barcelona con variaciones anuales (dic.24 – dic.25)</w:t>
      </w:r>
    </w:p>
    <w:tbl>
      <w:tblPr>
        <w:tblStyle w:val="a3"/>
        <w:tblW w:w="8892"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114"/>
        <w:gridCol w:w="2693"/>
        <w:gridCol w:w="3085"/>
      </w:tblGrid>
      <w:tr w:rsidR="00FD2F5B" w14:paraId="5D81D37F" w14:textId="77777777" w:rsidTr="00FD2F5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center"/>
          </w:tcPr>
          <w:p w14:paraId="765999F5" w14:textId="77777777" w:rsidR="00FD2F5B" w:rsidRDefault="00000000">
            <w:pPr>
              <w:rPr>
                <w:rFonts w:ascii="Open Sans" w:eastAsia="Open Sans" w:hAnsi="Open Sans" w:cs="Open Sans"/>
                <w:sz w:val="22"/>
                <w:szCs w:val="22"/>
              </w:rPr>
            </w:pPr>
            <w:bookmarkStart w:id="6" w:name="_heading=h.8ypdbbsq3k3u" w:colFirst="0" w:colLast="0"/>
            <w:bookmarkEnd w:id="6"/>
            <w:r>
              <w:rPr>
                <w:rFonts w:ascii="Open Sans" w:eastAsia="Open Sans" w:hAnsi="Open Sans" w:cs="Open Sans"/>
                <w:b w:val="0"/>
                <w:bCs w:val="0"/>
                <w:sz w:val="22"/>
                <w:szCs w:val="22"/>
              </w:rPr>
              <w:t>Distrito</w:t>
            </w:r>
          </w:p>
        </w:tc>
        <w:tc>
          <w:tcPr>
            <w:tcW w:w="2693" w:type="dxa"/>
            <w:shd w:val="clear" w:color="auto" w:fill="1DBDC5"/>
            <w:vAlign w:val="center"/>
          </w:tcPr>
          <w:p w14:paraId="6674314E" w14:textId="77777777" w:rsidR="00FD2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Diciembre 2025</w:t>
            </w:r>
          </w:p>
          <w:p w14:paraId="12946D5B" w14:textId="77777777" w:rsidR="00FD2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3085" w:type="dxa"/>
            <w:shd w:val="clear" w:color="auto" w:fill="1DBDC5"/>
            <w:vAlign w:val="center"/>
          </w:tcPr>
          <w:p w14:paraId="633404BD" w14:textId="77777777" w:rsidR="00FD2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 xml:space="preserve">Variación anual </w:t>
            </w:r>
          </w:p>
          <w:p w14:paraId="5DA6A7D7" w14:textId="77777777" w:rsidR="00FD2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2025 (%)</w:t>
            </w:r>
          </w:p>
        </w:tc>
      </w:tr>
      <w:tr w:rsidR="00FD2F5B" w14:paraId="3CA22856" w14:textId="77777777" w:rsidTr="00FD2F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589B9AA8"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Eixample</w:t>
            </w:r>
          </w:p>
        </w:tc>
        <w:tc>
          <w:tcPr>
            <w:tcW w:w="2693" w:type="dxa"/>
            <w:vAlign w:val="bottom"/>
          </w:tcPr>
          <w:p w14:paraId="648911F8"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24,04 € </w:t>
            </w:r>
          </w:p>
        </w:tc>
        <w:tc>
          <w:tcPr>
            <w:tcW w:w="3085" w:type="dxa"/>
            <w:vAlign w:val="bottom"/>
          </w:tcPr>
          <w:p w14:paraId="7983495B"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r>
      <w:tr w:rsidR="00FD2F5B" w14:paraId="576AF9D7" w14:textId="77777777" w:rsidTr="00FD2F5B">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33F243E2"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Sant Andreu</w:t>
            </w:r>
          </w:p>
        </w:tc>
        <w:tc>
          <w:tcPr>
            <w:tcW w:w="2693" w:type="dxa"/>
            <w:vAlign w:val="bottom"/>
          </w:tcPr>
          <w:p w14:paraId="70230A5E"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21,34 € </w:t>
            </w:r>
          </w:p>
        </w:tc>
        <w:tc>
          <w:tcPr>
            <w:tcW w:w="3085" w:type="dxa"/>
            <w:vAlign w:val="bottom"/>
          </w:tcPr>
          <w:p w14:paraId="0B51AD1D"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FD2F5B" w14:paraId="1D475BBB" w14:textId="77777777" w:rsidTr="00FD2F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3DFF91CF" w14:textId="77777777" w:rsidR="00FD2F5B" w:rsidRDefault="00000000">
            <w:pPr>
              <w:rPr>
                <w:rFonts w:ascii="Open Sans" w:eastAsia="Open Sans" w:hAnsi="Open Sans" w:cs="Open Sans"/>
                <w:sz w:val="22"/>
                <w:szCs w:val="22"/>
              </w:rPr>
            </w:pPr>
            <w:proofErr w:type="spellStart"/>
            <w:r>
              <w:rPr>
                <w:rFonts w:ascii="Open Sans" w:eastAsia="Open Sans" w:hAnsi="Open Sans" w:cs="Open Sans"/>
                <w:b w:val="0"/>
                <w:bCs w:val="0"/>
                <w:sz w:val="22"/>
                <w:szCs w:val="22"/>
              </w:rPr>
              <w:t>Ciutat</w:t>
            </w:r>
            <w:proofErr w:type="spellEnd"/>
            <w:r>
              <w:rPr>
                <w:rFonts w:ascii="Open Sans" w:eastAsia="Open Sans" w:hAnsi="Open Sans" w:cs="Open Sans"/>
                <w:b w:val="0"/>
                <w:bCs w:val="0"/>
                <w:sz w:val="22"/>
                <w:szCs w:val="22"/>
              </w:rPr>
              <w:t xml:space="preserve"> Vella</w:t>
            </w:r>
          </w:p>
        </w:tc>
        <w:tc>
          <w:tcPr>
            <w:tcW w:w="2693" w:type="dxa"/>
            <w:vAlign w:val="bottom"/>
          </w:tcPr>
          <w:p w14:paraId="108990D6"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23,78 € </w:t>
            </w:r>
          </w:p>
        </w:tc>
        <w:tc>
          <w:tcPr>
            <w:tcW w:w="3085" w:type="dxa"/>
            <w:vAlign w:val="bottom"/>
          </w:tcPr>
          <w:p w14:paraId="08862508"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r>
      <w:tr w:rsidR="00FD2F5B" w14:paraId="096BDF1C" w14:textId="77777777" w:rsidTr="00FD2F5B">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5596D4C6"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Nou Barris</w:t>
            </w:r>
          </w:p>
        </w:tc>
        <w:tc>
          <w:tcPr>
            <w:tcW w:w="2693" w:type="dxa"/>
            <w:vAlign w:val="bottom"/>
          </w:tcPr>
          <w:p w14:paraId="166D807B"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20,52 € </w:t>
            </w:r>
          </w:p>
        </w:tc>
        <w:tc>
          <w:tcPr>
            <w:tcW w:w="3085" w:type="dxa"/>
            <w:vAlign w:val="bottom"/>
          </w:tcPr>
          <w:p w14:paraId="01E6AC47"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w:t>
            </w:r>
          </w:p>
        </w:tc>
      </w:tr>
      <w:tr w:rsidR="00FD2F5B" w14:paraId="7E69A889" w14:textId="77777777" w:rsidTr="00FD2F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0A5AFB50"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Sant Martí</w:t>
            </w:r>
          </w:p>
        </w:tc>
        <w:tc>
          <w:tcPr>
            <w:tcW w:w="2693" w:type="dxa"/>
            <w:vAlign w:val="bottom"/>
          </w:tcPr>
          <w:p w14:paraId="5F67D0C4"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23,90 € </w:t>
            </w:r>
          </w:p>
        </w:tc>
        <w:tc>
          <w:tcPr>
            <w:tcW w:w="3085" w:type="dxa"/>
            <w:vAlign w:val="bottom"/>
          </w:tcPr>
          <w:p w14:paraId="2CC0E04D"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r>
      <w:tr w:rsidR="00FD2F5B" w14:paraId="345074FA" w14:textId="77777777" w:rsidTr="00FD2F5B">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3673834F"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Sarrià - Sant Gervasi</w:t>
            </w:r>
          </w:p>
        </w:tc>
        <w:tc>
          <w:tcPr>
            <w:tcW w:w="2693" w:type="dxa"/>
            <w:vAlign w:val="bottom"/>
          </w:tcPr>
          <w:p w14:paraId="08814B23"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22,47 € </w:t>
            </w:r>
          </w:p>
        </w:tc>
        <w:tc>
          <w:tcPr>
            <w:tcW w:w="3085" w:type="dxa"/>
            <w:vAlign w:val="bottom"/>
          </w:tcPr>
          <w:p w14:paraId="632C4498"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r>
      <w:tr w:rsidR="00FD2F5B" w14:paraId="41292C49" w14:textId="77777777" w:rsidTr="00FD2F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0DA47B08"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Gràcia</w:t>
            </w:r>
          </w:p>
        </w:tc>
        <w:tc>
          <w:tcPr>
            <w:tcW w:w="2693" w:type="dxa"/>
            <w:vAlign w:val="bottom"/>
          </w:tcPr>
          <w:p w14:paraId="7A109E12"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23,54 € </w:t>
            </w:r>
          </w:p>
        </w:tc>
        <w:tc>
          <w:tcPr>
            <w:tcW w:w="3085" w:type="dxa"/>
            <w:vAlign w:val="bottom"/>
          </w:tcPr>
          <w:p w14:paraId="6A8D1345"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r>
      <w:tr w:rsidR="00FD2F5B" w14:paraId="1763FF79" w14:textId="77777777" w:rsidTr="00FD2F5B">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6394CDC6"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Sants - Montjuïc</w:t>
            </w:r>
          </w:p>
        </w:tc>
        <w:tc>
          <w:tcPr>
            <w:tcW w:w="2693" w:type="dxa"/>
            <w:vAlign w:val="bottom"/>
          </w:tcPr>
          <w:p w14:paraId="5EA71C4A"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22,26 € </w:t>
            </w:r>
          </w:p>
        </w:tc>
        <w:tc>
          <w:tcPr>
            <w:tcW w:w="3085" w:type="dxa"/>
            <w:vAlign w:val="bottom"/>
          </w:tcPr>
          <w:p w14:paraId="4BF52A49"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w:t>
            </w:r>
          </w:p>
        </w:tc>
      </w:tr>
      <w:tr w:rsidR="00FD2F5B" w14:paraId="5F6D9649" w14:textId="77777777" w:rsidTr="00FD2F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724C8D56"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Les Corts</w:t>
            </w:r>
          </w:p>
        </w:tc>
        <w:tc>
          <w:tcPr>
            <w:tcW w:w="2693" w:type="dxa"/>
            <w:vAlign w:val="bottom"/>
          </w:tcPr>
          <w:p w14:paraId="7DD707E9"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21,16 € </w:t>
            </w:r>
          </w:p>
        </w:tc>
        <w:tc>
          <w:tcPr>
            <w:tcW w:w="3085" w:type="dxa"/>
            <w:vAlign w:val="bottom"/>
          </w:tcPr>
          <w:p w14:paraId="3D577699"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w:t>
            </w:r>
          </w:p>
        </w:tc>
      </w:tr>
      <w:tr w:rsidR="00FD2F5B" w14:paraId="6EFCDF54" w14:textId="77777777" w:rsidTr="00FD2F5B">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0A2B4C09"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Horta - Guinardó</w:t>
            </w:r>
          </w:p>
        </w:tc>
        <w:tc>
          <w:tcPr>
            <w:tcW w:w="2693" w:type="dxa"/>
            <w:vAlign w:val="bottom"/>
          </w:tcPr>
          <w:p w14:paraId="3A109CC2"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20,93 € </w:t>
            </w:r>
          </w:p>
        </w:tc>
        <w:tc>
          <w:tcPr>
            <w:tcW w:w="3085" w:type="dxa"/>
            <w:vAlign w:val="bottom"/>
          </w:tcPr>
          <w:p w14:paraId="2A5A8DC1"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-3,4%</w:t>
            </w:r>
          </w:p>
        </w:tc>
      </w:tr>
    </w:tbl>
    <w:p w14:paraId="76109EE3" w14:textId="77777777" w:rsidR="00FD2F5B"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bCs/>
          <w:color w:val="303AB2"/>
        </w:rPr>
      </w:pPr>
      <w:r>
        <w:rPr>
          <w:rFonts w:ascii="Open Sans Light" w:eastAsia="Open Sans Light" w:hAnsi="Open Sans Light" w:cs="Open Sans Light"/>
          <w:b/>
          <w:bCs/>
          <w:color w:val="303AB2"/>
        </w:rPr>
        <w:t>Tabla 6: Ranking de los barrios de Madrid de mayor a menor precio (dic.24 – dic.25)</w:t>
      </w:r>
    </w:p>
    <w:tbl>
      <w:tblPr>
        <w:tblStyle w:val="a4"/>
        <w:tblW w:w="8926"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80"/>
        <w:gridCol w:w="2693"/>
        <w:gridCol w:w="2079"/>
        <w:gridCol w:w="2174"/>
      </w:tblGrid>
      <w:tr w:rsidR="00FD2F5B" w14:paraId="63747D71" w14:textId="77777777" w:rsidTr="00FD2F5B">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center"/>
          </w:tcPr>
          <w:p w14:paraId="76AC5097"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Distrito</w:t>
            </w:r>
          </w:p>
        </w:tc>
        <w:tc>
          <w:tcPr>
            <w:tcW w:w="2693" w:type="dxa"/>
            <w:shd w:val="clear" w:color="auto" w:fill="1DBDC5"/>
            <w:vAlign w:val="center"/>
          </w:tcPr>
          <w:p w14:paraId="4B9CA0DF" w14:textId="77777777" w:rsidR="00FD2F5B"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Barrio</w:t>
            </w:r>
          </w:p>
        </w:tc>
        <w:tc>
          <w:tcPr>
            <w:tcW w:w="2079" w:type="dxa"/>
            <w:shd w:val="clear" w:color="auto" w:fill="1DBDC5"/>
            <w:vAlign w:val="center"/>
          </w:tcPr>
          <w:p w14:paraId="52D47A21" w14:textId="77777777" w:rsidR="00FD2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Diciembre 2025</w:t>
            </w:r>
          </w:p>
          <w:p w14:paraId="3C5E2C24" w14:textId="77777777" w:rsidR="00FD2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2174" w:type="dxa"/>
            <w:shd w:val="clear" w:color="auto" w:fill="1DBDC5"/>
            <w:vAlign w:val="center"/>
          </w:tcPr>
          <w:p w14:paraId="03D026FD" w14:textId="77777777" w:rsidR="00FD2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anual 2025 (%)</w:t>
            </w:r>
          </w:p>
        </w:tc>
      </w:tr>
      <w:tr w:rsidR="00FD2F5B" w14:paraId="378F101C"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06FD4779"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Hortaleza</w:t>
            </w:r>
          </w:p>
        </w:tc>
        <w:tc>
          <w:tcPr>
            <w:tcW w:w="2693" w:type="dxa"/>
            <w:vAlign w:val="bottom"/>
          </w:tcPr>
          <w:p w14:paraId="3DABA441"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Sanchinarro</w:t>
            </w:r>
          </w:p>
        </w:tc>
        <w:tc>
          <w:tcPr>
            <w:tcW w:w="2079" w:type="dxa"/>
            <w:vAlign w:val="bottom"/>
          </w:tcPr>
          <w:p w14:paraId="7CC92D66"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22,14 €</w:t>
            </w:r>
          </w:p>
        </w:tc>
        <w:tc>
          <w:tcPr>
            <w:tcW w:w="2174" w:type="dxa"/>
            <w:vAlign w:val="bottom"/>
          </w:tcPr>
          <w:p w14:paraId="4CDF8F73"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19,9%</w:t>
            </w:r>
          </w:p>
        </w:tc>
      </w:tr>
      <w:tr w:rsidR="00FD2F5B" w14:paraId="18711A00"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0669DA24"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Villa de Vallecas</w:t>
            </w:r>
          </w:p>
        </w:tc>
        <w:tc>
          <w:tcPr>
            <w:tcW w:w="2693" w:type="dxa"/>
            <w:vAlign w:val="bottom"/>
          </w:tcPr>
          <w:p w14:paraId="25E253FF"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Ensanche de Vallecas - La Gavia</w:t>
            </w:r>
          </w:p>
        </w:tc>
        <w:tc>
          <w:tcPr>
            <w:tcW w:w="2079" w:type="dxa"/>
            <w:vAlign w:val="bottom"/>
          </w:tcPr>
          <w:p w14:paraId="76BD2AF6"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19,00 €</w:t>
            </w:r>
          </w:p>
        </w:tc>
        <w:tc>
          <w:tcPr>
            <w:tcW w:w="2174" w:type="dxa"/>
            <w:vAlign w:val="bottom"/>
          </w:tcPr>
          <w:p w14:paraId="52260A97"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11,6%</w:t>
            </w:r>
          </w:p>
        </w:tc>
      </w:tr>
      <w:tr w:rsidR="00FD2F5B" w14:paraId="13C0D52A"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5FF2EFE"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Retiro</w:t>
            </w:r>
          </w:p>
        </w:tc>
        <w:tc>
          <w:tcPr>
            <w:tcW w:w="2693" w:type="dxa"/>
            <w:vAlign w:val="bottom"/>
          </w:tcPr>
          <w:p w14:paraId="69BA9A91"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Niño Jesús</w:t>
            </w:r>
          </w:p>
        </w:tc>
        <w:tc>
          <w:tcPr>
            <w:tcW w:w="2079" w:type="dxa"/>
            <w:vAlign w:val="bottom"/>
          </w:tcPr>
          <w:p w14:paraId="36C893C7"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22,16 €</w:t>
            </w:r>
          </w:p>
        </w:tc>
        <w:tc>
          <w:tcPr>
            <w:tcW w:w="2174" w:type="dxa"/>
            <w:vAlign w:val="bottom"/>
          </w:tcPr>
          <w:p w14:paraId="47DA10BC"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9,8%</w:t>
            </w:r>
          </w:p>
        </w:tc>
      </w:tr>
      <w:tr w:rsidR="00FD2F5B" w14:paraId="05BC81A1"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67BE7011"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Arganzuela</w:t>
            </w:r>
          </w:p>
        </w:tc>
        <w:tc>
          <w:tcPr>
            <w:tcW w:w="2693" w:type="dxa"/>
            <w:vAlign w:val="bottom"/>
          </w:tcPr>
          <w:p w14:paraId="0FDE24C7"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Acacias</w:t>
            </w:r>
          </w:p>
        </w:tc>
        <w:tc>
          <w:tcPr>
            <w:tcW w:w="2079" w:type="dxa"/>
            <w:vAlign w:val="bottom"/>
          </w:tcPr>
          <w:p w14:paraId="5835AFA6"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24,07 €</w:t>
            </w:r>
          </w:p>
        </w:tc>
        <w:tc>
          <w:tcPr>
            <w:tcW w:w="2174" w:type="dxa"/>
            <w:vAlign w:val="bottom"/>
          </w:tcPr>
          <w:p w14:paraId="1EA0467A"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9,5%</w:t>
            </w:r>
          </w:p>
        </w:tc>
      </w:tr>
      <w:tr w:rsidR="00FD2F5B" w14:paraId="2E2AD31D"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BC59FA8"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Chamartín</w:t>
            </w:r>
          </w:p>
        </w:tc>
        <w:tc>
          <w:tcPr>
            <w:tcW w:w="2693" w:type="dxa"/>
            <w:vAlign w:val="bottom"/>
          </w:tcPr>
          <w:p w14:paraId="578AC347"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Nueva España</w:t>
            </w:r>
          </w:p>
        </w:tc>
        <w:tc>
          <w:tcPr>
            <w:tcW w:w="2079" w:type="dxa"/>
            <w:vAlign w:val="bottom"/>
          </w:tcPr>
          <w:p w14:paraId="01724D12"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23,19 €</w:t>
            </w:r>
          </w:p>
        </w:tc>
        <w:tc>
          <w:tcPr>
            <w:tcW w:w="2174" w:type="dxa"/>
            <w:vAlign w:val="bottom"/>
          </w:tcPr>
          <w:p w14:paraId="19034997"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9,2%</w:t>
            </w:r>
          </w:p>
        </w:tc>
      </w:tr>
      <w:tr w:rsidR="00FD2F5B" w14:paraId="288DD1A9"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BF1D9C9"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Arganzuela</w:t>
            </w:r>
          </w:p>
        </w:tc>
        <w:tc>
          <w:tcPr>
            <w:tcW w:w="2693" w:type="dxa"/>
            <w:vAlign w:val="bottom"/>
          </w:tcPr>
          <w:p w14:paraId="483CD8D6"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Imperial</w:t>
            </w:r>
          </w:p>
        </w:tc>
        <w:tc>
          <w:tcPr>
            <w:tcW w:w="2079" w:type="dxa"/>
            <w:vAlign w:val="bottom"/>
          </w:tcPr>
          <w:p w14:paraId="61575F9C"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22,69 €</w:t>
            </w:r>
          </w:p>
        </w:tc>
        <w:tc>
          <w:tcPr>
            <w:tcW w:w="2174" w:type="dxa"/>
            <w:vAlign w:val="bottom"/>
          </w:tcPr>
          <w:p w14:paraId="6FFBC3A7"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9,1%</w:t>
            </w:r>
          </w:p>
        </w:tc>
      </w:tr>
      <w:tr w:rsidR="00FD2F5B" w14:paraId="6B1786B4"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63B0FAC3"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Retiro</w:t>
            </w:r>
          </w:p>
        </w:tc>
        <w:tc>
          <w:tcPr>
            <w:tcW w:w="2693" w:type="dxa"/>
            <w:vAlign w:val="bottom"/>
          </w:tcPr>
          <w:p w14:paraId="1790F7CA"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Estrella</w:t>
            </w:r>
          </w:p>
        </w:tc>
        <w:tc>
          <w:tcPr>
            <w:tcW w:w="2079" w:type="dxa"/>
            <w:vAlign w:val="bottom"/>
          </w:tcPr>
          <w:p w14:paraId="2F7EB7E8"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19,75 €</w:t>
            </w:r>
          </w:p>
        </w:tc>
        <w:tc>
          <w:tcPr>
            <w:tcW w:w="2174" w:type="dxa"/>
            <w:vAlign w:val="bottom"/>
          </w:tcPr>
          <w:p w14:paraId="2B62099D"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7,8%</w:t>
            </w:r>
          </w:p>
        </w:tc>
      </w:tr>
      <w:tr w:rsidR="00FD2F5B" w14:paraId="6074B8EB"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009789DA"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Hortaleza</w:t>
            </w:r>
          </w:p>
        </w:tc>
        <w:tc>
          <w:tcPr>
            <w:tcW w:w="2693" w:type="dxa"/>
            <w:vAlign w:val="bottom"/>
          </w:tcPr>
          <w:p w14:paraId="50901762"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Canillas</w:t>
            </w:r>
          </w:p>
        </w:tc>
        <w:tc>
          <w:tcPr>
            <w:tcW w:w="2079" w:type="dxa"/>
            <w:vAlign w:val="bottom"/>
          </w:tcPr>
          <w:p w14:paraId="42DDE45E"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20,02 €</w:t>
            </w:r>
          </w:p>
        </w:tc>
        <w:tc>
          <w:tcPr>
            <w:tcW w:w="2174" w:type="dxa"/>
            <w:vAlign w:val="bottom"/>
          </w:tcPr>
          <w:p w14:paraId="558EC051"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7,3%</w:t>
            </w:r>
          </w:p>
        </w:tc>
      </w:tr>
      <w:tr w:rsidR="00FD2F5B" w14:paraId="53C05E46"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8E6F2DF"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Retiro</w:t>
            </w:r>
          </w:p>
        </w:tc>
        <w:tc>
          <w:tcPr>
            <w:tcW w:w="2693" w:type="dxa"/>
            <w:vAlign w:val="bottom"/>
          </w:tcPr>
          <w:p w14:paraId="4F005D9B"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Ibiza de Madrid</w:t>
            </w:r>
          </w:p>
        </w:tc>
        <w:tc>
          <w:tcPr>
            <w:tcW w:w="2079" w:type="dxa"/>
            <w:vAlign w:val="bottom"/>
          </w:tcPr>
          <w:p w14:paraId="5C13E23E"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23,90 €</w:t>
            </w:r>
          </w:p>
        </w:tc>
        <w:tc>
          <w:tcPr>
            <w:tcW w:w="2174" w:type="dxa"/>
            <w:vAlign w:val="bottom"/>
          </w:tcPr>
          <w:p w14:paraId="01DB43B0"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7,3%</w:t>
            </w:r>
          </w:p>
        </w:tc>
      </w:tr>
      <w:tr w:rsidR="00FD2F5B" w14:paraId="167E288C"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5ED8B23"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Centro</w:t>
            </w:r>
          </w:p>
        </w:tc>
        <w:tc>
          <w:tcPr>
            <w:tcW w:w="2693" w:type="dxa"/>
            <w:vAlign w:val="bottom"/>
          </w:tcPr>
          <w:p w14:paraId="54FF70D1"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Embajadores - Lavapiés</w:t>
            </w:r>
          </w:p>
        </w:tc>
        <w:tc>
          <w:tcPr>
            <w:tcW w:w="2079" w:type="dxa"/>
            <w:vAlign w:val="bottom"/>
          </w:tcPr>
          <w:p w14:paraId="6697D71E"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24,12 €</w:t>
            </w:r>
          </w:p>
        </w:tc>
        <w:tc>
          <w:tcPr>
            <w:tcW w:w="2174" w:type="dxa"/>
            <w:vAlign w:val="bottom"/>
          </w:tcPr>
          <w:p w14:paraId="6A2487E4"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6,5%</w:t>
            </w:r>
          </w:p>
        </w:tc>
      </w:tr>
      <w:tr w:rsidR="00FD2F5B" w14:paraId="3B240B83"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00E639DC"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Arganzuela</w:t>
            </w:r>
          </w:p>
        </w:tc>
        <w:tc>
          <w:tcPr>
            <w:tcW w:w="2693" w:type="dxa"/>
            <w:vAlign w:val="bottom"/>
          </w:tcPr>
          <w:p w14:paraId="1B466CD7"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Legazpi</w:t>
            </w:r>
          </w:p>
        </w:tc>
        <w:tc>
          <w:tcPr>
            <w:tcW w:w="2079" w:type="dxa"/>
            <w:vAlign w:val="bottom"/>
          </w:tcPr>
          <w:p w14:paraId="77CA2542"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20,84 €</w:t>
            </w:r>
          </w:p>
        </w:tc>
        <w:tc>
          <w:tcPr>
            <w:tcW w:w="2174" w:type="dxa"/>
            <w:vAlign w:val="bottom"/>
          </w:tcPr>
          <w:p w14:paraId="21044050"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4,3%</w:t>
            </w:r>
          </w:p>
        </w:tc>
      </w:tr>
      <w:tr w:rsidR="00FD2F5B" w14:paraId="48277CF9"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0DA813F"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Chamberí</w:t>
            </w:r>
          </w:p>
        </w:tc>
        <w:tc>
          <w:tcPr>
            <w:tcW w:w="2693" w:type="dxa"/>
            <w:vAlign w:val="bottom"/>
          </w:tcPr>
          <w:p w14:paraId="099D33DE"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Gaztambide</w:t>
            </w:r>
          </w:p>
        </w:tc>
        <w:tc>
          <w:tcPr>
            <w:tcW w:w="2079" w:type="dxa"/>
            <w:vAlign w:val="bottom"/>
          </w:tcPr>
          <w:p w14:paraId="6EDB875D"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22,45 €</w:t>
            </w:r>
          </w:p>
        </w:tc>
        <w:tc>
          <w:tcPr>
            <w:tcW w:w="2174" w:type="dxa"/>
            <w:vAlign w:val="bottom"/>
          </w:tcPr>
          <w:p w14:paraId="76E4F211"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4,0%</w:t>
            </w:r>
          </w:p>
        </w:tc>
      </w:tr>
      <w:tr w:rsidR="00FD2F5B" w14:paraId="25899FF1"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DF22D9B"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Barrio de Salamanca</w:t>
            </w:r>
          </w:p>
        </w:tc>
        <w:tc>
          <w:tcPr>
            <w:tcW w:w="2693" w:type="dxa"/>
            <w:vAlign w:val="bottom"/>
          </w:tcPr>
          <w:p w14:paraId="3ECC6249"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Castellana</w:t>
            </w:r>
          </w:p>
        </w:tc>
        <w:tc>
          <w:tcPr>
            <w:tcW w:w="2079" w:type="dxa"/>
            <w:vAlign w:val="bottom"/>
          </w:tcPr>
          <w:p w14:paraId="41E34F3B"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25,08 €</w:t>
            </w:r>
          </w:p>
        </w:tc>
        <w:tc>
          <w:tcPr>
            <w:tcW w:w="2174" w:type="dxa"/>
            <w:vAlign w:val="bottom"/>
          </w:tcPr>
          <w:p w14:paraId="48635390"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4,0%</w:t>
            </w:r>
          </w:p>
        </w:tc>
      </w:tr>
      <w:tr w:rsidR="00FD2F5B" w14:paraId="284B50A4"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BC9B838"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Barrio de Salamanca</w:t>
            </w:r>
          </w:p>
        </w:tc>
        <w:tc>
          <w:tcPr>
            <w:tcW w:w="2693" w:type="dxa"/>
            <w:vAlign w:val="bottom"/>
          </w:tcPr>
          <w:p w14:paraId="74AD03BF"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Goya</w:t>
            </w:r>
          </w:p>
        </w:tc>
        <w:tc>
          <w:tcPr>
            <w:tcW w:w="2079" w:type="dxa"/>
            <w:vAlign w:val="bottom"/>
          </w:tcPr>
          <w:p w14:paraId="2C75BA90"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24,98 €</w:t>
            </w:r>
          </w:p>
        </w:tc>
        <w:tc>
          <w:tcPr>
            <w:tcW w:w="2174" w:type="dxa"/>
            <w:vAlign w:val="bottom"/>
          </w:tcPr>
          <w:p w14:paraId="3B82E9AC"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3,8%</w:t>
            </w:r>
          </w:p>
        </w:tc>
      </w:tr>
      <w:tr w:rsidR="00FD2F5B" w14:paraId="57B26D96"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6C615F4B"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Moncloa - Aravaca</w:t>
            </w:r>
          </w:p>
        </w:tc>
        <w:tc>
          <w:tcPr>
            <w:tcW w:w="2693" w:type="dxa"/>
            <w:vAlign w:val="bottom"/>
          </w:tcPr>
          <w:p w14:paraId="6E91B788"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Valdezarza</w:t>
            </w:r>
            <w:proofErr w:type="spellEnd"/>
          </w:p>
        </w:tc>
        <w:tc>
          <w:tcPr>
            <w:tcW w:w="2079" w:type="dxa"/>
            <w:vAlign w:val="bottom"/>
          </w:tcPr>
          <w:p w14:paraId="673ABCD6"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18,91 €</w:t>
            </w:r>
          </w:p>
        </w:tc>
        <w:tc>
          <w:tcPr>
            <w:tcW w:w="2174" w:type="dxa"/>
            <w:vAlign w:val="bottom"/>
          </w:tcPr>
          <w:p w14:paraId="536B5540"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3,7%</w:t>
            </w:r>
          </w:p>
        </w:tc>
      </w:tr>
      <w:tr w:rsidR="00FD2F5B" w14:paraId="6EF6C2F5"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322FE90"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Fuencarral - El Pardo</w:t>
            </w:r>
          </w:p>
        </w:tc>
        <w:tc>
          <w:tcPr>
            <w:tcW w:w="2693" w:type="dxa"/>
            <w:vAlign w:val="bottom"/>
          </w:tcPr>
          <w:p w14:paraId="208CC9CF"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Las Tablas</w:t>
            </w:r>
          </w:p>
        </w:tc>
        <w:tc>
          <w:tcPr>
            <w:tcW w:w="2079" w:type="dxa"/>
            <w:vAlign w:val="bottom"/>
          </w:tcPr>
          <w:p w14:paraId="5426C877"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17,50 €</w:t>
            </w:r>
          </w:p>
        </w:tc>
        <w:tc>
          <w:tcPr>
            <w:tcW w:w="2174" w:type="dxa"/>
            <w:vAlign w:val="bottom"/>
          </w:tcPr>
          <w:p w14:paraId="6EE554E5"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3,6%</w:t>
            </w:r>
          </w:p>
        </w:tc>
      </w:tr>
      <w:tr w:rsidR="00FD2F5B" w14:paraId="03E48C1A"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0BA23542"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Chamberí</w:t>
            </w:r>
          </w:p>
        </w:tc>
        <w:tc>
          <w:tcPr>
            <w:tcW w:w="2693" w:type="dxa"/>
            <w:vAlign w:val="bottom"/>
          </w:tcPr>
          <w:p w14:paraId="68E1C904"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Almagro</w:t>
            </w:r>
          </w:p>
        </w:tc>
        <w:tc>
          <w:tcPr>
            <w:tcW w:w="2079" w:type="dxa"/>
            <w:vAlign w:val="bottom"/>
          </w:tcPr>
          <w:p w14:paraId="38E98674"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25,17 €</w:t>
            </w:r>
          </w:p>
        </w:tc>
        <w:tc>
          <w:tcPr>
            <w:tcW w:w="2174" w:type="dxa"/>
            <w:vAlign w:val="bottom"/>
          </w:tcPr>
          <w:p w14:paraId="71D7EE79"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3,6%</w:t>
            </w:r>
          </w:p>
        </w:tc>
      </w:tr>
      <w:tr w:rsidR="00FD2F5B" w14:paraId="0E175D8C"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1DF6389"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Tetuán</w:t>
            </w:r>
          </w:p>
        </w:tc>
        <w:tc>
          <w:tcPr>
            <w:tcW w:w="2693" w:type="dxa"/>
            <w:vAlign w:val="bottom"/>
          </w:tcPr>
          <w:p w14:paraId="21FA7169"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Almenara -Ventilla</w:t>
            </w:r>
          </w:p>
        </w:tc>
        <w:tc>
          <w:tcPr>
            <w:tcW w:w="2079" w:type="dxa"/>
            <w:vAlign w:val="bottom"/>
          </w:tcPr>
          <w:p w14:paraId="1FDD9FB0"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22,42 €</w:t>
            </w:r>
          </w:p>
        </w:tc>
        <w:tc>
          <w:tcPr>
            <w:tcW w:w="2174" w:type="dxa"/>
            <w:vAlign w:val="bottom"/>
          </w:tcPr>
          <w:p w14:paraId="1443F4E9"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3,5%</w:t>
            </w:r>
          </w:p>
        </w:tc>
      </w:tr>
      <w:tr w:rsidR="00FD2F5B" w14:paraId="4FB89789"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16C819A"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Tetuán</w:t>
            </w:r>
          </w:p>
        </w:tc>
        <w:tc>
          <w:tcPr>
            <w:tcW w:w="2693" w:type="dxa"/>
            <w:vAlign w:val="bottom"/>
          </w:tcPr>
          <w:p w14:paraId="2AB4BE33"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Valdeacederas</w:t>
            </w:r>
            <w:proofErr w:type="spellEnd"/>
          </w:p>
        </w:tc>
        <w:tc>
          <w:tcPr>
            <w:tcW w:w="2079" w:type="dxa"/>
            <w:vAlign w:val="bottom"/>
          </w:tcPr>
          <w:p w14:paraId="72F1686A"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22,99 €</w:t>
            </w:r>
          </w:p>
        </w:tc>
        <w:tc>
          <w:tcPr>
            <w:tcW w:w="2174" w:type="dxa"/>
            <w:vAlign w:val="bottom"/>
          </w:tcPr>
          <w:p w14:paraId="323FAC0F"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3,3%</w:t>
            </w:r>
          </w:p>
        </w:tc>
      </w:tr>
      <w:tr w:rsidR="00FD2F5B" w14:paraId="6571A377"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79A45AC"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lastRenderedPageBreak/>
              <w:t>Fuencarral - El Pardo</w:t>
            </w:r>
          </w:p>
        </w:tc>
        <w:tc>
          <w:tcPr>
            <w:tcW w:w="2693" w:type="dxa"/>
            <w:vAlign w:val="bottom"/>
          </w:tcPr>
          <w:p w14:paraId="746FCEB1"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Peñagrande</w:t>
            </w:r>
            <w:proofErr w:type="spellEnd"/>
          </w:p>
        </w:tc>
        <w:tc>
          <w:tcPr>
            <w:tcW w:w="2079" w:type="dxa"/>
            <w:vAlign w:val="bottom"/>
          </w:tcPr>
          <w:p w14:paraId="00595C35"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18,66 €</w:t>
            </w:r>
          </w:p>
        </w:tc>
        <w:tc>
          <w:tcPr>
            <w:tcW w:w="2174" w:type="dxa"/>
            <w:vAlign w:val="bottom"/>
          </w:tcPr>
          <w:p w14:paraId="7F331320"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3,2%</w:t>
            </w:r>
          </w:p>
        </w:tc>
      </w:tr>
      <w:tr w:rsidR="00FD2F5B" w14:paraId="25C8264D"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3990996"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Barrio de Salamanca</w:t>
            </w:r>
          </w:p>
        </w:tc>
        <w:tc>
          <w:tcPr>
            <w:tcW w:w="2693" w:type="dxa"/>
            <w:vAlign w:val="bottom"/>
          </w:tcPr>
          <w:p w14:paraId="311194E9"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Recoletos</w:t>
            </w:r>
          </w:p>
        </w:tc>
        <w:tc>
          <w:tcPr>
            <w:tcW w:w="2079" w:type="dxa"/>
            <w:vAlign w:val="bottom"/>
          </w:tcPr>
          <w:p w14:paraId="0A8A8B2F"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24,75 €</w:t>
            </w:r>
          </w:p>
        </w:tc>
        <w:tc>
          <w:tcPr>
            <w:tcW w:w="2174" w:type="dxa"/>
            <w:vAlign w:val="bottom"/>
          </w:tcPr>
          <w:p w14:paraId="000A4A11"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3,2%</w:t>
            </w:r>
          </w:p>
        </w:tc>
      </w:tr>
      <w:tr w:rsidR="00FD2F5B" w14:paraId="77E0F9B6"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0A720D54"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Centro</w:t>
            </w:r>
          </w:p>
        </w:tc>
        <w:tc>
          <w:tcPr>
            <w:tcW w:w="2693" w:type="dxa"/>
            <w:vAlign w:val="bottom"/>
          </w:tcPr>
          <w:p w14:paraId="5475F6DA"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Palacio</w:t>
            </w:r>
          </w:p>
        </w:tc>
        <w:tc>
          <w:tcPr>
            <w:tcW w:w="2079" w:type="dxa"/>
            <w:vAlign w:val="bottom"/>
          </w:tcPr>
          <w:p w14:paraId="4C8BF0E5"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24,06 €</w:t>
            </w:r>
          </w:p>
        </w:tc>
        <w:tc>
          <w:tcPr>
            <w:tcW w:w="2174" w:type="dxa"/>
            <w:vAlign w:val="bottom"/>
          </w:tcPr>
          <w:p w14:paraId="2FA56A04"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2,7%</w:t>
            </w:r>
          </w:p>
        </w:tc>
      </w:tr>
      <w:tr w:rsidR="00FD2F5B" w14:paraId="0399DB20"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0CD8A84B"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Ciudad Lineal</w:t>
            </w:r>
          </w:p>
        </w:tc>
        <w:tc>
          <w:tcPr>
            <w:tcW w:w="2693" w:type="dxa"/>
            <w:vAlign w:val="bottom"/>
          </w:tcPr>
          <w:p w14:paraId="6EBCEB62"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Pueblo Nuevo</w:t>
            </w:r>
          </w:p>
        </w:tc>
        <w:tc>
          <w:tcPr>
            <w:tcW w:w="2079" w:type="dxa"/>
            <w:vAlign w:val="bottom"/>
          </w:tcPr>
          <w:p w14:paraId="609EF9E6"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19,02 €</w:t>
            </w:r>
          </w:p>
        </w:tc>
        <w:tc>
          <w:tcPr>
            <w:tcW w:w="2174" w:type="dxa"/>
            <w:vAlign w:val="bottom"/>
          </w:tcPr>
          <w:p w14:paraId="4DE5CA97"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w:t>
            </w:r>
          </w:p>
        </w:tc>
      </w:tr>
      <w:tr w:rsidR="00FD2F5B" w14:paraId="737880C1"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0780D0D"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Chamartín</w:t>
            </w:r>
          </w:p>
        </w:tc>
        <w:tc>
          <w:tcPr>
            <w:tcW w:w="2693" w:type="dxa"/>
            <w:vAlign w:val="bottom"/>
          </w:tcPr>
          <w:p w14:paraId="58998EED"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Viso</w:t>
            </w:r>
          </w:p>
        </w:tc>
        <w:tc>
          <w:tcPr>
            <w:tcW w:w="2079" w:type="dxa"/>
            <w:vAlign w:val="bottom"/>
          </w:tcPr>
          <w:p w14:paraId="160D06D2"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24,32 €</w:t>
            </w:r>
          </w:p>
        </w:tc>
        <w:tc>
          <w:tcPr>
            <w:tcW w:w="2174" w:type="dxa"/>
            <w:vAlign w:val="bottom"/>
          </w:tcPr>
          <w:p w14:paraId="0CCB6F46"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w:t>
            </w:r>
          </w:p>
        </w:tc>
      </w:tr>
      <w:tr w:rsidR="00FD2F5B" w14:paraId="61FBE29B"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0F07262"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Tetuán</w:t>
            </w:r>
          </w:p>
        </w:tc>
        <w:tc>
          <w:tcPr>
            <w:tcW w:w="2693" w:type="dxa"/>
            <w:vAlign w:val="bottom"/>
          </w:tcPr>
          <w:p w14:paraId="5361069F"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Castillejos - Cuzco</w:t>
            </w:r>
          </w:p>
        </w:tc>
        <w:tc>
          <w:tcPr>
            <w:tcW w:w="2079" w:type="dxa"/>
            <w:vAlign w:val="bottom"/>
          </w:tcPr>
          <w:p w14:paraId="4C47E6B1"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22,57 €</w:t>
            </w:r>
          </w:p>
        </w:tc>
        <w:tc>
          <w:tcPr>
            <w:tcW w:w="2174" w:type="dxa"/>
            <w:vAlign w:val="bottom"/>
          </w:tcPr>
          <w:p w14:paraId="7D69E179"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w:t>
            </w:r>
          </w:p>
        </w:tc>
      </w:tr>
      <w:tr w:rsidR="00FD2F5B" w14:paraId="2B4A8707"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73133B2"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Barrio de Salamanca</w:t>
            </w:r>
          </w:p>
        </w:tc>
        <w:tc>
          <w:tcPr>
            <w:tcW w:w="2693" w:type="dxa"/>
            <w:vAlign w:val="bottom"/>
          </w:tcPr>
          <w:p w14:paraId="5598EFE8"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Lista</w:t>
            </w:r>
          </w:p>
        </w:tc>
        <w:tc>
          <w:tcPr>
            <w:tcW w:w="2079" w:type="dxa"/>
            <w:vAlign w:val="bottom"/>
          </w:tcPr>
          <w:p w14:paraId="6738729E"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24,33 €</w:t>
            </w:r>
          </w:p>
        </w:tc>
        <w:tc>
          <w:tcPr>
            <w:tcW w:w="2174" w:type="dxa"/>
            <w:vAlign w:val="bottom"/>
          </w:tcPr>
          <w:p w14:paraId="7B920158"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w:t>
            </w:r>
          </w:p>
        </w:tc>
      </w:tr>
      <w:tr w:rsidR="00FD2F5B" w14:paraId="26D45FC8"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652AED55"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Centro</w:t>
            </w:r>
          </w:p>
        </w:tc>
        <w:tc>
          <w:tcPr>
            <w:tcW w:w="2693" w:type="dxa"/>
            <w:vAlign w:val="bottom"/>
          </w:tcPr>
          <w:p w14:paraId="3ADFD542"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Cortes - Huertas</w:t>
            </w:r>
          </w:p>
        </w:tc>
        <w:tc>
          <w:tcPr>
            <w:tcW w:w="2079" w:type="dxa"/>
            <w:vAlign w:val="bottom"/>
          </w:tcPr>
          <w:p w14:paraId="380516B9"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24,01 €</w:t>
            </w:r>
          </w:p>
        </w:tc>
        <w:tc>
          <w:tcPr>
            <w:tcW w:w="2174" w:type="dxa"/>
            <w:vAlign w:val="bottom"/>
          </w:tcPr>
          <w:p w14:paraId="36459791"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w:t>
            </w:r>
          </w:p>
        </w:tc>
      </w:tr>
      <w:tr w:rsidR="00FD2F5B" w14:paraId="3DC6FFAC"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C6B47C9"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Latina</w:t>
            </w:r>
          </w:p>
        </w:tc>
        <w:tc>
          <w:tcPr>
            <w:tcW w:w="2693" w:type="dxa"/>
            <w:vAlign w:val="bottom"/>
          </w:tcPr>
          <w:p w14:paraId="7AADB279"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Puerta del Ángel</w:t>
            </w:r>
          </w:p>
        </w:tc>
        <w:tc>
          <w:tcPr>
            <w:tcW w:w="2079" w:type="dxa"/>
            <w:vAlign w:val="bottom"/>
          </w:tcPr>
          <w:p w14:paraId="74A4BE98"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20,18 €</w:t>
            </w:r>
          </w:p>
        </w:tc>
        <w:tc>
          <w:tcPr>
            <w:tcW w:w="2174" w:type="dxa"/>
            <w:vAlign w:val="bottom"/>
          </w:tcPr>
          <w:p w14:paraId="6F30CA1F"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w:t>
            </w:r>
          </w:p>
        </w:tc>
      </w:tr>
      <w:tr w:rsidR="00FD2F5B" w14:paraId="1F10EB46"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64B3F6E"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Hortaleza</w:t>
            </w:r>
          </w:p>
        </w:tc>
        <w:tc>
          <w:tcPr>
            <w:tcW w:w="2693" w:type="dxa"/>
            <w:vAlign w:val="bottom"/>
          </w:tcPr>
          <w:p w14:paraId="5FCD1F8C"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Pinar del Rey</w:t>
            </w:r>
          </w:p>
        </w:tc>
        <w:tc>
          <w:tcPr>
            <w:tcW w:w="2079" w:type="dxa"/>
            <w:vAlign w:val="bottom"/>
          </w:tcPr>
          <w:p w14:paraId="5B402DBA"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20,51 €</w:t>
            </w:r>
          </w:p>
        </w:tc>
        <w:tc>
          <w:tcPr>
            <w:tcW w:w="2174" w:type="dxa"/>
            <w:vAlign w:val="bottom"/>
          </w:tcPr>
          <w:p w14:paraId="482719AD"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w:t>
            </w:r>
          </w:p>
        </w:tc>
      </w:tr>
      <w:tr w:rsidR="00FD2F5B" w14:paraId="5602F37B"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671EA5B5"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Chamberí</w:t>
            </w:r>
          </w:p>
        </w:tc>
        <w:tc>
          <w:tcPr>
            <w:tcW w:w="2693" w:type="dxa"/>
            <w:vAlign w:val="bottom"/>
          </w:tcPr>
          <w:p w14:paraId="1DC80352"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Arapiles</w:t>
            </w:r>
          </w:p>
        </w:tc>
        <w:tc>
          <w:tcPr>
            <w:tcW w:w="2079" w:type="dxa"/>
            <w:vAlign w:val="bottom"/>
          </w:tcPr>
          <w:p w14:paraId="1D343037"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23,81 €</w:t>
            </w:r>
          </w:p>
        </w:tc>
        <w:tc>
          <w:tcPr>
            <w:tcW w:w="2174" w:type="dxa"/>
            <w:vAlign w:val="bottom"/>
          </w:tcPr>
          <w:p w14:paraId="762A7622"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w:t>
            </w:r>
          </w:p>
        </w:tc>
      </w:tr>
      <w:tr w:rsidR="00FD2F5B" w14:paraId="428F760A"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A439CB6"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Chamartín</w:t>
            </w:r>
          </w:p>
        </w:tc>
        <w:tc>
          <w:tcPr>
            <w:tcW w:w="2693" w:type="dxa"/>
            <w:vAlign w:val="bottom"/>
          </w:tcPr>
          <w:p w14:paraId="1EDFC298"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Prosperidad</w:t>
            </w:r>
          </w:p>
        </w:tc>
        <w:tc>
          <w:tcPr>
            <w:tcW w:w="2079" w:type="dxa"/>
            <w:vAlign w:val="bottom"/>
          </w:tcPr>
          <w:p w14:paraId="0938F7D8"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21,86 €</w:t>
            </w:r>
          </w:p>
        </w:tc>
        <w:tc>
          <w:tcPr>
            <w:tcW w:w="2174" w:type="dxa"/>
            <w:vAlign w:val="bottom"/>
          </w:tcPr>
          <w:p w14:paraId="6988DCE7"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w:t>
            </w:r>
          </w:p>
        </w:tc>
      </w:tr>
      <w:tr w:rsidR="00FD2F5B" w14:paraId="5AB18CC7"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4B03B99"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Chamberí</w:t>
            </w:r>
          </w:p>
        </w:tc>
        <w:tc>
          <w:tcPr>
            <w:tcW w:w="2693" w:type="dxa"/>
            <w:vAlign w:val="bottom"/>
          </w:tcPr>
          <w:p w14:paraId="47EB0784"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Vallehermoso</w:t>
            </w:r>
          </w:p>
        </w:tc>
        <w:tc>
          <w:tcPr>
            <w:tcW w:w="2079" w:type="dxa"/>
            <w:vAlign w:val="bottom"/>
          </w:tcPr>
          <w:p w14:paraId="1E8C2FDE"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23,36 €</w:t>
            </w:r>
          </w:p>
        </w:tc>
        <w:tc>
          <w:tcPr>
            <w:tcW w:w="2174" w:type="dxa"/>
            <w:vAlign w:val="bottom"/>
          </w:tcPr>
          <w:p w14:paraId="0315141F"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0,9%</w:t>
            </w:r>
          </w:p>
        </w:tc>
      </w:tr>
      <w:tr w:rsidR="00FD2F5B" w14:paraId="7FC95F27"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68728BE1"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Ciudad Lineal</w:t>
            </w:r>
          </w:p>
        </w:tc>
        <w:tc>
          <w:tcPr>
            <w:tcW w:w="2693" w:type="dxa"/>
            <w:vAlign w:val="bottom"/>
          </w:tcPr>
          <w:p w14:paraId="0D6D2290"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 Juan Bautista</w:t>
            </w:r>
          </w:p>
        </w:tc>
        <w:tc>
          <w:tcPr>
            <w:tcW w:w="2079" w:type="dxa"/>
            <w:vAlign w:val="bottom"/>
          </w:tcPr>
          <w:p w14:paraId="2ED3B067"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21,51 €</w:t>
            </w:r>
          </w:p>
        </w:tc>
        <w:tc>
          <w:tcPr>
            <w:tcW w:w="2174" w:type="dxa"/>
            <w:vAlign w:val="bottom"/>
          </w:tcPr>
          <w:p w14:paraId="0A231AD7"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0,7%</w:t>
            </w:r>
          </w:p>
        </w:tc>
      </w:tr>
      <w:tr w:rsidR="00FD2F5B" w14:paraId="5DBD3B13"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6B544C15"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Centro</w:t>
            </w:r>
          </w:p>
        </w:tc>
        <w:tc>
          <w:tcPr>
            <w:tcW w:w="2693" w:type="dxa"/>
            <w:vAlign w:val="bottom"/>
          </w:tcPr>
          <w:p w14:paraId="1BF7B7A5"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Sol</w:t>
            </w:r>
          </w:p>
        </w:tc>
        <w:tc>
          <w:tcPr>
            <w:tcW w:w="2079" w:type="dxa"/>
            <w:vAlign w:val="bottom"/>
          </w:tcPr>
          <w:p w14:paraId="094CEBB8"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23,13 €</w:t>
            </w:r>
          </w:p>
        </w:tc>
        <w:tc>
          <w:tcPr>
            <w:tcW w:w="2174" w:type="dxa"/>
            <w:vAlign w:val="bottom"/>
          </w:tcPr>
          <w:p w14:paraId="66FB9CDA"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0,7%</w:t>
            </w:r>
          </w:p>
        </w:tc>
      </w:tr>
      <w:tr w:rsidR="00FD2F5B" w14:paraId="1829FBCD"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F90269D"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Chamberí</w:t>
            </w:r>
          </w:p>
        </w:tc>
        <w:tc>
          <w:tcPr>
            <w:tcW w:w="2693" w:type="dxa"/>
            <w:vAlign w:val="bottom"/>
          </w:tcPr>
          <w:p w14:paraId="18261F4B"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Trafalgar</w:t>
            </w:r>
          </w:p>
        </w:tc>
        <w:tc>
          <w:tcPr>
            <w:tcW w:w="2079" w:type="dxa"/>
            <w:vAlign w:val="bottom"/>
          </w:tcPr>
          <w:p w14:paraId="098B33F3"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25,40 €</w:t>
            </w:r>
          </w:p>
        </w:tc>
        <w:tc>
          <w:tcPr>
            <w:tcW w:w="2174" w:type="dxa"/>
            <w:vAlign w:val="bottom"/>
          </w:tcPr>
          <w:p w14:paraId="3C54B17E"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0,5%</w:t>
            </w:r>
          </w:p>
        </w:tc>
      </w:tr>
      <w:tr w:rsidR="00FD2F5B" w14:paraId="76008959"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DADB6D3"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Moncloa - Aravaca</w:t>
            </w:r>
          </w:p>
        </w:tc>
        <w:tc>
          <w:tcPr>
            <w:tcW w:w="2693" w:type="dxa"/>
            <w:vAlign w:val="bottom"/>
          </w:tcPr>
          <w:p w14:paraId="2C4B7DD7"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Argüelles</w:t>
            </w:r>
          </w:p>
        </w:tc>
        <w:tc>
          <w:tcPr>
            <w:tcW w:w="2079" w:type="dxa"/>
            <w:vAlign w:val="bottom"/>
          </w:tcPr>
          <w:p w14:paraId="67277BFE"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23,32 €</w:t>
            </w:r>
          </w:p>
        </w:tc>
        <w:tc>
          <w:tcPr>
            <w:tcW w:w="2174" w:type="dxa"/>
            <w:vAlign w:val="bottom"/>
          </w:tcPr>
          <w:p w14:paraId="70CCA5C6"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0,4%</w:t>
            </w:r>
          </w:p>
        </w:tc>
      </w:tr>
      <w:tr w:rsidR="00FD2F5B" w14:paraId="5EE68DC0"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0DA2153E"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Carabanchel</w:t>
            </w:r>
          </w:p>
        </w:tc>
        <w:tc>
          <w:tcPr>
            <w:tcW w:w="2693" w:type="dxa"/>
            <w:vAlign w:val="bottom"/>
          </w:tcPr>
          <w:p w14:paraId="1E15B362"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 Isidro</w:t>
            </w:r>
          </w:p>
        </w:tc>
        <w:tc>
          <w:tcPr>
            <w:tcW w:w="2079" w:type="dxa"/>
            <w:vAlign w:val="bottom"/>
          </w:tcPr>
          <w:p w14:paraId="418F717F"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19,82 €</w:t>
            </w:r>
          </w:p>
        </w:tc>
        <w:tc>
          <w:tcPr>
            <w:tcW w:w="2174" w:type="dxa"/>
            <w:vAlign w:val="bottom"/>
          </w:tcPr>
          <w:p w14:paraId="3701E623"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-0,3%</w:t>
            </w:r>
          </w:p>
        </w:tc>
      </w:tr>
      <w:tr w:rsidR="00FD2F5B" w14:paraId="417FEC6F"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DD8F210"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Ciudad Lineal</w:t>
            </w:r>
          </w:p>
        </w:tc>
        <w:tc>
          <w:tcPr>
            <w:tcW w:w="2693" w:type="dxa"/>
            <w:vAlign w:val="bottom"/>
          </w:tcPr>
          <w:p w14:paraId="16CB3E8F"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Quintana</w:t>
            </w:r>
          </w:p>
        </w:tc>
        <w:tc>
          <w:tcPr>
            <w:tcW w:w="2079" w:type="dxa"/>
            <w:vAlign w:val="bottom"/>
          </w:tcPr>
          <w:p w14:paraId="0E2BB943"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19,52 €</w:t>
            </w:r>
          </w:p>
        </w:tc>
        <w:tc>
          <w:tcPr>
            <w:tcW w:w="2174" w:type="dxa"/>
            <w:vAlign w:val="bottom"/>
          </w:tcPr>
          <w:p w14:paraId="3E6EF37E"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-0,5%</w:t>
            </w:r>
          </w:p>
        </w:tc>
      </w:tr>
      <w:tr w:rsidR="00FD2F5B" w14:paraId="7042500B"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639E38FC"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Retiro</w:t>
            </w:r>
          </w:p>
        </w:tc>
        <w:tc>
          <w:tcPr>
            <w:tcW w:w="2693" w:type="dxa"/>
            <w:vAlign w:val="bottom"/>
          </w:tcPr>
          <w:p w14:paraId="47FD1382"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Jerónimos</w:t>
            </w:r>
          </w:p>
        </w:tc>
        <w:tc>
          <w:tcPr>
            <w:tcW w:w="2079" w:type="dxa"/>
            <w:vAlign w:val="bottom"/>
          </w:tcPr>
          <w:p w14:paraId="52E234A6"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23,43 €</w:t>
            </w:r>
          </w:p>
        </w:tc>
        <w:tc>
          <w:tcPr>
            <w:tcW w:w="2174" w:type="dxa"/>
            <w:vAlign w:val="bottom"/>
          </w:tcPr>
          <w:p w14:paraId="4B0A96A7"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-0,6%</w:t>
            </w:r>
          </w:p>
        </w:tc>
      </w:tr>
      <w:tr w:rsidR="00FD2F5B" w14:paraId="34C4CA9E"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B05ABDC"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Tetuán</w:t>
            </w:r>
          </w:p>
        </w:tc>
        <w:tc>
          <w:tcPr>
            <w:tcW w:w="2693" w:type="dxa"/>
            <w:vAlign w:val="bottom"/>
          </w:tcPr>
          <w:p w14:paraId="639EE61F"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Bellas Vistas</w:t>
            </w:r>
          </w:p>
        </w:tc>
        <w:tc>
          <w:tcPr>
            <w:tcW w:w="2079" w:type="dxa"/>
            <w:vAlign w:val="bottom"/>
          </w:tcPr>
          <w:p w14:paraId="61EF0CE0"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20,98 €</w:t>
            </w:r>
          </w:p>
        </w:tc>
        <w:tc>
          <w:tcPr>
            <w:tcW w:w="2174" w:type="dxa"/>
            <w:vAlign w:val="bottom"/>
          </w:tcPr>
          <w:p w14:paraId="2ACDD082"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-0,7%</w:t>
            </w:r>
          </w:p>
        </w:tc>
      </w:tr>
      <w:tr w:rsidR="00FD2F5B" w14:paraId="7D683FC4"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C9DDC7F"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Barrio de Salamanca</w:t>
            </w:r>
          </w:p>
        </w:tc>
        <w:tc>
          <w:tcPr>
            <w:tcW w:w="2693" w:type="dxa"/>
            <w:vAlign w:val="bottom"/>
          </w:tcPr>
          <w:p w14:paraId="4F20F0D1"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Guindalera</w:t>
            </w:r>
          </w:p>
        </w:tc>
        <w:tc>
          <w:tcPr>
            <w:tcW w:w="2079" w:type="dxa"/>
            <w:vAlign w:val="bottom"/>
          </w:tcPr>
          <w:p w14:paraId="3DC3655B"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22,59 €</w:t>
            </w:r>
          </w:p>
        </w:tc>
        <w:tc>
          <w:tcPr>
            <w:tcW w:w="2174" w:type="dxa"/>
            <w:vAlign w:val="bottom"/>
          </w:tcPr>
          <w:p w14:paraId="0C142F53"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-0,7%</w:t>
            </w:r>
          </w:p>
        </w:tc>
      </w:tr>
      <w:tr w:rsidR="00FD2F5B" w14:paraId="021EA6A5"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3634062"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Centro</w:t>
            </w:r>
          </w:p>
        </w:tc>
        <w:tc>
          <w:tcPr>
            <w:tcW w:w="2693" w:type="dxa"/>
            <w:vAlign w:val="bottom"/>
          </w:tcPr>
          <w:p w14:paraId="31A9C4F2"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Universidad - Malasaña</w:t>
            </w:r>
          </w:p>
        </w:tc>
        <w:tc>
          <w:tcPr>
            <w:tcW w:w="2079" w:type="dxa"/>
            <w:vAlign w:val="bottom"/>
          </w:tcPr>
          <w:p w14:paraId="58F54D7B"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23,77 €</w:t>
            </w:r>
          </w:p>
        </w:tc>
        <w:tc>
          <w:tcPr>
            <w:tcW w:w="2174" w:type="dxa"/>
            <w:vAlign w:val="bottom"/>
          </w:tcPr>
          <w:p w14:paraId="55AA5228"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-1,0%</w:t>
            </w:r>
          </w:p>
        </w:tc>
      </w:tr>
      <w:tr w:rsidR="00FD2F5B" w14:paraId="1A0456F3"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6CEBC0CF"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Barrio de Salamanca</w:t>
            </w:r>
          </w:p>
        </w:tc>
        <w:tc>
          <w:tcPr>
            <w:tcW w:w="2693" w:type="dxa"/>
            <w:vAlign w:val="bottom"/>
          </w:tcPr>
          <w:p w14:paraId="2B50C03C"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Fuente del Berro</w:t>
            </w:r>
          </w:p>
        </w:tc>
        <w:tc>
          <w:tcPr>
            <w:tcW w:w="2079" w:type="dxa"/>
            <w:vAlign w:val="bottom"/>
          </w:tcPr>
          <w:p w14:paraId="53EB9217"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22,20 €</w:t>
            </w:r>
          </w:p>
        </w:tc>
        <w:tc>
          <w:tcPr>
            <w:tcW w:w="2174" w:type="dxa"/>
            <w:vAlign w:val="bottom"/>
          </w:tcPr>
          <w:p w14:paraId="0F506376"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-1,2%</w:t>
            </w:r>
          </w:p>
        </w:tc>
      </w:tr>
      <w:tr w:rsidR="00FD2F5B" w14:paraId="2A06EE78"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3885AC8"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Centro</w:t>
            </w:r>
          </w:p>
        </w:tc>
        <w:tc>
          <w:tcPr>
            <w:tcW w:w="2693" w:type="dxa"/>
            <w:vAlign w:val="bottom"/>
          </w:tcPr>
          <w:p w14:paraId="110F6E78"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Justicia - Chueca</w:t>
            </w:r>
          </w:p>
        </w:tc>
        <w:tc>
          <w:tcPr>
            <w:tcW w:w="2079" w:type="dxa"/>
            <w:vAlign w:val="bottom"/>
          </w:tcPr>
          <w:p w14:paraId="180DB3D5"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24,51 €</w:t>
            </w:r>
          </w:p>
        </w:tc>
        <w:tc>
          <w:tcPr>
            <w:tcW w:w="2174" w:type="dxa"/>
            <w:vAlign w:val="bottom"/>
          </w:tcPr>
          <w:p w14:paraId="60B8BBBB"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-1,4%</w:t>
            </w:r>
          </w:p>
        </w:tc>
      </w:tr>
      <w:tr w:rsidR="00FD2F5B" w14:paraId="370F57BC"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66F73CE5"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Tetuán</w:t>
            </w:r>
          </w:p>
        </w:tc>
        <w:tc>
          <w:tcPr>
            <w:tcW w:w="2693" w:type="dxa"/>
            <w:vAlign w:val="bottom"/>
          </w:tcPr>
          <w:p w14:paraId="35E80C16"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Berruguete</w:t>
            </w:r>
          </w:p>
        </w:tc>
        <w:tc>
          <w:tcPr>
            <w:tcW w:w="2079" w:type="dxa"/>
            <w:vAlign w:val="bottom"/>
          </w:tcPr>
          <w:p w14:paraId="22247B3D"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21,09 €</w:t>
            </w:r>
          </w:p>
        </w:tc>
        <w:tc>
          <w:tcPr>
            <w:tcW w:w="2174" w:type="dxa"/>
            <w:vAlign w:val="bottom"/>
          </w:tcPr>
          <w:p w14:paraId="6C98A56E"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-1,6%</w:t>
            </w:r>
          </w:p>
        </w:tc>
      </w:tr>
      <w:tr w:rsidR="00FD2F5B" w14:paraId="2BBCF504"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62A59AFD"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Chamberí</w:t>
            </w:r>
          </w:p>
        </w:tc>
        <w:tc>
          <w:tcPr>
            <w:tcW w:w="2693" w:type="dxa"/>
            <w:vAlign w:val="bottom"/>
          </w:tcPr>
          <w:p w14:paraId="0637D7FF"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Ríos Rosas - Nuevos Ministerios</w:t>
            </w:r>
          </w:p>
        </w:tc>
        <w:tc>
          <w:tcPr>
            <w:tcW w:w="2079" w:type="dxa"/>
            <w:vAlign w:val="bottom"/>
          </w:tcPr>
          <w:p w14:paraId="2765FD52"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22,61 €</w:t>
            </w:r>
          </w:p>
        </w:tc>
        <w:tc>
          <w:tcPr>
            <w:tcW w:w="2174" w:type="dxa"/>
            <w:vAlign w:val="bottom"/>
          </w:tcPr>
          <w:p w14:paraId="0EB408A9"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-2,8%</w:t>
            </w:r>
          </w:p>
        </w:tc>
      </w:tr>
      <w:tr w:rsidR="00FD2F5B" w14:paraId="46044BC8"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0B106815"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Retiro</w:t>
            </w:r>
          </w:p>
        </w:tc>
        <w:tc>
          <w:tcPr>
            <w:tcW w:w="2693" w:type="dxa"/>
            <w:vAlign w:val="bottom"/>
          </w:tcPr>
          <w:p w14:paraId="0F75A800"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Adelfas</w:t>
            </w:r>
          </w:p>
        </w:tc>
        <w:tc>
          <w:tcPr>
            <w:tcW w:w="2079" w:type="dxa"/>
            <w:vAlign w:val="bottom"/>
          </w:tcPr>
          <w:p w14:paraId="2FBACE95"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20,78 €</w:t>
            </w:r>
          </w:p>
        </w:tc>
        <w:tc>
          <w:tcPr>
            <w:tcW w:w="2174" w:type="dxa"/>
            <w:vAlign w:val="bottom"/>
          </w:tcPr>
          <w:p w14:paraId="2C940804"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-3,1%</w:t>
            </w:r>
          </w:p>
        </w:tc>
      </w:tr>
      <w:tr w:rsidR="00FD2F5B" w14:paraId="6FBC53AC"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DDC18B1"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Chamartín</w:t>
            </w:r>
          </w:p>
        </w:tc>
        <w:tc>
          <w:tcPr>
            <w:tcW w:w="2693" w:type="dxa"/>
            <w:vAlign w:val="bottom"/>
          </w:tcPr>
          <w:p w14:paraId="6FABFA64"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Hispanoamérica - Bernabéu</w:t>
            </w:r>
          </w:p>
        </w:tc>
        <w:tc>
          <w:tcPr>
            <w:tcW w:w="2079" w:type="dxa"/>
            <w:vAlign w:val="bottom"/>
          </w:tcPr>
          <w:p w14:paraId="33B1C218"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22,01 €</w:t>
            </w:r>
          </w:p>
        </w:tc>
        <w:tc>
          <w:tcPr>
            <w:tcW w:w="2174" w:type="dxa"/>
            <w:vAlign w:val="bottom"/>
          </w:tcPr>
          <w:p w14:paraId="456FDE9F"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-3,3%</w:t>
            </w:r>
          </w:p>
        </w:tc>
      </w:tr>
      <w:tr w:rsidR="00FD2F5B" w14:paraId="547905AF"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6E2EC7D"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Chamartín</w:t>
            </w:r>
          </w:p>
        </w:tc>
        <w:tc>
          <w:tcPr>
            <w:tcW w:w="2693" w:type="dxa"/>
            <w:vAlign w:val="bottom"/>
          </w:tcPr>
          <w:p w14:paraId="6A974CC0"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Castilla</w:t>
            </w:r>
          </w:p>
        </w:tc>
        <w:tc>
          <w:tcPr>
            <w:tcW w:w="2079" w:type="dxa"/>
            <w:vAlign w:val="bottom"/>
          </w:tcPr>
          <w:p w14:paraId="49685DAE"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21,16 €</w:t>
            </w:r>
          </w:p>
        </w:tc>
        <w:tc>
          <w:tcPr>
            <w:tcW w:w="2174" w:type="dxa"/>
            <w:vAlign w:val="bottom"/>
          </w:tcPr>
          <w:p w14:paraId="43DEC6AF"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-3,3%</w:t>
            </w:r>
          </w:p>
        </w:tc>
      </w:tr>
      <w:tr w:rsidR="00FD2F5B" w14:paraId="6D3D01CD"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1DBE9CF"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Chamartín</w:t>
            </w:r>
          </w:p>
        </w:tc>
        <w:tc>
          <w:tcPr>
            <w:tcW w:w="2693" w:type="dxa"/>
            <w:vAlign w:val="bottom"/>
          </w:tcPr>
          <w:p w14:paraId="2CA57EDF"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Ciudad Jardín</w:t>
            </w:r>
          </w:p>
        </w:tc>
        <w:tc>
          <w:tcPr>
            <w:tcW w:w="2079" w:type="dxa"/>
            <w:vAlign w:val="bottom"/>
          </w:tcPr>
          <w:p w14:paraId="6400EE3A"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21,80 €</w:t>
            </w:r>
          </w:p>
        </w:tc>
        <w:tc>
          <w:tcPr>
            <w:tcW w:w="2174" w:type="dxa"/>
            <w:vAlign w:val="bottom"/>
          </w:tcPr>
          <w:p w14:paraId="12C01046"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-4,0%</w:t>
            </w:r>
          </w:p>
        </w:tc>
      </w:tr>
      <w:tr w:rsidR="00FD2F5B" w14:paraId="3C93EF12"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87B1466"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Retiro</w:t>
            </w:r>
          </w:p>
        </w:tc>
        <w:tc>
          <w:tcPr>
            <w:tcW w:w="2693" w:type="dxa"/>
            <w:vAlign w:val="bottom"/>
          </w:tcPr>
          <w:p w14:paraId="04CA81DF"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Pacífico</w:t>
            </w:r>
          </w:p>
        </w:tc>
        <w:tc>
          <w:tcPr>
            <w:tcW w:w="2079" w:type="dxa"/>
            <w:vAlign w:val="bottom"/>
          </w:tcPr>
          <w:p w14:paraId="67E5024E"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20,47 €</w:t>
            </w:r>
          </w:p>
        </w:tc>
        <w:tc>
          <w:tcPr>
            <w:tcW w:w="2174" w:type="dxa"/>
            <w:vAlign w:val="bottom"/>
          </w:tcPr>
          <w:p w14:paraId="57965050"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-5,0%</w:t>
            </w:r>
          </w:p>
        </w:tc>
      </w:tr>
      <w:tr w:rsidR="00FD2F5B" w14:paraId="7B66D9A9"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2474F7F"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Puente de Vallecas</w:t>
            </w:r>
          </w:p>
        </w:tc>
        <w:tc>
          <w:tcPr>
            <w:tcW w:w="2693" w:type="dxa"/>
            <w:vAlign w:val="bottom"/>
          </w:tcPr>
          <w:p w14:paraId="54C17954"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Numancia</w:t>
            </w:r>
          </w:p>
        </w:tc>
        <w:tc>
          <w:tcPr>
            <w:tcW w:w="2079" w:type="dxa"/>
            <w:vAlign w:val="bottom"/>
          </w:tcPr>
          <w:p w14:paraId="1D585C37"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20,07 €</w:t>
            </w:r>
          </w:p>
        </w:tc>
        <w:tc>
          <w:tcPr>
            <w:tcW w:w="2174" w:type="dxa"/>
            <w:vAlign w:val="bottom"/>
          </w:tcPr>
          <w:p w14:paraId="61D67582"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-5,2%</w:t>
            </w:r>
          </w:p>
        </w:tc>
      </w:tr>
      <w:tr w:rsidR="00FD2F5B" w14:paraId="0B17CABC"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3B915A4"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Tetuán</w:t>
            </w:r>
          </w:p>
        </w:tc>
        <w:tc>
          <w:tcPr>
            <w:tcW w:w="2693" w:type="dxa"/>
            <w:vAlign w:val="bottom"/>
          </w:tcPr>
          <w:p w14:paraId="5E80081F"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Cuatro Caminos - </w:t>
            </w:r>
            <w:proofErr w:type="spellStart"/>
            <w:r>
              <w:rPr>
                <w:rFonts w:ascii="Open Sans" w:eastAsia="Open Sans" w:hAnsi="Open Sans" w:cs="Open Sans"/>
                <w:sz w:val="22"/>
                <w:szCs w:val="22"/>
              </w:rPr>
              <w:t>Azca</w:t>
            </w:r>
            <w:proofErr w:type="spellEnd"/>
          </w:p>
        </w:tc>
        <w:tc>
          <w:tcPr>
            <w:tcW w:w="2079" w:type="dxa"/>
            <w:vAlign w:val="bottom"/>
          </w:tcPr>
          <w:p w14:paraId="70C47B67"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22,11 €</w:t>
            </w:r>
          </w:p>
        </w:tc>
        <w:tc>
          <w:tcPr>
            <w:tcW w:w="2174" w:type="dxa"/>
            <w:vAlign w:val="bottom"/>
          </w:tcPr>
          <w:p w14:paraId="3CBF1F12"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-5,2%</w:t>
            </w:r>
          </w:p>
        </w:tc>
      </w:tr>
      <w:tr w:rsidR="00FD2F5B" w14:paraId="2ADBF99C"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AC955EE"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Puente de Vallecas</w:t>
            </w:r>
          </w:p>
        </w:tc>
        <w:tc>
          <w:tcPr>
            <w:tcW w:w="2693" w:type="dxa"/>
            <w:vAlign w:val="bottom"/>
          </w:tcPr>
          <w:p w14:paraId="08F257D1"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 Diego</w:t>
            </w:r>
          </w:p>
        </w:tc>
        <w:tc>
          <w:tcPr>
            <w:tcW w:w="2079" w:type="dxa"/>
            <w:vAlign w:val="bottom"/>
          </w:tcPr>
          <w:p w14:paraId="541FA3EC"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19,20 €</w:t>
            </w:r>
          </w:p>
        </w:tc>
        <w:tc>
          <w:tcPr>
            <w:tcW w:w="2174" w:type="dxa"/>
            <w:vAlign w:val="bottom"/>
          </w:tcPr>
          <w:p w14:paraId="5CE07B03"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-5,7%</w:t>
            </w:r>
          </w:p>
        </w:tc>
      </w:tr>
      <w:tr w:rsidR="00FD2F5B" w14:paraId="7D68DE3D"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4038F24"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lastRenderedPageBreak/>
              <w:t>Ciudad Lineal</w:t>
            </w:r>
          </w:p>
        </w:tc>
        <w:tc>
          <w:tcPr>
            <w:tcW w:w="2693" w:type="dxa"/>
            <w:vAlign w:val="bottom"/>
          </w:tcPr>
          <w:p w14:paraId="27973E22"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Concepción</w:t>
            </w:r>
          </w:p>
        </w:tc>
        <w:tc>
          <w:tcPr>
            <w:tcW w:w="2079" w:type="dxa"/>
            <w:vAlign w:val="bottom"/>
          </w:tcPr>
          <w:p w14:paraId="703760F6"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20,29 €</w:t>
            </w:r>
          </w:p>
        </w:tc>
        <w:tc>
          <w:tcPr>
            <w:tcW w:w="2174" w:type="dxa"/>
            <w:vAlign w:val="bottom"/>
          </w:tcPr>
          <w:p w14:paraId="178FA991"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-5,8%</w:t>
            </w:r>
          </w:p>
        </w:tc>
      </w:tr>
      <w:tr w:rsidR="00FD2F5B" w14:paraId="3FB162BE"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B22BDB3"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Arganzuela</w:t>
            </w:r>
          </w:p>
        </w:tc>
        <w:tc>
          <w:tcPr>
            <w:tcW w:w="2693" w:type="dxa"/>
            <w:vAlign w:val="bottom"/>
          </w:tcPr>
          <w:p w14:paraId="3ED45977"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Chopera</w:t>
            </w:r>
          </w:p>
        </w:tc>
        <w:tc>
          <w:tcPr>
            <w:tcW w:w="2079" w:type="dxa"/>
            <w:vAlign w:val="bottom"/>
          </w:tcPr>
          <w:p w14:paraId="7378F11C"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22,51 €</w:t>
            </w:r>
          </w:p>
        </w:tc>
        <w:tc>
          <w:tcPr>
            <w:tcW w:w="2174" w:type="dxa"/>
            <w:vAlign w:val="bottom"/>
          </w:tcPr>
          <w:p w14:paraId="01C6B8EF"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-6,1%</w:t>
            </w:r>
          </w:p>
        </w:tc>
      </w:tr>
      <w:tr w:rsidR="00FD2F5B" w14:paraId="248B9C7F"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325FC87"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Arganzuela</w:t>
            </w:r>
          </w:p>
        </w:tc>
        <w:tc>
          <w:tcPr>
            <w:tcW w:w="2693" w:type="dxa"/>
            <w:vAlign w:val="bottom"/>
          </w:tcPr>
          <w:p w14:paraId="335587EF"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Palos de Moguer</w:t>
            </w:r>
          </w:p>
        </w:tc>
        <w:tc>
          <w:tcPr>
            <w:tcW w:w="2079" w:type="dxa"/>
            <w:vAlign w:val="bottom"/>
          </w:tcPr>
          <w:p w14:paraId="734C9AD6"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23,13 €</w:t>
            </w:r>
          </w:p>
        </w:tc>
        <w:tc>
          <w:tcPr>
            <w:tcW w:w="2174" w:type="dxa"/>
            <w:vAlign w:val="bottom"/>
          </w:tcPr>
          <w:p w14:paraId="5CDCFABA"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-7,1%</w:t>
            </w:r>
          </w:p>
        </w:tc>
      </w:tr>
      <w:tr w:rsidR="00FD2F5B" w14:paraId="125EB7E2"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AFF6F55"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Arganzuela</w:t>
            </w:r>
          </w:p>
        </w:tc>
        <w:tc>
          <w:tcPr>
            <w:tcW w:w="2693" w:type="dxa"/>
            <w:vAlign w:val="bottom"/>
          </w:tcPr>
          <w:p w14:paraId="545ED663"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Delicias</w:t>
            </w:r>
          </w:p>
        </w:tc>
        <w:tc>
          <w:tcPr>
            <w:tcW w:w="2079" w:type="dxa"/>
            <w:vAlign w:val="bottom"/>
          </w:tcPr>
          <w:p w14:paraId="55536AE1"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21,16 €</w:t>
            </w:r>
          </w:p>
        </w:tc>
        <w:tc>
          <w:tcPr>
            <w:tcW w:w="2174" w:type="dxa"/>
            <w:vAlign w:val="bottom"/>
          </w:tcPr>
          <w:p w14:paraId="7C382E8C"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-7,2%</w:t>
            </w:r>
          </w:p>
        </w:tc>
      </w:tr>
      <w:tr w:rsidR="00FD2F5B" w14:paraId="1B89180B"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6C118DD"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Carabanchel</w:t>
            </w:r>
          </w:p>
        </w:tc>
        <w:tc>
          <w:tcPr>
            <w:tcW w:w="2693" w:type="dxa"/>
            <w:vAlign w:val="bottom"/>
          </w:tcPr>
          <w:p w14:paraId="48E3C63A"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Comillas</w:t>
            </w:r>
          </w:p>
        </w:tc>
        <w:tc>
          <w:tcPr>
            <w:tcW w:w="2079" w:type="dxa"/>
            <w:vAlign w:val="bottom"/>
          </w:tcPr>
          <w:p w14:paraId="65388725"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19,41 €</w:t>
            </w:r>
          </w:p>
        </w:tc>
        <w:tc>
          <w:tcPr>
            <w:tcW w:w="2174" w:type="dxa"/>
            <w:vAlign w:val="bottom"/>
          </w:tcPr>
          <w:p w14:paraId="44A57BBF"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-7,7%</w:t>
            </w:r>
          </w:p>
        </w:tc>
      </w:tr>
      <w:tr w:rsidR="00FD2F5B" w14:paraId="7E4AC0CC"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56C26AC"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Moncloa - Aravaca</w:t>
            </w:r>
          </w:p>
        </w:tc>
        <w:tc>
          <w:tcPr>
            <w:tcW w:w="2693" w:type="dxa"/>
            <w:vAlign w:val="bottom"/>
          </w:tcPr>
          <w:p w14:paraId="51149C07"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Ciudad Universitaria</w:t>
            </w:r>
          </w:p>
        </w:tc>
        <w:tc>
          <w:tcPr>
            <w:tcW w:w="2079" w:type="dxa"/>
            <w:vAlign w:val="bottom"/>
          </w:tcPr>
          <w:p w14:paraId="1EB2A903"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19,40 €</w:t>
            </w:r>
          </w:p>
        </w:tc>
        <w:tc>
          <w:tcPr>
            <w:tcW w:w="2174" w:type="dxa"/>
            <w:vAlign w:val="bottom"/>
          </w:tcPr>
          <w:p w14:paraId="470AA438"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-8,4%</w:t>
            </w:r>
          </w:p>
        </w:tc>
      </w:tr>
      <w:tr w:rsidR="00FD2F5B" w14:paraId="6FD90CA0"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4D344C1"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Ciudad Lineal</w:t>
            </w:r>
          </w:p>
        </w:tc>
        <w:tc>
          <w:tcPr>
            <w:tcW w:w="2693" w:type="dxa"/>
            <w:vAlign w:val="bottom"/>
          </w:tcPr>
          <w:p w14:paraId="0801504C"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Ventas</w:t>
            </w:r>
          </w:p>
        </w:tc>
        <w:tc>
          <w:tcPr>
            <w:tcW w:w="2079" w:type="dxa"/>
            <w:vAlign w:val="bottom"/>
          </w:tcPr>
          <w:p w14:paraId="35721F38"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18,80 €</w:t>
            </w:r>
          </w:p>
        </w:tc>
        <w:tc>
          <w:tcPr>
            <w:tcW w:w="2174" w:type="dxa"/>
            <w:vAlign w:val="bottom"/>
          </w:tcPr>
          <w:p w14:paraId="7624763E"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-8,6%</w:t>
            </w:r>
          </w:p>
        </w:tc>
      </w:tr>
      <w:tr w:rsidR="00FD2F5B" w14:paraId="2F84D940"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4C649BD"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Carabanchel</w:t>
            </w:r>
          </w:p>
        </w:tc>
        <w:tc>
          <w:tcPr>
            <w:tcW w:w="2693" w:type="dxa"/>
            <w:vAlign w:val="bottom"/>
          </w:tcPr>
          <w:p w14:paraId="7607BBFC"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Opañel</w:t>
            </w:r>
            <w:proofErr w:type="spellEnd"/>
          </w:p>
        </w:tc>
        <w:tc>
          <w:tcPr>
            <w:tcW w:w="2079" w:type="dxa"/>
            <w:vAlign w:val="bottom"/>
          </w:tcPr>
          <w:p w14:paraId="21C3BB25"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18,39 €</w:t>
            </w:r>
          </w:p>
        </w:tc>
        <w:tc>
          <w:tcPr>
            <w:tcW w:w="2174" w:type="dxa"/>
            <w:vAlign w:val="bottom"/>
          </w:tcPr>
          <w:p w14:paraId="6CEF3303"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-10,2%</w:t>
            </w:r>
          </w:p>
        </w:tc>
      </w:tr>
      <w:tr w:rsidR="00FD2F5B" w14:paraId="02592D71"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68F3A1A"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Latina</w:t>
            </w:r>
          </w:p>
        </w:tc>
        <w:tc>
          <w:tcPr>
            <w:tcW w:w="2693" w:type="dxa"/>
            <w:vAlign w:val="bottom"/>
          </w:tcPr>
          <w:p w14:paraId="0FB4C6B9"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Aluche</w:t>
            </w:r>
          </w:p>
        </w:tc>
        <w:tc>
          <w:tcPr>
            <w:tcW w:w="2079" w:type="dxa"/>
            <w:vAlign w:val="bottom"/>
          </w:tcPr>
          <w:p w14:paraId="2538616E"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17,33 €</w:t>
            </w:r>
          </w:p>
        </w:tc>
        <w:tc>
          <w:tcPr>
            <w:tcW w:w="2174" w:type="dxa"/>
            <w:vAlign w:val="bottom"/>
          </w:tcPr>
          <w:p w14:paraId="7EFE719A"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-10,3%</w:t>
            </w:r>
          </w:p>
        </w:tc>
      </w:tr>
      <w:tr w:rsidR="00FD2F5B" w14:paraId="52A03DA4"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230EB58"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Fuencarral - El Pardo</w:t>
            </w:r>
          </w:p>
        </w:tc>
        <w:tc>
          <w:tcPr>
            <w:tcW w:w="2693" w:type="dxa"/>
            <w:vAlign w:val="bottom"/>
          </w:tcPr>
          <w:p w14:paraId="19C157A7"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Pilar</w:t>
            </w:r>
          </w:p>
        </w:tc>
        <w:tc>
          <w:tcPr>
            <w:tcW w:w="2079" w:type="dxa"/>
            <w:vAlign w:val="bottom"/>
          </w:tcPr>
          <w:p w14:paraId="294C737E"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18,21 €</w:t>
            </w:r>
          </w:p>
        </w:tc>
        <w:tc>
          <w:tcPr>
            <w:tcW w:w="2174" w:type="dxa"/>
            <w:vAlign w:val="bottom"/>
          </w:tcPr>
          <w:p w14:paraId="74F769BC"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-11,6%</w:t>
            </w:r>
          </w:p>
        </w:tc>
      </w:tr>
      <w:tr w:rsidR="00FD2F5B" w14:paraId="1807D50A"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6869AF97"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Villaverde</w:t>
            </w:r>
          </w:p>
        </w:tc>
        <w:tc>
          <w:tcPr>
            <w:tcW w:w="2693" w:type="dxa"/>
            <w:vAlign w:val="bottom"/>
          </w:tcPr>
          <w:p w14:paraId="39822D17"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Villaverde Alto</w:t>
            </w:r>
          </w:p>
        </w:tc>
        <w:tc>
          <w:tcPr>
            <w:tcW w:w="2079" w:type="dxa"/>
            <w:vAlign w:val="bottom"/>
          </w:tcPr>
          <w:p w14:paraId="5208A126"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18,57 €</w:t>
            </w:r>
          </w:p>
        </w:tc>
        <w:tc>
          <w:tcPr>
            <w:tcW w:w="2174" w:type="dxa"/>
            <w:vAlign w:val="bottom"/>
          </w:tcPr>
          <w:p w14:paraId="301B07D2"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-12,7%</w:t>
            </w:r>
          </w:p>
        </w:tc>
      </w:tr>
      <w:tr w:rsidR="00FD2F5B" w14:paraId="7398188C"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F849AA0"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Latina</w:t>
            </w:r>
          </w:p>
        </w:tc>
        <w:tc>
          <w:tcPr>
            <w:tcW w:w="2693" w:type="dxa"/>
            <w:vAlign w:val="bottom"/>
          </w:tcPr>
          <w:p w14:paraId="1D2CDC98"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Lucero</w:t>
            </w:r>
          </w:p>
        </w:tc>
        <w:tc>
          <w:tcPr>
            <w:tcW w:w="2079" w:type="dxa"/>
            <w:vAlign w:val="bottom"/>
          </w:tcPr>
          <w:p w14:paraId="5D177F6B"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18,56 €</w:t>
            </w:r>
          </w:p>
        </w:tc>
        <w:tc>
          <w:tcPr>
            <w:tcW w:w="2174" w:type="dxa"/>
            <w:vAlign w:val="bottom"/>
          </w:tcPr>
          <w:p w14:paraId="698021A8"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-15,2%</w:t>
            </w:r>
          </w:p>
        </w:tc>
      </w:tr>
      <w:tr w:rsidR="00FD2F5B" w14:paraId="595FD0C7"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CF2AFFE"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Fuencarral - El Pardo</w:t>
            </w:r>
          </w:p>
        </w:tc>
        <w:tc>
          <w:tcPr>
            <w:tcW w:w="2693" w:type="dxa"/>
            <w:vAlign w:val="bottom"/>
          </w:tcPr>
          <w:p w14:paraId="755663EF"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Paz</w:t>
            </w:r>
          </w:p>
        </w:tc>
        <w:tc>
          <w:tcPr>
            <w:tcW w:w="2079" w:type="dxa"/>
            <w:vAlign w:val="bottom"/>
          </w:tcPr>
          <w:p w14:paraId="0E44BEAA"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17,71 €</w:t>
            </w:r>
          </w:p>
        </w:tc>
        <w:tc>
          <w:tcPr>
            <w:tcW w:w="2174" w:type="dxa"/>
            <w:vAlign w:val="bottom"/>
          </w:tcPr>
          <w:p w14:paraId="7E533687"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-18,0%</w:t>
            </w:r>
          </w:p>
        </w:tc>
      </w:tr>
      <w:tr w:rsidR="00FD2F5B" w14:paraId="3E927EA4"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BD94652"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San Blas</w:t>
            </w:r>
          </w:p>
        </w:tc>
        <w:tc>
          <w:tcPr>
            <w:tcW w:w="2693" w:type="dxa"/>
            <w:vAlign w:val="bottom"/>
          </w:tcPr>
          <w:p w14:paraId="696BA46F"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Simancas</w:t>
            </w:r>
          </w:p>
        </w:tc>
        <w:tc>
          <w:tcPr>
            <w:tcW w:w="2079" w:type="dxa"/>
            <w:vAlign w:val="bottom"/>
          </w:tcPr>
          <w:p w14:paraId="61901EB3"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18,52 €</w:t>
            </w:r>
          </w:p>
        </w:tc>
        <w:tc>
          <w:tcPr>
            <w:tcW w:w="2174" w:type="dxa"/>
            <w:vAlign w:val="bottom"/>
          </w:tcPr>
          <w:p w14:paraId="70F693D6"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bl>
    <w:p w14:paraId="151123D6" w14:textId="77777777" w:rsidR="00FD2F5B"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bCs/>
          <w:color w:val="303AB2"/>
        </w:rPr>
      </w:pPr>
      <w:r>
        <w:rPr>
          <w:rFonts w:ascii="Open Sans Light" w:eastAsia="Open Sans Light" w:hAnsi="Open Sans Light" w:cs="Open Sans Light"/>
          <w:b/>
          <w:bCs/>
          <w:color w:val="303AB2"/>
        </w:rPr>
        <w:t>Tabla 7: Barrios de Barcelona de mayor a menor precio (dic.24 – dic.25)</w:t>
      </w:r>
    </w:p>
    <w:tbl>
      <w:tblPr>
        <w:tblStyle w:val="a5"/>
        <w:tblW w:w="8899"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38"/>
        <w:gridCol w:w="2835"/>
        <w:gridCol w:w="2268"/>
        <w:gridCol w:w="1958"/>
      </w:tblGrid>
      <w:tr w:rsidR="00FD2F5B" w14:paraId="2E02DD92" w14:textId="77777777" w:rsidTr="00FD2F5B">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center"/>
          </w:tcPr>
          <w:p w14:paraId="4D987C71" w14:textId="77777777" w:rsidR="00FD2F5B" w:rsidRDefault="00000000">
            <w:pPr>
              <w:rPr>
                <w:rFonts w:ascii="Open Sans" w:eastAsia="Open Sans" w:hAnsi="Open Sans" w:cs="Open Sans"/>
                <w:sz w:val="22"/>
                <w:szCs w:val="22"/>
              </w:rPr>
            </w:pPr>
            <w:bookmarkStart w:id="7" w:name="_heading=h.gjdqvp4fdunf" w:colFirst="0" w:colLast="0"/>
            <w:bookmarkEnd w:id="7"/>
            <w:r>
              <w:rPr>
                <w:rFonts w:ascii="Open Sans" w:eastAsia="Open Sans" w:hAnsi="Open Sans" w:cs="Open Sans"/>
                <w:b w:val="0"/>
                <w:bCs w:val="0"/>
                <w:sz w:val="22"/>
                <w:szCs w:val="22"/>
              </w:rPr>
              <w:t>Distrito</w:t>
            </w:r>
          </w:p>
        </w:tc>
        <w:tc>
          <w:tcPr>
            <w:tcW w:w="2835" w:type="dxa"/>
            <w:shd w:val="clear" w:color="auto" w:fill="1DBDC5"/>
            <w:vAlign w:val="center"/>
          </w:tcPr>
          <w:p w14:paraId="6DEAE1A0" w14:textId="77777777" w:rsidR="00FD2F5B"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Barrio</w:t>
            </w:r>
          </w:p>
        </w:tc>
        <w:tc>
          <w:tcPr>
            <w:tcW w:w="2268" w:type="dxa"/>
            <w:shd w:val="clear" w:color="auto" w:fill="1DBDC5"/>
          </w:tcPr>
          <w:p w14:paraId="66DEAA83" w14:textId="77777777" w:rsidR="00FD2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Diciembre 2025</w:t>
            </w:r>
          </w:p>
          <w:p w14:paraId="0740594E" w14:textId="77777777" w:rsidR="00FD2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958" w:type="dxa"/>
            <w:shd w:val="clear" w:color="auto" w:fill="1DBDC5"/>
          </w:tcPr>
          <w:p w14:paraId="4AAEC686" w14:textId="77777777" w:rsidR="00FD2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anual 2025 (%)</w:t>
            </w:r>
          </w:p>
        </w:tc>
      </w:tr>
      <w:tr w:rsidR="00FD2F5B" w14:paraId="2CF170D3"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3EFAEA2E" w14:textId="77777777" w:rsidR="00FD2F5B" w:rsidRDefault="00000000">
            <w:pPr>
              <w:rPr>
                <w:rFonts w:ascii="Open Sans" w:eastAsia="Open Sans" w:hAnsi="Open Sans" w:cs="Open Sans"/>
                <w:sz w:val="22"/>
                <w:szCs w:val="22"/>
              </w:rPr>
            </w:pPr>
            <w:proofErr w:type="spellStart"/>
            <w:r>
              <w:rPr>
                <w:rFonts w:ascii="Open Sans" w:eastAsia="Open Sans" w:hAnsi="Open Sans" w:cs="Open Sans"/>
                <w:b w:val="0"/>
                <w:bCs w:val="0"/>
                <w:sz w:val="22"/>
                <w:szCs w:val="22"/>
              </w:rPr>
              <w:t>Ciutat</w:t>
            </w:r>
            <w:proofErr w:type="spellEnd"/>
            <w:r>
              <w:rPr>
                <w:rFonts w:ascii="Open Sans" w:eastAsia="Open Sans" w:hAnsi="Open Sans" w:cs="Open Sans"/>
                <w:b w:val="0"/>
                <w:bCs w:val="0"/>
                <w:sz w:val="22"/>
                <w:szCs w:val="22"/>
              </w:rPr>
              <w:t xml:space="preserve"> Vella</w:t>
            </w:r>
          </w:p>
        </w:tc>
        <w:tc>
          <w:tcPr>
            <w:tcW w:w="2835" w:type="dxa"/>
            <w:vAlign w:val="bottom"/>
          </w:tcPr>
          <w:p w14:paraId="3AF6ACC5"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Barceloneta</w:t>
            </w:r>
          </w:p>
        </w:tc>
        <w:tc>
          <w:tcPr>
            <w:tcW w:w="2268" w:type="dxa"/>
            <w:vAlign w:val="bottom"/>
          </w:tcPr>
          <w:p w14:paraId="244ED50A"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25,62 €</w:t>
            </w:r>
          </w:p>
        </w:tc>
        <w:tc>
          <w:tcPr>
            <w:tcW w:w="1958" w:type="dxa"/>
            <w:vAlign w:val="bottom"/>
          </w:tcPr>
          <w:p w14:paraId="7F4FA171"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17,5%</w:t>
            </w:r>
          </w:p>
        </w:tc>
      </w:tr>
      <w:tr w:rsidR="00FD2F5B" w14:paraId="19E8DA7A"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45822365"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Eixample</w:t>
            </w:r>
          </w:p>
        </w:tc>
        <w:tc>
          <w:tcPr>
            <w:tcW w:w="2835" w:type="dxa"/>
            <w:vAlign w:val="bottom"/>
          </w:tcPr>
          <w:p w14:paraId="2C94C43E"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Dreta</w:t>
            </w:r>
            <w:proofErr w:type="spellEnd"/>
            <w:r>
              <w:rPr>
                <w:rFonts w:ascii="Open Sans" w:eastAsia="Open Sans" w:hAnsi="Open Sans" w:cs="Open Sans"/>
                <w:sz w:val="22"/>
                <w:szCs w:val="22"/>
              </w:rPr>
              <w:t xml:space="preserve"> de l'Eixample</w:t>
            </w:r>
          </w:p>
        </w:tc>
        <w:tc>
          <w:tcPr>
            <w:tcW w:w="2268" w:type="dxa"/>
            <w:vAlign w:val="bottom"/>
          </w:tcPr>
          <w:p w14:paraId="62393D3D"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23,93 €</w:t>
            </w:r>
          </w:p>
        </w:tc>
        <w:tc>
          <w:tcPr>
            <w:tcW w:w="1958" w:type="dxa"/>
            <w:vAlign w:val="bottom"/>
          </w:tcPr>
          <w:p w14:paraId="48EF2846"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11,6%</w:t>
            </w:r>
          </w:p>
        </w:tc>
      </w:tr>
      <w:tr w:rsidR="00FD2F5B" w14:paraId="0A3E99E0"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15123405"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Sant Martí</w:t>
            </w:r>
          </w:p>
        </w:tc>
        <w:tc>
          <w:tcPr>
            <w:tcW w:w="2835" w:type="dxa"/>
            <w:vAlign w:val="bottom"/>
          </w:tcPr>
          <w:p w14:paraId="7662520B"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El Camp de </w:t>
            </w:r>
            <w:proofErr w:type="spellStart"/>
            <w:r>
              <w:rPr>
                <w:rFonts w:ascii="Open Sans" w:eastAsia="Open Sans" w:hAnsi="Open Sans" w:cs="Open Sans"/>
                <w:sz w:val="22"/>
                <w:szCs w:val="22"/>
              </w:rPr>
              <w:t>l'Arpa</w:t>
            </w:r>
            <w:proofErr w:type="spellEnd"/>
            <w:r>
              <w:rPr>
                <w:rFonts w:ascii="Open Sans" w:eastAsia="Open Sans" w:hAnsi="Open Sans" w:cs="Open Sans"/>
                <w:sz w:val="22"/>
                <w:szCs w:val="22"/>
              </w:rPr>
              <w:t xml:space="preserve"> del Clot</w:t>
            </w:r>
          </w:p>
        </w:tc>
        <w:tc>
          <w:tcPr>
            <w:tcW w:w="2268" w:type="dxa"/>
            <w:vAlign w:val="bottom"/>
          </w:tcPr>
          <w:p w14:paraId="34F272F9"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25,60 €</w:t>
            </w:r>
          </w:p>
        </w:tc>
        <w:tc>
          <w:tcPr>
            <w:tcW w:w="1958" w:type="dxa"/>
            <w:vAlign w:val="bottom"/>
          </w:tcPr>
          <w:p w14:paraId="5431816A"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11,3%</w:t>
            </w:r>
          </w:p>
        </w:tc>
      </w:tr>
      <w:tr w:rsidR="00FD2F5B" w14:paraId="20371CBF"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1EA1DC1A"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Sant Martí</w:t>
            </w:r>
          </w:p>
        </w:tc>
        <w:tc>
          <w:tcPr>
            <w:tcW w:w="2835" w:type="dxa"/>
            <w:vAlign w:val="bottom"/>
          </w:tcPr>
          <w:p w14:paraId="42858DFD"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Diagonal Mar i el Front </w:t>
            </w:r>
            <w:proofErr w:type="spellStart"/>
            <w:r>
              <w:rPr>
                <w:rFonts w:ascii="Open Sans" w:eastAsia="Open Sans" w:hAnsi="Open Sans" w:cs="Open Sans"/>
                <w:sz w:val="22"/>
                <w:szCs w:val="22"/>
              </w:rPr>
              <w:t>Marítim</w:t>
            </w:r>
            <w:proofErr w:type="spellEnd"/>
            <w:r>
              <w:rPr>
                <w:rFonts w:ascii="Open Sans" w:eastAsia="Open Sans" w:hAnsi="Open Sans" w:cs="Open Sans"/>
                <w:sz w:val="22"/>
                <w:szCs w:val="22"/>
              </w:rPr>
              <w:t xml:space="preserve"> del Poblenou</w:t>
            </w:r>
          </w:p>
        </w:tc>
        <w:tc>
          <w:tcPr>
            <w:tcW w:w="2268" w:type="dxa"/>
            <w:vAlign w:val="bottom"/>
          </w:tcPr>
          <w:p w14:paraId="18A4F3C3"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25,11 €</w:t>
            </w:r>
          </w:p>
        </w:tc>
        <w:tc>
          <w:tcPr>
            <w:tcW w:w="1958" w:type="dxa"/>
            <w:vAlign w:val="bottom"/>
          </w:tcPr>
          <w:p w14:paraId="0B2832F2"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9,2%</w:t>
            </w:r>
          </w:p>
        </w:tc>
      </w:tr>
      <w:tr w:rsidR="00FD2F5B" w14:paraId="28686439"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7D569304"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Eixample</w:t>
            </w:r>
          </w:p>
        </w:tc>
        <w:tc>
          <w:tcPr>
            <w:tcW w:w="2835" w:type="dxa"/>
            <w:vAlign w:val="bottom"/>
          </w:tcPr>
          <w:p w14:paraId="7D52F32A"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Sagrada </w:t>
            </w:r>
            <w:proofErr w:type="spellStart"/>
            <w:r>
              <w:rPr>
                <w:rFonts w:ascii="Open Sans" w:eastAsia="Open Sans" w:hAnsi="Open Sans" w:cs="Open Sans"/>
                <w:sz w:val="22"/>
                <w:szCs w:val="22"/>
              </w:rPr>
              <w:t>Família</w:t>
            </w:r>
            <w:proofErr w:type="spellEnd"/>
          </w:p>
        </w:tc>
        <w:tc>
          <w:tcPr>
            <w:tcW w:w="2268" w:type="dxa"/>
            <w:vAlign w:val="bottom"/>
          </w:tcPr>
          <w:p w14:paraId="7247960E"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24,87 €</w:t>
            </w:r>
          </w:p>
        </w:tc>
        <w:tc>
          <w:tcPr>
            <w:tcW w:w="1958" w:type="dxa"/>
            <w:vAlign w:val="bottom"/>
          </w:tcPr>
          <w:p w14:paraId="3F548468"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8,5%</w:t>
            </w:r>
          </w:p>
        </w:tc>
      </w:tr>
      <w:tr w:rsidR="00FD2F5B" w14:paraId="476D2175"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47D99B66"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Sarrià - Sant Gervasi</w:t>
            </w:r>
          </w:p>
        </w:tc>
        <w:tc>
          <w:tcPr>
            <w:tcW w:w="2835" w:type="dxa"/>
            <w:vAlign w:val="bottom"/>
          </w:tcPr>
          <w:p w14:paraId="022B76D8"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El </w:t>
            </w:r>
            <w:proofErr w:type="spellStart"/>
            <w:r>
              <w:rPr>
                <w:rFonts w:ascii="Open Sans" w:eastAsia="Open Sans" w:hAnsi="Open Sans" w:cs="Open Sans"/>
                <w:sz w:val="22"/>
                <w:szCs w:val="22"/>
              </w:rPr>
              <w:t>Putget</w:t>
            </w:r>
            <w:proofErr w:type="spellEnd"/>
            <w:r>
              <w:rPr>
                <w:rFonts w:ascii="Open Sans" w:eastAsia="Open Sans" w:hAnsi="Open Sans" w:cs="Open Sans"/>
                <w:sz w:val="22"/>
                <w:szCs w:val="22"/>
              </w:rPr>
              <w:t xml:space="preserve"> i el </w:t>
            </w:r>
            <w:proofErr w:type="spellStart"/>
            <w:r>
              <w:rPr>
                <w:rFonts w:ascii="Open Sans" w:eastAsia="Open Sans" w:hAnsi="Open Sans" w:cs="Open Sans"/>
                <w:sz w:val="22"/>
                <w:szCs w:val="22"/>
              </w:rPr>
              <w:t>Farró</w:t>
            </w:r>
            <w:proofErr w:type="spellEnd"/>
          </w:p>
        </w:tc>
        <w:tc>
          <w:tcPr>
            <w:tcW w:w="2268" w:type="dxa"/>
            <w:vAlign w:val="bottom"/>
          </w:tcPr>
          <w:p w14:paraId="587AE754"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24,57 €</w:t>
            </w:r>
          </w:p>
        </w:tc>
        <w:tc>
          <w:tcPr>
            <w:tcW w:w="1958" w:type="dxa"/>
            <w:vAlign w:val="bottom"/>
          </w:tcPr>
          <w:p w14:paraId="7E095775"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8,2%</w:t>
            </w:r>
          </w:p>
        </w:tc>
      </w:tr>
      <w:tr w:rsidR="00FD2F5B" w14:paraId="6849EFE5"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40A96C61"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Sarrià - Sant Gervasi</w:t>
            </w:r>
          </w:p>
        </w:tc>
        <w:tc>
          <w:tcPr>
            <w:tcW w:w="2835" w:type="dxa"/>
            <w:vAlign w:val="bottom"/>
          </w:tcPr>
          <w:p w14:paraId="3EAFAE23"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Sarrià</w:t>
            </w:r>
          </w:p>
        </w:tc>
        <w:tc>
          <w:tcPr>
            <w:tcW w:w="2268" w:type="dxa"/>
            <w:vAlign w:val="bottom"/>
          </w:tcPr>
          <w:p w14:paraId="74B859F1"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23,64 €</w:t>
            </w:r>
          </w:p>
        </w:tc>
        <w:tc>
          <w:tcPr>
            <w:tcW w:w="1958" w:type="dxa"/>
            <w:vAlign w:val="bottom"/>
          </w:tcPr>
          <w:p w14:paraId="5F5F5B99"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7,0%</w:t>
            </w:r>
          </w:p>
        </w:tc>
      </w:tr>
      <w:tr w:rsidR="00FD2F5B" w14:paraId="62AE0D11"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778512EF"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Eixample</w:t>
            </w:r>
          </w:p>
        </w:tc>
        <w:tc>
          <w:tcPr>
            <w:tcW w:w="2835" w:type="dxa"/>
            <w:vAlign w:val="bottom"/>
          </w:tcPr>
          <w:p w14:paraId="4734467F"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Antoni</w:t>
            </w:r>
          </w:p>
        </w:tc>
        <w:tc>
          <w:tcPr>
            <w:tcW w:w="2268" w:type="dxa"/>
            <w:vAlign w:val="bottom"/>
          </w:tcPr>
          <w:p w14:paraId="3B8150BA"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24,56 €</w:t>
            </w:r>
          </w:p>
        </w:tc>
        <w:tc>
          <w:tcPr>
            <w:tcW w:w="1958" w:type="dxa"/>
            <w:vAlign w:val="bottom"/>
          </w:tcPr>
          <w:p w14:paraId="6B02BA32"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6,0%</w:t>
            </w:r>
          </w:p>
        </w:tc>
      </w:tr>
      <w:tr w:rsidR="00FD2F5B" w14:paraId="1F777B85"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4A383D96"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Sants - Montjuïc</w:t>
            </w:r>
          </w:p>
        </w:tc>
        <w:tc>
          <w:tcPr>
            <w:tcW w:w="2835" w:type="dxa"/>
            <w:vAlign w:val="bottom"/>
          </w:tcPr>
          <w:p w14:paraId="6A9F795C"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El Poble </w:t>
            </w:r>
            <w:proofErr w:type="spellStart"/>
            <w:r>
              <w:rPr>
                <w:rFonts w:ascii="Open Sans" w:eastAsia="Open Sans" w:hAnsi="Open Sans" w:cs="Open Sans"/>
                <w:sz w:val="22"/>
                <w:szCs w:val="22"/>
              </w:rPr>
              <w:t>Sec</w:t>
            </w:r>
            <w:proofErr w:type="spellEnd"/>
            <w:r>
              <w:rPr>
                <w:rFonts w:ascii="Open Sans" w:eastAsia="Open Sans" w:hAnsi="Open Sans" w:cs="Open Sans"/>
                <w:sz w:val="22"/>
                <w:szCs w:val="22"/>
              </w:rPr>
              <w:t xml:space="preserve"> - </w:t>
            </w:r>
            <w:proofErr w:type="spellStart"/>
            <w:r>
              <w:rPr>
                <w:rFonts w:ascii="Open Sans" w:eastAsia="Open Sans" w:hAnsi="Open Sans" w:cs="Open Sans"/>
                <w:sz w:val="22"/>
                <w:szCs w:val="22"/>
              </w:rPr>
              <w:t>Parc</w:t>
            </w:r>
            <w:proofErr w:type="spellEnd"/>
            <w:r>
              <w:rPr>
                <w:rFonts w:ascii="Open Sans" w:eastAsia="Open Sans" w:hAnsi="Open Sans" w:cs="Open Sans"/>
                <w:sz w:val="22"/>
                <w:szCs w:val="22"/>
              </w:rPr>
              <w:t xml:space="preserve"> de Montjuïc</w:t>
            </w:r>
          </w:p>
        </w:tc>
        <w:tc>
          <w:tcPr>
            <w:tcW w:w="2268" w:type="dxa"/>
            <w:vAlign w:val="bottom"/>
          </w:tcPr>
          <w:p w14:paraId="02FF9E69"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23,63 €</w:t>
            </w:r>
          </w:p>
        </w:tc>
        <w:tc>
          <w:tcPr>
            <w:tcW w:w="1958" w:type="dxa"/>
            <w:vAlign w:val="bottom"/>
          </w:tcPr>
          <w:p w14:paraId="236CC969"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5,2%</w:t>
            </w:r>
          </w:p>
        </w:tc>
      </w:tr>
      <w:tr w:rsidR="00FD2F5B" w14:paraId="534EE1BF"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45CA548A"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Eixample</w:t>
            </w:r>
          </w:p>
        </w:tc>
        <w:tc>
          <w:tcPr>
            <w:tcW w:w="2835" w:type="dxa"/>
            <w:vAlign w:val="bottom"/>
          </w:tcPr>
          <w:p w14:paraId="7E1A06F3"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Fort Pienc</w:t>
            </w:r>
          </w:p>
        </w:tc>
        <w:tc>
          <w:tcPr>
            <w:tcW w:w="2268" w:type="dxa"/>
            <w:vAlign w:val="bottom"/>
          </w:tcPr>
          <w:p w14:paraId="478989CB"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24,40 €</w:t>
            </w:r>
          </w:p>
        </w:tc>
        <w:tc>
          <w:tcPr>
            <w:tcW w:w="1958" w:type="dxa"/>
            <w:vAlign w:val="bottom"/>
          </w:tcPr>
          <w:p w14:paraId="027811C8"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5,0%</w:t>
            </w:r>
          </w:p>
        </w:tc>
      </w:tr>
      <w:tr w:rsidR="00FD2F5B" w14:paraId="16602DF9"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14375028"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Sarrià - Sant Gervasi</w:t>
            </w:r>
          </w:p>
        </w:tc>
        <w:tc>
          <w:tcPr>
            <w:tcW w:w="2835" w:type="dxa"/>
            <w:vAlign w:val="bottom"/>
          </w:tcPr>
          <w:p w14:paraId="290ACB00"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Gervasi i la Bonanova</w:t>
            </w:r>
          </w:p>
        </w:tc>
        <w:tc>
          <w:tcPr>
            <w:tcW w:w="2268" w:type="dxa"/>
            <w:vAlign w:val="bottom"/>
          </w:tcPr>
          <w:p w14:paraId="1E1A88E2"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21,96 €</w:t>
            </w:r>
          </w:p>
        </w:tc>
        <w:tc>
          <w:tcPr>
            <w:tcW w:w="1958" w:type="dxa"/>
            <w:vAlign w:val="bottom"/>
          </w:tcPr>
          <w:p w14:paraId="7B01FD52"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3,9%</w:t>
            </w:r>
          </w:p>
        </w:tc>
      </w:tr>
      <w:tr w:rsidR="00FD2F5B" w14:paraId="7130A7B8"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02D0749D" w14:textId="77777777" w:rsidR="00FD2F5B" w:rsidRDefault="00000000">
            <w:pPr>
              <w:rPr>
                <w:rFonts w:ascii="Open Sans" w:eastAsia="Open Sans" w:hAnsi="Open Sans" w:cs="Open Sans"/>
                <w:sz w:val="22"/>
                <w:szCs w:val="22"/>
              </w:rPr>
            </w:pPr>
            <w:proofErr w:type="spellStart"/>
            <w:r>
              <w:rPr>
                <w:rFonts w:ascii="Open Sans" w:eastAsia="Open Sans" w:hAnsi="Open Sans" w:cs="Open Sans"/>
                <w:b w:val="0"/>
                <w:bCs w:val="0"/>
                <w:sz w:val="22"/>
                <w:szCs w:val="22"/>
              </w:rPr>
              <w:t>Ciutat</w:t>
            </w:r>
            <w:proofErr w:type="spellEnd"/>
            <w:r>
              <w:rPr>
                <w:rFonts w:ascii="Open Sans" w:eastAsia="Open Sans" w:hAnsi="Open Sans" w:cs="Open Sans"/>
                <w:b w:val="0"/>
                <w:bCs w:val="0"/>
                <w:sz w:val="22"/>
                <w:szCs w:val="22"/>
              </w:rPr>
              <w:t xml:space="preserve"> Vella</w:t>
            </w:r>
          </w:p>
        </w:tc>
        <w:tc>
          <w:tcPr>
            <w:tcW w:w="2835" w:type="dxa"/>
            <w:vAlign w:val="bottom"/>
          </w:tcPr>
          <w:p w14:paraId="121665A2"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Raval</w:t>
            </w:r>
          </w:p>
        </w:tc>
        <w:tc>
          <w:tcPr>
            <w:tcW w:w="2268" w:type="dxa"/>
            <w:vAlign w:val="bottom"/>
          </w:tcPr>
          <w:p w14:paraId="0045ACFB"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24,15 €</w:t>
            </w:r>
          </w:p>
        </w:tc>
        <w:tc>
          <w:tcPr>
            <w:tcW w:w="1958" w:type="dxa"/>
            <w:vAlign w:val="bottom"/>
          </w:tcPr>
          <w:p w14:paraId="0C09DB59"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3,8%</w:t>
            </w:r>
          </w:p>
        </w:tc>
      </w:tr>
      <w:tr w:rsidR="00FD2F5B" w14:paraId="22E4FAF8"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729F2382" w14:textId="77777777" w:rsidR="00FD2F5B" w:rsidRDefault="00000000">
            <w:pPr>
              <w:rPr>
                <w:rFonts w:ascii="Open Sans" w:eastAsia="Open Sans" w:hAnsi="Open Sans" w:cs="Open Sans"/>
                <w:sz w:val="22"/>
                <w:szCs w:val="22"/>
              </w:rPr>
            </w:pPr>
            <w:proofErr w:type="spellStart"/>
            <w:r>
              <w:rPr>
                <w:rFonts w:ascii="Open Sans" w:eastAsia="Open Sans" w:hAnsi="Open Sans" w:cs="Open Sans"/>
                <w:b w:val="0"/>
                <w:bCs w:val="0"/>
                <w:sz w:val="22"/>
                <w:szCs w:val="22"/>
              </w:rPr>
              <w:t>Ciutat</w:t>
            </w:r>
            <w:proofErr w:type="spellEnd"/>
            <w:r>
              <w:rPr>
                <w:rFonts w:ascii="Open Sans" w:eastAsia="Open Sans" w:hAnsi="Open Sans" w:cs="Open Sans"/>
                <w:b w:val="0"/>
                <w:bCs w:val="0"/>
                <w:sz w:val="22"/>
                <w:szCs w:val="22"/>
              </w:rPr>
              <w:t xml:space="preserve"> Vella</w:t>
            </w:r>
          </w:p>
        </w:tc>
        <w:tc>
          <w:tcPr>
            <w:tcW w:w="2835" w:type="dxa"/>
            <w:vAlign w:val="bottom"/>
          </w:tcPr>
          <w:p w14:paraId="5E2235E0"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Barri </w:t>
            </w:r>
            <w:proofErr w:type="spellStart"/>
            <w:r>
              <w:rPr>
                <w:rFonts w:ascii="Open Sans" w:eastAsia="Open Sans" w:hAnsi="Open Sans" w:cs="Open Sans"/>
                <w:sz w:val="22"/>
                <w:szCs w:val="22"/>
              </w:rPr>
              <w:t>Gòtic</w:t>
            </w:r>
            <w:proofErr w:type="spellEnd"/>
          </w:p>
        </w:tc>
        <w:tc>
          <w:tcPr>
            <w:tcW w:w="2268" w:type="dxa"/>
            <w:vAlign w:val="bottom"/>
          </w:tcPr>
          <w:p w14:paraId="6179B1C2"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22,62 €</w:t>
            </w:r>
          </w:p>
        </w:tc>
        <w:tc>
          <w:tcPr>
            <w:tcW w:w="1958" w:type="dxa"/>
            <w:vAlign w:val="bottom"/>
          </w:tcPr>
          <w:p w14:paraId="14A54216"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3,2%</w:t>
            </w:r>
          </w:p>
        </w:tc>
      </w:tr>
      <w:tr w:rsidR="00FD2F5B" w14:paraId="0218433B"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457CBFAE"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Horta - Guinardó</w:t>
            </w:r>
          </w:p>
        </w:tc>
        <w:tc>
          <w:tcPr>
            <w:tcW w:w="2835" w:type="dxa"/>
            <w:vAlign w:val="bottom"/>
          </w:tcPr>
          <w:p w14:paraId="5DD249E8"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Baix Guinardó</w:t>
            </w:r>
          </w:p>
        </w:tc>
        <w:tc>
          <w:tcPr>
            <w:tcW w:w="2268" w:type="dxa"/>
            <w:vAlign w:val="bottom"/>
          </w:tcPr>
          <w:p w14:paraId="676A1EFF"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22,79 €</w:t>
            </w:r>
          </w:p>
        </w:tc>
        <w:tc>
          <w:tcPr>
            <w:tcW w:w="1958" w:type="dxa"/>
            <w:vAlign w:val="bottom"/>
          </w:tcPr>
          <w:p w14:paraId="6D34150B"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w:t>
            </w:r>
          </w:p>
        </w:tc>
      </w:tr>
      <w:tr w:rsidR="00FD2F5B" w14:paraId="36968E3E"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77D7E833" w14:textId="77777777" w:rsidR="00FD2F5B" w:rsidRDefault="00000000">
            <w:pPr>
              <w:rPr>
                <w:rFonts w:ascii="Open Sans" w:eastAsia="Open Sans" w:hAnsi="Open Sans" w:cs="Open Sans"/>
                <w:sz w:val="22"/>
                <w:szCs w:val="22"/>
              </w:rPr>
            </w:pPr>
            <w:proofErr w:type="spellStart"/>
            <w:r>
              <w:rPr>
                <w:rFonts w:ascii="Open Sans" w:eastAsia="Open Sans" w:hAnsi="Open Sans" w:cs="Open Sans"/>
                <w:b w:val="0"/>
                <w:bCs w:val="0"/>
                <w:sz w:val="22"/>
                <w:szCs w:val="22"/>
              </w:rPr>
              <w:t>Ciutat</w:t>
            </w:r>
            <w:proofErr w:type="spellEnd"/>
            <w:r>
              <w:rPr>
                <w:rFonts w:ascii="Open Sans" w:eastAsia="Open Sans" w:hAnsi="Open Sans" w:cs="Open Sans"/>
                <w:b w:val="0"/>
                <w:bCs w:val="0"/>
                <w:sz w:val="22"/>
                <w:szCs w:val="22"/>
              </w:rPr>
              <w:t xml:space="preserve"> Vella</w:t>
            </w:r>
          </w:p>
        </w:tc>
        <w:tc>
          <w:tcPr>
            <w:tcW w:w="2835" w:type="dxa"/>
            <w:vAlign w:val="bottom"/>
          </w:tcPr>
          <w:p w14:paraId="30F3EE75"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Pere, Sta. Caterina i la Ribera</w:t>
            </w:r>
          </w:p>
        </w:tc>
        <w:tc>
          <w:tcPr>
            <w:tcW w:w="2268" w:type="dxa"/>
            <w:vAlign w:val="bottom"/>
          </w:tcPr>
          <w:p w14:paraId="190FC7B6"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23,63 €</w:t>
            </w:r>
          </w:p>
        </w:tc>
        <w:tc>
          <w:tcPr>
            <w:tcW w:w="1958" w:type="dxa"/>
            <w:vAlign w:val="bottom"/>
          </w:tcPr>
          <w:p w14:paraId="0D6D565B"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w:t>
            </w:r>
          </w:p>
        </w:tc>
      </w:tr>
      <w:tr w:rsidR="00FD2F5B" w14:paraId="78681FB1"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48DBA84E"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lastRenderedPageBreak/>
              <w:t>Eixample</w:t>
            </w:r>
          </w:p>
        </w:tc>
        <w:tc>
          <w:tcPr>
            <w:tcW w:w="2835" w:type="dxa"/>
            <w:vAlign w:val="bottom"/>
          </w:tcPr>
          <w:p w14:paraId="2DD492A0"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Nova Esquerra de l'Eixample</w:t>
            </w:r>
          </w:p>
        </w:tc>
        <w:tc>
          <w:tcPr>
            <w:tcW w:w="2268" w:type="dxa"/>
            <w:vAlign w:val="bottom"/>
          </w:tcPr>
          <w:p w14:paraId="4F09D93E"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23,66 €</w:t>
            </w:r>
          </w:p>
        </w:tc>
        <w:tc>
          <w:tcPr>
            <w:tcW w:w="1958" w:type="dxa"/>
            <w:vAlign w:val="bottom"/>
          </w:tcPr>
          <w:p w14:paraId="47E0068D"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w:t>
            </w:r>
          </w:p>
        </w:tc>
      </w:tr>
      <w:tr w:rsidR="00FD2F5B" w14:paraId="762F5DB6"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4D94CCA6"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Gràcia</w:t>
            </w:r>
          </w:p>
        </w:tc>
        <w:tc>
          <w:tcPr>
            <w:tcW w:w="2835" w:type="dxa"/>
            <w:vAlign w:val="bottom"/>
          </w:tcPr>
          <w:p w14:paraId="607BE62D"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Vila de Gràcia</w:t>
            </w:r>
          </w:p>
        </w:tc>
        <w:tc>
          <w:tcPr>
            <w:tcW w:w="2268" w:type="dxa"/>
            <w:vAlign w:val="bottom"/>
          </w:tcPr>
          <w:p w14:paraId="0C3A3F71"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23,76 €</w:t>
            </w:r>
          </w:p>
        </w:tc>
        <w:tc>
          <w:tcPr>
            <w:tcW w:w="1958" w:type="dxa"/>
            <w:vAlign w:val="bottom"/>
          </w:tcPr>
          <w:p w14:paraId="31A08587"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w:t>
            </w:r>
          </w:p>
        </w:tc>
      </w:tr>
      <w:tr w:rsidR="00FD2F5B" w14:paraId="676D12A1"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122B0EE0"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Eixample</w:t>
            </w:r>
          </w:p>
        </w:tc>
        <w:tc>
          <w:tcPr>
            <w:tcW w:w="2835" w:type="dxa"/>
            <w:vAlign w:val="bottom"/>
          </w:tcPr>
          <w:p w14:paraId="18E64F51"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L'Antiga</w:t>
            </w:r>
            <w:proofErr w:type="spellEnd"/>
            <w:r>
              <w:rPr>
                <w:rFonts w:ascii="Open Sans" w:eastAsia="Open Sans" w:hAnsi="Open Sans" w:cs="Open Sans"/>
                <w:sz w:val="22"/>
                <w:szCs w:val="22"/>
              </w:rPr>
              <w:t xml:space="preserve"> Esquerra de l'Eixample</w:t>
            </w:r>
          </w:p>
        </w:tc>
        <w:tc>
          <w:tcPr>
            <w:tcW w:w="2268" w:type="dxa"/>
            <w:vAlign w:val="bottom"/>
          </w:tcPr>
          <w:p w14:paraId="567D82C8"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23,48 €</w:t>
            </w:r>
          </w:p>
        </w:tc>
        <w:tc>
          <w:tcPr>
            <w:tcW w:w="1958" w:type="dxa"/>
            <w:vAlign w:val="bottom"/>
          </w:tcPr>
          <w:p w14:paraId="280F20E1"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0,3%</w:t>
            </w:r>
          </w:p>
        </w:tc>
      </w:tr>
      <w:tr w:rsidR="00FD2F5B" w14:paraId="47799AA9"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5E70A1D9"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Sant Martí</w:t>
            </w:r>
          </w:p>
        </w:tc>
        <w:tc>
          <w:tcPr>
            <w:tcW w:w="2835" w:type="dxa"/>
            <w:vAlign w:val="bottom"/>
          </w:tcPr>
          <w:p w14:paraId="21FDE93C"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Clot</w:t>
            </w:r>
          </w:p>
        </w:tc>
        <w:tc>
          <w:tcPr>
            <w:tcW w:w="2268" w:type="dxa"/>
            <w:vAlign w:val="bottom"/>
          </w:tcPr>
          <w:p w14:paraId="24E96FC0"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24,05 €</w:t>
            </w:r>
          </w:p>
        </w:tc>
        <w:tc>
          <w:tcPr>
            <w:tcW w:w="1958" w:type="dxa"/>
            <w:vAlign w:val="bottom"/>
          </w:tcPr>
          <w:p w14:paraId="2A70E122"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0,3%</w:t>
            </w:r>
          </w:p>
        </w:tc>
      </w:tr>
      <w:tr w:rsidR="00FD2F5B" w14:paraId="6C8B44D1"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1F2F1FE9"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Les Corts</w:t>
            </w:r>
          </w:p>
        </w:tc>
        <w:tc>
          <w:tcPr>
            <w:tcW w:w="2835" w:type="dxa"/>
            <w:vAlign w:val="bottom"/>
          </w:tcPr>
          <w:p w14:paraId="6DE7F14D"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Barri de les Corts</w:t>
            </w:r>
          </w:p>
        </w:tc>
        <w:tc>
          <w:tcPr>
            <w:tcW w:w="2268" w:type="dxa"/>
            <w:vAlign w:val="bottom"/>
          </w:tcPr>
          <w:p w14:paraId="762117FF"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21,99 €</w:t>
            </w:r>
          </w:p>
        </w:tc>
        <w:tc>
          <w:tcPr>
            <w:tcW w:w="1958" w:type="dxa"/>
            <w:vAlign w:val="bottom"/>
          </w:tcPr>
          <w:p w14:paraId="6EA289BF"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0,1%</w:t>
            </w:r>
          </w:p>
        </w:tc>
      </w:tr>
      <w:tr w:rsidR="00FD2F5B" w14:paraId="0E77500B"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35DBFD70"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Sarrià - Sant Gervasi</w:t>
            </w:r>
          </w:p>
        </w:tc>
        <w:tc>
          <w:tcPr>
            <w:tcW w:w="2835" w:type="dxa"/>
            <w:vAlign w:val="bottom"/>
          </w:tcPr>
          <w:p w14:paraId="539680BC"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Sant Gervasi- </w:t>
            </w:r>
            <w:proofErr w:type="spellStart"/>
            <w:r>
              <w:rPr>
                <w:rFonts w:ascii="Open Sans" w:eastAsia="Open Sans" w:hAnsi="Open Sans" w:cs="Open Sans"/>
                <w:sz w:val="22"/>
                <w:szCs w:val="22"/>
              </w:rPr>
              <w:t>Galvany</w:t>
            </w:r>
            <w:proofErr w:type="spellEnd"/>
          </w:p>
        </w:tc>
        <w:tc>
          <w:tcPr>
            <w:tcW w:w="2268" w:type="dxa"/>
            <w:vAlign w:val="bottom"/>
          </w:tcPr>
          <w:p w14:paraId="4FD59E56"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21,47 €</w:t>
            </w:r>
          </w:p>
        </w:tc>
        <w:tc>
          <w:tcPr>
            <w:tcW w:w="1958" w:type="dxa"/>
            <w:vAlign w:val="bottom"/>
          </w:tcPr>
          <w:p w14:paraId="5128349D"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-0,4%</w:t>
            </w:r>
          </w:p>
        </w:tc>
      </w:tr>
      <w:tr w:rsidR="00FD2F5B" w14:paraId="2C202971"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124663C8"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Sants - Montjuïc</w:t>
            </w:r>
          </w:p>
        </w:tc>
        <w:tc>
          <w:tcPr>
            <w:tcW w:w="2835" w:type="dxa"/>
            <w:vAlign w:val="bottom"/>
          </w:tcPr>
          <w:p w14:paraId="316EA275"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Hostafrancs</w:t>
            </w:r>
            <w:proofErr w:type="spellEnd"/>
          </w:p>
        </w:tc>
        <w:tc>
          <w:tcPr>
            <w:tcW w:w="2268" w:type="dxa"/>
            <w:vAlign w:val="bottom"/>
          </w:tcPr>
          <w:p w14:paraId="7C5B422F"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21,59 €</w:t>
            </w:r>
          </w:p>
        </w:tc>
        <w:tc>
          <w:tcPr>
            <w:tcW w:w="1958" w:type="dxa"/>
            <w:vAlign w:val="bottom"/>
          </w:tcPr>
          <w:p w14:paraId="5407038D"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-1,2%</w:t>
            </w:r>
          </w:p>
        </w:tc>
      </w:tr>
      <w:tr w:rsidR="00FD2F5B" w14:paraId="57D1F8A0"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68E29922"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Sants - Montjuïc</w:t>
            </w:r>
          </w:p>
        </w:tc>
        <w:tc>
          <w:tcPr>
            <w:tcW w:w="2835" w:type="dxa"/>
            <w:vAlign w:val="bottom"/>
          </w:tcPr>
          <w:p w14:paraId="58199952"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Sants</w:t>
            </w:r>
          </w:p>
        </w:tc>
        <w:tc>
          <w:tcPr>
            <w:tcW w:w="2268" w:type="dxa"/>
            <w:vAlign w:val="bottom"/>
          </w:tcPr>
          <w:p w14:paraId="691BD52C"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21,31 €</w:t>
            </w:r>
          </w:p>
        </w:tc>
        <w:tc>
          <w:tcPr>
            <w:tcW w:w="1958" w:type="dxa"/>
            <w:vAlign w:val="bottom"/>
          </w:tcPr>
          <w:p w14:paraId="6BCDF8E2"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-3,0%</w:t>
            </w:r>
          </w:p>
        </w:tc>
      </w:tr>
      <w:tr w:rsidR="00FD2F5B" w14:paraId="6448EBED"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2D3BFC26"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Sant Martí</w:t>
            </w:r>
          </w:p>
        </w:tc>
        <w:tc>
          <w:tcPr>
            <w:tcW w:w="2835" w:type="dxa"/>
            <w:vAlign w:val="bottom"/>
          </w:tcPr>
          <w:p w14:paraId="71451877"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Poblenou</w:t>
            </w:r>
          </w:p>
        </w:tc>
        <w:tc>
          <w:tcPr>
            <w:tcW w:w="2268" w:type="dxa"/>
            <w:vAlign w:val="bottom"/>
          </w:tcPr>
          <w:p w14:paraId="02C88532"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24,27 €</w:t>
            </w:r>
          </w:p>
        </w:tc>
        <w:tc>
          <w:tcPr>
            <w:tcW w:w="1958" w:type="dxa"/>
            <w:vAlign w:val="bottom"/>
          </w:tcPr>
          <w:p w14:paraId="61AA7B4C"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-4,5%</w:t>
            </w:r>
          </w:p>
        </w:tc>
      </w:tr>
      <w:tr w:rsidR="00FD2F5B" w14:paraId="23C3C168"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5C8FC15B"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Gràcia</w:t>
            </w:r>
          </w:p>
        </w:tc>
        <w:tc>
          <w:tcPr>
            <w:tcW w:w="2835" w:type="dxa"/>
            <w:vAlign w:val="bottom"/>
          </w:tcPr>
          <w:p w14:paraId="11F9AD3B"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El Camp </w:t>
            </w:r>
            <w:proofErr w:type="spellStart"/>
            <w:r>
              <w:rPr>
                <w:rFonts w:ascii="Open Sans" w:eastAsia="Open Sans" w:hAnsi="Open Sans" w:cs="Open Sans"/>
                <w:sz w:val="22"/>
                <w:szCs w:val="22"/>
              </w:rPr>
              <w:t>d'en</w:t>
            </w:r>
            <w:proofErr w:type="spellEnd"/>
            <w:r>
              <w:rPr>
                <w:rFonts w:ascii="Open Sans" w:eastAsia="Open Sans" w:hAnsi="Open Sans" w:cs="Open Sans"/>
                <w:sz w:val="22"/>
                <w:szCs w:val="22"/>
              </w:rPr>
              <w:t xml:space="preserve"> Grassot i Gràcia Nova</w:t>
            </w:r>
          </w:p>
        </w:tc>
        <w:tc>
          <w:tcPr>
            <w:tcW w:w="2268" w:type="dxa"/>
            <w:vAlign w:val="bottom"/>
          </w:tcPr>
          <w:p w14:paraId="32777CDD"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23,33 €</w:t>
            </w:r>
          </w:p>
        </w:tc>
        <w:tc>
          <w:tcPr>
            <w:tcW w:w="1958" w:type="dxa"/>
            <w:vAlign w:val="bottom"/>
          </w:tcPr>
          <w:p w14:paraId="2CFDE841"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-5,9%</w:t>
            </w:r>
          </w:p>
        </w:tc>
      </w:tr>
      <w:tr w:rsidR="00FD2F5B" w14:paraId="3E7435EA"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27DF8AAD"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Horta - Guinardó</w:t>
            </w:r>
          </w:p>
        </w:tc>
        <w:tc>
          <w:tcPr>
            <w:tcW w:w="2835" w:type="dxa"/>
            <w:vAlign w:val="bottom"/>
          </w:tcPr>
          <w:p w14:paraId="45D7C4CC"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Guinardó</w:t>
            </w:r>
          </w:p>
        </w:tc>
        <w:tc>
          <w:tcPr>
            <w:tcW w:w="2268" w:type="dxa"/>
            <w:vAlign w:val="bottom"/>
          </w:tcPr>
          <w:p w14:paraId="01A59790"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19,50 €</w:t>
            </w:r>
          </w:p>
        </w:tc>
        <w:tc>
          <w:tcPr>
            <w:tcW w:w="1958" w:type="dxa"/>
            <w:vAlign w:val="bottom"/>
          </w:tcPr>
          <w:p w14:paraId="48B40D6F"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-14,2%</w:t>
            </w:r>
          </w:p>
        </w:tc>
      </w:tr>
      <w:tr w:rsidR="00FD2F5B" w14:paraId="1CAA3948"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0B45281B"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Sant Andreu</w:t>
            </w:r>
          </w:p>
        </w:tc>
        <w:tc>
          <w:tcPr>
            <w:tcW w:w="2835" w:type="dxa"/>
            <w:vAlign w:val="bottom"/>
          </w:tcPr>
          <w:p w14:paraId="77203BF8"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Andreu de Palomar</w:t>
            </w:r>
          </w:p>
        </w:tc>
        <w:tc>
          <w:tcPr>
            <w:tcW w:w="2268" w:type="dxa"/>
            <w:vAlign w:val="bottom"/>
          </w:tcPr>
          <w:p w14:paraId="2AA980B9"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21,58 €</w:t>
            </w:r>
          </w:p>
        </w:tc>
        <w:tc>
          <w:tcPr>
            <w:tcW w:w="1958" w:type="dxa"/>
          </w:tcPr>
          <w:p w14:paraId="43BBF4C6"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FD2F5B" w14:paraId="51276604" w14:textId="77777777" w:rsidTr="00FD2F5B">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49644178"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Sant Martí</w:t>
            </w:r>
          </w:p>
        </w:tc>
        <w:tc>
          <w:tcPr>
            <w:tcW w:w="2835" w:type="dxa"/>
            <w:vAlign w:val="bottom"/>
          </w:tcPr>
          <w:p w14:paraId="263068EB" w14:textId="77777777" w:rsidR="00FD2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Verneda i la Pau</w:t>
            </w:r>
          </w:p>
        </w:tc>
        <w:tc>
          <w:tcPr>
            <w:tcW w:w="2268" w:type="dxa"/>
            <w:vAlign w:val="bottom"/>
          </w:tcPr>
          <w:p w14:paraId="2A35CE6C"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23,44 €</w:t>
            </w:r>
          </w:p>
        </w:tc>
        <w:tc>
          <w:tcPr>
            <w:tcW w:w="1958" w:type="dxa"/>
          </w:tcPr>
          <w:p w14:paraId="6D3CD0E9" w14:textId="77777777" w:rsidR="00FD2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FD2F5B" w14:paraId="7D323B46" w14:textId="77777777" w:rsidTr="00FD2F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6F818C87" w14:textId="77777777" w:rsidR="00FD2F5B" w:rsidRDefault="00000000">
            <w:pPr>
              <w:rPr>
                <w:rFonts w:ascii="Open Sans" w:eastAsia="Open Sans" w:hAnsi="Open Sans" w:cs="Open Sans"/>
                <w:sz w:val="22"/>
                <w:szCs w:val="22"/>
              </w:rPr>
            </w:pPr>
            <w:r>
              <w:rPr>
                <w:rFonts w:ascii="Open Sans" w:eastAsia="Open Sans" w:hAnsi="Open Sans" w:cs="Open Sans"/>
                <w:b w:val="0"/>
                <w:bCs w:val="0"/>
                <w:sz w:val="22"/>
                <w:szCs w:val="22"/>
              </w:rPr>
              <w:t>Sants - Montjuïc</w:t>
            </w:r>
          </w:p>
        </w:tc>
        <w:tc>
          <w:tcPr>
            <w:tcW w:w="2835" w:type="dxa"/>
            <w:vAlign w:val="bottom"/>
          </w:tcPr>
          <w:p w14:paraId="57F91885" w14:textId="77777777" w:rsidR="00FD2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Sants-Badal</w:t>
            </w:r>
          </w:p>
        </w:tc>
        <w:tc>
          <w:tcPr>
            <w:tcW w:w="2268" w:type="dxa"/>
            <w:vAlign w:val="bottom"/>
          </w:tcPr>
          <w:p w14:paraId="0A2E7B5D"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20,41 €</w:t>
            </w:r>
          </w:p>
        </w:tc>
        <w:tc>
          <w:tcPr>
            <w:tcW w:w="1958" w:type="dxa"/>
          </w:tcPr>
          <w:p w14:paraId="343F587B" w14:textId="77777777" w:rsidR="00FD2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bl>
    <w:p w14:paraId="0B18EF68" w14:textId="77777777" w:rsidR="00FD2F5B" w:rsidRDefault="00FD2F5B">
      <w:pPr>
        <w:spacing w:line="276" w:lineRule="auto"/>
        <w:jc w:val="right"/>
        <w:rPr>
          <w:rFonts w:ascii="Open Sans Light" w:eastAsia="Open Sans Light" w:hAnsi="Open Sans Light" w:cs="Open Sans Light"/>
          <w:b/>
          <w:bCs/>
          <w:color w:val="303AB2"/>
        </w:rPr>
      </w:pPr>
    </w:p>
    <w:p w14:paraId="56A52FBD" w14:textId="77777777" w:rsidR="00FD2F5B" w:rsidRDefault="00FD2F5B">
      <w:pPr>
        <w:spacing w:line="276" w:lineRule="auto"/>
        <w:ind w:right="-426"/>
        <w:jc w:val="right"/>
        <w:rPr>
          <w:rFonts w:ascii="Open Sans Light" w:eastAsia="Open Sans Light" w:hAnsi="Open Sans Light" w:cs="Open Sans Light"/>
          <w:b/>
          <w:bCs/>
          <w:color w:val="303AB2"/>
          <w:sz w:val="26"/>
          <w:szCs w:val="26"/>
        </w:rPr>
      </w:pPr>
      <w:bookmarkStart w:id="8" w:name="_heading=h.molvvt58bq4r" w:colFirst="0" w:colLast="0"/>
      <w:bookmarkEnd w:id="8"/>
    </w:p>
    <w:p w14:paraId="1A254007" w14:textId="77777777" w:rsidR="00FD2F5B" w:rsidRDefault="00000000">
      <w:pPr>
        <w:spacing w:line="276" w:lineRule="auto"/>
        <w:jc w:val="right"/>
        <w:rPr>
          <w:rFonts w:ascii="Open Sans Light" w:eastAsia="Open Sans Light" w:hAnsi="Open Sans Light" w:cs="Open Sans Light"/>
          <w:b/>
          <w:bCs/>
          <w:color w:val="303AB2"/>
          <w:sz w:val="26"/>
          <w:szCs w:val="26"/>
        </w:rPr>
      </w:pPr>
      <w:bookmarkStart w:id="9" w:name="_heading=h.ghxd91rc98ll" w:colFirst="0" w:colLast="0"/>
      <w:bookmarkEnd w:id="9"/>
      <w:r>
        <w:rPr>
          <w:rFonts w:ascii="Open Sans Light" w:eastAsia="Open Sans Light" w:hAnsi="Open Sans Light" w:cs="Open Sans Light"/>
          <w:b/>
          <w:bCs/>
          <w:color w:val="303AB2"/>
          <w:sz w:val="26"/>
          <w:szCs w:val="26"/>
        </w:rPr>
        <w:t>Sobre el Índice Inmobiliario de alquiler Fotocasa</w:t>
      </w:r>
    </w:p>
    <w:p w14:paraId="22160245" w14:textId="77777777" w:rsidR="00FD2F5B" w:rsidRDefault="00FD2F5B">
      <w:pPr>
        <w:spacing w:line="276" w:lineRule="auto"/>
        <w:jc w:val="right"/>
        <w:rPr>
          <w:rFonts w:ascii="Open Sans Light" w:eastAsia="Open Sans Light" w:hAnsi="Open Sans Light" w:cs="Open Sans Light"/>
          <w:b/>
          <w:bCs/>
          <w:color w:val="303AB2"/>
        </w:rPr>
      </w:pPr>
    </w:p>
    <w:p w14:paraId="4161CD9C" w14:textId="77777777" w:rsidR="00FD2F5B" w:rsidRDefault="00000000">
      <w:pPr>
        <w:pBdr>
          <w:top w:val="nil"/>
          <w:left w:val="nil"/>
          <w:bottom w:val="nil"/>
          <w:right w:val="nil"/>
          <w:between w:val="nil"/>
        </w:pBdr>
        <w:shd w:val="clear" w:color="auto" w:fill="FFFFFF"/>
        <w:spacing w:line="276"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estudio se elabora a partir de </w:t>
      </w:r>
      <w:r>
        <w:rPr>
          <w:rFonts w:ascii="Open Sans" w:eastAsia="Open Sans" w:hAnsi="Open Sans" w:cs="Open Sans"/>
          <w:b/>
          <w:bCs/>
          <w:color w:val="000000"/>
          <w:sz w:val="22"/>
          <w:szCs w:val="22"/>
        </w:rPr>
        <w:t>la base de datos de Fotocasa</w:t>
      </w:r>
      <w:r>
        <w:rPr>
          <w:rFonts w:ascii="Open Sans" w:eastAsia="Open Sans" w:hAnsi="Open Sans" w:cs="Open Sans"/>
          <w:color w:val="000000"/>
          <w:sz w:val="22"/>
          <w:szCs w:val="22"/>
        </w:rPr>
        <w:t xml:space="preserve">, con información de </w:t>
      </w:r>
      <w:r>
        <w:rPr>
          <w:rFonts w:ascii="Open Sans" w:eastAsia="Open Sans" w:hAnsi="Open Sans" w:cs="Open Sans"/>
          <w:b/>
          <w:bCs/>
          <w:color w:val="000000"/>
          <w:sz w:val="22"/>
          <w:szCs w:val="22"/>
        </w:rPr>
        <w:t>viviendas en alquiler</w:t>
      </w:r>
      <w:r>
        <w:rPr>
          <w:rFonts w:ascii="Open Sans" w:eastAsia="Open Sans" w:hAnsi="Open Sans" w:cs="Open Sans"/>
          <w:color w:val="000000"/>
          <w:sz w:val="22"/>
          <w:szCs w:val="22"/>
        </w:rPr>
        <w:t xml:space="preserve"> ofrecidas por particulares y profesionales. Se incluyen únicamente pisos y áticos, y los precios reflejan </w:t>
      </w:r>
      <w:r>
        <w:rPr>
          <w:rFonts w:ascii="Open Sans" w:eastAsia="Open Sans" w:hAnsi="Open Sans" w:cs="Open Sans"/>
          <w:b/>
          <w:bCs/>
          <w:color w:val="000000"/>
          <w:sz w:val="22"/>
          <w:szCs w:val="22"/>
        </w:rPr>
        <w:t>valores de oferta</w:t>
      </w:r>
      <w:r>
        <w:rPr>
          <w:rFonts w:ascii="Open Sans" w:eastAsia="Open Sans" w:hAnsi="Open Sans" w:cs="Open Sans"/>
          <w:color w:val="000000"/>
          <w:sz w:val="22"/>
          <w:szCs w:val="22"/>
        </w:rPr>
        <w:t xml:space="preserve">, no necesariamente la renta final de los contratos, expresados en </w:t>
      </w:r>
      <w:r>
        <w:rPr>
          <w:rFonts w:ascii="Open Sans" w:eastAsia="Open Sans" w:hAnsi="Open Sans" w:cs="Open Sans"/>
          <w:b/>
          <w:bCs/>
          <w:color w:val="000000"/>
          <w:sz w:val="22"/>
          <w:szCs w:val="22"/>
        </w:rPr>
        <w:t>euros por metro cuadrado construido</w:t>
      </w:r>
      <w:r>
        <w:rPr>
          <w:rFonts w:ascii="Open Sans" w:eastAsia="Open Sans" w:hAnsi="Open Sans" w:cs="Open Sans"/>
          <w:color w:val="000000"/>
          <w:sz w:val="22"/>
          <w:szCs w:val="22"/>
        </w:rPr>
        <w:t>.</w:t>
      </w:r>
    </w:p>
    <w:p w14:paraId="6019AA85" w14:textId="77777777" w:rsidR="00FD2F5B" w:rsidRDefault="00FD2F5B">
      <w:pPr>
        <w:pBdr>
          <w:top w:val="nil"/>
          <w:left w:val="nil"/>
          <w:bottom w:val="nil"/>
          <w:right w:val="nil"/>
          <w:between w:val="nil"/>
        </w:pBdr>
        <w:shd w:val="clear" w:color="auto" w:fill="FFFFFF"/>
        <w:spacing w:line="276" w:lineRule="auto"/>
        <w:jc w:val="both"/>
        <w:rPr>
          <w:rFonts w:ascii="Open Sans" w:eastAsia="Open Sans" w:hAnsi="Open Sans" w:cs="Open Sans"/>
          <w:color w:val="000000"/>
          <w:sz w:val="22"/>
          <w:szCs w:val="22"/>
        </w:rPr>
      </w:pPr>
    </w:p>
    <w:p w14:paraId="53AF89C8" w14:textId="77777777" w:rsidR="00FD2F5B" w:rsidRDefault="00000000">
      <w:pPr>
        <w:pBdr>
          <w:top w:val="nil"/>
          <w:left w:val="nil"/>
          <w:bottom w:val="nil"/>
          <w:right w:val="nil"/>
          <w:between w:val="nil"/>
        </w:pBdr>
        <w:shd w:val="clear" w:color="auto" w:fill="FFFFFF"/>
        <w:spacing w:line="276"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datos están disponibles </w:t>
      </w:r>
      <w:r>
        <w:rPr>
          <w:rFonts w:ascii="Open Sans" w:eastAsia="Open Sans" w:hAnsi="Open Sans" w:cs="Open Sans"/>
          <w:b/>
          <w:bCs/>
          <w:color w:val="000000"/>
          <w:sz w:val="22"/>
          <w:szCs w:val="22"/>
        </w:rPr>
        <w:t>mensualmente desde diciembre de 2006</w:t>
      </w:r>
      <w:r>
        <w:rPr>
          <w:rFonts w:ascii="Open Sans" w:eastAsia="Open Sans" w:hAnsi="Open Sans" w:cs="Open Sans"/>
          <w:color w:val="000000"/>
          <w:sz w:val="22"/>
          <w:szCs w:val="22"/>
        </w:rPr>
        <w:t xml:space="preserve">, abarcando todo el territorio nacional con desgloses por comunidades, provincias, municipios y distritos principales. La calidad de la información se garantiza mediante </w:t>
      </w:r>
      <w:r>
        <w:rPr>
          <w:rFonts w:ascii="Open Sans" w:eastAsia="Open Sans" w:hAnsi="Open Sans" w:cs="Open Sans"/>
          <w:b/>
          <w:bCs/>
          <w:color w:val="000000"/>
          <w:sz w:val="22"/>
          <w:szCs w:val="22"/>
        </w:rPr>
        <w:t>filtros de control del portal y filtros estadísticos específicos</w:t>
      </w:r>
      <w:r>
        <w:rPr>
          <w:rFonts w:ascii="Open Sans" w:eastAsia="Open Sans" w:hAnsi="Open Sans" w:cs="Open Sans"/>
          <w:color w:val="000000"/>
          <w:sz w:val="22"/>
          <w:szCs w:val="22"/>
        </w:rPr>
        <w:t xml:space="preserve">, que eliminan duplicidades, incoherencias y valores extremos, junto con </w:t>
      </w:r>
      <w:r>
        <w:rPr>
          <w:rFonts w:ascii="Open Sans" w:eastAsia="Open Sans" w:hAnsi="Open Sans" w:cs="Open Sans"/>
          <w:b/>
          <w:bCs/>
          <w:color w:val="000000"/>
          <w:sz w:val="22"/>
          <w:szCs w:val="22"/>
        </w:rPr>
        <w:t>un tamaño mínimo de muestra</w:t>
      </w:r>
      <w:r>
        <w:rPr>
          <w:rFonts w:ascii="Open Sans" w:eastAsia="Open Sans" w:hAnsi="Open Sans" w:cs="Open Sans"/>
          <w:color w:val="000000"/>
          <w:sz w:val="22"/>
          <w:szCs w:val="22"/>
        </w:rPr>
        <w:t xml:space="preserve"> para asegurar la significatividad de los resultados.</w:t>
      </w:r>
    </w:p>
    <w:p w14:paraId="104592DA" w14:textId="77777777" w:rsidR="00FD2F5B" w:rsidRDefault="00FD2F5B">
      <w:pPr>
        <w:spacing w:line="276" w:lineRule="auto"/>
        <w:jc w:val="right"/>
        <w:rPr>
          <w:rFonts w:ascii="Open Sans Light" w:eastAsia="Open Sans Light" w:hAnsi="Open Sans Light" w:cs="Open Sans Light"/>
          <w:b/>
          <w:bCs/>
          <w:color w:val="303AB2"/>
        </w:rPr>
      </w:pPr>
    </w:p>
    <w:p w14:paraId="581F7CD3" w14:textId="77777777" w:rsidR="00FD2F5B" w:rsidRDefault="00FD2F5B">
      <w:pPr>
        <w:spacing w:line="276" w:lineRule="auto"/>
        <w:jc w:val="right"/>
        <w:rPr>
          <w:rFonts w:ascii="Open Sans Light" w:eastAsia="Open Sans Light" w:hAnsi="Open Sans Light" w:cs="Open Sans Light"/>
          <w:b/>
          <w:bCs/>
          <w:color w:val="303AB2"/>
          <w:sz w:val="26"/>
          <w:szCs w:val="26"/>
        </w:rPr>
      </w:pPr>
    </w:p>
    <w:p w14:paraId="4B049D5E" w14:textId="77777777" w:rsidR="00FD2F5B" w:rsidRDefault="00FD2F5B">
      <w:pPr>
        <w:spacing w:line="276" w:lineRule="auto"/>
        <w:jc w:val="right"/>
        <w:rPr>
          <w:rFonts w:ascii="Open Sans Light" w:eastAsia="Open Sans Light" w:hAnsi="Open Sans Light" w:cs="Open Sans Light"/>
          <w:b/>
          <w:bCs/>
          <w:color w:val="303AB2"/>
          <w:sz w:val="26"/>
          <w:szCs w:val="26"/>
        </w:rPr>
      </w:pPr>
    </w:p>
    <w:p w14:paraId="0B15FC83" w14:textId="77777777" w:rsidR="00FD2F5B" w:rsidRDefault="00FD2F5B">
      <w:pPr>
        <w:spacing w:line="276" w:lineRule="auto"/>
        <w:jc w:val="right"/>
        <w:rPr>
          <w:rFonts w:ascii="Open Sans Light" w:eastAsia="Open Sans Light" w:hAnsi="Open Sans Light" w:cs="Open Sans Light"/>
          <w:b/>
          <w:bCs/>
          <w:color w:val="303AB2"/>
          <w:sz w:val="26"/>
          <w:szCs w:val="26"/>
        </w:rPr>
      </w:pPr>
    </w:p>
    <w:p w14:paraId="6584ED80" w14:textId="77777777" w:rsidR="00FD2F5B" w:rsidRDefault="00000000">
      <w:pPr>
        <w:spacing w:line="276" w:lineRule="auto"/>
        <w:jc w:val="right"/>
        <w:rPr>
          <w:rFonts w:ascii="Open Sans Light" w:eastAsia="Open Sans Light" w:hAnsi="Open Sans Light" w:cs="Open Sans Light"/>
          <w:b/>
          <w:bCs/>
          <w:color w:val="303AB2"/>
          <w:sz w:val="26"/>
          <w:szCs w:val="26"/>
        </w:rPr>
      </w:pPr>
      <w:r>
        <w:rPr>
          <w:rFonts w:ascii="Open Sans Light" w:eastAsia="Open Sans Light" w:hAnsi="Open Sans Light" w:cs="Open Sans Light"/>
          <w:b/>
          <w:bCs/>
          <w:color w:val="303AB2"/>
          <w:sz w:val="26"/>
          <w:szCs w:val="26"/>
        </w:rPr>
        <w:lastRenderedPageBreak/>
        <w:t>Sobre Fotocasa</w:t>
      </w:r>
    </w:p>
    <w:p w14:paraId="37984561" w14:textId="77777777" w:rsidR="00FD2F5B" w:rsidRDefault="00FD2F5B">
      <w:pPr>
        <w:pBdr>
          <w:top w:val="nil"/>
          <w:left w:val="nil"/>
          <w:bottom w:val="nil"/>
          <w:right w:val="nil"/>
          <w:between w:val="nil"/>
        </w:pBdr>
        <w:shd w:val="clear" w:color="auto" w:fill="FFFFFF"/>
        <w:spacing w:line="276" w:lineRule="auto"/>
        <w:jc w:val="both"/>
        <w:rPr>
          <w:rFonts w:ascii="Open Sans" w:eastAsia="Open Sans" w:hAnsi="Open Sans" w:cs="Open Sans"/>
          <w:color w:val="000000"/>
          <w:sz w:val="22"/>
          <w:szCs w:val="22"/>
        </w:rPr>
      </w:pPr>
    </w:p>
    <w:p w14:paraId="67AA7A12" w14:textId="77777777" w:rsidR="00FD2F5B" w:rsidRDefault="00000000">
      <w:pPr>
        <w:pBdr>
          <w:top w:val="nil"/>
          <w:left w:val="nil"/>
          <w:bottom w:val="nil"/>
          <w:right w:val="nil"/>
          <w:between w:val="nil"/>
        </w:pBdr>
        <w:shd w:val="clear" w:color="auto" w:fill="FFFFFF"/>
        <w:spacing w:line="276"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color w:val="000000"/>
          <w:sz w:val="22"/>
          <w:szCs w:val="22"/>
        </w:rPr>
        <w:t>Fotocasa Group</w:t>
      </w:r>
      <w:r>
        <w:rPr>
          <w:rFonts w:ascii="Open Sans" w:eastAsia="Open Sans" w:hAnsi="Open Sans" w:cs="Open Sans"/>
          <w:color w:val="000000"/>
          <w:sz w:val="22"/>
          <w:szCs w:val="22"/>
        </w:rPr>
        <w:t>. </w:t>
      </w:r>
    </w:p>
    <w:p w14:paraId="1219EA98" w14:textId="77777777" w:rsidR="00FD2F5B" w:rsidRDefault="00FD2F5B">
      <w:pPr>
        <w:pBdr>
          <w:top w:val="nil"/>
          <w:left w:val="nil"/>
          <w:bottom w:val="nil"/>
          <w:right w:val="nil"/>
          <w:between w:val="nil"/>
        </w:pBdr>
        <w:shd w:val="clear" w:color="auto" w:fill="FFFFFF"/>
        <w:spacing w:line="276" w:lineRule="auto"/>
        <w:jc w:val="both"/>
        <w:rPr>
          <w:rFonts w:ascii="Open Sans" w:eastAsia="Open Sans" w:hAnsi="Open Sans" w:cs="Open Sans"/>
          <w:color w:val="000000"/>
          <w:sz w:val="22"/>
          <w:szCs w:val="22"/>
        </w:rPr>
      </w:pPr>
    </w:p>
    <w:p w14:paraId="07498BD5" w14:textId="77777777" w:rsidR="00FD2F5B" w:rsidRDefault="00000000">
      <w:pPr>
        <w:pBdr>
          <w:top w:val="nil"/>
          <w:left w:val="nil"/>
          <w:bottom w:val="nil"/>
          <w:right w:val="nil"/>
          <w:between w:val="nil"/>
        </w:pBdr>
        <w:shd w:val="clear" w:color="auto" w:fill="FFFFFF"/>
        <w:spacing w:line="276"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Mensualmente, elabora el </w:t>
      </w:r>
      <w:hyperlink r:id="rId21">
        <w:r>
          <w:rPr>
            <w:rFonts w:ascii="Open Sans" w:eastAsia="Open Sans" w:hAnsi="Open Sans" w:cs="Open Sans"/>
            <w:b/>
            <w:bCs/>
            <w:color w:val="0000FF"/>
            <w:sz w:val="22"/>
            <w:szCs w:val="22"/>
            <w:u w:val="single"/>
          </w:rPr>
          <w:t>Índice inmobiliario Fotocasa</w:t>
        </w:r>
      </w:hyperlink>
      <w:r>
        <w:rPr>
          <w:rFonts w:ascii="Open Sans" w:eastAsia="Open Sans" w:hAnsi="Open Sans" w:cs="Open Sans"/>
          <w:color w:val="000000"/>
          <w:sz w:val="22"/>
          <w:szCs w:val="22"/>
        </w:rPr>
        <w:t>, un informe de referencia que analiza la evolución del precio medio de la vivienda en España, tanto en venta como en alquiler.</w:t>
      </w:r>
    </w:p>
    <w:p w14:paraId="2B863037" w14:textId="77777777" w:rsidR="00FD2F5B" w:rsidRDefault="00FD2F5B">
      <w:pPr>
        <w:pBdr>
          <w:top w:val="nil"/>
          <w:left w:val="nil"/>
          <w:bottom w:val="nil"/>
          <w:right w:val="nil"/>
          <w:between w:val="nil"/>
        </w:pBdr>
        <w:shd w:val="clear" w:color="auto" w:fill="FFFFFF"/>
        <w:spacing w:line="276" w:lineRule="auto"/>
        <w:jc w:val="both"/>
        <w:rPr>
          <w:rFonts w:ascii="Open Sans" w:eastAsia="Open Sans" w:hAnsi="Open Sans" w:cs="Open Sans"/>
          <w:color w:val="000000"/>
          <w:sz w:val="22"/>
          <w:szCs w:val="22"/>
        </w:rPr>
      </w:pPr>
    </w:p>
    <w:p w14:paraId="55F46C8B" w14:textId="77777777" w:rsidR="00FD2F5B" w:rsidRDefault="00000000">
      <w:pPr>
        <w:pBdr>
          <w:top w:val="nil"/>
          <w:left w:val="nil"/>
          <w:bottom w:val="nil"/>
          <w:right w:val="nil"/>
          <w:between w:val="nil"/>
        </w:pBdr>
        <w:shd w:val="clear" w:color="auto" w:fill="FFFFFF"/>
        <w:spacing w:line="276"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Desde 2017, desarrolla además estudios sociológicos bajo el sello </w:t>
      </w:r>
      <w:hyperlink r:id="rId22">
        <w:r>
          <w:rPr>
            <w:rFonts w:ascii="Open Sans" w:eastAsia="Open Sans" w:hAnsi="Open Sans" w:cs="Open Sans"/>
            <w:b/>
            <w:bCs/>
            <w:color w:val="0000FF"/>
            <w:sz w:val="22"/>
            <w:szCs w:val="22"/>
            <w:u w:val="single"/>
          </w:rPr>
          <w:t xml:space="preserve">Fotocasa </w:t>
        </w:r>
        <w:proofErr w:type="spellStart"/>
        <w:r>
          <w:rPr>
            <w:rFonts w:ascii="Open Sans" w:eastAsia="Open Sans" w:hAnsi="Open Sans" w:cs="Open Sans"/>
            <w:b/>
            <w:bCs/>
            <w:color w:val="0000FF"/>
            <w:sz w:val="22"/>
            <w:szCs w:val="22"/>
            <w:u w:val="single"/>
          </w:rPr>
          <w:t>Research</w:t>
        </w:r>
        <w:proofErr w:type="spellEnd"/>
      </w:hyperlink>
      <w:r>
        <w:rPr>
          <w:rFonts w:ascii="Open Sans" w:eastAsia="Open Sans" w:hAnsi="Open Sans" w:cs="Open Sans"/>
          <w:color w:val="000000"/>
          <w:sz w:val="22"/>
          <w:szCs w:val="22"/>
        </w:rPr>
        <w:t>, con el objetivo de aportar conocimiento y análisis en profundidad sobre las tendencias del mercado y el comportamiento de los ciudadanos en relación con la vivienda.</w:t>
      </w:r>
    </w:p>
    <w:p w14:paraId="1CF5040A" w14:textId="77777777" w:rsidR="00FD2F5B" w:rsidRDefault="00FD2F5B">
      <w:pPr>
        <w:pBdr>
          <w:top w:val="nil"/>
          <w:left w:val="nil"/>
          <w:bottom w:val="nil"/>
          <w:right w:val="nil"/>
          <w:between w:val="nil"/>
        </w:pBdr>
        <w:shd w:val="clear" w:color="auto" w:fill="FFFFFF"/>
        <w:spacing w:line="276" w:lineRule="auto"/>
        <w:jc w:val="both"/>
        <w:rPr>
          <w:rFonts w:ascii="Open Sans" w:eastAsia="Open Sans" w:hAnsi="Open Sans" w:cs="Open Sans"/>
          <w:color w:val="000000"/>
          <w:sz w:val="22"/>
          <w:szCs w:val="22"/>
        </w:rPr>
      </w:pPr>
    </w:p>
    <w:p w14:paraId="7EA8AA8D" w14:textId="77777777" w:rsidR="00FD2F5B" w:rsidRDefault="00000000">
      <w:pPr>
        <w:pBdr>
          <w:top w:val="nil"/>
          <w:left w:val="nil"/>
          <w:bottom w:val="nil"/>
          <w:right w:val="nil"/>
          <w:between w:val="nil"/>
        </w:pBdr>
        <w:shd w:val="clear" w:color="auto" w:fill="FFFFFF"/>
        <w:spacing w:line="276"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Toda la información y los últimos comunicados están disponibles en su </w:t>
      </w:r>
      <w:hyperlink r:id="rId23">
        <w:r>
          <w:rPr>
            <w:rFonts w:ascii="Open Sans" w:eastAsia="Open Sans" w:hAnsi="Open Sans" w:cs="Open Sans"/>
            <w:b/>
            <w:bCs/>
            <w:color w:val="0000FF"/>
            <w:sz w:val="22"/>
            <w:szCs w:val="22"/>
            <w:u w:val="single"/>
          </w:rPr>
          <w:t>Sala de Prensa</w:t>
        </w:r>
      </w:hyperlink>
    </w:p>
    <w:p w14:paraId="27A3E8E6" w14:textId="77777777" w:rsidR="00FD2F5B" w:rsidRDefault="00FD2F5B">
      <w:pPr>
        <w:spacing w:line="276" w:lineRule="auto"/>
        <w:jc w:val="right"/>
        <w:rPr>
          <w:rFonts w:ascii="Open Sans Light" w:eastAsia="Open Sans Light" w:hAnsi="Open Sans Light" w:cs="Open Sans Light"/>
          <w:b/>
          <w:bCs/>
          <w:color w:val="303AB2"/>
        </w:rPr>
      </w:pPr>
    </w:p>
    <w:p w14:paraId="562A74D4" w14:textId="77777777" w:rsidR="00FD2F5B" w:rsidRDefault="00FD2F5B">
      <w:pPr>
        <w:spacing w:line="276" w:lineRule="auto"/>
        <w:jc w:val="right"/>
        <w:rPr>
          <w:rFonts w:ascii="Open Sans Light" w:eastAsia="Open Sans Light" w:hAnsi="Open Sans Light" w:cs="Open Sans Light"/>
          <w:b/>
          <w:bCs/>
          <w:color w:val="303AB2"/>
          <w:sz w:val="26"/>
          <w:szCs w:val="26"/>
        </w:rPr>
      </w:pPr>
    </w:p>
    <w:p w14:paraId="35D0C87A" w14:textId="77777777" w:rsidR="00FD2F5B" w:rsidRDefault="00000000">
      <w:pPr>
        <w:spacing w:line="276" w:lineRule="auto"/>
        <w:jc w:val="right"/>
        <w:rPr>
          <w:rFonts w:ascii="Open Sans Light" w:eastAsia="Open Sans Light" w:hAnsi="Open Sans Light" w:cs="Open Sans Light"/>
          <w:b/>
          <w:bCs/>
          <w:color w:val="303AB2"/>
          <w:sz w:val="26"/>
          <w:szCs w:val="26"/>
        </w:rPr>
      </w:pPr>
      <w:r>
        <w:rPr>
          <w:rFonts w:ascii="Open Sans Light" w:eastAsia="Open Sans Light" w:hAnsi="Open Sans Light" w:cs="Open Sans Light"/>
          <w:b/>
          <w:bCs/>
          <w:color w:val="303AB2"/>
          <w:sz w:val="26"/>
          <w:szCs w:val="26"/>
        </w:rPr>
        <w:t>Sobre Fotocasa Group</w:t>
      </w:r>
    </w:p>
    <w:p w14:paraId="25A7B388" w14:textId="77777777" w:rsidR="00FD2F5B" w:rsidRDefault="00FD2F5B">
      <w:pPr>
        <w:pBdr>
          <w:top w:val="nil"/>
          <w:left w:val="nil"/>
          <w:bottom w:val="nil"/>
          <w:right w:val="nil"/>
          <w:between w:val="nil"/>
        </w:pBdr>
        <w:shd w:val="clear" w:color="auto" w:fill="FFFFFF"/>
        <w:spacing w:line="276" w:lineRule="auto"/>
        <w:jc w:val="both"/>
        <w:rPr>
          <w:rFonts w:ascii="Open Sans" w:eastAsia="Open Sans" w:hAnsi="Open Sans" w:cs="Open Sans"/>
          <w:b/>
          <w:bCs/>
          <w:color w:val="000000"/>
          <w:sz w:val="22"/>
          <w:szCs w:val="22"/>
        </w:rPr>
      </w:pPr>
    </w:p>
    <w:p w14:paraId="2D9F3FA0" w14:textId="77777777" w:rsidR="00FD2F5B" w:rsidRDefault="00000000">
      <w:pPr>
        <w:pBdr>
          <w:top w:val="nil"/>
          <w:left w:val="nil"/>
          <w:bottom w:val="nil"/>
          <w:right w:val="nil"/>
          <w:between w:val="nil"/>
        </w:pBdr>
        <w:shd w:val="clear" w:color="auto" w:fill="FFFFFF"/>
        <w:spacing w:line="276" w:lineRule="auto"/>
        <w:jc w:val="both"/>
        <w:rPr>
          <w:rFonts w:ascii="Open Sans" w:eastAsia="Open Sans" w:hAnsi="Open Sans" w:cs="Open Sans"/>
          <w:color w:val="000000"/>
          <w:sz w:val="22"/>
          <w:szCs w:val="22"/>
        </w:rPr>
      </w:pPr>
      <w:r>
        <w:rPr>
          <w:rFonts w:ascii="Open Sans" w:eastAsia="Open Sans" w:hAnsi="Open Sans" w:cs="Open Sans"/>
          <w:b/>
          <w:bCs/>
          <w:color w:val="000000"/>
          <w:sz w:val="22"/>
          <w:szCs w:val="22"/>
        </w:rPr>
        <w:t>Fotocasa Group</w:t>
      </w:r>
      <w:r>
        <w:rPr>
          <w:rFonts w:ascii="Open Sans" w:eastAsia="Open Sans" w:hAnsi="Open Sans" w:cs="Open Sans"/>
          <w:color w:val="000000"/>
          <w:sz w:val="22"/>
          <w:szCs w:val="22"/>
        </w:rPr>
        <w:t xml:space="preserve"> es un referente del sector inmobiliario en España, </w:t>
      </w:r>
      <w:r>
        <w:rPr>
          <w:rFonts w:ascii="Open Sans" w:eastAsia="Open Sans" w:hAnsi="Open Sans" w:cs="Open Sans"/>
          <w:b/>
          <w:bCs/>
          <w:color w:val="000000"/>
          <w:sz w:val="22"/>
          <w:szCs w:val="22"/>
        </w:rPr>
        <w:t>con más de 25 años de experiencia</w:t>
      </w:r>
      <w:r>
        <w:rPr>
          <w:rFonts w:ascii="Open Sans" w:eastAsia="Open Sans" w:hAnsi="Open Sans" w:cs="Open Sans"/>
          <w:color w:val="000000"/>
          <w:sz w:val="22"/>
          <w:szCs w:val="22"/>
        </w:rPr>
        <w:t> liderando la transformación del real estate a través de la innovación, los datos y la tecnología.</w:t>
      </w:r>
    </w:p>
    <w:p w14:paraId="5158A116" w14:textId="77777777" w:rsidR="00FD2F5B" w:rsidRDefault="00FD2F5B">
      <w:pPr>
        <w:pBdr>
          <w:top w:val="nil"/>
          <w:left w:val="nil"/>
          <w:bottom w:val="nil"/>
          <w:right w:val="nil"/>
          <w:between w:val="nil"/>
        </w:pBdr>
        <w:shd w:val="clear" w:color="auto" w:fill="FFFFFF"/>
        <w:spacing w:line="276" w:lineRule="auto"/>
        <w:jc w:val="both"/>
        <w:rPr>
          <w:rFonts w:ascii="Open Sans" w:eastAsia="Open Sans" w:hAnsi="Open Sans" w:cs="Open Sans"/>
          <w:color w:val="000000"/>
          <w:sz w:val="22"/>
          <w:szCs w:val="22"/>
        </w:rPr>
      </w:pPr>
    </w:p>
    <w:p w14:paraId="5028992A" w14:textId="77777777" w:rsidR="00FD2F5B" w:rsidRDefault="00FD2F5B">
      <w:pPr>
        <w:pBdr>
          <w:top w:val="nil"/>
          <w:left w:val="nil"/>
          <w:bottom w:val="nil"/>
          <w:right w:val="nil"/>
          <w:between w:val="nil"/>
        </w:pBdr>
        <w:shd w:val="clear" w:color="auto" w:fill="FFFFFF"/>
        <w:spacing w:line="276" w:lineRule="auto"/>
        <w:jc w:val="both"/>
        <w:rPr>
          <w:rFonts w:ascii="Open Sans" w:eastAsia="Open Sans" w:hAnsi="Open Sans" w:cs="Open Sans"/>
          <w:color w:val="000000"/>
          <w:sz w:val="22"/>
          <w:szCs w:val="22"/>
        </w:rPr>
      </w:pPr>
    </w:p>
    <w:p w14:paraId="4088C7BC" w14:textId="77777777" w:rsidR="00FD2F5B" w:rsidRDefault="00000000">
      <w:pPr>
        <w:pBdr>
          <w:top w:val="nil"/>
          <w:left w:val="nil"/>
          <w:bottom w:val="nil"/>
          <w:right w:val="nil"/>
          <w:between w:val="nil"/>
        </w:pBdr>
        <w:shd w:val="clear" w:color="auto" w:fill="FFFFFF"/>
        <w:spacing w:line="276"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Bajo su marca paraguas, Fotocasa Group impulsa y da visibilidad a un ecosistema de marcas líderes —</w:t>
      </w:r>
      <w:hyperlink r:id="rId24">
        <w:r>
          <w:rPr>
            <w:rFonts w:ascii="Open Sans" w:eastAsia="Open Sans" w:hAnsi="Open Sans" w:cs="Open Sans"/>
            <w:b/>
            <w:bCs/>
            <w:color w:val="0000FF"/>
            <w:sz w:val="22"/>
            <w:szCs w:val="22"/>
            <w:u w:val="single"/>
          </w:rPr>
          <w:t>Fotocasa</w:t>
        </w:r>
      </w:hyperlink>
      <w:r>
        <w:rPr>
          <w:rFonts w:ascii="Open Sans" w:eastAsia="Open Sans" w:hAnsi="Open Sans" w:cs="Open Sans"/>
          <w:color w:val="000000"/>
          <w:sz w:val="22"/>
          <w:szCs w:val="22"/>
        </w:rPr>
        <w:t xml:space="preserve">, </w:t>
      </w:r>
      <w:hyperlink r:id="rId25">
        <w:proofErr w:type="spellStart"/>
        <w:r>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color w:val="000000"/>
          <w:sz w:val="22"/>
          <w:szCs w:val="22"/>
        </w:rPr>
        <w:t xml:space="preserve">, </w:t>
      </w:r>
      <w:hyperlink r:id="rId26">
        <w:r>
          <w:rPr>
            <w:rFonts w:ascii="Open Sans" w:eastAsia="Open Sans" w:hAnsi="Open Sans" w:cs="Open Sans"/>
            <w:b/>
            <w:bCs/>
            <w:color w:val="0000FF"/>
            <w:sz w:val="22"/>
            <w:szCs w:val="22"/>
            <w:u w:val="single"/>
          </w:rPr>
          <w:t>Fotocasa Pro</w:t>
        </w:r>
      </w:hyperlink>
      <w:r>
        <w:rPr>
          <w:rFonts w:ascii="Open Sans" w:eastAsia="Open Sans" w:hAnsi="Open Sans" w:cs="Open Sans"/>
          <w:color w:val="000000"/>
          <w:sz w:val="22"/>
          <w:szCs w:val="22"/>
        </w:rPr>
        <w:t xml:space="preserve">, </w:t>
      </w:r>
      <w:hyperlink r:id="rId27">
        <w:proofErr w:type="spellStart"/>
        <w:r>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color w:val="000000"/>
          <w:sz w:val="22"/>
          <w:szCs w:val="22"/>
        </w:rPr>
        <w:t xml:space="preserve">, </w:t>
      </w:r>
      <w:hyperlink r:id="rId28">
        <w:proofErr w:type="spellStart"/>
        <w:r>
          <w:rPr>
            <w:rFonts w:ascii="Open Sans" w:eastAsia="Open Sans" w:hAnsi="Open Sans" w:cs="Open Sans"/>
            <w:b/>
            <w:bCs/>
            <w:color w:val="0000FF"/>
            <w:sz w:val="22"/>
            <w:szCs w:val="22"/>
            <w:u w:val="single"/>
          </w:rPr>
          <w:t>Witei</w:t>
        </w:r>
        <w:proofErr w:type="spellEnd"/>
      </w:hyperlink>
      <w:r>
        <w:rPr>
          <w:rFonts w:ascii="Open Sans" w:eastAsia="Open Sans" w:hAnsi="Open Sans" w:cs="Open Sans"/>
          <w:color w:val="000000"/>
          <w:sz w:val="22"/>
          <w:szCs w:val="22"/>
        </w:rPr>
        <w:t xml:space="preserve"> e </w:t>
      </w:r>
      <w:hyperlink r:id="rId29">
        <w:proofErr w:type="spellStart"/>
        <w:r>
          <w:rPr>
            <w:rFonts w:ascii="Open Sans" w:eastAsia="Open Sans" w:hAnsi="Open Sans" w:cs="Open Sans"/>
            <w:b/>
            <w:bCs/>
            <w:color w:val="0000FF"/>
            <w:sz w:val="22"/>
            <w:szCs w:val="22"/>
            <w:u w:val="single"/>
          </w:rPr>
          <w:t>Inmoweb</w:t>
        </w:r>
        <w:proofErr w:type="spellEnd"/>
      </w:hyperlink>
      <w:r>
        <w:rPr>
          <w:rFonts w:ascii="Open Sans" w:eastAsia="Open Sans" w:hAnsi="Open Sans" w:cs="Open Sans"/>
          <w:color w:val="000000"/>
          <w:sz w:val="22"/>
          <w:szCs w:val="22"/>
        </w:rPr>
        <w:t xml:space="preserve">— que ofrecen soluciones integrales tanto </w:t>
      </w:r>
      <w:r>
        <w:rPr>
          <w:rFonts w:ascii="Open Sans" w:eastAsia="Open Sans" w:hAnsi="Open Sans" w:cs="Open Sans"/>
          <w:b/>
          <w:bCs/>
          <w:color w:val="000000"/>
          <w:sz w:val="22"/>
          <w:szCs w:val="22"/>
        </w:rPr>
        <w:t>para particulares como para profesionales del sector</w:t>
      </w:r>
      <w:r>
        <w:rPr>
          <w:rFonts w:ascii="Open Sans" w:eastAsia="Open Sans" w:hAnsi="Open Sans" w:cs="Open Sans"/>
          <w:color w:val="000000"/>
          <w:sz w:val="22"/>
          <w:szCs w:val="22"/>
        </w:rPr>
        <w:t>.</w:t>
      </w:r>
    </w:p>
    <w:p w14:paraId="5A634B37" w14:textId="77777777" w:rsidR="00FD2F5B" w:rsidRDefault="00FD2F5B">
      <w:pPr>
        <w:pBdr>
          <w:top w:val="nil"/>
          <w:left w:val="nil"/>
          <w:bottom w:val="nil"/>
          <w:right w:val="nil"/>
          <w:between w:val="nil"/>
        </w:pBdr>
        <w:shd w:val="clear" w:color="auto" w:fill="FFFFFF"/>
        <w:spacing w:line="276" w:lineRule="auto"/>
        <w:jc w:val="both"/>
        <w:rPr>
          <w:rFonts w:ascii="Open Sans" w:eastAsia="Open Sans" w:hAnsi="Open Sans" w:cs="Open Sans"/>
          <w:color w:val="000000"/>
          <w:sz w:val="22"/>
          <w:szCs w:val="22"/>
        </w:rPr>
      </w:pPr>
    </w:p>
    <w:p w14:paraId="2E49679B" w14:textId="77777777" w:rsidR="00FD2F5B" w:rsidRDefault="00000000">
      <w:pPr>
        <w:pBdr>
          <w:top w:val="nil"/>
          <w:left w:val="nil"/>
          <w:bottom w:val="nil"/>
          <w:right w:val="nil"/>
          <w:between w:val="nil"/>
        </w:pBdr>
        <w:shd w:val="clear" w:color="auto" w:fill="FFFFFF"/>
        <w:spacing w:line="276" w:lineRule="auto"/>
        <w:jc w:val="both"/>
        <w:rPr>
          <w:rFonts w:ascii="Open Sans" w:eastAsia="Open Sans" w:hAnsi="Open Sans" w:cs="Open Sans"/>
          <w:color w:val="000000"/>
          <w:sz w:val="22"/>
          <w:szCs w:val="22"/>
        </w:rPr>
      </w:pPr>
      <w:r>
        <w:rPr>
          <w:rFonts w:ascii="Open Sans" w:eastAsia="Open Sans" w:hAnsi="Open Sans" w:cs="Open Sans"/>
          <w:b/>
          <w:bCs/>
          <w:color w:val="000000"/>
          <w:sz w:val="22"/>
          <w:szCs w:val="22"/>
        </w:rPr>
        <w:t>Fotocasa</w:t>
      </w:r>
      <w:r>
        <w:rPr>
          <w:rFonts w:ascii="Open Sans" w:eastAsia="Open Sans" w:hAnsi="Open Sans" w:cs="Open Sans"/>
          <w:color w:val="000000"/>
          <w:sz w:val="22"/>
          <w:szCs w:val="22"/>
        </w:rPr>
        <w:t>, la marca insignia del grupo, conecta cada día a </w:t>
      </w:r>
      <w:r>
        <w:rPr>
          <w:rFonts w:ascii="Open Sans" w:eastAsia="Open Sans" w:hAnsi="Open Sans" w:cs="Open Sans"/>
          <w:b/>
          <w:bCs/>
          <w:color w:val="000000"/>
          <w:sz w:val="22"/>
          <w:szCs w:val="22"/>
        </w:rPr>
        <w:t>millones de personas con su próximo hogar</w:t>
      </w:r>
      <w:r>
        <w:rPr>
          <w:rFonts w:ascii="Open Sans" w:eastAsia="Open Sans" w:hAnsi="Open Sans" w:cs="Open Sans"/>
          <w:color w:val="000000"/>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color w:val="000000"/>
          <w:sz w:val="22"/>
          <w:szCs w:val="22"/>
        </w:rPr>
        <w:t>referente del mercado inmobiliario</w:t>
      </w:r>
      <w:r>
        <w:rPr>
          <w:rFonts w:ascii="Open Sans" w:eastAsia="Open Sans" w:hAnsi="Open Sans" w:cs="Open Sans"/>
          <w:color w:val="000000"/>
          <w:sz w:val="22"/>
          <w:szCs w:val="22"/>
        </w:rPr>
        <w:t>.</w:t>
      </w:r>
    </w:p>
    <w:p w14:paraId="51186AFE" w14:textId="77777777" w:rsidR="00FD2F5B" w:rsidRDefault="00FD2F5B">
      <w:pPr>
        <w:pBdr>
          <w:top w:val="nil"/>
          <w:left w:val="nil"/>
          <w:bottom w:val="nil"/>
          <w:right w:val="nil"/>
          <w:between w:val="nil"/>
        </w:pBdr>
        <w:shd w:val="clear" w:color="auto" w:fill="FFFFFF"/>
        <w:spacing w:line="276" w:lineRule="auto"/>
        <w:jc w:val="both"/>
        <w:rPr>
          <w:rFonts w:ascii="Open Sans" w:eastAsia="Open Sans" w:hAnsi="Open Sans" w:cs="Open Sans"/>
          <w:color w:val="000000"/>
          <w:sz w:val="22"/>
          <w:szCs w:val="22"/>
        </w:rPr>
      </w:pPr>
    </w:p>
    <w:p w14:paraId="30CD6944" w14:textId="77777777" w:rsidR="00FD2F5B" w:rsidRDefault="00000000">
      <w:pPr>
        <w:pBdr>
          <w:top w:val="nil"/>
          <w:left w:val="nil"/>
          <w:bottom w:val="nil"/>
          <w:right w:val="nil"/>
          <w:between w:val="nil"/>
        </w:pBdr>
        <w:shd w:val="clear" w:color="auto" w:fill="FFFFFF"/>
        <w:spacing w:line="276"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En Fotocasa Group, </w:t>
      </w:r>
      <w:r>
        <w:rPr>
          <w:rFonts w:ascii="Open Sans" w:eastAsia="Open Sans" w:hAnsi="Open Sans" w:cs="Open Sans"/>
          <w:b/>
          <w:bCs/>
          <w:color w:val="000000"/>
          <w:sz w:val="22"/>
          <w:szCs w:val="22"/>
        </w:rPr>
        <w:t>unimos personas y propiedades</w:t>
      </w:r>
      <w:r>
        <w:rPr>
          <w:rFonts w:ascii="Open Sans" w:eastAsia="Open Sans" w:hAnsi="Open Sans" w:cs="Open Sans"/>
          <w:color w:val="000000"/>
          <w:sz w:val="22"/>
          <w:szCs w:val="22"/>
        </w:rPr>
        <w:t> a través de una plataforma inteligente, diseñada para hacer que </w:t>
      </w:r>
      <w:r>
        <w:rPr>
          <w:rFonts w:ascii="Open Sans" w:eastAsia="Open Sans" w:hAnsi="Open Sans" w:cs="Open Sans"/>
          <w:b/>
          <w:bCs/>
          <w:color w:val="000000"/>
          <w:sz w:val="22"/>
          <w:szCs w:val="22"/>
        </w:rPr>
        <w:t>buscar, comprar o alquilar vivienda</w:t>
      </w:r>
      <w:r>
        <w:rPr>
          <w:rFonts w:ascii="Open Sans" w:eastAsia="Open Sans" w:hAnsi="Open Sans" w:cs="Open Sans"/>
          <w:color w:val="000000"/>
          <w:sz w:val="22"/>
          <w:szCs w:val="22"/>
        </w:rPr>
        <w:t> sea una experiencia más fácil, transparente y eficiente.</w:t>
      </w:r>
    </w:p>
    <w:p w14:paraId="534C2B1F" w14:textId="77777777" w:rsidR="00FD2F5B" w:rsidRDefault="00FD2F5B">
      <w:pPr>
        <w:pBdr>
          <w:top w:val="nil"/>
          <w:left w:val="nil"/>
          <w:bottom w:val="nil"/>
          <w:right w:val="nil"/>
          <w:between w:val="nil"/>
        </w:pBdr>
        <w:shd w:val="clear" w:color="auto" w:fill="FFFFFF"/>
        <w:spacing w:line="276" w:lineRule="auto"/>
        <w:jc w:val="both"/>
        <w:rPr>
          <w:rFonts w:ascii="Open Sans" w:eastAsia="Open Sans" w:hAnsi="Open Sans" w:cs="Open Sans"/>
          <w:color w:val="000000"/>
          <w:sz w:val="22"/>
          <w:szCs w:val="22"/>
        </w:rPr>
      </w:pPr>
    </w:p>
    <w:p w14:paraId="2C1F20CD" w14:textId="77777777" w:rsidR="00FD2F5B" w:rsidRDefault="00000000">
      <w:pPr>
        <w:pBdr>
          <w:top w:val="nil"/>
          <w:left w:val="nil"/>
          <w:bottom w:val="nil"/>
          <w:right w:val="nil"/>
          <w:between w:val="nil"/>
        </w:pBdr>
        <w:shd w:val="clear" w:color="auto" w:fill="FFFFFF"/>
        <w:spacing w:line="276"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Nuestra visión es clara</w:t>
      </w:r>
      <w:r>
        <w:rPr>
          <w:rFonts w:ascii="Open Sans" w:eastAsia="Open Sans" w:hAnsi="Open Sans" w:cs="Open Sans"/>
          <w:b/>
          <w:bCs/>
          <w:color w:val="000000"/>
          <w:sz w:val="22"/>
          <w:szCs w:val="22"/>
        </w:rPr>
        <w:t>: ser el lugar donde tu nuevo hogar te encuentra</w:t>
      </w:r>
      <w:r>
        <w:rPr>
          <w:rFonts w:ascii="Open Sans" w:eastAsia="Open Sans" w:hAnsi="Open Sans" w:cs="Open Sans"/>
          <w:color w:val="000000"/>
          <w:sz w:val="22"/>
          <w:szCs w:val="22"/>
        </w:rPr>
        <w:t>.</w:t>
      </w:r>
    </w:p>
    <w:p w14:paraId="413A1876" w14:textId="77777777" w:rsidR="00FD2F5B" w:rsidRDefault="00FD2F5B">
      <w:pPr>
        <w:pBdr>
          <w:top w:val="nil"/>
          <w:left w:val="nil"/>
          <w:bottom w:val="nil"/>
          <w:right w:val="nil"/>
          <w:between w:val="nil"/>
        </w:pBdr>
        <w:shd w:val="clear" w:color="auto" w:fill="FFFFFF"/>
        <w:spacing w:line="276" w:lineRule="auto"/>
        <w:jc w:val="both"/>
        <w:rPr>
          <w:rFonts w:ascii="Open Sans" w:eastAsia="Open Sans" w:hAnsi="Open Sans" w:cs="Open Sans"/>
          <w:color w:val="000000"/>
          <w:sz w:val="22"/>
          <w:szCs w:val="22"/>
        </w:rPr>
      </w:pPr>
    </w:p>
    <w:p w14:paraId="6CC94559" w14:textId="77777777" w:rsidR="00FD2F5B" w:rsidRDefault="00000000">
      <w:pPr>
        <w:pBdr>
          <w:top w:val="nil"/>
          <w:left w:val="nil"/>
          <w:bottom w:val="nil"/>
          <w:right w:val="nil"/>
          <w:between w:val="nil"/>
        </w:pBdr>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Departamento Comunicación Fotocasa Group</w:t>
      </w:r>
    </w:p>
    <w:p w14:paraId="00766969" w14:textId="77777777" w:rsidR="00FD2F5B" w:rsidRDefault="00000000">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59B6A135" w14:textId="77777777" w:rsidR="00FD2F5B" w:rsidRDefault="00000000">
      <w:pPr>
        <w:pBdr>
          <w:top w:val="nil"/>
          <w:left w:val="nil"/>
          <w:bottom w:val="nil"/>
          <w:right w:val="nil"/>
          <w:between w:val="nil"/>
        </w:pBdr>
        <w:rPr>
          <w:rFonts w:ascii="Open Sans" w:eastAsia="Open Sans" w:hAnsi="Open Sans" w:cs="Open Sans"/>
          <w:color w:val="000000"/>
          <w:u w:val="single"/>
        </w:rPr>
      </w:pPr>
      <w:hyperlink r:id="rId30">
        <w:r>
          <w:rPr>
            <w:rFonts w:ascii="Open Sans" w:eastAsia="Open Sans" w:hAnsi="Open Sans" w:cs="Open Sans"/>
            <w:color w:val="0000FF"/>
            <w:sz w:val="22"/>
            <w:szCs w:val="22"/>
            <w:u w:val="single"/>
          </w:rPr>
          <w:t>comunicacion@fotocasa.es</w:t>
        </w:r>
      </w:hyperlink>
    </w:p>
    <w:p w14:paraId="4E5353B5" w14:textId="77777777" w:rsidR="00FD2F5B" w:rsidRDefault="00000000">
      <w:pPr>
        <w:pBdr>
          <w:top w:val="nil"/>
          <w:left w:val="nil"/>
          <w:bottom w:val="nil"/>
          <w:right w:val="nil"/>
          <w:between w:val="nil"/>
        </w:pBdr>
        <w:rPr>
          <w:rFonts w:ascii="Open Sans" w:eastAsia="Open Sans" w:hAnsi="Open Sans" w:cs="Open Sans"/>
          <w:color w:val="000000"/>
        </w:rPr>
      </w:pPr>
      <w:r>
        <w:rPr>
          <w:rFonts w:ascii="Open Sans" w:eastAsia="Open Sans" w:hAnsi="Open Sans" w:cs="Open Sans"/>
          <w:color w:val="000000"/>
        </w:rPr>
        <w:t>620 66 29 26</w:t>
      </w:r>
    </w:p>
    <w:p w14:paraId="6DBF29CF" w14:textId="77777777" w:rsidR="00FD2F5B" w:rsidRDefault="00FD2F5B">
      <w:pPr>
        <w:pBdr>
          <w:top w:val="nil"/>
          <w:left w:val="nil"/>
          <w:bottom w:val="nil"/>
          <w:right w:val="nil"/>
          <w:between w:val="nil"/>
        </w:pBdr>
        <w:shd w:val="clear" w:color="auto" w:fill="FFFFFF"/>
        <w:spacing w:line="276" w:lineRule="auto"/>
        <w:jc w:val="both"/>
        <w:rPr>
          <w:rFonts w:ascii="Open Sans" w:eastAsia="Open Sans" w:hAnsi="Open Sans" w:cs="Open Sans"/>
          <w:color w:val="000000"/>
          <w:sz w:val="22"/>
          <w:szCs w:val="22"/>
        </w:rPr>
      </w:pPr>
    </w:p>
    <w:p w14:paraId="59B3C8FB" w14:textId="77777777" w:rsidR="00FD2F5B" w:rsidRDefault="00FD2F5B">
      <w:pPr>
        <w:pBdr>
          <w:top w:val="nil"/>
          <w:left w:val="nil"/>
          <w:bottom w:val="nil"/>
          <w:right w:val="nil"/>
          <w:between w:val="nil"/>
        </w:pBdr>
        <w:shd w:val="clear" w:color="auto" w:fill="FFFFFF"/>
        <w:spacing w:line="276" w:lineRule="auto"/>
        <w:jc w:val="both"/>
        <w:rPr>
          <w:rFonts w:ascii="Open Sans" w:eastAsia="Open Sans" w:hAnsi="Open Sans" w:cs="Open Sans"/>
          <w:color w:val="000000"/>
          <w:sz w:val="22"/>
          <w:szCs w:val="22"/>
        </w:rPr>
      </w:pPr>
    </w:p>
    <w:p w14:paraId="61323CD8" w14:textId="77777777" w:rsidR="00FD2F5B" w:rsidRDefault="00FD2F5B">
      <w:pPr>
        <w:spacing w:line="276" w:lineRule="auto"/>
        <w:jc w:val="right"/>
      </w:pPr>
    </w:p>
    <w:sectPr w:rsidR="00FD2F5B">
      <w:pgSz w:w="11900" w:h="16840"/>
      <w:pgMar w:top="1417" w:right="1410"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AACBFA6-68DE-4DAA-A797-C3D2E2AB779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95A6433-947E-470D-9A82-6FEFDFA657A9}"/>
    <w:embedBold r:id="rId3" w:fontKey="{E0479DD1-5538-495C-A262-811DEC350C9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11CB5A05-3939-4813-A526-BF9590D4C542}"/>
  </w:font>
  <w:font w:name="Georgia">
    <w:panose1 w:val="02040502050405020303"/>
    <w:charset w:val="00"/>
    <w:family w:val="roman"/>
    <w:pitch w:val="variable"/>
    <w:sig w:usb0="00000287" w:usb1="00000000" w:usb2="00000000" w:usb3="00000000" w:csb0="0000009F" w:csb1="00000000"/>
    <w:embedItalic r:id="rId5" w:fontKey="{F8CCFB52-51B3-4D03-A2D2-C22070EB892B}"/>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90E305BF-FF14-4269-A574-E7CB45984909}"/>
    <w:embedBold r:id="rId7" w:fontKey="{60575E2E-D0E0-487B-9D0B-E922AD113323}"/>
    <w:embedItalic r:id="rId8" w:fontKey="{B75F734E-65BB-4334-B49D-B6B9121F46F6}"/>
    <w:embedBoldItalic r:id="rId9" w:fontKey="{C74F50C0-1EB6-423A-9B3B-7029747DF411}"/>
  </w:font>
  <w:font w:name="Open Sans Light">
    <w:charset w:val="00"/>
    <w:family w:val="swiss"/>
    <w:pitch w:val="variable"/>
    <w:sig w:usb0="E00002EF" w:usb1="4000205B" w:usb2="00000028" w:usb3="00000000" w:csb0="0000019F" w:csb1="00000000"/>
    <w:embedRegular r:id="rId10" w:fontKey="{08D8C022-2FCB-42C5-8B3C-64F9427F8E5B}"/>
    <w:embedBold r:id="rId11" w:fontKey="{36478B8F-3AC3-4B48-8F53-24F1B4E31B1C}"/>
  </w:font>
  <w:font w:name="Calibri Light">
    <w:panose1 w:val="020F0302020204030204"/>
    <w:charset w:val="00"/>
    <w:family w:val="swiss"/>
    <w:pitch w:val="variable"/>
    <w:sig w:usb0="E4002EFF" w:usb1="C200247B" w:usb2="00000009" w:usb3="00000000" w:csb0="000001FF" w:csb1="00000000"/>
    <w:embedRegular r:id="rId12" w:fontKey="{293FDEED-DE0B-4758-B663-DFDC5DD1049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B204D9"/>
    <w:multiLevelType w:val="multilevel"/>
    <w:tmpl w:val="603C6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336364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F5B"/>
    <w:rsid w:val="002430A9"/>
    <w:rsid w:val="003A7CA6"/>
    <w:rsid w:val="00464367"/>
    <w:rsid w:val="007C1A6E"/>
    <w:rsid w:val="00813D6F"/>
    <w:rsid w:val="0084616B"/>
    <w:rsid w:val="00FD2F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94BEF"/>
  <w15:docId w15:val="{0B6B1632-1C4A-42F2-842F-DE37CE329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unhideWhenUsed/>
    <w:rsid w:val="00C15353"/>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C15353"/>
    <w:pPr>
      <w:tabs>
        <w:tab w:val="center" w:pos="4252"/>
        <w:tab w:val="right" w:pos="8504"/>
      </w:tabs>
    </w:pPr>
  </w:style>
  <w:style w:type="character" w:customStyle="1" w:styleId="EncabezadoCar">
    <w:name w:val="Encabezado Car"/>
    <w:basedOn w:val="Fuentedeprrafopredeter"/>
    <w:link w:val="Encabezado"/>
    <w:uiPriority w:val="99"/>
    <w:rsid w:val="00C15353"/>
    <w:rPr>
      <w:sz w:val="24"/>
      <w:szCs w:val="24"/>
      <w:lang w:val="es-ES_tradnl"/>
    </w:rPr>
  </w:style>
  <w:style w:type="paragraph" w:styleId="Piedepgina">
    <w:name w:val="footer"/>
    <w:basedOn w:val="Normal"/>
    <w:link w:val="PiedepginaCar"/>
    <w:uiPriority w:val="99"/>
    <w:unhideWhenUsed/>
    <w:rsid w:val="00C15353"/>
    <w:pPr>
      <w:tabs>
        <w:tab w:val="center" w:pos="4252"/>
        <w:tab w:val="right" w:pos="8504"/>
      </w:tabs>
    </w:pPr>
  </w:style>
  <w:style w:type="character" w:customStyle="1" w:styleId="PiedepginaCar">
    <w:name w:val="Pie de página Car"/>
    <w:basedOn w:val="Fuentedeprrafopredeter"/>
    <w:link w:val="Piedepgina"/>
    <w:uiPriority w:val="99"/>
    <w:rsid w:val="00C15353"/>
    <w:rPr>
      <w:sz w:val="24"/>
      <w:szCs w:val="24"/>
      <w:lang w:val="es-ES_tradnl"/>
    </w:rPr>
  </w:style>
  <w:style w:type="character" w:styleId="Hipervnculo">
    <w:name w:val="Hyperlink"/>
    <w:basedOn w:val="Fuentedeprrafopredeter"/>
    <w:uiPriority w:val="99"/>
    <w:unhideWhenUsed/>
    <w:rsid w:val="00C15353"/>
    <w:rPr>
      <w:color w:val="0000FF"/>
      <w:u w:val="single"/>
    </w:rPr>
  </w:style>
  <w:style w:type="paragraph" w:styleId="Prrafodelista">
    <w:name w:val="List Paragraph"/>
    <w:basedOn w:val="Normal"/>
    <w:uiPriority w:val="34"/>
    <w:qFormat/>
    <w:rsid w:val="00C15353"/>
    <w:pPr>
      <w:ind w:left="720"/>
      <w:contextualSpacing/>
    </w:pPr>
  </w:style>
  <w:style w:type="table" w:customStyle="1" w:styleId="Tabladecuadrcula5oscura-nfasis11">
    <w:name w:val="Tabla de cuadrícula 5 oscura - Énfasis 11"/>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extodeglobo">
    <w:name w:val="Balloon Text"/>
    <w:basedOn w:val="Normal"/>
    <w:link w:val="TextodegloboCar"/>
    <w:uiPriority w:val="99"/>
    <w:semiHidden/>
    <w:unhideWhenUsed/>
    <w:rsid w:val="00C153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5353"/>
    <w:rPr>
      <w:rFonts w:ascii="Segoe UI" w:hAnsi="Segoe UI" w:cs="Segoe UI"/>
      <w:sz w:val="18"/>
      <w:szCs w:val="18"/>
      <w:lang w:val="es-ES_tradnl"/>
    </w:rPr>
  </w:style>
  <w:style w:type="character" w:customStyle="1" w:styleId="m6445620330082090912gmail-msohyperlink">
    <w:name w:val="m_6445620330082090912gmail-msohyperlink"/>
    <w:basedOn w:val="Fuentedeprrafopredeter"/>
    <w:rsid w:val="00C15353"/>
  </w:style>
  <w:style w:type="table" w:styleId="Tablaconcuadrcula5oscura-nfasis3">
    <w:name w:val="Grid Table 5 Dark Accent 3"/>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5oscura">
    <w:name w:val="Grid Table 5 Dark"/>
    <w:basedOn w:val="Tablanormal"/>
    <w:uiPriority w:val="50"/>
    <w:rsid w:val="004E35C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Sinespaciado">
    <w:name w:val="No Spacing"/>
    <w:uiPriority w:val="1"/>
    <w:qFormat/>
    <w:rsid w:val="00620F14"/>
  </w:style>
  <w:style w:type="character" w:styleId="Mencinsinresolver">
    <w:name w:val="Unresolved Mention"/>
    <w:basedOn w:val="Fuentedeprrafopredeter"/>
    <w:uiPriority w:val="99"/>
    <w:semiHidden/>
    <w:unhideWhenUsed/>
    <w:rsid w:val="00055D3B"/>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
    <w:tblPr>
      <w:tblStyleRowBandSize w:val="1"/>
      <w:tblStyleColBandSize w:val="1"/>
      <w:tblCellMar>
        <w:top w:w="0" w:type="dxa"/>
        <w:left w:w="115" w:type="dxa"/>
        <w:bottom w:w="0" w:type="dxa"/>
        <w:right w:w="115"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1">
    <w:basedOn w:val="TableNormal"/>
    <w:tblPr>
      <w:tblStyleRowBandSize w:val="1"/>
      <w:tblStyleColBandSize w:val="1"/>
      <w:tblCellMar>
        <w:top w:w="0" w:type="dxa"/>
        <w:left w:w="115" w:type="dxa"/>
        <w:bottom w:w="0" w:type="dxa"/>
        <w:right w:w="115"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2">
    <w:basedOn w:val="TableNormal"/>
    <w:tblPr>
      <w:tblStyleRowBandSize w:val="1"/>
      <w:tblStyleColBandSize w:val="1"/>
      <w:tblCellMar>
        <w:top w:w="0" w:type="dxa"/>
        <w:left w:w="115" w:type="dxa"/>
        <w:bottom w:w="0" w:type="dxa"/>
        <w:right w:w="115"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3">
    <w:basedOn w:val="TableNormal"/>
    <w:tblPr>
      <w:tblStyleRowBandSize w:val="1"/>
      <w:tblStyleColBandSize w:val="1"/>
      <w:tblCellMar>
        <w:top w:w="0" w:type="dxa"/>
        <w:left w:w="115" w:type="dxa"/>
        <w:bottom w:w="0" w:type="dxa"/>
        <w:right w:w="115"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4">
    <w:basedOn w:val="TableNormal"/>
    <w:tblPr>
      <w:tblStyleRowBandSize w:val="1"/>
      <w:tblStyleColBandSize w:val="1"/>
      <w:tblCellMar>
        <w:top w:w="0" w:type="dxa"/>
        <w:left w:w="115" w:type="dxa"/>
        <w:bottom w:w="0" w:type="dxa"/>
        <w:right w:w="115"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5">
    <w:basedOn w:val="TableNormal"/>
    <w:tblPr>
      <w:tblStyleRowBandSize w:val="1"/>
      <w:tblStyleColBandSize w:val="1"/>
      <w:tblCellMar>
        <w:top w:w="0" w:type="dxa"/>
        <w:left w:w="115" w:type="dxa"/>
        <w:bottom w:w="0" w:type="dxa"/>
        <w:right w:w="115"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36360.pcdn.co/wp-content/uploads/2026/01/Informe-La-vivienda-en-alquiler-en-2025.pdf"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profesionales.fotocasa.es/" TargetMode="External"/><Relationship Id="rId3" Type="http://schemas.openxmlformats.org/officeDocument/2006/relationships/styles" Target="styles.xml"/><Relationship Id="rId21" Type="http://schemas.openxmlformats.org/officeDocument/2006/relationships/hyperlink" Target="https://www.fotocasa.es/indice/" TargetMode="External"/><Relationship Id="rId7" Type="http://schemas.openxmlformats.org/officeDocument/2006/relationships/hyperlink" Target="https://youtu.be/gbEpvVaNrys"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habitaclia.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inmoweb.e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gbEpvVaNrys" TargetMode="External"/><Relationship Id="rId24" Type="http://schemas.openxmlformats.org/officeDocument/2006/relationships/hyperlink" Target="https://www.fotocasa.e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prensa.fotocasa.es" TargetMode="External"/><Relationship Id="rId28" Type="http://schemas.openxmlformats.org/officeDocument/2006/relationships/hyperlink" Target="https://get.witei.com/en/" TargetMode="External"/><Relationship Id="rId10" Type="http://schemas.openxmlformats.org/officeDocument/2006/relationships/hyperlink" Target="https://www.fotocasa.es"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image" Target="media/image4.png"/><Relationship Id="rId22" Type="http://schemas.openxmlformats.org/officeDocument/2006/relationships/hyperlink" Target="https://www.research.fotocasa.es" TargetMode="External"/><Relationship Id="rId27" Type="http://schemas.openxmlformats.org/officeDocument/2006/relationships/hyperlink" Target="https://datavenues.com/" TargetMode="External"/><Relationship Id="rId30"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88fbUp7PzUQoqI6CcXdZtGsyvQ==">CgMxLjAyDmguNGVuMnh3NzBreHRqMg5oLmFybWIwbjdvNmozMTIOaC4yc2I0a3FiZ2dxajYyDmgubG5iaHhoNDlzZTloMg5oLnoyeDRrcGNkejAxcDIOaC5nMDF6MzlrM2U1dnoyDmguOHlwZGJic3EzazN1Mg5oLmdqZHF2cDRmZHVuZjIOaC5tb2x2dnQ1OGJxNHIyDmguZ2h4ZDkxcmM5OGxsOAByITE5NHdPYjkyMWZ2NU9ndkZGcVFnYVRqc1FDWi1GQ3FwSA==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20</Pages>
  <Words>3847</Words>
  <Characters>21161</Characters>
  <Application>Microsoft Office Word</Application>
  <DocSecurity>0</DocSecurity>
  <Lines>176</Lines>
  <Paragraphs>49</Paragraphs>
  <ScaleCrop>false</ScaleCrop>
  <Company/>
  <LinksUpToDate>false</LinksUpToDate>
  <CharactersWithSpaces>24959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Anais Garcia Lopez</cp:lastModifiedBy>
  <cp:revision>4</cp:revision>
  <cp:lastPrinted>2026-01-13T15:27:00Z</cp:lastPrinted>
  <dcterms:created xsi:type="dcterms:W3CDTF">2020-01-19T11:10:00Z</dcterms:created>
  <dcterms:modified xsi:type="dcterms:W3CDTF">2026-01-13T15:47:00Z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2024-01-15T09:39:23Z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8b50aaad-4742-499e-a96a-24a7e48c8594</vt:lpwstr>
  </property>
  <property fmtid="{D5CDD505-2E9C-101B-9397-08002B2CF9AE}" pid="8" name="MSIP_Label_defa4170-0d19-0005-0004-bc88714345d2_ContentBits">
    <vt:lpwstr>0</vt:lpwstr>
  </property>
</Properties>
</file>