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71EF0" w14:textId="77777777" w:rsidR="00EB7255" w:rsidRDefault="00000000">
      <w:r>
        <w:rPr>
          <w:noProof/>
        </w:rPr>
        <w:drawing>
          <wp:anchor distT="0" distB="0" distL="114300" distR="114300" simplePos="0" relativeHeight="251658240" behindDoc="0" locked="0" layoutInCell="1" hidden="0" allowOverlap="1" wp14:anchorId="502741F2" wp14:editId="0D19BF41">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89ADD76" w14:textId="77777777" w:rsidR="00EB7255" w:rsidRDefault="00EB7255">
      <w:pPr>
        <w:jc w:val="right"/>
        <w:rPr>
          <w:rFonts w:ascii="National" w:eastAsia="National" w:hAnsi="National" w:cs="National"/>
          <w:color w:val="303AB2"/>
          <w:sz w:val="36"/>
          <w:szCs w:val="36"/>
        </w:rPr>
      </w:pPr>
    </w:p>
    <w:p w14:paraId="682EF6DE" w14:textId="77777777" w:rsidR="00EB7255" w:rsidRDefault="00EB7255">
      <w:pPr>
        <w:rPr>
          <w:rFonts w:ascii="National" w:eastAsia="National" w:hAnsi="National" w:cs="National"/>
          <w:color w:val="303AB2"/>
          <w:sz w:val="18"/>
          <w:szCs w:val="18"/>
        </w:rPr>
      </w:pPr>
    </w:p>
    <w:p w14:paraId="193D8AC0" w14:textId="77777777" w:rsidR="00EB7255" w:rsidRPr="00A4714F" w:rsidRDefault="00000000">
      <w:pPr>
        <w:jc w:val="center"/>
        <w:rPr>
          <w:rFonts w:ascii="National" w:eastAsia="National" w:hAnsi="National" w:cs="National"/>
          <w:b/>
          <w:bCs/>
          <w:color w:val="1DBDC5"/>
          <w:sz w:val="32"/>
          <w:szCs w:val="32"/>
        </w:rPr>
      </w:pPr>
      <w:r w:rsidRPr="00A4714F">
        <w:rPr>
          <w:rFonts w:ascii="National" w:eastAsia="National" w:hAnsi="National" w:cs="National"/>
          <w:b/>
          <w:bCs/>
          <w:color w:val="1DBDC5"/>
          <w:sz w:val="32"/>
          <w:szCs w:val="32"/>
        </w:rPr>
        <w:t>ENERO: ANÁLISIS DEL PRECIO DE LA VIVIENDA EN PROPIEDAD</w:t>
      </w:r>
    </w:p>
    <w:p w14:paraId="5A0A5251" w14:textId="77777777" w:rsidR="00EB7255"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Cinco comunidades empiezan 2026 superando el precio máximo histórico de la vivienda de compraventa</w:t>
      </w:r>
    </w:p>
    <w:p w14:paraId="5904C2D8" w14:textId="77777777" w:rsidR="00EB7255" w:rsidRDefault="00EB7255">
      <w:pPr>
        <w:jc w:val="center"/>
        <w:rPr>
          <w:rFonts w:ascii="Open Sans" w:eastAsia="Open Sans" w:hAnsi="Open Sans" w:cs="Open Sans"/>
          <w:color w:val="303AB2"/>
        </w:rPr>
      </w:pPr>
    </w:p>
    <w:p w14:paraId="26B3B502" w14:textId="77777777" w:rsidR="00EB7255" w:rsidRDefault="00000000">
      <w:pPr>
        <w:numPr>
          <w:ilvl w:val="0"/>
          <w:numId w:val="1"/>
        </w:numPr>
        <w:pBdr>
          <w:top w:val="nil"/>
          <w:left w:val="nil"/>
          <w:bottom w:val="nil"/>
          <w:right w:val="nil"/>
          <w:between w:val="nil"/>
        </w:pBdr>
        <w:spacing w:line="276" w:lineRule="auto"/>
        <w:ind w:left="360"/>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Andalucía, Baleares, Canarias, Comunidad Valenciana y Madrid marcan en enero de 2026 la valoración más elevada de la serie</w:t>
      </w:r>
    </w:p>
    <w:p w14:paraId="5733CDB7" w14:textId="77777777" w:rsidR="00EB7255" w:rsidRDefault="00000000">
      <w:pPr>
        <w:numPr>
          <w:ilvl w:val="0"/>
          <w:numId w:val="1"/>
        </w:numPr>
        <w:pBdr>
          <w:top w:val="nil"/>
          <w:left w:val="nil"/>
          <w:bottom w:val="nil"/>
          <w:right w:val="nil"/>
          <w:between w:val="nil"/>
        </w:pBdr>
        <w:spacing w:line="276" w:lineRule="auto"/>
        <w:ind w:left="360"/>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resto de las autonomías aún se sitúan por debajo de los máximos registrados en pleno auge del boom inmobiliario en España</w:t>
      </w:r>
    </w:p>
    <w:p w14:paraId="7967C3F6" w14:textId="77777777" w:rsidR="00EB7255" w:rsidRDefault="00000000">
      <w:pPr>
        <w:numPr>
          <w:ilvl w:val="0"/>
          <w:numId w:val="1"/>
        </w:numPr>
        <w:pBdr>
          <w:top w:val="nil"/>
          <w:left w:val="nil"/>
          <w:bottom w:val="nil"/>
          <w:right w:val="nil"/>
          <w:between w:val="nil"/>
        </w:pBdr>
        <w:spacing w:line="276" w:lineRule="auto"/>
        <w:ind w:left="360"/>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precio medio de la vivienda en España alcanza los 2.897 €/m², y se encuentra un 1,9% por debajo de su máximo histórico de abril de 2007</w:t>
      </w:r>
    </w:p>
    <w:p w14:paraId="1A4F9AA5" w14:textId="101D54E9" w:rsidR="00A4714F" w:rsidRPr="007C2052" w:rsidRDefault="007C2052">
      <w:pPr>
        <w:numPr>
          <w:ilvl w:val="0"/>
          <w:numId w:val="1"/>
        </w:numPr>
        <w:pBdr>
          <w:top w:val="nil"/>
          <w:left w:val="nil"/>
          <w:bottom w:val="nil"/>
          <w:right w:val="nil"/>
          <w:between w:val="nil"/>
        </w:pBdr>
        <w:spacing w:line="276" w:lineRule="auto"/>
        <w:ind w:left="360"/>
        <w:jc w:val="both"/>
        <w:rPr>
          <w:rFonts w:ascii="Open Sans Light" w:eastAsia="Open Sans Light" w:hAnsi="Open Sans Light" w:cs="Open Sans Light"/>
          <w:b/>
          <w:bCs/>
          <w:color w:val="303AB2"/>
        </w:rPr>
      </w:pPr>
      <w:hyperlink r:id="rId9" w:history="1">
        <w:r w:rsidR="00A4714F" w:rsidRPr="007C2052">
          <w:rPr>
            <w:rStyle w:val="Hipervnculo"/>
            <w:rFonts w:ascii="Open Sans Light" w:eastAsia="Open Sans Light" w:hAnsi="Open Sans Light" w:cs="Open Sans Light"/>
            <w:b/>
            <w:bCs/>
          </w:rPr>
          <w:t>Aquí se puede ver un vídeo de la directora de Estudios de Fotocasa</w:t>
        </w:r>
      </w:hyperlink>
    </w:p>
    <w:p w14:paraId="1CD5B672" w14:textId="77777777" w:rsidR="00EB7255" w:rsidRDefault="00EB7255">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4DC4F37A" w14:textId="77777777" w:rsidR="00EB7255"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25 de febrero de 2026</w:t>
      </w:r>
      <w:r>
        <w:rPr>
          <w:rFonts w:ascii="Open Sans Light" w:eastAsia="Open Sans Light" w:hAnsi="Open Sans Light" w:cs="Open Sans Light"/>
          <w:b/>
          <w:bCs/>
          <w:color w:val="303AB2"/>
        </w:rPr>
        <w:tab/>
      </w:r>
    </w:p>
    <w:p w14:paraId="17BD74C7" w14:textId="77777777" w:rsidR="00EB7255" w:rsidRDefault="00EB7255">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5A35A785" w14:textId="77777777" w:rsidR="00EB725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de compraventa de vivienda arranca 2026 con una continuada tendencia ascendente e incrementos interanuales de precios en todas las comunidades. Además, en cinco autonomías ya se han superado los niveles máximos alcanzados durante el boom inmobiliario de mediados de la década de los 2000: se trata de Andalucía, Baleares, Canarias, Comunidad Valenciana y Madrid. En paralelo, la mayoría de los territorios todavía presentan valores inferiores a los techos registrados entre 2006 y 2007, aunque con crecimientos interanuales de gran intensidad. Por su lado, en el conjunto de España, el precio medio de la vivienda se sitúa en enero de 2026 en los 2.897 €/m², tras experimentar un incremento interanual del 20,4%. Pese a este fuerte crecimiento, el precio medio nacional todavía se encuentra un 1,9% por debajo del máximo histórico alcanzado en abril de 2007, lo que evidencia la proximidad a los niveles del anterior ciclo expansivo, </w:t>
      </w:r>
      <w:r>
        <w:rPr>
          <w:rFonts w:ascii="Open Sans" w:eastAsia="Open Sans" w:hAnsi="Open Sans" w:cs="Open Sans"/>
          <w:b/>
          <w:bCs/>
          <w:color w:val="000000"/>
        </w:rPr>
        <w:t xml:space="preserve">según los datos del Índice Inmobiliario </w:t>
      </w:r>
      <w:hyperlink r:id="rId10">
        <w:r w:rsidR="00EB7255">
          <w:rPr>
            <w:rFonts w:ascii="Open Sans" w:eastAsia="Open Sans" w:hAnsi="Open Sans" w:cs="Open Sans"/>
            <w:b/>
            <w:bCs/>
            <w:color w:val="0000FF"/>
            <w:u w:val="single"/>
          </w:rPr>
          <w:t>Fotocasa</w:t>
        </w:r>
      </w:hyperlink>
      <w:r>
        <w:rPr>
          <w:rFonts w:ascii="Open Sans" w:eastAsia="Open Sans" w:hAnsi="Open Sans" w:cs="Open Sans"/>
          <w:color w:val="000000"/>
        </w:rPr>
        <w:t xml:space="preserve">. </w:t>
      </w:r>
    </w:p>
    <w:p w14:paraId="5768801E" w14:textId="77777777" w:rsidR="00EB7255" w:rsidRDefault="00EB7255">
      <w:pPr>
        <w:pBdr>
          <w:top w:val="nil"/>
          <w:left w:val="nil"/>
          <w:bottom w:val="nil"/>
          <w:right w:val="nil"/>
          <w:between w:val="nil"/>
        </w:pBdr>
        <w:spacing w:line="276" w:lineRule="auto"/>
        <w:jc w:val="both"/>
        <w:rPr>
          <w:rFonts w:ascii="Open Sans" w:eastAsia="Open Sans" w:hAnsi="Open Sans" w:cs="Open Sans"/>
        </w:rPr>
      </w:pPr>
    </w:p>
    <w:p w14:paraId="5F07E0D4" w14:textId="412BB1EB" w:rsidR="00EB7255"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“El precio de la vivienda en venta roza ya máximos históricos: se sitúa apenas un 1,9% por debajo del pico alcanzado en 2007, en plena burbuja. Las comunidades con mayor dinamismo económico y mayor capacidad de atracción poblacional y turística lideran las subidas, registrando récords casi dos décadas después. La </w:t>
      </w:r>
      <w:r>
        <w:rPr>
          <w:rFonts w:ascii="Open Sans" w:eastAsia="Open Sans" w:hAnsi="Open Sans" w:cs="Open Sans"/>
        </w:rPr>
        <w:lastRenderedPageBreak/>
        <w:t xml:space="preserve">combinación del cambio de necesidades de la pandemia, el gran crecimiento demográfico, el auge de los hogares unipersonales y el descenso de los tipos de interés ha reforzado la demanda hasta niveles inéditos, ejerciendo una presión intensa sobre una oferta claramente insuficiente”, </w:t>
      </w:r>
      <w:r>
        <w:rPr>
          <w:rFonts w:ascii="Open Sans" w:eastAsia="Open Sans" w:hAnsi="Open Sans" w:cs="Open Sans"/>
          <w:b/>
          <w:bCs/>
        </w:rPr>
        <w:t xml:space="preserve">explica María Matos, directora de Estudios y portavoz de </w:t>
      </w:r>
      <w:hyperlink r:id="rId11" w:history="1">
        <w:r w:rsidR="00EB7255" w:rsidRPr="00A4714F">
          <w:rPr>
            <w:rStyle w:val="Hipervnculo"/>
            <w:rFonts w:ascii="Open Sans" w:eastAsia="Open Sans" w:hAnsi="Open Sans" w:cs="Open Sans"/>
            <w:b/>
            <w:bCs/>
          </w:rPr>
          <w:t>Fotocasa</w:t>
        </w:r>
      </w:hyperlink>
      <w:r>
        <w:rPr>
          <w:rFonts w:ascii="Open Sans" w:eastAsia="Open Sans" w:hAnsi="Open Sans" w:cs="Open Sans"/>
          <w:b/>
          <w:bCs/>
        </w:rPr>
        <w:t>.</w:t>
      </w:r>
    </w:p>
    <w:p w14:paraId="06CB91B7" w14:textId="77777777" w:rsidR="007C2052" w:rsidRDefault="007C2052">
      <w:pPr>
        <w:pBdr>
          <w:top w:val="nil"/>
          <w:left w:val="nil"/>
          <w:bottom w:val="nil"/>
          <w:right w:val="nil"/>
          <w:between w:val="nil"/>
        </w:pBdr>
        <w:spacing w:line="276" w:lineRule="auto"/>
        <w:jc w:val="both"/>
        <w:rPr>
          <w:rFonts w:ascii="Open Sans" w:eastAsia="Open Sans" w:hAnsi="Open Sans" w:cs="Open Sans"/>
          <w:b/>
          <w:bCs/>
        </w:rPr>
      </w:pPr>
    </w:p>
    <w:p w14:paraId="3A243CFD" w14:textId="2E2F47F5" w:rsidR="007C2052" w:rsidRDefault="007C2052" w:rsidP="007C2052">
      <w:pPr>
        <w:pBdr>
          <w:top w:val="nil"/>
          <w:left w:val="nil"/>
          <w:bottom w:val="nil"/>
          <w:right w:val="nil"/>
          <w:between w:val="nil"/>
        </w:pBdr>
        <w:spacing w:line="276" w:lineRule="auto"/>
        <w:jc w:val="center"/>
        <w:rPr>
          <w:rFonts w:ascii="Open Sans" w:eastAsia="Open Sans" w:hAnsi="Open Sans" w:cs="Open Sans"/>
          <w:b/>
          <w:bCs/>
        </w:rPr>
      </w:pPr>
      <w:hyperlink r:id="rId12" w:history="1">
        <w:r w:rsidRPr="007C2052">
          <w:rPr>
            <w:rStyle w:val="Hipervnculo"/>
            <w:rFonts w:ascii="Open Sans" w:eastAsia="Open Sans" w:hAnsi="Open Sans" w:cs="Open Sans"/>
            <w:b/>
            <w:bCs/>
          </w:rPr>
          <w:t>Declaraciones de María Matos, directora de Estudios de Fotocasa</w:t>
        </w:r>
      </w:hyperlink>
    </w:p>
    <w:p w14:paraId="79AB2F90" w14:textId="77777777" w:rsidR="007C2052" w:rsidRDefault="007C2052" w:rsidP="007C2052">
      <w:pPr>
        <w:pBdr>
          <w:top w:val="nil"/>
          <w:left w:val="nil"/>
          <w:bottom w:val="nil"/>
          <w:right w:val="nil"/>
          <w:between w:val="nil"/>
        </w:pBdr>
        <w:spacing w:line="276" w:lineRule="auto"/>
        <w:jc w:val="center"/>
        <w:rPr>
          <w:rFonts w:ascii="Open Sans" w:eastAsia="Open Sans" w:hAnsi="Open Sans" w:cs="Open Sans"/>
          <w:b/>
          <w:bCs/>
        </w:rPr>
      </w:pPr>
    </w:p>
    <w:p w14:paraId="75E9FEFD" w14:textId="12C6E60E" w:rsidR="007C2052" w:rsidRPr="007C2052" w:rsidRDefault="007C2052" w:rsidP="007C2052">
      <w:pPr>
        <w:pBdr>
          <w:top w:val="nil"/>
          <w:left w:val="nil"/>
          <w:bottom w:val="nil"/>
          <w:right w:val="nil"/>
          <w:between w:val="nil"/>
        </w:pBdr>
        <w:spacing w:line="276" w:lineRule="auto"/>
        <w:jc w:val="center"/>
        <w:rPr>
          <w:rFonts w:ascii="Open Sans" w:eastAsia="Open Sans" w:hAnsi="Open Sans" w:cs="Open Sans"/>
          <w:b/>
          <w:bCs/>
          <w:lang w:val="es-ES"/>
        </w:rPr>
      </w:pPr>
      <w:r w:rsidRPr="007C2052">
        <w:rPr>
          <w:rFonts w:ascii="Open Sans" w:eastAsia="Open Sans" w:hAnsi="Open Sans" w:cs="Open Sans"/>
          <w:b/>
          <w:bCs/>
          <w:lang w:val="es-ES"/>
        </w:rPr>
        <w:drawing>
          <wp:inline distT="0" distB="0" distL="0" distR="0" wp14:anchorId="6901676F" wp14:editId="5DB0A459">
            <wp:extent cx="5760720" cy="3103880"/>
            <wp:effectExtent l="0" t="0" r="0" b="1270"/>
            <wp:docPr id="240405752" name="Imagen 2" descr="Una captura de pantalla de un celular con la imagen de una persona&#10;&#10;El contenido generado por IA puede ser incorrec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05752" name="Imagen 2" descr="Una captura de pantalla de un celular con la imagen de una persona&#10;&#10;El contenido generado por IA puede ser incorrecto.">
                      <a:hlinkClick r:id="rId9"/>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103880"/>
                    </a:xfrm>
                    <a:prstGeom prst="rect">
                      <a:avLst/>
                    </a:prstGeom>
                    <a:noFill/>
                    <a:ln>
                      <a:noFill/>
                    </a:ln>
                  </pic:spPr>
                </pic:pic>
              </a:graphicData>
            </a:graphic>
          </wp:inline>
        </w:drawing>
      </w:r>
    </w:p>
    <w:p w14:paraId="10A3FD38" w14:textId="77777777" w:rsidR="007C2052" w:rsidRDefault="007C2052" w:rsidP="007C2052">
      <w:pPr>
        <w:pBdr>
          <w:top w:val="nil"/>
          <w:left w:val="nil"/>
          <w:bottom w:val="nil"/>
          <w:right w:val="nil"/>
          <w:between w:val="nil"/>
        </w:pBdr>
        <w:spacing w:line="276" w:lineRule="auto"/>
        <w:jc w:val="center"/>
        <w:rPr>
          <w:rFonts w:ascii="Open Sans" w:eastAsia="Open Sans" w:hAnsi="Open Sans" w:cs="Open Sans"/>
          <w:b/>
          <w:bCs/>
        </w:rPr>
      </w:pPr>
    </w:p>
    <w:p w14:paraId="4C490E5D" w14:textId="77777777" w:rsidR="00EB7255" w:rsidRDefault="00EB7255">
      <w:pPr>
        <w:pBdr>
          <w:top w:val="nil"/>
          <w:left w:val="nil"/>
          <w:bottom w:val="nil"/>
          <w:right w:val="nil"/>
          <w:between w:val="nil"/>
        </w:pBdr>
        <w:spacing w:line="276" w:lineRule="auto"/>
        <w:jc w:val="both"/>
        <w:rPr>
          <w:rFonts w:ascii="Open Sans" w:eastAsia="Open Sans" w:hAnsi="Open Sans" w:cs="Open Sans"/>
        </w:rPr>
      </w:pPr>
    </w:p>
    <w:p w14:paraId="29B8EE76" w14:textId="77777777" w:rsidR="00EB725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Cinco comunidades ya superan los máximos del boom inmobiliario</w:t>
      </w:r>
    </w:p>
    <w:p w14:paraId="36A0F531" w14:textId="77777777" w:rsidR="00EB7255" w:rsidRDefault="00EB7255">
      <w:pPr>
        <w:pBdr>
          <w:top w:val="nil"/>
          <w:left w:val="nil"/>
          <w:bottom w:val="nil"/>
          <w:right w:val="nil"/>
          <w:between w:val="nil"/>
        </w:pBdr>
        <w:spacing w:line="276" w:lineRule="auto"/>
        <w:jc w:val="both"/>
        <w:rPr>
          <w:rFonts w:ascii="Open Sans" w:eastAsia="Open Sans" w:hAnsi="Open Sans" w:cs="Open Sans"/>
        </w:rPr>
      </w:pPr>
    </w:p>
    <w:p w14:paraId="57EB27D9" w14:textId="77777777" w:rsidR="00EB7255"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Entre las comunidades que superan sus precios récord, Andalucía alcanza en enero de 2026 una valoración media de 2.775 €/m², tras registrar un incremento interanual del 24,5%. Por su lado, Baleares se posiciona como la comunidad con el precio más elevado del país, con 5.293 €/m², y un crecimiento interanual del 14,4%. Canarias sitúa el precio en 3.325 €/m², tras una subida interanual del 18,6%, alcanzando igualmente su nivel más alto histórico este mes de enero, mientras que la Comunidad Valenciana registra un precio de 2.634 €/m² y un incremento interanual del 23,8%. </w:t>
      </w:r>
      <w:r>
        <w:rPr>
          <w:rFonts w:ascii="Open Sans" w:eastAsia="Open Sans" w:hAnsi="Open Sans" w:cs="Open Sans"/>
          <w:b/>
          <w:bCs/>
        </w:rPr>
        <w:t>Por su parte, Madrid alcanza los 5.225 €/m², con una subida interanual del 19,6%. Se trata del segundo precio más elevado del país, solo por detrás de Baleares.</w:t>
      </w:r>
    </w:p>
    <w:p w14:paraId="327AB9F1" w14:textId="77777777" w:rsidR="007C2052" w:rsidRDefault="007C2052">
      <w:pPr>
        <w:pBdr>
          <w:top w:val="nil"/>
          <w:left w:val="nil"/>
          <w:bottom w:val="nil"/>
          <w:right w:val="nil"/>
          <w:between w:val="nil"/>
        </w:pBdr>
        <w:spacing w:line="276" w:lineRule="auto"/>
        <w:jc w:val="both"/>
        <w:rPr>
          <w:rFonts w:ascii="Open Sans" w:eastAsia="Open Sans" w:hAnsi="Open Sans" w:cs="Open Sans"/>
          <w:b/>
          <w:bCs/>
        </w:rPr>
      </w:pPr>
    </w:p>
    <w:p w14:paraId="7364A1DF" w14:textId="5D5FE0CE" w:rsidR="00EB7255" w:rsidRDefault="00000000" w:rsidP="007C2052">
      <w:pPr>
        <w:pBdr>
          <w:top w:val="nil"/>
          <w:left w:val="nil"/>
          <w:bottom w:val="nil"/>
          <w:right w:val="nil"/>
          <w:between w:val="nil"/>
        </w:pBdr>
        <w:shd w:val="clear" w:color="auto" w:fill="FFFFFF"/>
        <w:spacing w:before="280" w:after="280" w:line="276" w:lineRule="auto"/>
        <w:ind w:right="-567"/>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Precio de la vivienda de compra por Comunidades Autónomas</w:t>
      </w:r>
    </w:p>
    <w:tbl>
      <w:tblPr>
        <w:tblStyle w:val="a4"/>
        <w:tblW w:w="8784"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1848"/>
        <w:gridCol w:w="2268"/>
        <w:gridCol w:w="2405"/>
      </w:tblGrid>
      <w:tr w:rsidR="00EB7255" w14:paraId="100ADE1E" w14:textId="77777777" w:rsidTr="00EB7255">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76A2D362" w14:textId="77777777" w:rsidR="00EB7255" w:rsidRDefault="00000000">
            <w:pPr>
              <w:rPr>
                <w:rFonts w:ascii="Open Sans" w:eastAsia="Open Sans" w:hAnsi="Open Sans" w:cs="Open Sans"/>
                <w:sz w:val="22"/>
                <w:szCs w:val="22"/>
              </w:rPr>
            </w:pPr>
            <w:r>
              <w:t>CCAA</w:t>
            </w:r>
          </w:p>
        </w:tc>
        <w:tc>
          <w:tcPr>
            <w:tcW w:w="1848" w:type="dxa"/>
          </w:tcPr>
          <w:p w14:paraId="5F943BAE" w14:textId="77777777" w:rsidR="00EB725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 xml:space="preserve">  Precio en €/m2 en enero</w:t>
            </w:r>
          </w:p>
        </w:tc>
        <w:tc>
          <w:tcPr>
            <w:tcW w:w="2268" w:type="dxa"/>
          </w:tcPr>
          <w:p w14:paraId="54C25D66" w14:textId="77777777" w:rsidR="00EB725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 xml:space="preserve">  Mes del máximo valor </w:t>
            </w:r>
          </w:p>
        </w:tc>
        <w:tc>
          <w:tcPr>
            <w:tcW w:w="2405" w:type="dxa"/>
          </w:tcPr>
          <w:p w14:paraId="3F85EE11" w14:textId="77777777" w:rsidR="00EB725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 xml:space="preserve">  Precio máximo histórico</w:t>
            </w:r>
          </w:p>
        </w:tc>
      </w:tr>
      <w:tr w:rsidR="00EB7255" w14:paraId="2AE3E617" w14:textId="77777777" w:rsidTr="00EB72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0BF7D382" w14:textId="77777777" w:rsidR="00EB7255" w:rsidRDefault="00000000">
            <w:pPr>
              <w:rPr>
                <w:rFonts w:ascii="Open Sans" w:eastAsia="Open Sans" w:hAnsi="Open Sans" w:cs="Open Sans"/>
                <w:sz w:val="22"/>
                <w:szCs w:val="22"/>
              </w:rPr>
            </w:pPr>
            <w:r>
              <w:t xml:space="preserve"> Baleares </w:t>
            </w:r>
          </w:p>
        </w:tc>
        <w:tc>
          <w:tcPr>
            <w:tcW w:w="1848" w:type="dxa"/>
          </w:tcPr>
          <w:p w14:paraId="3D79D4F4"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5.293 € </w:t>
            </w:r>
          </w:p>
        </w:tc>
        <w:tc>
          <w:tcPr>
            <w:tcW w:w="2268" w:type="dxa"/>
          </w:tcPr>
          <w:p w14:paraId="05EB6D5C"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ene.-26</w:t>
            </w:r>
          </w:p>
        </w:tc>
        <w:tc>
          <w:tcPr>
            <w:tcW w:w="2405" w:type="dxa"/>
          </w:tcPr>
          <w:p w14:paraId="33CF184C"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5.293 € </w:t>
            </w:r>
          </w:p>
        </w:tc>
      </w:tr>
      <w:tr w:rsidR="00EB7255" w14:paraId="07ED10A7" w14:textId="77777777" w:rsidTr="00EB7255">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03FEC8F7" w14:textId="77777777" w:rsidR="00EB7255" w:rsidRDefault="00000000">
            <w:pPr>
              <w:rPr>
                <w:rFonts w:ascii="Open Sans" w:eastAsia="Open Sans" w:hAnsi="Open Sans" w:cs="Open Sans"/>
                <w:sz w:val="22"/>
                <w:szCs w:val="22"/>
              </w:rPr>
            </w:pPr>
            <w:r>
              <w:t xml:space="preserve"> Madrid </w:t>
            </w:r>
          </w:p>
        </w:tc>
        <w:tc>
          <w:tcPr>
            <w:tcW w:w="1848" w:type="dxa"/>
          </w:tcPr>
          <w:p w14:paraId="60705F94"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5.225 € </w:t>
            </w:r>
          </w:p>
        </w:tc>
        <w:tc>
          <w:tcPr>
            <w:tcW w:w="2268" w:type="dxa"/>
          </w:tcPr>
          <w:p w14:paraId="520FA547"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ene.-26</w:t>
            </w:r>
          </w:p>
        </w:tc>
        <w:tc>
          <w:tcPr>
            <w:tcW w:w="2405" w:type="dxa"/>
          </w:tcPr>
          <w:p w14:paraId="3D447FF1"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5.225 € </w:t>
            </w:r>
          </w:p>
        </w:tc>
      </w:tr>
      <w:tr w:rsidR="00EB7255" w14:paraId="6348D9D2" w14:textId="77777777" w:rsidTr="00EB72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2CA490D0" w14:textId="77777777" w:rsidR="00EB7255" w:rsidRDefault="00000000">
            <w:pPr>
              <w:rPr>
                <w:rFonts w:ascii="Open Sans" w:eastAsia="Open Sans" w:hAnsi="Open Sans" w:cs="Open Sans"/>
                <w:sz w:val="22"/>
                <w:szCs w:val="22"/>
              </w:rPr>
            </w:pPr>
            <w:r>
              <w:t xml:space="preserve"> País Vasco </w:t>
            </w:r>
          </w:p>
        </w:tc>
        <w:tc>
          <w:tcPr>
            <w:tcW w:w="1848" w:type="dxa"/>
          </w:tcPr>
          <w:p w14:paraId="4054539B"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3.684 € </w:t>
            </w:r>
          </w:p>
        </w:tc>
        <w:tc>
          <w:tcPr>
            <w:tcW w:w="2268" w:type="dxa"/>
          </w:tcPr>
          <w:p w14:paraId="7E182531"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feb.-06</w:t>
            </w:r>
          </w:p>
        </w:tc>
        <w:tc>
          <w:tcPr>
            <w:tcW w:w="2405" w:type="dxa"/>
          </w:tcPr>
          <w:p w14:paraId="7F57B85E"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4.392 € </w:t>
            </w:r>
          </w:p>
        </w:tc>
      </w:tr>
      <w:tr w:rsidR="00EB7255" w14:paraId="3B43F154" w14:textId="77777777" w:rsidTr="00EB7255">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7CD927E0" w14:textId="77777777" w:rsidR="00EB7255" w:rsidRDefault="00000000">
            <w:pPr>
              <w:rPr>
                <w:rFonts w:ascii="Open Sans" w:eastAsia="Open Sans" w:hAnsi="Open Sans" w:cs="Open Sans"/>
                <w:sz w:val="22"/>
                <w:szCs w:val="22"/>
              </w:rPr>
            </w:pPr>
            <w:r>
              <w:t xml:space="preserve"> Canarias </w:t>
            </w:r>
          </w:p>
        </w:tc>
        <w:tc>
          <w:tcPr>
            <w:tcW w:w="1848" w:type="dxa"/>
          </w:tcPr>
          <w:p w14:paraId="31DBAD5E"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3.325 € </w:t>
            </w:r>
          </w:p>
        </w:tc>
        <w:tc>
          <w:tcPr>
            <w:tcW w:w="2268" w:type="dxa"/>
          </w:tcPr>
          <w:p w14:paraId="5396C5B1"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ene.-26</w:t>
            </w:r>
          </w:p>
        </w:tc>
        <w:tc>
          <w:tcPr>
            <w:tcW w:w="2405" w:type="dxa"/>
          </w:tcPr>
          <w:p w14:paraId="5A2AE945"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3.325 € </w:t>
            </w:r>
          </w:p>
        </w:tc>
      </w:tr>
      <w:tr w:rsidR="00EB7255" w14:paraId="5A23048B" w14:textId="77777777" w:rsidTr="00EB72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388E079F" w14:textId="77777777" w:rsidR="00EB7255" w:rsidRDefault="00000000">
            <w:pPr>
              <w:rPr>
                <w:rFonts w:ascii="Open Sans" w:eastAsia="Open Sans" w:hAnsi="Open Sans" w:cs="Open Sans"/>
                <w:sz w:val="22"/>
                <w:szCs w:val="22"/>
              </w:rPr>
            </w:pPr>
            <w:r>
              <w:t xml:space="preserve"> Cataluña </w:t>
            </w:r>
          </w:p>
        </w:tc>
        <w:tc>
          <w:tcPr>
            <w:tcW w:w="1848" w:type="dxa"/>
          </w:tcPr>
          <w:p w14:paraId="3BC72C03"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3.246 € </w:t>
            </w:r>
          </w:p>
        </w:tc>
        <w:tc>
          <w:tcPr>
            <w:tcW w:w="2268" w:type="dxa"/>
          </w:tcPr>
          <w:p w14:paraId="62F05358"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dic.-07</w:t>
            </w:r>
          </w:p>
        </w:tc>
        <w:tc>
          <w:tcPr>
            <w:tcW w:w="2405" w:type="dxa"/>
          </w:tcPr>
          <w:p w14:paraId="38BA3228"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3.864 € </w:t>
            </w:r>
          </w:p>
        </w:tc>
      </w:tr>
      <w:tr w:rsidR="00EB7255" w14:paraId="74AA7F3D" w14:textId="77777777" w:rsidTr="00EB7255">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0C722470" w14:textId="77777777" w:rsidR="00EB7255" w:rsidRDefault="00000000">
            <w:pPr>
              <w:rPr>
                <w:rFonts w:ascii="Open Sans" w:eastAsia="Open Sans" w:hAnsi="Open Sans" w:cs="Open Sans"/>
                <w:i/>
                <w:iCs/>
                <w:sz w:val="22"/>
                <w:szCs w:val="22"/>
              </w:rPr>
            </w:pPr>
            <w:r>
              <w:t xml:space="preserve"> Andalucía </w:t>
            </w:r>
          </w:p>
        </w:tc>
        <w:tc>
          <w:tcPr>
            <w:tcW w:w="1848" w:type="dxa"/>
          </w:tcPr>
          <w:p w14:paraId="11EC8B4C"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2.775 € </w:t>
            </w:r>
          </w:p>
        </w:tc>
        <w:tc>
          <w:tcPr>
            <w:tcW w:w="2268" w:type="dxa"/>
          </w:tcPr>
          <w:p w14:paraId="3AA89556"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ene.-26</w:t>
            </w:r>
          </w:p>
        </w:tc>
        <w:tc>
          <w:tcPr>
            <w:tcW w:w="2405" w:type="dxa"/>
          </w:tcPr>
          <w:p w14:paraId="7075DCF4"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2.775 € </w:t>
            </w:r>
          </w:p>
        </w:tc>
      </w:tr>
      <w:tr w:rsidR="00EB7255" w14:paraId="5C6B6D4B" w14:textId="77777777" w:rsidTr="00EB72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4BE03814" w14:textId="77777777" w:rsidR="00EB7255" w:rsidRDefault="00000000">
            <w:pPr>
              <w:rPr>
                <w:rFonts w:ascii="Open Sans" w:eastAsia="Open Sans" w:hAnsi="Open Sans" w:cs="Open Sans"/>
                <w:sz w:val="22"/>
                <w:szCs w:val="22"/>
              </w:rPr>
            </w:pPr>
            <w:r>
              <w:t xml:space="preserve"> C. Valenciana </w:t>
            </w:r>
          </w:p>
        </w:tc>
        <w:tc>
          <w:tcPr>
            <w:tcW w:w="1848" w:type="dxa"/>
          </w:tcPr>
          <w:p w14:paraId="73D426E9"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2.634 € </w:t>
            </w:r>
          </w:p>
        </w:tc>
        <w:tc>
          <w:tcPr>
            <w:tcW w:w="2268" w:type="dxa"/>
          </w:tcPr>
          <w:p w14:paraId="2CE5BC12"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ene.-26</w:t>
            </w:r>
          </w:p>
        </w:tc>
        <w:tc>
          <w:tcPr>
            <w:tcW w:w="2405" w:type="dxa"/>
          </w:tcPr>
          <w:p w14:paraId="046CC919"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2.634 € </w:t>
            </w:r>
          </w:p>
        </w:tc>
      </w:tr>
      <w:tr w:rsidR="00EB7255" w14:paraId="2C1EDA36" w14:textId="77777777" w:rsidTr="00EB7255">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204CAC57" w14:textId="77777777" w:rsidR="00EB7255" w:rsidRDefault="00000000">
            <w:pPr>
              <w:rPr>
                <w:rFonts w:ascii="Open Sans" w:eastAsia="Open Sans" w:hAnsi="Open Sans" w:cs="Open Sans"/>
                <w:sz w:val="22"/>
                <w:szCs w:val="22"/>
              </w:rPr>
            </w:pPr>
            <w:r>
              <w:t xml:space="preserve"> Cantabria </w:t>
            </w:r>
          </w:p>
        </w:tc>
        <w:tc>
          <w:tcPr>
            <w:tcW w:w="1848" w:type="dxa"/>
          </w:tcPr>
          <w:p w14:paraId="387C5422"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2.519 € </w:t>
            </w:r>
          </w:p>
        </w:tc>
        <w:tc>
          <w:tcPr>
            <w:tcW w:w="2268" w:type="dxa"/>
          </w:tcPr>
          <w:p w14:paraId="14B45D9E"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sep.-07</w:t>
            </w:r>
          </w:p>
        </w:tc>
        <w:tc>
          <w:tcPr>
            <w:tcW w:w="2405" w:type="dxa"/>
          </w:tcPr>
          <w:p w14:paraId="667831E4"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2.866 € </w:t>
            </w:r>
          </w:p>
        </w:tc>
      </w:tr>
      <w:tr w:rsidR="00EB7255" w14:paraId="02A16FA7" w14:textId="77777777" w:rsidTr="00EB72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36A6100D" w14:textId="77777777" w:rsidR="00EB7255" w:rsidRDefault="00000000">
            <w:pPr>
              <w:rPr>
                <w:rFonts w:ascii="Open Sans" w:eastAsia="Open Sans" w:hAnsi="Open Sans" w:cs="Open Sans"/>
                <w:sz w:val="22"/>
                <w:szCs w:val="22"/>
              </w:rPr>
            </w:pPr>
            <w:r>
              <w:t xml:space="preserve"> Asturias </w:t>
            </w:r>
          </w:p>
        </w:tc>
        <w:tc>
          <w:tcPr>
            <w:tcW w:w="1848" w:type="dxa"/>
          </w:tcPr>
          <w:p w14:paraId="1BC292AC"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2.233 € </w:t>
            </w:r>
          </w:p>
        </w:tc>
        <w:tc>
          <w:tcPr>
            <w:tcW w:w="2268" w:type="dxa"/>
          </w:tcPr>
          <w:p w14:paraId="1281A30F"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jun.-07</w:t>
            </w:r>
          </w:p>
        </w:tc>
        <w:tc>
          <w:tcPr>
            <w:tcW w:w="2405" w:type="dxa"/>
          </w:tcPr>
          <w:p w14:paraId="1259305F"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2.934 € </w:t>
            </w:r>
          </w:p>
        </w:tc>
      </w:tr>
      <w:tr w:rsidR="00EB7255" w14:paraId="165AC8DB" w14:textId="77777777" w:rsidTr="00EB7255">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0645038F" w14:textId="77777777" w:rsidR="00EB7255" w:rsidRDefault="00000000">
            <w:pPr>
              <w:rPr>
                <w:rFonts w:ascii="Open Sans" w:eastAsia="Open Sans" w:hAnsi="Open Sans" w:cs="Open Sans"/>
                <w:sz w:val="22"/>
                <w:szCs w:val="22"/>
              </w:rPr>
            </w:pPr>
            <w:r>
              <w:t xml:space="preserve"> Navarra </w:t>
            </w:r>
          </w:p>
        </w:tc>
        <w:tc>
          <w:tcPr>
            <w:tcW w:w="1848" w:type="dxa"/>
          </w:tcPr>
          <w:p w14:paraId="20A626AC"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2.203 € </w:t>
            </w:r>
          </w:p>
        </w:tc>
        <w:tc>
          <w:tcPr>
            <w:tcW w:w="2268" w:type="dxa"/>
          </w:tcPr>
          <w:p w14:paraId="212654EA"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feb.-07</w:t>
            </w:r>
          </w:p>
        </w:tc>
        <w:tc>
          <w:tcPr>
            <w:tcW w:w="2405" w:type="dxa"/>
          </w:tcPr>
          <w:p w14:paraId="569467B1"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3.395 € </w:t>
            </w:r>
          </w:p>
        </w:tc>
      </w:tr>
      <w:tr w:rsidR="00EB7255" w14:paraId="5631E85F" w14:textId="77777777" w:rsidTr="00EB72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33D849BC" w14:textId="77777777" w:rsidR="00EB7255" w:rsidRDefault="00000000">
            <w:pPr>
              <w:rPr>
                <w:rFonts w:ascii="Open Sans" w:eastAsia="Open Sans" w:hAnsi="Open Sans" w:cs="Open Sans"/>
                <w:sz w:val="22"/>
                <w:szCs w:val="22"/>
              </w:rPr>
            </w:pPr>
            <w:r>
              <w:t xml:space="preserve"> Galicia </w:t>
            </w:r>
          </w:p>
        </w:tc>
        <w:tc>
          <w:tcPr>
            <w:tcW w:w="1848" w:type="dxa"/>
          </w:tcPr>
          <w:p w14:paraId="0B91726A"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2.157 € </w:t>
            </w:r>
          </w:p>
        </w:tc>
        <w:tc>
          <w:tcPr>
            <w:tcW w:w="2268" w:type="dxa"/>
          </w:tcPr>
          <w:p w14:paraId="65DEFA10"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oct.-07</w:t>
            </w:r>
          </w:p>
        </w:tc>
        <w:tc>
          <w:tcPr>
            <w:tcW w:w="2405" w:type="dxa"/>
          </w:tcPr>
          <w:p w14:paraId="362C2270"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2.382 € </w:t>
            </w:r>
          </w:p>
        </w:tc>
      </w:tr>
      <w:tr w:rsidR="00EB7255" w14:paraId="36639427" w14:textId="77777777" w:rsidTr="00EB7255">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53AC5B81" w14:textId="77777777" w:rsidR="00EB7255" w:rsidRDefault="00000000">
            <w:pPr>
              <w:rPr>
                <w:rFonts w:ascii="Open Sans" w:eastAsia="Open Sans" w:hAnsi="Open Sans" w:cs="Open Sans"/>
                <w:sz w:val="22"/>
                <w:szCs w:val="22"/>
              </w:rPr>
            </w:pPr>
            <w:r>
              <w:t xml:space="preserve"> Región de Murcia </w:t>
            </w:r>
          </w:p>
        </w:tc>
        <w:tc>
          <w:tcPr>
            <w:tcW w:w="1848" w:type="dxa"/>
          </w:tcPr>
          <w:p w14:paraId="163F3949"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1.919 € </w:t>
            </w:r>
          </w:p>
        </w:tc>
        <w:tc>
          <w:tcPr>
            <w:tcW w:w="2268" w:type="dxa"/>
          </w:tcPr>
          <w:p w14:paraId="12855BB2"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sep.-06</w:t>
            </w:r>
          </w:p>
        </w:tc>
        <w:tc>
          <w:tcPr>
            <w:tcW w:w="2405" w:type="dxa"/>
          </w:tcPr>
          <w:p w14:paraId="211B7BA8"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2.297 € </w:t>
            </w:r>
          </w:p>
        </w:tc>
      </w:tr>
      <w:tr w:rsidR="00EB7255" w14:paraId="6A0B7C8E" w14:textId="77777777" w:rsidTr="00EB72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253777E2" w14:textId="77777777" w:rsidR="00EB7255" w:rsidRDefault="00000000">
            <w:pPr>
              <w:rPr>
                <w:rFonts w:ascii="Open Sans" w:eastAsia="Open Sans" w:hAnsi="Open Sans" w:cs="Open Sans"/>
                <w:sz w:val="22"/>
                <w:szCs w:val="22"/>
              </w:rPr>
            </w:pPr>
            <w:r>
              <w:t xml:space="preserve"> Aragón </w:t>
            </w:r>
          </w:p>
        </w:tc>
        <w:tc>
          <w:tcPr>
            <w:tcW w:w="1848" w:type="dxa"/>
          </w:tcPr>
          <w:p w14:paraId="5BFED92A"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1.881 € </w:t>
            </w:r>
          </w:p>
        </w:tc>
        <w:tc>
          <w:tcPr>
            <w:tcW w:w="2268" w:type="dxa"/>
          </w:tcPr>
          <w:p w14:paraId="5ADE05B6"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may.-07</w:t>
            </w:r>
          </w:p>
        </w:tc>
        <w:tc>
          <w:tcPr>
            <w:tcW w:w="2405" w:type="dxa"/>
          </w:tcPr>
          <w:p w14:paraId="128DEEB6"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3.105 € </w:t>
            </w:r>
          </w:p>
        </w:tc>
      </w:tr>
      <w:tr w:rsidR="00EB7255" w14:paraId="4E511B89" w14:textId="77777777" w:rsidTr="00EB7255">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55B63584" w14:textId="77777777" w:rsidR="00EB7255" w:rsidRDefault="00000000">
            <w:pPr>
              <w:rPr>
                <w:rFonts w:ascii="Open Sans" w:eastAsia="Open Sans" w:hAnsi="Open Sans" w:cs="Open Sans"/>
                <w:sz w:val="22"/>
                <w:szCs w:val="22"/>
              </w:rPr>
            </w:pPr>
            <w:r>
              <w:t xml:space="preserve"> La Rioja </w:t>
            </w:r>
          </w:p>
        </w:tc>
        <w:tc>
          <w:tcPr>
            <w:tcW w:w="1848" w:type="dxa"/>
          </w:tcPr>
          <w:p w14:paraId="4A2FF24D"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1.802 € </w:t>
            </w:r>
          </w:p>
        </w:tc>
        <w:tc>
          <w:tcPr>
            <w:tcW w:w="2268" w:type="dxa"/>
          </w:tcPr>
          <w:p w14:paraId="2C6F5CA6"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mar.-07</w:t>
            </w:r>
          </w:p>
        </w:tc>
        <w:tc>
          <w:tcPr>
            <w:tcW w:w="2405" w:type="dxa"/>
          </w:tcPr>
          <w:p w14:paraId="47421CA1"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2.971 € </w:t>
            </w:r>
          </w:p>
        </w:tc>
      </w:tr>
      <w:tr w:rsidR="00EB7255" w14:paraId="1E347E52" w14:textId="77777777" w:rsidTr="00EB72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189A48D0" w14:textId="77777777" w:rsidR="00EB7255" w:rsidRDefault="00000000">
            <w:pPr>
              <w:rPr>
                <w:rFonts w:ascii="Open Sans" w:eastAsia="Open Sans" w:hAnsi="Open Sans" w:cs="Open Sans"/>
                <w:sz w:val="22"/>
                <w:szCs w:val="22"/>
              </w:rPr>
            </w:pPr>
            <w:r>
              <w:t xml:space="preserve"> Castilla y León </w:t>
            </w:r>
          </w:p>
        </w:tc>
        <w:tc>
          <w:tcPr>
            <w:tcW w:w="1848" w:type="dxa"/>
          </w:tcPr>
          <w:p w14:paraId="71E81892"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t xml:space="preserve"> 1.696 € </w:t>
            </w:r>
          </w:p>
        </w:tc>
        <w:tc>
          <w:tcPr>
            <w:tcW w:w="2268" w:type="dxa"/>
          </w:tcPr>
          <w:p w14:paraId="70037E0A"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may.-07</w:t>
            </w:r>
          </w:p>
        </w:tc>
        <w:tc>
          <w:tcPr>
            <w:tcW w:w="2405" w:type="dxa"/>
          </w:tcPr>
          <w:p w14:paraId="51074024"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2.295 € </w:t>
            </w:r>
          </w:p>
        </w:tc>
      </w:tr>
      <w:tr w:rsidR="00EB7255" w14:paraId="0CB1F164" w14:textId="77777777" w:rsidTr="00EB7255">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5EDED013" w14:textId="77777777" w:rsidR="00EB7255" w:rsidRDefault="00000000">
            <w:pPr>
              <w:rPr>
                <w:rFonts w:ascii="Open Sans" w:eastAsia="Open Sans" w:hAnsi="Open Sans" w:cs="Open Sans"/>
                <w:sz w:val="22"/>
                <w:szCs w:val="22"/>
              </w:rPr>
            </w:pPr>
            <w:r>
              <w:t xml:space="preserve"> Castilla-La Mancha </w:t>
            </w:r>
          </w:p>
        </w:tc>
        <w:tc>
          <w:tcPr>
            <w:tcW w:w="1848" w:type="dxa"/>
          </w:tcPr>
          <w:p w14:paraId="24E16343"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1.338 € </w:t>
            </w:r>
          </w:p>
        </w:tc>
        <w:tc>
          <w:tcPr>
            <w:tcW w:w="2268" w:type="dxa"/>
          </w:tcPr>
          <w:p w14:paraId="75A9CC91"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mar.-07</w:t>
            </w:r>
          </w:p>
        </w:tc>
        <w:tc>
          <w:tcPr>
            <w:tcW w:w="2405" w:type="dxa"/>
          </w:tcPr>
          <w:p w14:paraId="0E19BE9B"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t xml:space="preserve"> 2.213 € </w:t>
            </w:r>
          </w:p>
        </w:tc>
      </w:tr>
      <w:tr w:rsidR="00EB7255" w14:paraId="7BF7E514" w14:textId="77777777" w:rsidTr="00EB725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21863BD5" w14:textId="77777777" w:rsidR="00EB7255" w:rsidRDefault="00000000">
            <w:pPr>
              <w:rPr>
                <w:rFonts w:ascii="Open Sans" w:eastAsia="Open Sans" w:hAnsi="Open Sans" w:cs="Open Sans"/>
                <w:sz w:val="22"/>
                <w:szCs w:val="22"/>
              </w:rPr>
            </w:pPr>
            <w:r>
              <w:t xml:space="preserve"> Extremadura </w:t>
            </w:r>
          </w:p>
        </w:tc>
        <w:tc>
          <w:tcPr>
            <w:tcW w:w="1848" w:type="dxa"/>
          </w:tcPr>
          <w:p w14:paraId="35B21E31"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1.309 € </w:t>
            </w:r>
          </w:p>
        </w:tc>
        <w:tc>
          <w:tcPr>
            <w:tcW w:w="2268" w:type="dxa"/>
          </w:tcPr>
          <w:p w14:paraId="0D3D000A"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mar.-07</w:t>
            </w:r>
          </w:p>
        </w:tc>
        <w:tc>
          <w:tcPr>
            <w:tcW w:w="2405" w:type="dxa"/>
          </w:tcPr>
          <w:p w14:paraId="783748FC" w14:textId="77777777" w:rsidR="00EB725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t xml:space="preserve"> 1.882 € </w:t>
            </w:r>
          </w:p>
        </w:tc>
      </w:tr>
      <w:tr w:rsidR="00EB7255" w14:paraId="02C972FF" w14:textId="77777777" w:rsidTr="00EB7255">
        <w:trPr>
          <w:trHeight w:val="283"/>
          <w:jc w:val="center"/>
        </w:trPr>
        <w:tc>
          <w:tcPr>
            <w:cnfStyle w:val="001000000000" w:firstRow="0" w:lastRow="0" w:firstColumn="1" w:lastColumn="0" w:oddVBand="0" w:evenVBand="0" w:oddHBand="0" w:evenHBand="0" w:firstRowFirstColumn="0" w:firstRowLastColumn="0" w:lastRowFirstColumn="0" w:lastRowLastColumn="0"/>
            <w:tcW w:w="2263" w:type="dxa"/>
          </w:tcPr>
          <w:p w14:paraId="701C2214" w14:textId="77777777" w:rsidR="00EB7255" w:rsidRDefault="00000000">
            <w:pPr>
              <w:rPr>
                <w:rFonts w:ascii="Open Sans" w:eastAsia="Open Sans" w:hAnsi="Open Sans" w:cs="Open Sans"/>
                <w:i/>
                <w:iCs/>
                <w:sz w:val="22"/>
                <w:szCs w:val="22"/>
              </w:rPr>
            </w:pPr>
            <w:r>
              <w:t xml:space="preserve"> </w:t>
            </w:r>
            <w:r>
              <w:rPr>
                <w:i/>
                <w:iCs/>
                <w:color w:val="FFC000"/>
              </w:rPr>
              <w:t xml:space="preserve">España </w:t>
            </w:r>
          </w:p>
        </w:tc>
        <w:tc>
          <w:tcPr>
            <w:tcW w:w="1848" w:type="dxa"/>
          </w:tcPr>
          <w:p w14:paraId="0254562D"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 xml:space="preserve"> 2.897 € </w:t>
            </w:r>
          </w:p>
        </w:tc>
        <w:tc>
          <w:tcPr>
            <w:tcW w:w="2268" w:type="dxa"/>
          </w:tcPr>
          <w:p w14:paraId="787AA807"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t>abr.-07</w:t>
            </w:r>
          </w:p>
        </w:tc>
        <w:tc>
          <w:tcPr>
            <w:tcW w:w="2405" w:type="dxa"/>
          </w:tcPr>
          <w:p w14:paraId="148D10C8" w14:textId="77777777" w:rsidR="00EB725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 xml:space="preserve"> 2.952 € </w:t>
            </w:r>
          </w:p>
        </w:tc>
      </w:tr>
    </w:tbl>
    <w:p w14:paraId="002D1BCB" w14:textId="77777777" w:rsidR="007C2052" w:rsidRDefault="007C2052">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22BF1686" w14:textId="293C0F8B" w:rsidR="00EB725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Comunidades por debajo de los máximos de 2006 y 2007</w:t>
      </w:r>
    </w:p>
    <w:p w14:paraId="17CFCDC1" w14:textId="77777777" w:rsidR="00EB7255" w:rsidRDefault="00EB7255">
      <w:pPr>
        <w:pBdr>
          <w:top w:val="nil"/>
          <w:left w:val="nil"/>
          <w:bottom w:val="nil"/>
          <w:right w:val="nil"/>
          <w:between w:val="nil"/>
        </w:pBdr>
        <w:spacing w:line="276" w:lineRule="auto"/>
        <w:jc w:val="both"/>
        <w:rPr>
          <w:rFonts w:ascii="National" w:eastAsia="National" w:hAnsi="National" w:cs="National"/>
          <w:b/>
          <w:bCs/>
          <w:color w:val="303AB2"/>
        </w:rPr>
      </w:pPr>
    </w:p>
    <w:p w14:paraId="1A15309B" w14:textId="77777777" w:rsidR="00EB725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Entre las autonomías que no han alcanzado su máximo en las valoraciones de compraventa de viviendas registrado durante el boom inmobiliario, Aragón registra un precio medio de 1.881 €/m² y una variación interanual del 7,8%</w:t>
      </w:r>
      <w:r>
        <w:rPr>
          <w:rFonts w:ascii="Open Sans" w:eastAsia="Open Sans" w:hAnsi="Open Sans" w:cs="Open Sans"/>
        </w:rPr>
        <w:t>. Sin embargo, se mantiene un 39,4% por debajo del máximo alcanzado en mayo de 2007. Por su parte, Asturias alcanza los 2.233 €/m², con una subida interanual del 23,3%, pero todavía se sitúa un 23,9% por debajo de su techo de junio de 2007. Igualmente, Cantabria, con 2.519 €/m² y un incremento del 19,0% interanual, registra un precio que es un 12,1% inferior del máximo registrado en septiembre de 2007.</w:t>
      </w:r>
    </w:p>
    <w:p w14:paraId="39F67114" w14:textId="77777777" w:rsidR="00EB7255" w:rsidRDefault="00EB7255">
      <w:pPr>
        <w:pBdr>
          <w:top w:val="nil"/>
          <w:left w:val="nil"/>
          <w:bottom w:val="nil"/>
          <w:right w:val="nil"/>
          <w:between w:val="nil"/>
        </w:pBdr>
        <w:spacing w:line="276" w:lineRule="auto"/>
        <w:jc w:val="both"/>
        <w:rPr>
          <w:rFonts w:ascii="Open Sans" w:eastAsia="Open Sans" w:hAnsi="Open Sans" w:cs="Open Sans"/>
        </w:rPr>
      </w:pPr>
    </w:p>
    <w:p w14:paraId="3E5CE864" w14:textId="77777777" w:rsidR="00EB725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Asimismo, Castilla y León sitúa el precio en 1.696 €/m², tras subir un 9,9% interanual, y permanece un 26,1% por debajo del máximo de mayo de 2007, mientras que Castilla-La Mancha alcanza los 1.338 €/m² y registra un incremento del 10,2% interanual, aunque mantiene una distancia del 39,5% respecto a su tope de marzo de 2007. </w:t>
      </w:r>
      <w:r>
        <w:rPr>
          <w:rFonts w:ascii="Open Sans" w:eastAsia="Open Sans" w:hAnsi="Open Sans" w:cs="Open Sans"/>
          <w:b/>
          <w:bCs/>
        </w:rPr>
        <w:t xml:space="preserve">Cataluña marca actualmente un precio de 3.246 €/m², con una subida interanual del 12,8%, situándose un 16,0% por debajo del techo </w:t>
      </w:r>
      <w:r>
        <w:rPr>
          <w:rFonts w:ascii="Open Sans" w:eastAsia="Open Sans" w:hAnsi="Open Sans" w:cs="Open Sans"/>
          <w:b/>
          <w:bCs/>
        </w:rPr>
        <w:lastRenderedPageBreak/>
        <w:t>alcanzado en diciembre de 2007</w:t>
      </w:r>
      <w:r>
        <w:rPr>
          <w:rFonts w:ascii="Open Sans" w:eastAsia="Open Sans" w:hAnsi="Open Sans" w:cs="Open Sans"/>
        </w:rPr>
        <w:t>, y Extremadura registra una valoración de 1.309 €/m², con un crecimiento del 6,6% interanual, y aún se encuentra con una tasa un 30,4% menor que su máximo de marzo de 2007.</w:t>
      </w:r>
    </w:p>
    <w:p w14:paraId="0D4C1780" w14:textId="77777777" w:rsidR="00EB7255" w:rsidRDefault="00EB7255">
      <w:pPr>
        <w:pBdr>
          <w:top w:val="nil"/>
          <w:left w:val="nil"/>
          <w:bottom w:val="nil"/>
          <w:right w:val="nil"/>
          <w:between w:val="nil"/>
        </w:pBdr>
        <w:spacing w:line="276" w:lineRule="auto"/>
        <w:jc w:val="both"/>
        <w:rPr>
          <w:rFonts w:ascii="Open Sans" w:eastAsia="Open Sans" w:hAnsi="Open Sans" w:cs="Open Sans"/>
        </w:rPr>
      </w:pPr>
    </w:p>
    <w:p w14:paraId="3B2E54CE" w14:textId="77777777" w:rsidR="00EB725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caso de Galicia, la comunidad alcanza los 2.157 €/m² y una subida del 14,0% interanual, situándose un 9,4% por debajo de su techo de octubre de 2007. La Rioja marca un precio de 1.802 €/m², con un incremento del 7,5% anual, pero su valoración continúa siendo un 39,3% inferior al máximo de marzo de 2007. Por su lado, Navarra registra un precio de 2.203 €/m² y una variación interanual del 6,7%, manteniéndose un 35,1% por debajo del máximo de febrero de 2007. </w:t>
      </w:r>
      <w:r>
        <w:rPr>
          <w:rFonts w:ascii="Open Sans" w:eastAsia="Open Sans" w:hAnsi="Open Sans" w:cs="Open Sans"/>
          <w:b/>
          <w:bCs/>
        </w:rPr>
        <w:t>En el caso del País Vasco, se alcanzan los 3.684 €/m², con una subida interanual del 11,4% (un 16,1% menos que su techo de febrero de 2006).</w:t>
      </w:r>
      <w:r>
        <w:rPr>
          <w:rFonts w:ascii="Open Sans" w:eastAsia="Open Sans" w:hAnsi="Open Sans" w:cs="Open Sans"/>
        </w:rPr>
        <w:t xml:space="preserve"> Por último, la Región de Murcia registra el mayor incremento interanual del conjunto de comunidades, con un alza del 27,1%, hasta situar el precio en 1.919 €/m². No obstante, el valor actual permanece un 16,4% por debajo del máximo alcanzado en septiembre de 2006.</w:t>
      </w:r>
    </w:p>
    <w:p w14:paraId="20EFB83D" w14:textId="77777777" w:rsidR="008B13AF" w:rsidRDefault="008B13AF">
      <w:pPr>
        <w:pBdr>
          <w:top w:val="nil"/>
          <w:left w:val="nil"/>
          <w:bottom w:val="nil"/>
          <w:right w:val="nil"/>
          <w:between w:val="nil"/>
        </w:pBdr>
        <w:spacing w:line="276" w:lineRule="auto"/>
        <w:jc w:val="both"/>
        <w:rPr>
          <w:rFonts w:ascii="Open Sans" w:eastAsia="Open Sans" w:hAnsi="Open Sans" w:cs="Open Sans"/>
        </w:rPr>
      </w:pPr>
    </w:p>
    <w:p w14:paraId="4C248865" w14:textId="77777777" w:rsidR="00EB725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Radiografía por capitales de provincia</w:t>
      </w:r>
    </w:p>
    <w:p w14:paraId="30915D0A" w14:textId="77777777" w:rsidR="00EB7255" w:rsidRDefault="00EB7255">
      <w:pPr>
        <w:pBdr>
          <w:top w:val="nil"/>
          <w:left w:val="nil"/>
          <w:bottom w:val="nil"/>
          <w:right w:val="nil"/>
          <w:between w:val="nil"/>
        </w:pBdr>
        <w:spacing w:line="276" w:lineRule="auto"/>
        <w:jc w:val="both"/>
        <w:rPr>
          <w:rFonts w:ascii="Open Sans" w:eastAsia="Open Sans" w:hAnsi="Open Sans" w:cs="Open Sans"/>
        </w:rPr>
      </w:pPr>
    </w:p>
    <w:p w14:paraId="53AB1403" w14:textId="77777777" w:rsidR="00EB725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En el ámbito de las capitales de provincia, enero de 2026 deja varios máximos históricos relevantes</w:t>
      </w:r>
      <w:r>
        <w:rPr>
          <w:rFonts w:ascii="Open Sans" w:eastAsia="Open Sans" w:hAnsi="Open Sans" w:cs="Open Sans"/>
        </w:rPr>
        <w:t xml:space="preserve">. Alcanzan su techo de la serie este mes: San Sebastián, con 7.156 €/m²; Madrid capital, con 6.465 €/m²; Palma de Mallorca, con 5.219 €/m²; Málaga capital, con 4.262 €/m²; Valencia capital, con 3.573 €/m²; A Coruña capital, con 3.427 €/m²; y Las Palmas de Gran Canaria, con 3.078 €/m², todas ellas registrando en enero de 2026 el precio más alto desde que existen registros. </w:t>
      </w:r>
    </w:p>
    <w:p w14:paraId="652B8696" w14:textId="77777777" w:rsidR="00EB7255" w:rsidRDefault="00EB7255">
      <w:pPr>
        <w:pBdr>
          <w:top w:val="nil"/>
          <w:left w:val="nil"/>
          <w:bottom w:val="nil"/>
          <w:right w:val="nil"/>
          <w:between w:val="nil"/>
        </w:pBdr>
        <w:spacing w:line="276" w:lineRule="auto"/>
        <w:jc w:val="both"/>
        <w:rPr>
          <w:rFonts w:ascii="Open Sans" w:eastAsia="Open Sans" w:hAnsi="Open Sans" w:cs="Open Sans"/>
        </w:rPr>
      </w:pPr>
    </w:p>
    <w:p w14:paraId="51D71DFB" w14:textId="77777777" w:rsidR="00EB725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Además, otras cuatro capitales marcaron su máximo histórico durante 2025</w:t>
      </w:r>
      <w:r>
        <w:rPr>
          <w:rFonts w:ascii="Open Sans" w:eastAsia="Open Sans" w:hAnsi="Open Sans" w:cs="Open Sans"/>
        </w:rPr>
        <w:t>: se trata de Santa Cruz de Tenerife (2.966 €/m² en diciembre de 2025), Alicante (2.831 €/m² en julio de 2025), Pontevedra (2.725 €/m² en diciembre de 2025) y Cuenca (1.924 €/m² en diciembre de 2025). En contraste, otras grandes capitales como Barcelona (5.362 €/m²) se mantienen ligeramente por debajo de su máximo de diciembre de 2007 (5.378 €/m²), mientras que Bilbao (3.861 €/m²) continúa a distancia de su techo de septiembre de 2007 (4.456 €/m²), reflejando que una parte de los mercados urbanos aún no ha recuperado plenamente los niveles alcanzados durante el boom inmobiliario.</w:t>
      </w:r>
    </w:p>
    <w:p w14:paraId="44A5F8D4" w14:textId="77777777" w:rsidR="00EB7255" w:rsidRDefault="00EB7255">
      <w:pPr>
        <w:pBdr>
          <w:top w:val="nil"/>
          <w:left w:val="nil"/>
          <w:bottom w:val="nil"/>
          <w:right w:val="nil"/>
          <w:between w:val="nil"/>
        </w:pBdr>
        <w:spacing w:line="276" w:lineRule="auto"/>
        <w:jc w:val="both"/>
        <w:rPr>
          <w:rFonts w:ascii="Open Sans" w:eastAsia="Open Sans" w:hAnsi="Open Sans" w:cs="Open Sans"/>
        </w:rPr>
      </w:pPr>
    </w:p>
    <w:p w14:paraId="2E47C445" w14:textId="77777777" w:rsidR="00EB7255" w:rsidRDefault="00000000">
      <w:pPr>
        <w:pBdr>
          <w:top w:val="nil"/>
          <w:left w:val="nil"/>
          <w:bottom w:val="nil"/>
          <w:right w:val="nil"/>
          <w:between w:val="nil"/>
        </w:pBdr>
        <w:shd w:val="clear" w:color="auto" w:fill="FFFFFF"/>
        <w:spacing w:before="280" w:after="280" w:line="276" w:lineRule="auto"/>
        <w:ind w:right="-567"/>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Precio de la vivienda de compra por capitales provinciales</w:t>
      </w:r>
    </w:p>
    <w:tbl>
      <w:tblPr>
        <w:tblStyle w:val="a5"/>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539"/>
        <w:gridCol w:w="1985"/>
        <w:gridCol w:w="1701"/>
        <w:gridCol w:w="1842"/>
      </w:tblGrid>
      <w:tr w:rsidR="00EB7255" w14:paraId="6366B9DF" w14:textId="77777777" w:rsidTr="00EB7255">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3539" w:type="dxa"/>
          </w:tcPr>
          <w:p w14:paraId="12414A16" w14:textId="77777777" w:rsidR="00EB7255" w:rsidRDefault="00000000">
            <w:pPr>
              <w:pBdr>
                <w:top w:val="nil"/>
                <w:left w:val="nil"/>
                <w:bottom w:val="nil"/>
                <w:right w:val="nil"/>
                <w:between w:val="nil"/>
              </w:pBdr>
              <w:spacing w:line="276" w:lineRule="auto"/>
              <w:jc w:val="center"/>
              <w:rPr>
                <w:rFonts w:ascii="Open Sans" w:eastAsia="Open Sans" w:hAnsi="Open Sans" w:cs="Open Sans"/>
                <w:sz w:val="22"/>
                <w:szCs w:val="22"/>
              </w:rPr>
            </w:pPr>
            <w:r>
              <w:t>Municipios</w:t>
            </w:r>
          </w:p>
        </w:tc>
        <w:tc>
          <w:tcPr>
            <w:tcW w:w="1985" w:type="dxa"/>
          </w:tcPr>
          <w:p w14:paraId="6DC3D840" w14:textId="77777777" w:rsidR="00EB7255" w:rsidRDefault="00000000">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 xml:space="preserve">  Precio mensual (€/m2) </w:t>
            </w:r>
          </w:p>
        </w:tc>
        <w:tc>
          <w:tcPr>
            <w:tcW w:w="1701" w:type="dxa"/>
          </w:tcPr>
          <w:p w14:paraId="0D4BFA2D" w14:textId="77777777" w:rsidR="00EB7255" w:rsidRDefault="00000000">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Mes del máximo valor</w:t>
            </w:r>
          </w:p>
        </w:tc>
        <w:tc>
          <w:tcPr>
            <w:tcW w:w="1842" w:type="dxa"/>
          </w:tcPr>
          <w:p w14:paraId="36C94B9E" w14:textId="77777777" w:rsidR="00EB7255" w:rsidRDefault="00000000">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 xml:space="preserve">  Precio máximo </w:t>
            </w:r>
          </w:p>
        </w:tc>
      </w:tr>
      <w:tr w:rsidR="00EB7255" w14:paraId="6DA327EA"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76F5992B" w14:textId="77777777" w:rsidR="00EB7255" w:rsidRDefault="00000000">
            <w:pPr>
              <w:pBdr>
                <w:top w:val="nil"/>
                <w:left w:val="nil"/>
                <w:bottom w:val="nil"/>
                <w:right w:val="nil"/>
                <w:between w:val="nil"/>
              </w:pBdr>
              <w:spacing w:line="276" w:lineRule="auto"/>
            </w:pPr>
            <w:r>
              <w:t>Donostia - San Sebastián</w:t>
            </w:r>
          </w:p>
        </w:tc>
        <w:tc>
          <w:tcPr>
            <w:tcW w:w="1985" w:type="dxa"/>
          </w:tcPr>
          <w:p w14:paraId="4701FBCF"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7.156 € </w:t>
            </w:r>
          </w:p>
        </w:tc>
        <w:tc>
          <w:tcPr>
            <w:tcW w:w="1701" w:type="dxa"/>
          </w:tcPr>
          <w:p w14:paraId="32261156"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ene.-26</w:t>
            </w:r>
          </w:p>
        </w:tc>
        <w:tc>
          <w:tcPr>
            <w:tcW w:w="1842" w:type="dxa"/>
          </w:tcPr>
          <w:p w14:paraId="7973E19C"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7.156 € </w:t>
            </w:r>
          </w:p>
        </w:tc>
      </w:tr>
      <w:tr w:rsidR="00EB7255" w14:paraId="45034A6A"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273F1ACB" w14:textId="77777777" w:rsidR="00EB7255" w:rsidRDefault="00000000">
            <w:pPr>
              <w:pBdr>
                <w:top w:val="nil"/>
                <w:left w:val="nil"/>
                <w:bottom w:val="nil"/>
                <w:right w:val="nil"/>
                <w:between w:val="nil"/>
              </w:pBdr>
              <w:spacing w:line="276" w:lineRule="auto"/>
            </w:pPr>
            <w:r>
              <w:t>Madrid capital</w:t>
            </w:r>
          </w:p>
        </w:tc>
        <w:tc>
          <w:tcPr>
            <w:tcW w:w="1985" w:type="dxa"/>
          </w:tcPr>
          <w:p w14:paraId="3AF3AF0B"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6.465 € </w:t>
            </w:r>
          </w:p>
        </w:tc>
        <w:tc>
          <w:tcPr>
            <w:tcW w:w="1701" w:type="dxa"/>
          </w:tcPr>
          <w:p w14:paraId="318F15E9"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ene.-26</w:t>
            </w:r>
          </w:p>
        </w:tc>
        <w:tc>
          <w:tcPr>
            <w:tcW w:w="1842" w:type="dxa"/>
          </w:tcPr>
          <w:p w14:paraId="5948481C"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6.465 € </w:t>
            </w:r>
          </w:p>
        </w:tc>
      </w:tr>
      <w:tr w:rsidR="00EB7255" w14:paraId="47FF74CF"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2A4AA218" w14:textId="77777777" w:rsidR="00EB7255" w:rsidRDefault="00000000">
            <w:pPr>
              <w:pBdr>
                <w:top w:val="nil"/>
                <w:left w:val="nil"/>
                <w:bottom w:val="nil"/>
                <w:right w:val="nil"/>
                <w:between w:val="nil"/>
              </w:pBdr>
              <w:spacing w:line="276" w:lineRule="auto"/>
            </w:pPr>
            <w:r>
              <w:t>Barcelona capital</w:t>
            </w:r>
          </w:p>
        </w:tc>
        <w:tc>
          <w:tcPr>
            <w:tcW w:w="1985" w:type="dxa"/>
          </w:tcPr>
          <w:p w14:paraId="0C39478B"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5.362 € </w:t>
            </w:r>
          </w:p>
        </w:tc>
        <w:tc>
          <w:tcPr>
            <w:tcW w:w="1701" w:type="dxa"/>
          </w:tcPr>
          <w:p w14:paraId="0C7A444A"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dic.-07</w:t>
            </w:r>
          </w:p>
        </w:tc>
        <w:tc>
          <w:tcPr>
            <w:tcW w:w="1842" w:type="dxa"/>
          </w:tcPr>
          <w:p w14:paraId="499A857A"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5.378 € </w:t>
            </w:r>
          </w:p>
        </w:tc>
      </w:tr>
      <w:tr w:rsidR="00EB7255" w14:paraId="05136DFB"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2E30FAB9" w14:textId="77777777" w:rsidR="00EB7255" w:rsidRDefault="00000000">
            <w:pPr>
              <w:pBdr>
                <w:top w:val="nil"/>
                <w:left w:val="nil"/>
                <w:bottom w:val="nil"/>
                <w:right w:val="nil"/>
                <w:between w:val="nil"/>
              </w:pBdr>
              <w:spacing w:line="276" w:lineRule="auto"/>
            </w:pPr>
            <w:r>
              <w:t>Palma de Mallorca</w:t>
            </w:r>
          </w:p>
        </w:tc>
        <w:tc>
          <w:tcPr>
            <w:tcW w:w="1985" w:type="dxa"/>
          </w:tcPr>
          <w:p w14:paraId="280F56A9"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5.219 € </w:t>
            </w:r>
          </w:p>
        </w:tc>
        <w:tc>
          <w:tcPr>
            <w:tcW w:w="1701" w:type="dxa"/>
          </w:tcPr>
          <w:p w14:paraId="6F7C67DC"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ene.-26</w:t>
            </w:r>
          </w:p>
        </w:tc>
        <w:tc>
          <w:tcPr>
            <w:tcW w:w="1842" w:type="dxa"/>
          </w:tcPr>
          <w:p w14:paraId="12A9544B"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5.219 € </w:t>
            </w:r>
          </w:p>
        </w:tc>
      </w:tr>
      <w:tr w:rsidR="00EB7255" w14:paraId="34E15AB2"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556EFA84" w14:textId="77777777" w:rsidR="00EB7255" w:rsidRDefault="00000000">
            <w:pPr>
              <w:pBdr>
                <w:top w:val="nil"/>
                <w:left w:val="nil"/>
                <w:bottom w:val="nil"/>
                <w:right w:val="nil"/>
                <w:between w:val="nil"/>
              </w:pBdr>
              <w:spacing w:line="276" w:lineRule="auto"/>
            </w:pPr>
            <w:r>
              <w:t>Málaga capital</w:t>
            </w:r>
          </w:p>
        </w:tc>
        <w:tc>
          <w:tcPr>
            <w:tcW w:w="1985" w:type="dxa"/>
          </w:tcPr>
          <w:p w14:paraId="1D8D8CF8"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4.262 € </w:t>
            </w:r>
          </w:p>
        </w:tc>
        <w:tc>
          <w:tcPr>
            <w:tcW w:w="1701" w:type="dxa"/>
          </w:tcPr>
          <w:p w14:paraId="5A65D8F7"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ene.-26</w:t>
            </w:r>
          </w:p>
        </w:tc>
        <w:tc>
          <w:tcPr>
            <w:tcW w:w="1842" w:type="dxa"/>
          </w:tcPr>
          <w:p w14:paraId="10415187"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4.262 € </w:t>
            </w:r>
          </w:p>
        </w:tc>
      </w:tr>
      <w:tr w:rsidR="00EB7255" w14:paraId="2E347B2A"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44613069" w14:textId="77777777" w:rsidR="00EB7255" w:rsidRDefault="00000000">
            <w:pPr>
              <w:pBdr>
                <w:top w:val="nil"/>
                <w:left w:val="nil"/>
                <w:bottom w:val="nil"/>
                <w:right w:val="nil"/>
                <w:between w:val="nil"/>
              </w:pBdr>
              <w:spacing w:line="276" w:lineRule="auto"/>
            </w:pPr>
            <w:r>
              <w:t>Bilbao</w:t>
            </w:r>
          </w:p>
        </w:tc>
        <w:tc>
          <w:tcPr>
            <w:tcW w:w="1985" w:type="dxa"/>
          </w:tcPr>
          <w:p w14:paraId="5F8B0C80"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3.861 € </w:t>
            </w:r>
          </w:p>
        </w:tc>
        <w:tc>
          <w:tcPr>
            <w:tcW w:w="1701" w:type="dxa"/>
          </w:tcPr>
          <w:p w14:paraId="746B7AF7"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sep.-07</w:t>
            </w:r>
          </w:p>
        </w:tc>
        <w:tc>
          <w:tcPr>
            <w:tcW w:w="1842" w:type="dxa"/>
          </w:tcPr>
          <w:p w14:paraId="5A594838"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4.456 € </w:t>
            </w:r>
          </w:p>
        </w:tc>
      </w:tr>
      <w:tr w:rsidR="00EB7255" w14:paraId="31B44052"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2E65C689" w14:textId="77777777" w:rsidR="00EB7255" w:rsidRDefault="00000000">
            <w:pPr>
              <w:pBdr>
                <w:top w:val="nil"/>
                <w:left w:val="nil"/>
                <w:bottom w:val="nil"/>
                <w:right w:val="nil"/>
                <w:between w:val="nil"/>
              </w:pBdr>
              <w:spacing w:line="276" w:lineRule="auto"/>
            </w:pPr>
            <w:r>
              <w:t>Valencia capital</w:t>
            </w:r>
          </w:p>
        </w:tc>
        <w:tc>
          <w:tcPr>
            <w:tcW w:w="1985" w:type="dxa"/>
          </w:tcPr>
          <w:p w14:paraId="117E4C2A"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3.573 € </w:t>
            </w:r>
          </w:p>
        </w:tc>
        <w:tc>
          <w:tcPr>
            <w:tcW w:w="1701" w:type="dxa"/>
          </w:tcPr>
          <w:p w14:paraId="353CAB4B"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ene.-26</w:t>
            </w:r>
          </w:p>
        </w:tc>
        <w:tc>
          <w:tcPr>
            <w:tcW w:w="1842" w:type="dxa"/>
          </w:tcPr>
          <w:p w14:paraId="73843363"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3.573 € </w:t>
            </w:r>
          </w:p>
        </w:tc>
      </w:tr>
      <w:tr w:rsidR="00EB7255" w14:paraId="1BFFAD81"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6B145E3B" w14:textId="77777777" w:rsidR="00EB7255" w:rsidRDefault="00000000">
            <w:pPr>
              <w:pBdr>
                <w:top w:val="nil"/>
                <w:left w:val="nil"/>
                <w:bottom w:val="nil"/>
                <w:right w:val="nil"/>
                <w:between w:val="nil"/>
              </w:pBdr>
              <w:spacing w:line="276" w:lineRule="auto"/>
            </w:pPr>
            <w:r>
              <w:t>A Coruña capital</w:t>
            </w:r>
          </w:p>
        </w:tc>
        <w:tc>
          <w:tcPr>
            <w:tcW w:w="1985" w:type="dxa"/>
          </w:tcPr>
          <w:p w14:paraId="076FF27A"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3.427 € </w:t>
            </w:r>
          </w:p>
        </w:tc>
        <w:tc>
          <w:tcPr>
            <w:tcW w:w="1701" w:type="dxa"/>
          </w:tcPr>
          <w:p w14:paraId="6CB5DB4E"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ene.-26</w:t>
            </w:r>
          </w:p>
        </w:tc>
        <w:tc>
          <w:tcPr>
            <w:tcW w:w="1842" w:type="dxa"/>
          </w:tcPr>
          <w:p w14:paraId="17AB26E4"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3.427 € </w:t>
            </w:r>
          </w:p>
        </w:tc>
      </w:tr>
      <w:tr w:rsidR="00EB7255" w14:paraId="7CFFEFB8"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3AAFFBF0" w14:textId="77777777" w:rsidR="00EB7255" w:rsidRDefault="00000000">
            <w:pPr>
              <w:pBdr>
                <w:top w:val="nil"/>
                <w:left w:val="nil"/>
                <w:bottom w:val="nil"/>
                <w:right w:val="nil"/>
                <w:between w:val="nil"/>
              </w:pBdr>
              <w:spacing w:line="276" w:lineRule="auto"/>
            </w:pPr>
            <w:r>
              <w:t>Cádiz capital</w:t>
            </w:r>
          </w:p>
        </w:tc>
        <w:tc>
          <w:tcPr>
            <w:tcW w:w="1985" w:type="dxa"/>
          </w:tcPr>
          <w:p w14:paraId="0C610A5F"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3.251 € </w:t>
            </w:r>
          </w:p>
        </w:tc>
        <w:tc>
          <w:tcPr>
            <w:tcW w:w="1701" w:type="dxa"/>
          </w:tcPr>
          <w:p w14:paraId="01D78C5F"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feb.-07</w:t>
            </w:r>
          </w:p>
        </w:tc>
        <w:tc>
          <w:tcPr>
            <w:tcW w:w="1842" w:type="dxa"/>
          </w:tcPr>
          <w:p w14:paraId="4530D248"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3.598 € </w:t>
            </w:r>
          </w:p>
        </w:tc>
      </w:tr>
      <w:tr w:rsidR="00EB7255" w14:paraId="012EA36D"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019C5557" w14:textId="77777777" w:rsidR="00EB7255" w:rsidRDefault="00000000">
            <w:pPr>
              <w:pBdr>
                <w:top w:val="nil"/>
                <w:left w:val="nil"/>
                <w:bottom w:val="nil"/>
                <w:right w:val="nil"/>
                <w:between w:val="nil"/>
              </w:pBdr>
              <w:spacing w:line="276" w:lineRule="auto"/>
            </w:pPr>
            <w:r>
              <w:t>Pamplona / Iruña</w:t>
            </w:r>
          </w:p>
        </w:tc>
        <w:tc>
          <w:tcPr>
            <w:tcW w:w="1985" w:type="dxa"/>
          </w:tcPr>
          <w:p w14:paraId="6582A8DE"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3.144 € </w:t>
            </w:r>
          </w:p>
        </w:tc>
        <w:tc>
          <w:tcPr>
            <w:tcW w:w="1701" w:type="dxa"/>
          </w:tcPr>
          <w:p w14:paraId="60954AAD"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feb.-07</w:t>
            </w:r>
          </w:p>
        </w:tc>
        <w:tc>
          <w:tcPr>
            <w:tcW w:w="1842" w:type="dxa"/>
          </w:tcPr>
          <w:p w14:paraId="5A5EC815"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3.684 € </w:t>
            </w:r>
          </w:p>
        </w:tc>
      </w:tr>
      <w:tr w:rsidR="00EB7255" w14:paraId="03291F35"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75403F3F" w14:textId="77777777" w:rsidR="00EB7255" w:rsidRDefault="00000000">
            <w:pPr>
              <w:pBdr>
                <w:top w:val="nil"/>
                <w:left w:val="nil"/>
                <w:bottom w:val="nil"/>
                <w:right w:val="nil"/>
                <w:between w:val="nil"/>
              </w:pBdr>
              <w:spacing w:line="276" w:lineRule="auto"/>
            </w:pPr>
            <w:r>
              <w:t>Vitoria / Gasteiz</w:t>
            </w:r>
          </w:p>
        </w:tc>
        <w:tc>
          <w:tcPr>
            <w:tcW w:w="1985" w:type="dxa"/>
          </w:tcPr>
          <w:p w14:paraId="3CC74C00"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3.132 € </w:t>
            </w:r>
          </w:p>
        </w:tc>
        <w:tc>
          <w:tcPr>
            <w:tcW w:w="1701" w:type="dxa"/>
          </w:tcPr>
          <w:p w14:paraId="44BB619C"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ago.-07</w:t>
            </w:r>
          </w:p>
        </w:tc>
        <w:tc>
          <w:tcPr>
            <w:tcW w:w="1842" w:type="dxa"/>
          </w:tcPr>
          <w:p w14:paraId="639C6DB2"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3.883 € </w:t>
            </w:r>
          </w:p>
        </w:tc>
      </w:tr>
      <w:tr w:rsidR="00EB7255" w14:paraId="4519AC2F"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5B9EEA0D" w14:textId="77777777" w:rsidR="00EB7255" w:rsidRDefault="00000000">
            <w:pPr>
              <w:pBdr>
                <w:top w:val="nil"/>
                <w:left w:val="nil"/>
                <w:bottom w:val="nil"/>
                <w:right w:val="nil"/>
                <w:between w:val="nil"/>
              </w:pBdr>
              <w:spacing w:line="276" w:lineRule="auto"/>
            </w:pPr>
            <w:r>
              <w:t>Las Palmas de Gran Canaria</w:t>
            </w:r>
          </w:p>
        </w:tc>
        <w:tc>
          <w:tcPr>
            <w:tcW w:w="1985" w:type="dxa"/>
          </w:tcPr>
          <w:p w14:paraId="7A85DE98"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3.078 € </w:t>
            </w:r>
          </w:p>
        </w:tc>
        <w:tc>
          <w:tcPr>
            <w:tcW w:w="1701" w:type="dxa"/>
          </w:tcPr>
          <w:p w14:paraId="7CB9774F"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ene.-26</w:t>
            </w:r>
          </w:p>
        </w:tc>
        <w:tc>
          <w:tcPr>
            <w:tcW w:w="1842" w:type="dxa"/>
          </w:tcPr>
          <w:p w14:paraId="722308E8"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3.078 € </w:t>
            </w:r>
          </w:p>
        </w:tc>
      </w:tr>
      <w:tr w:rsidR="00EB7255" w14:paraId="4E1E5F6A"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04EF6351" w14:textId="77777777" w:rsidR="00EB7255" w:rsidRDefault="00000000">
            <w:pPr>
              <w:pBdr>
                <w:top w:val="nil"/>
                <w:left w:val="nil"/>
                <w:bottom w:val="nil"/>
                <w:right w:val="nil"/>
                <w:between w:val="nil"/>
              </w:pBdr>
              <w:spacing w:line="276" w:lineRule="auto"/>
            </w:pPr>
            <w:r>
              <w:t>Girona capital</w:t>
            </w:r>
          </w:p>
        </w:tc>
        <w:tc>
          <w:tcPr>
            <w:tcW w:w="1985" w:type="dxa"/>
          </w:tcPr>
          <w:p w14:paraId="6EC1BE8A"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3.001 € </w:t>
            </w:r>
          </w:p>
        </w:tc>
        <w:tc>
          <w:tcPr>
            <w:tcW w:w="1701" w:type="dxa"/>
          </w:tcPr>
          <w:p w14:paraId="19B7A31B"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abr.-07</w:t>
            </w:r>
          </w:p>
        </w:tc>
        <w:tc>
          <w:tcPr>
            <w:tcW w:w="1842" w:type="dxa"/>
          </w:tcPr>
          <w:p w14:paraId="34F8F6BC"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3.980 € </w:t>
            </w:r>
          </w:p>
        </w:tc>
      </w:tr>
      <w:tr w:rsidR="00EB7255" w14:paraId="7F34BA3B"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7E3F4C88" w14:textId="77777777" w:rsidR="00EB7255" w:rsidRDefault="00000000">
            <w:pPr>
              <w:pBdr>
                <w:top w:val="nil"/>
                <w:left w:val="nil"/>
                <w:bottom w:val="nil"/>
                <w:right w:val="nil"/>
                <w:between w:val="nil"/>
              </w:pBdr>
              <w:spacing w:line="276" w:lineRule="auto"/>
            </w:pPr>
            <w:r>
              <w:t>Granada capital</w:t>
            </w:r>
          </w:p>
        </w:tc>
        <w:tc>
          <w:tcPr>
            <w:tcW w:w="1985" w:type="dxa"/>
          </w:tcPr>
          <w:p w14:paraId="5D67F43E"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2.967 € </w:t>
            </w:r>
          </w:p>
        </w:tc>
        <w:tc>
          <w:tcPr>
            <w:tcW w:w="1701" w:type="dxa"/>
          </w:tcPr>
          <w:p w14:paraId="7811CBA8"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sep.-06</w:t>
            </w:r>
          </w:p>
        </w:tc>
        <w:tc>
          <w:tcPr>
            <w:tcW w:w="1842" w:type="dxa"/>
          </w:tcPr>
          <w:p w14:paraId="5DBEE3C4"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2.969 € </w:t>
            </w:r>
          </w:p>
        </w:tc>
      </w:tr>
      <w:tr w:rsidR="00EB7255" w14:paraId="41D12EDF"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24D95615" w14:textId="77777777" w:rsidR="00EB7255" w:rsidRDefault="00000000">
            <w:pPr>
              <w:pBdr>
                <w:top w:val="nil"/>
                <w:left w:val="nil"/>
                <w:bottom w:val="nil"/>
                <w:right w:val="nil"/>
                <w:between w:val="nil"/>
              </w:pBdr>
              <w:spacing w:line="276" w:lineRule="auto"/>
            </w:pPr>
            <w:r>
              <w:t>Santander</w:t>
            </w:r>
          </w:p>
        </w:tc>
        <w:tc>
          <w:tcPr>
            <w:tcW w:w="1985" w:type="dxa"/>
          </w:tcPr>
          <w:p w14:paraId="40C825CA"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2.952 € </w:t>
            </w:r>
          </w:p>
        </w:tc>
        <w:tc>
          <w:tcPr>
            <w:tcW w:w="1701" w:type="dxa"/>
          </w:tcPr>
          <w:p w14:paraId="595E9F22"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ene.-08</w:t>
            </w:r>
          </w:p>
        </w:tc>
        <w:tc>
          <w:tcPr>
            <w:tcW w:w="1842" w:type="dxa"/>
          </w:tcPr>
          <w:p w14:paraId="1E0BB2A5"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3.289 € </w:t>
            </w:r>
          </w:p>
        </w:tc>
      </w:tr>
      <w:tr w:rsidR="00EB7255" w14:paraId="73E304C7"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10FFED11" w14:textId="77777777" w:rsidR="00EB7255" w:rsidRDefault="00000000">
            <w:pPr>
              <w:pBdr>
                <w:top w:val="nil"/>
                <w:left w:val="nil"/>
                <w:bottom w:val="nil"/>
                <w:right w:val="nil"/>
                <w:between w:val="nil"/>
              </w:pBdr>
              <w:spacing w:line="276" w:lineRule="auto"/>
            </w:pPr>
            <w:r>
              <w:t>Santa Cruz de Tenerife capital</w:t>
            </w:r>
          </w:p>
        </w:tc>
        <w:tc>
          <w:tcPr>
            <w:tcW w:w="1985" w:type="dxa"/>
          </w:tcPr>
          <w:p w14:paraId="453666AA"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2.897 € </w:t>
            </w:r>
          </w:p>
        </w:tc>
        <w:tc>
          <w:tcPr>
            <w:tcW w:w="1701" w:type="dxa"/>
          </w:tcPr>
          <w:p w14:paraId="530D5828"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dic.-25</w:t>
            </w:r>
          </w:p>
        </w:tc>
        <w:tc>
          <w:tcPr>
            <w:tcW w:w="1842" w:type="dxa"/>
          </w:tcPr>
          <w:p w14:paraId="41FBCC8D"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2.966 € </w:t>
            </w:r>
          </w:p>
        </w:tc>
      </w:tr>
      <w:tr w:rsidR="00EB7255" w14:paraId="2D88EA0D"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673B320A" w14:textId="77777777" w:rsidR="00EB7255" w:rsidRDefault="00000000">
            <w:pPr>
              <w:pBdr>
                <w:top w:val="nil"/>
                <w:left w:val="nil"/>
                <w:bottom w:val="nil"/>
                <w:right w:val="nil"/>
                <w:between w:val="nil"/>
              </w:pBdr>
              <w:spacing w:line="276" w:lineRule="auto"/>
            </w:pPr>
            <w:r>
              <w:t>Alicante / Alacant</w:t>
            </w:r>
          </w:p>
        </w:tc>
        <w:tc>
          <w:tcPr>
            <w:tcW w:w="1985" w:type="dxa"/>
          </w:tcPr>
          <w:p w14:paraId="64FB8B43"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2.812 € </w:t>
            </w:r>
          </w:p>
        </w:tc>
        <w:tc>
          <w:tcPr>
            <w:tcW w:w="1701" w:type="dxa"/>
          </w:tcPr>
          <w:p w14:paraId="211A7D2E"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jul.-25</w:t>
            </w:r>
          </w:p>
        </w:tc>
        <w:tc>
          <w:tcPr>
            <w:tcW w:w="1842" w:type="dxa"/>
          </w:tcPr>
          <w:p w14:paraId="10412083"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2.831 € </w:t>
            </w:r>
          </w:p>
        </w:tc>
      </w:tr>
      <w:tr w:rsidR="00EB7255" w14:paraId="4581BA47"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7887D1DB" w14:textId="77777777" w:rsidR="00EB7255" w:rsidRDefault="00000000">
            <w:pPr>
              <w:pBdr>
                <w:top w:val="nil"/>
                <w:left w:val="nil"/>
                <w:bottom w:val="nil"/>
                <w:right w:val="nil"/>
                <w:between w:val="nil"/>
              </w:pBdr>
              <w:spacing w:line="276" w:lineRule="auto"/>
            </w:pPr>
            <w:r>
              <w:t>Sevilla capital</w:t>
            </w:r>
          </w:p>
        </w:tc>
        <w:tc>
          <w:tcPr>
            <w:tcW w:w="1985" w:type="dxa"/>
          </w:tcPr>
          <w:p w14:paraId="0D8AB64C"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2.809 € </w:t>
            </w:r>
          </w:p>
        </w:tc>
        <w:tc>
          <w:tcPr>
            <w:tcW w:w="1701" w:type="dxa"/>
          </w:tcPr>
          <w:p w14:paraId="1D803F47"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jul.-07</w:t>
            </w:r>
          </w:p>
        </w:tc>
        <w:tc>
          <w:tcPr>
            <w:tcW w:w="1842" w:type="dxa"/>
          </w:tcPr>
          <w:p w14:paraId="5C084D13"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2.997 € </w:t>
            </w:r>
          </w:p>
        </w:tc>
      </w:tr>
      <w:tr w:rsidR="00EB7255" w14:paraId="472A2FD4"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1CD4109C" w14:textId="77777777" w:rsidR="00EB7255" w:rsidRDefault="00000000">
            <w:pPr>
              <w:pBdr>
                <w:top w:val="nil"/>
                <w:left w:val="nil"/>
                <w:bottom w:val="nil"/>
                <w:right w:val="nil"/>
                <w:between w:val="nil"/>
              </w:pBdr>
              <w:spacing w:line="276" w:lineRule="auto"/>
            </w:pPr>
            <w:r>
              <w:t>Pontevedra capital</w:t>
            </w:r>
          </w:p>
        </w:tc>
        <w:tc>
          <w:tcPr>
            <w:tcW w:w="1985" w:type="dxa"/>
          </w:tcPr>
          <w:p w14:paraId="0E8DE9D8"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2.665 € </w:t>
            </w:r>
          </w:p>
        </w:tc>
        <w:tc>
          <w:tcPr>
            <w:tcW w:w="1701" w:type="dxa"/>
          </w:tcPr>
          <w:p w14:paraId="7550CDA5"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dic.-25</w:t>
            </w:r>
          </w:p>
        </w:tc>
        <w:tc>
          <w:tcPr>
            <w:tcW w:w="1842" w:type="dxa"/>
          </w:tcPr>
          <w:p w14:paraId="37EE2C67"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2.725 € </w:t>
            </w:r>
          </w:p>
        </w:tc>
      </w:tr>
      <w:tr w:rsidR="00EB7255" w14:paraId="3CF7CBDD"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3879ABA3" w14:textId="77777777" w:rsidR="00EB7255" w:rsidRDefault="00000000">
            <w:pPr>
              <w:pBdr>
                <w:top w:val="nil"/>
                <w:left w:val="nil"/>
                <w:bottom w:val="nil"/>
                <w:right w:val="nil"/>
                <w:between w:val="nil"/>
              </w:pBdr>
              <w:spacing w:line="276" w:lineRule="auto"/>
            </w:pPr>
            <w:r>
              <w:t>Salamanca capital</w:t>
            </w:r>
          </w:p>
        </w:tc>
        <w:tc>
          <w:tcPr>
            <w:tcW w:w="1985" w:type="dxa"/>
          </w:tcPr>
          <w:p w14:paraId="2EBA5AF7"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2.545 € </w:t>
            </w:r>
          </w:p>
        </w:tc>
        <w:tc>
          <w:tcPr>
            <w:tcW w:w="1701" w:type="dxa"/>
          </w:tcPr>
          <w:p w14:paraId="3E408BE6"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feb.-06</w:t>
            </w:r>
          </w:p>
        </w:tc>
        <w:tc>
          <w:tcPr>
            <w:tcW w:w="1842" w:type="dxa"/>
          </w:tcPr>
          <w:p w14:paraId="4D43CC0C"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3.052 € </w:t>
            </w:r>
          </w:p>
        </w:tc>
      </w:tr>
      <w:tr w:rsidR="00EB7255" w14:paraId="2E89E927"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0954BF85" w14:textId="77777777" w:rsidR="00EB7255" w:rsidRDefault="00000000">
            <w:pPr>
              <w:pBdr>
                <w:top w:val="nil"/>
                <w:left w:val="nil"/>
                <w:bottom w:val="nil"/>
                <w:right w:val="nil"/>
                <w:between w:val="nil"/>
              </w:pBdr>
              <w:spacing w:line="276" w:lineRule="auto"/>
            </w:pPr>
            <w:r>
              <w:t>Oviedo</w:t>
            </w:r>
          </w:p>
        </w:tc>
        <w:tc>
          <w:tcPr>
            <w:tcW w:w="1985" w:type="dxa"/>
          </w:tcPr>
          <w:p w14:paraId="134409D1"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2.518 € </w:t>
            </w:r>
          </w:p>
        </w:tc>
        <w:tc>
          <w:tcPr>
            <w:tcW w:w="1701" w:type="dxa"/>
          </w:tcPr>
          <w:p w14:paraId="343948C1"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feb.-07</w:t>
            </w:r>
          </w:p>
        </w:tc>
        <w:tc>
          <w:tcPr>
            <w:tcW w:w="1842" w:type="dxa"/>
          </w:tcPr>
          <w:p w14:paraId="14A8E5F0"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2.863 € </w:t>
            </w:r>
          </w:p>
        </w:tc>
      </w:tr>
      <w:tr w:rsidR="00EB7255" w14:paraId="7E069E6F"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7BC24326" w14:textId="77777777" w:rsidR="00EB7255" w:rsidRDefault="00000000">
            <w:pPr>
              <w:pBdr>
                <w:top w:val="nil"/>
                <w:left w:val="nil"/>
                <w:bottom w:val="nil"/>
                <w:right w:val="nil"/>
                <w:between w:val="nil"/>
              </w:pBdr>
              <w:spacing w:line="276" w:lineRule="auto"/>
            </w:pPr>
            <w:r>
              <w:t>Zaragoza capital</w:t>
            </w:r>
          </w:p>
        </w:tc>
        <w:tc>
          <w:tcPr>
            <w:tcW w:w="1985" w:type="dxa"/>
          </w:tcPr>
          <w:p w14:paraId="6696FBAB"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2.458 € </w:t>
            </w:r>
          </w:p>
        </w:tc>
        <w:tc>
          <w:tcPr>
            <w:tcW w:w="1701" w:type="dxa"/>
          </w:tcPr>
          <w:p w14:paraId="4941BA7E"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sep.-06</w:t>
            </w:r>
          </w:p>
        </w:tc>
        <w:tc>
          <w:tcPr>
            <w:tcW w:w="1842" w:type="dxa"/>
          </w:tcPr>
          <w:p w14:paraId="799C58C6"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3.725 € </w:t>
            </w:r>
          </w:p>
        </w:tc>
      </w:tr>
      <w:tr w:rsidR="00EB7255" w14:paraId="26B82B2A"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5EF907ED" w14:textId="77777777" w:rsidR="00EB7255" w:rsidRDefault="00000000">
            <w:pPr>
              <w:pBdr>
                <w:top w:val="nil"/>
                <w:left w:val="nil"/>
                <w:bottom w:val="nil"/>
                <w:right w:val="nil"/>
                <w:between w:val="nil"/>
              </w:pBdr>
              <w:spacing w:line="276" w:lineRule="auto"/>
            </w:pPr>
            <w:r>
              <w:t>Guadalajara capital</w:t>
            </w:r>
          </w:p>
        </w:tc>
        <w:tc>
          <w:tcPr>
            <w:tcW w:w="1985" w:type="dxa"/>
          </w:tcPr>
          <w:p w14:paraId="12B1F5D4"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2.431 € </w:t>
            </w:r>
          </w:p>
        </w:tc>
        <w:tc>
          <w:tcPr>
            <w:tcW w:w="1701" w:type="dxa"/>
          </w:tcPr>
          <w:p w14:paraId="50307A9D"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may.-07</w:t>
            </w:r>
          </w:p>
        </w:tc>
        <w:tc>
          <w:tcPr>
            <w:tcW w:w="1842" w:type="dxa"/>
          </w:tcPr>
          <w:p w14:paraId="6EDCC681"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2.987 € </w:t>
            </w:r>
          </w:p>
        </w:tc>
      </w:tr>
      <w:tr w:rsidR="00EB7255" w14:paraId="39C5A0E3"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025CBE1B" w14:textId="77777777" w:rsidR="00EB7255" w:rsidRDefault="00000000">
            <w:pPr>
              <w:pBdr>
                <w:top w:val="nil"/>
                <w:left w:val="nil"/>
                <w:bottom w:val="nil"/>
                <w:right w:val="nil"/>
                <w:between w:val="nil"/>
              </w:pBdr>
              <w:spacing w:line="276" w:lineRule="auto"/>
            </w:pPr>
            <w:r>
              <w:t>Segovia capital</w:t>
            </w:r>
          </w:p>
        </w:tc>
        <w:tc>
          <w:tcPr>
            <w:tcW w:w="1985" w:type="dxa"/>
          </w:tcPr>
          <w:p w14:paraId="3AF5CF1A"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2.388 € </w:t>
            </w:r>
          </w:p>
        </w:tc>
        <w:tc>
          <w:tcPr>
            <w:tcW w:w="1701" w:type="dxa"/>
          </w:tcPr>
          <w:p w14:paraId="0316E242"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dic.-10</w:t>
            </w:r>
          </w:p>
        </w:tc>
        <w:tc>
          <w:tcPr>
            <w:tcW w:w="1842" w:type="dxa"/>
          </w:tcPr>
          <w:p w14:paraId="1FF29EDF"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2.452 € </w:t>
            </w:r>
          </w:p>
        </w:tc>
      </w:tr>
      <w:tr w:rsidR="00EB7255" w14:paraId="41072697"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6DBA0711" w14:textId="77777777" w:rsidR="00EB7255" w:rsidRDefault="00000000">
            <w:pPr>
              <w:pBdr>
                <w:top w:val="nil"/>
                <w:left w:val="nil"/>
                <w:bottom w:val="nil"/>
                <w:right w:val="nil"/>
                <w:between w:val="nil"/>
              </w:pBdr>
              <w:spacing w:line="276" w:lineRule="auto"/>
            </w:pPr>
            <w:r>
              <w:t>Valladolid capital</w:t>
            </w:r>
          </w:p>
        </w:tc>
        <w:tc>
          <w:tcPr>
            <w:tcW w:w="1985" w:type="dxa"/>
          </w:tcPr>
          <w:p w14:paraId="14AE18E1"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2.335 € </w:t>
            </w:r>
          </w:p>
        </w:tc>
        <w:tc>
          <w:tcPr>
            <w:tcW w:w="1701" w:type="dxa"/>
          </w:tcPr>
          <w:p w14:paraId="75FD3365"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jun.-06</w:t>
            </w:r>
          </w:p>
        </w:tc>
        <w:tc>
          <w:tcPr>
            <w:tcW w:w="1842" w:type="dxa"/>
          </w:tcPr>
          <w:p w14:paraId="0DA9AAB9"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2.707 € </w:t>
            </w:r>
          </w:p>
        </w:tc>
      </w:tr>
      <w:tr w:rsidR="00EB7255" w14:paraId="7618771F"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4A604F37" w14:textId="77777777" w:rsidR="00EB7255" w:rsidRDefault="00000000">
            <w:pPr>
              <w:pBdr>
                <w:top w:val="nil"/>
                <w:left w:val="nil"/>
                <w:bottom w:val="nil"/>
                <w:right w:val="nil"/>
                <w:between w:val="nil"/>
              </w:pBdr>
              <w:spacing w:line="276" w:lineRule="auto"/>
            </w:pPr>
            <w:r>
              <w:t>Burgos capital</w:t>
            </w:r>
          </w:p>
        </w:tc>
        <w:tc>
          <w:tcPr>
            <w:tcW w:w="1985" w:type="dxa"/>
          </w:tcPr>
          <w:p w14:paraId="6BCBBB15"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2.299 € </w:t>
            </w:r>
          </w:p>
        </w:tc>
        <w:tc>
          <w:tcPr>
            <w:tcW w:w="1701" w:type="dxa"/>
          </w:tcPr>
          <w:p w14:paraId="01D50720"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may.-07</w:t>
            </w:r>
          </w:p>
        </w:tc>
        <w:tc>
          <w:tcPr>
            <w:tcW w:w="1842" w:type="dxa"/>
          </w:tcPr>
          <w:p w14:paraId="647EF8B7"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2.690 € </w:t>
            </w:r>
          </w:p>
        </w:tc>
      </w:tr>
      <w:tr w:rsidR="00EB7255" w14:paraId="1406473C"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239ECDA9" w14:textId="77777777" w:rsidR="00EB7255" w:rsidRDefault="00000000">
            <w:pPr>
              <w:pBdr>
                <w:top w:val="nil"/>
                <w:left w:val="nil"/>
                <w:bottom w:val="nil"/>
                <w:right w:val="nil"/>
                <w:between w:val="nil"/>
              </w:pBdr>
              <w:spacing w:line="276" w:lineRule="auto"/>
            </w:pPr>
            <w:r>
              <w:t>Logroño</w:t>
            </w:r>
          </w:p>
        </w:tc>
        <w:tc>
          <w:tcPr>
            <w:tcW w:w="1985" w:type="dxa"/>
          </w:tcPr>
          <w:p w14:paraId="1E44875E"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2.297 € </w:t>
            </w:r>
          </w:p>
        </w:tc>
        <w:tc>
          <w:tcPr>
            <w:tcW w:w="1701" w:type="dxa"/>
          </w:tcPr>
          <w:p w14:paraId="4609D2C0"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mar.-07</w:t>
            </w:r>
          </w:p>
        </w:tc>
        <w:tc>
          <w:tcPr>
            <w:tcW w:w="1842" w:type="dxa"/>
          </w:tcPr>
          <w:p w14:paraId="01E6F309"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3.286 € </w:t>
            </w:r>
          </w:p>
        </w:tc>
      </w:tr>
      <w:tr w:rsidR="00EB7255" w14:paraId="31585534"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4FE78DA8" w14:textId="77777777" w:rsidR="00EB7255" w:rsidRDefault="00000000">
            <w:pPr>
              <w:pBdr>
                <w:top w:val="nil"/>
                <w:left w:val="nil"/>
                <w:bottom w:val="nil"/>
                <w:right w:val="nil"/>
                <w:between w:val="nil"/>
              </w:pBdr>
              <w:spacing w:line="276" w:lineRule="auto"/>
            </w:pPr>
            <w:r>
              <w:t>León capital</w:t>
            </w:r>
          </w:p>
        </w:tc>
        <w:tc>
          <w:tcPr>
            <w:tcW w:w="1985" w:type="dxa"/>
          </w:tcPr>
          <w:p w14:paraId="0132541B"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2.134 € </w:t>
            </w:r>
          </w:p>
        </w:tc>
        <w:tc>
          <w:tcPr>
            <w:tcW w:w="1701" w:type="dxa"/>
          </w:tcPr>
          <w:p w14:paraId="02D13CC5"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mar.-07</w:t>
            </w:r>
          </w:p>
        </w:tc>
        <w:tc>
          <w:tcPr>
            <w:tcW w:w="1842" w:type="dxa"/>
          </w:tcPr>
          <w:p w14:paraId="30150472"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2.236 € </w:t>
            </w:r>
          </w:p>
        </w:tc>
      </w:tr>
      <w:tr w:rsidR="00EB7255" w14:paraId="7277DD01"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24C97788" w14:textId="77777777" w:rsidR="00EB7255" w:rsidRDefault="00000000">
            <w:pPr>
              <w:pBdr>
                <w:top w:val="nil"/>
                <w:left w:val="nil"/>
                <w:bottom w:val="nil"/>
                <w:right w:val="nil"/>
                <w:between w:val="nil"/>
              </w:pBdr>
              <w:spacing w:line="276" w:lineRule="auto"/>
            </w:pPr>
            <w:r>
              <w:t>Albacete capital</w:t>
            </w:r>
          </w:p>
        </w:tc>
        <w:tc>
          <w:tcPr>
            <w:tcW w:w="1985" w:type="dxa"/>
          </w:tcPr>
          <w:p w14:paraId="5FFB711C"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2.063 € </w:t>
            </w:r>
          </w:p>
        </w:tc>
        <w:tc>
          <w:tcPr>
            <w:tcW w:w="1701" w:type="dxa"/>
          </w:tcPr>
          <w:p w14:paraId="4C2F396B"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dic.-10</w:t>
            </w:r>
          </w:p>
        </w:tc>
        <w:tc>
          <w:tcPr>
            <w:tcW w:w="1842" w:type="dxa"/>
          </w:tcPr>
          <w:p w14:paraId="4ABA91CA"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2.170 € </w:t>
            </w:r>
          </w:p>
        </w:tc>
      </w:tr>
      <w:tr w:rsidR="00EB7255" w14:paraId="6655771C"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7B665B68" w14:textId="77777777" w:rsidR="00EB7255" w:rsidRDefault="00000000">
            <w:pPr>
              <w:pBdr>
                <w:top w:val="nil"/>
                <w:left w:val="nil"/>
                <w:bottom w:val="nil"/>
                <w:right w:val="nil"/>
                <w:between w:val="nil"/>
              </w:pBdr>
              <w:spacing w:line="276" w:lineRule="auto"/>
            </w:pPr>
            <w:r>
              <w:t>Toledo capital</w:t>
            </w:r>
          </w:p>
        </w:tc>
        <w:tc>
          <w:tcPr>
            <w:tcW w:w="1985" w:type="dxa"/>
          </w:tcPr>
          <w:p w14:paraId="20CDA24A"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2.036 € </w:t>
            </w:r>
          </w:p>
        </w:tc>
        <w:tc>
          <w:tcPr>
            <w:tcW w:w="1701" w:type="dxa"/>
          </w:tcPr>
          <w:p w14:paraId="0BD7ADF4"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may.-07</w:t>
            </w:r>
          </w:p>
        </w:tc>
        <w:tc>
          <w:tcPr>
            <w:tcW w:w="1842" w:type="dxa"/>
          </w:tcPr>
          <w:p w14:paraId="6C391E8A"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2.832 € </w:t>
            </w:r>
          </w:p>
        </w:tc>
      </w:tr>
      <w:tr w:rsidR="00EB7255" w14:paraId="56D05A7A"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77C76B6C" w14:textId="77777777" w:rsidR="00EB7255" w:rsidRDefault="00000000">
            <w:pPr>
              <w:pBdr>
                <w:top w:val="nil"/>
                <w:left w:val="nil"/>
                <w:bottom w:val="nil"/>
                <w:right w:val="nil"/>
                <w:between w:val="nil"/>
              </w:pBdr>
              <w:spacing w:line="276" w:lineRule="auto"/>
            </w:pPr>
            <w:r>
              <w:t>Córdoba capital</w:t>
            </w:r>
          </w:p>
        </w:tc>
        <w:tc>
          <w:tcPr>
            <w:tcW w:w="1985" w:type="dxa"/>
          </w:tcPr>
          <w:p w14:paraId="387110E9"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2.027 € </w:t>
            </w:r>
          </w:p>
        </w:tc>
        <w:tc>
          <w:tcPr>
            <w:tcW w:w="1701" w:type="dxa"/>
          </w:tcPr>
          <w:p w14:paraId="64A28C17"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sep.-06</w:t>
            </w:r>
          </w:p>
        </w:tc>
        <w:tc>
          <w:tcPr>
            <w:tcW w:w="1842" w:type="dxa"/>
          </w:tcPr>
          <w:p w14:paraId="4AE53934"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2.725 € </w:t>
            </w:r>
          </w:p>
        </w:tc>
      </w:tr>
      <w:tr w:rsidR="00EB7255" w14:paraId="0A3CF832"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122BEB51" w14:textId="77777777" w:rsidR="00EB7255" w:rsidRDefault="00000000">
            <w:pPr>
              <w:pBdr>
                <w:top w:val="nil"/>
                <w:left w:val="nil"/>
                <w:bottom w:val="nil"/>
                <w:right w:val="nil"/>
                <w:between w:val="nil"/>
              </w:pBdr>
              <w:spacing w:line="276" w:lineRule="auto"/>
            </w:pPr>
            <w:r>
              <w:t>Ourense capital</w:t>
            </w:r>
          </w:p>
        </w:tc>
        <w:tc>
          <w:tcPr>
            <w:tcW w:w="1985" w:type="dxa"/>
          </w:tcPr>
          <w:p w14:paraId="39EF329B"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2.009 € </w:t>
            </w:r>
          </w:p>
        </w:tc>
        <w:tc>
          <w:tcPr>
            <w:tcW w:w="1701" w:type="dxa"/>
          </w:tcPr>
          <w:p w14:paraId="28753648"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feb.-07</w:t>
            </w:r>
          </w:p>
        </w:tc>
        <w:tc>
          <w:tcPr>
            <w:tcW w:w="1842" w:type="dxa"/>
          </w:tcPr>
          <w:p w14:paraId="33B0370F"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2.049 € </w:t>
            </w:r>
          </w:p>
        </w:tc>
      </w:tr>
      <w:tr w:rsidR="00EB7255" w14:paraId="394E1399"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600A3D0D" w14:textId="77777777" w:rsidR="00EB7255" w:rsidRDefault="00000000">
            <w:pPr>
              <w:pBdr>
                <w:top w:val="nil"/>
                <w:left w:val="nil"/>
                <w:bottom w:val="nil"/>
                <w:right w:val="nil"/>
                <w:between w:val="nil"/>
              </w:pBdr>
              <w:spacing w:line="276" w:lineRule="auto"/>
            </w:pPr>
            <w:r>
              <w:t>Murcia capital</w:t>
            </w:r>
          </w:p>
        </w:tc>
        <w:tc>
          <w:tcPr>
            <w:tcW w:w="1985" w:type="dxa"/>
          </w:tcPr>
          <w:p w14:paraId="03D4FFFB"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1.945 € </w:t>
            </w:r>
          </w:p>
        </w:tc>
        <w:tc>
          <w:tcPr>
            <w:tcW w:w="1701" w:type="dxa"/>
          </w:tcPr>
          <w:p w14:paraId="1D6CF503"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sep.-06</w:t>
            </w:r>
          </w:p>
        </w:tc>
        <w:tc>
          <w:tcPr>
            <w:tcW w:w="1842" w:type="dxa"/>
          </w:tcPr>
          <w:p w14:paraId="780029BC"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2.604 € </w:t>
            </w:r>
          </w:p>
        </w:tc>
      </w:tr>
      <w:tr w:rsidR="00EB7255" w14:paraId="19BEC98E"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0352A9A1" w14:textId="77777777" w:rsidR="00EB7255" w:rsidRDefault="00000000">
            <w:pPr>
              <w:pBdr>
                <w:top w:val="nil"/>
                <w:left w:val="nil"/>
                <w:bottom w:val="nil"/>
                <w:right w:val="nil"/>
                <w:between w:val="nil"/>
              </w:pBdr>
              <w:spacing w:line="276" w:lineRule="auto"/>
            </w:pPr>
            <w:r>
              <w:t>Almería capital</w:t>
            </w:r>
          </w:p>
        </w:tc>
        <w:tc>
          <w:tcPr>
            <w:tcW w:w="1985" w:type="dxa"/>
          </w:tcPr>
          <w:p w14:paraId="15423F30"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1.890 € </w:t>
            </w:r>
          </w:p>
        </w:tc>
        <w:tc>
          <w:tcPr>
            <w:tcW w:w="1701" w:type="dxa"/>
          </w:tcPr>
          <w:p w14:paraId="297EC2AC"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oct.-06</w:t>
            </w:r>
          </w:p>
        </w:tc>
        <w:tc>
          <w:tcPr>
            <w:tcW w:w="1842" w:type="dxa"/>
          </w:tcPr>
          <w:p w14:paraId="7EFF0DBB"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2.610 € </w:t>
            </w:r>
          </w:p>
        </w:tc>
      </w:tr>
      <w:tr w:rsidR="00EB7255" w14:paraId="70E29F23"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4747018F" w14:textId="77777777" w:rsidR="00EB7255" w:rsidRDefault="00000000">
            <w:pPr>
              <w:pBdr>
                <w:top w:val="nil"/>
                <w:left w:val="nil"/>
                <w:bottom w:val="nil"/>
                <w:right w:val="nil"/>
                <w:between w:val="nil"/>
              </w:pBdr>
              <w:spacing w:line="276" w:lineRule="auto"/>
            </w:pPr>
            <w:r>
              <w:t>Cuenca capital</w:t>
            </w:r>
          </w:p>
        </w:tc>
        <w:tc>
          <w:tcPr>
            <w:tcW w:w="1985" w:type="dxa"/>
          </w:tcPr>
          <w:p w14:paraId="0A13B4E7"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1.886 € </w:t>
            </w:r>
          </w:p>
        </w:tc>
        <w:tc>
          <w:tcPr>
            <w:tcW w:w="1701" w:type="dxa"/>
          </w:tcPr>
          <w:p w14:paraId="310FAF40"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dic.-25</w:t>
            </w:r>
          </w:p>
        </w:tc>
        <w:tc>
          <w:tcPr>
            <w:tcW w:w="1842" w:type="dxa"/>
          </w:tcPr>
          <w:p w14:paraId="41C2FFF8"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1.924 € </w:t>
            </w:r>
          </w:p>
        </w:tc>
      </w:tr>
      <w:tr w:rsidR="00EB7255" w14:paraId="14477668"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40FFFDF2" w14:textId="77777777" w:rsidR="00EB7255" w:rsidRDefault="00000000">
            <w:pPr>
              <w:pBdr>
                <w:top w:val="nil"/>
                <w:left w:val="nil"/>
                <w:bottom w:val="nil"/>
                <w:right w:val="nil"/>
                <w:between w:val="nil"/>
              </w:pBdr>
              <w:spacing w:line="276" w:lineRule="auto"/>
            </w:pPr>
            <w:r>
              <w:t>Castelló / Castellón de la Plana</w:t>
            </w:r>
          </w:p>
        </w:tc>
        <w:tc>
          <w:tcPr>
            <w:tcW w:w="1985" w:type="dxa"/>
          </w:tcPr>
          <w:p w14:paraId="37BE0D0C"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1.875 € </w:t>
            </w:r>
          </w:p>
        </w:tc>
        <w:tc>
          <w:tcPr>
            <w:tcW w:w="1701" w:type="dxa"/>
          </w:tcPr>
          <w:p w14:paraId="110760ED"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jun.-07</w:t>
            </w:r>
          </w:p>
        </w:tc>
        <w:tc>
          <w:tcPr>
            <w:tcW w:w="1842" w:type="dxa"/>
          </w:tcPr>
          <w:p w14:paraId="631E1639"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2.528 € </w:t>
            </w:r>
          </w:p>
        </w:tc>
      </w:tr>
      <w:tr w:rsidR="00EB7255" w14:paraId="08D442D3"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14962443" w14:textId="77777777" w:rsidR="00EB7255" w:rsidRDefault="00000000">
            <w:pPr>
              <w:pBdr>
                <w:top w:val="nil"/>
                <w:left w:val="nil"/>
                <w:bottom w:val="nil"/>
                <w:right w:val="nil"/>
                <w:between w:val="nil"/>
              </w:pBdr>
              <w:spacing w:line="276" w:lineRule="auto"/>
            </w:pPr>
            <w:r>
              <w:lastRenderedPageBreak/>
              <w:t>Palencia capital</w:t>
            </w:r>
          </w:p>
        </w:tc>
        <w:tc>
          <w:tcPr>
            <w:tcW w:w="1985" w:type="dxa"/>
          </w:tcPr>
          <w:p w14:paraId="5EF9E5D2"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1.870 € </w:t>
            </w:r>
          </w:p>
        </w:tc>
        <w:tc>
          <w:tcPr>
            <w:tcW w:w="1701" w:type="dxa"/>
          </w:tcPr>
          <w:p w14:paraId="33F28E12"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oct.-07</w:t>
            </w:r>
          </w:p>
        </w:tc>
        <w:tc>
          <w:tcPr>
            <w:tcW w:w="1842" w:type="dxa"/>
          </w:tcPr>
          <w:p w14:paraId="7B4107C6"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2.221 € </w:t>
            </w:r>
          </w:p>
        </w:tc>
      </w:tr>
      <w:tr w:rsidR="00EB7255" w14:paraId="22607421"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521450EC" w14:textId="77777777" w:rsidR="00EB7255" w:rsidRDefault="00000000">
            <w:pPr>
              <w:pBdr>
                <w:top w:val="nil"/>
                <w:left w:val="nil"/>
                <w:bottom w:val="nil"/>
                <w:right w:val="nil"/>
                <w:between w:val="nil"/>
              </w:pBdr>
              <w:spacing w:line="276" w:lineRule="auto"/>
            </w:pPr>
            <w:r>
              <w:t>Badajoz capital</w:t>
            </w:r>
          </w:p>
        </w:tc>
        <w:tc>
          <w:tcPr>
            <w:tcW w:w="1985" w:type="dxa"/>
          </w:tcPr>
          <w:p w14:paraId="70715761"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1.843 € </w:t>
            </w:r>
          </w:p>
        </w:tc>
        <w:tc>
          <w:tcPr>
            <w:tcW w:w="1701" w:type="dxa"/>
          </w:tcPr>
          <w:p w14:paraId="473228C9"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ene.-11</w:t>
            </w:r>
          </w:p>
        </w:tc>
        <w:tc>
          <w:tcPr>
            <w:tcW w:w="1842" w:type="dxa"/>
          </w:tcPr>
          <w:p w14:paraId="6A538D4B"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1.894 € </w:t>
            </w:r>
          </w:p>
        </w:tc>
      </w:tr>
      <w:tr w:rsidR="00EB7255" w14:paraId="786DF75E"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6953CF75" w14:textId="77777777" w:rsidR="00EB7255" w:rsidRDefault="00000000">
            <w:pPr>
              <w:pBdr>
                <w:top w:val="nil"/>
                <w:left w:val="nil"/>
                <w:bottom w:val="nil"/>
                <w:right w:val="nil"/>
                <w:between w:val="nil"/>
              </w:pBdr>
              <w:spacing w:line="276" w:lineRule="auto"/>
            </w:pPr>
            <w:r>
              <w:t>Tarragona capital</w:t>
            </w:r>
          </w:p>
        </w:tc>
        <w:tc>
          <w:tcPr>
            <w:tcW w:w="1985" w:type="dxa"/>
          </w:tcPr>
          <w:p w14:paraId="4F4AA18E"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1.793 € </w:t>
            </w:r>
          </w:p>
        </w:tc>
        <w:tc>
          <w:tcPr>
            <w:tcW w:w="1701" w:type="dxa"/>
          </w:tcPr>
          <w:p w14:paraId="7D24AD8F"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may.-07</w:t>
            </w:r>
          </w:p>
        </w:tc>
        <w:tc>
          <w:tcPr>
            <w:tcW w:w="1842" w:type="dxa"/>
          </w:tcPr>
          <w:p w14:paraId="03233326"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3.028 € </w:t>
            </w:r>
          </w:p>
        </w:tc>
      </w:tr>
      <w:tr w:rsidR="00EB7255" w14:paraId="4883C044"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2DB7C4B1" w14:textId="77777777" w:rsidR="00EB7255" w:rsidRDefault="00000000">
            <w:pPr>
              <w:pBdr>
                <w:top w:val="nil"/>
                <w:left w:val="nil"/>
                <w:bottom w:val="nil"/>
                <w:right w:val="nil"/>
                <w:between w:val="nil"/>
              </w:pBdr>
              <w:spacing w:line="276" w:lineRule="auto"/>
            </w:pPr>
            <w:r>
              <w:t>Ciudad Real capital</w:t>
            </w:r>
          </w:p>
        </w:tc>
        <w:tc>
          <w:tcPr>
            <w:tcW w:w="1985" w:type="dxa"/>
          </w:tcPr>
          <w:p w14:paraId="7E01884C"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1.736 € </w:t>
            </w:r>
          </w:p>
        </w:tc>
        <w:tc>
          <w:tcPr>
            <w:tcW w:w="1701" w:type="dxa"/>
          </w:tcPr>
          <w:p w14:paraId="1BD6CF30"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ago.-07</w:t>
            </w:r>
          </w:p>
        </w:tc>
        <w:tc>
          <w:tcPr>
            <w:tcW w:w="1842" w:type="dxa"/>
          </w:tcPr>
          <w:p w14:paraId="1AD7166B"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2.368 € </w:t>
            </w:r>
          </w:p>
        </w:tc>
      </w:tr>
      <w:tr w:rsidR="00EB7255" w14:paraId="56ED474C"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0173CFCB" w14:textId="77777777" w:rsidR="00EB7255" w:rsidRDefault="00000000">
            <w:pPr>
              <w:pBdr>
                <w:top w:val="nil"/>
                <w:left w:val="nil"/>
                <w:bottom w:val="nil"/>
                <w:right w:val="nil"/>
                <w:between w:val="nil"/>
              </w:pBdr>
              <w:spacing w:line="276" w:lineRule="auto"/>
            </w:pPr>
            <w:r>
              <w:t>Cáceres capital</w:t>
            </w:r>
          </w:p>
        </w:tc>
        <w:tc>
          <w:tcPr>
            <w:tcW w:w="1985" w:type="dxa"/>
          </w:tcPr>
          <w:p w14:paraId="52F73F1D"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1.716 € </w:t>
            </w:r>
          </w:p>
        </w:tc>
        <w:tc>
          <w:tcPr>
            <w:tcW w:w="1701" w:type="dxa"/>
          </w:tcPr>
          <w:p w14:paraId="723D275B"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sep.-08</w:t>
            </w:r>
          </w:p>
        </w:tc>
        <w:tc>
          <w:tcPr>
            <w:tcW w:w="1842" w:type="dxa"/>
          </w:tcPr>
          <w:p w14:paraId="2F1BC1F9"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2.010 € </w:t>
            </w:r>
          </w:p>
        </w:tc>
      </w:tr>
      <w:tr w:rsidR="00EB7255" w14:paraId="590AC65D"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67D50047" w14:textId="77777777" w:rsidR="00EB7255" w:rsidRDefault="00000000">
            <w:pPr>
              <w:pBdr>
                <w:top w:val="nil"/>
                <w:left w:val="nil"/>
                <w:bottom w:val="nil"/>
                <w:right w:val="nil"/>
                <w:between w:val="nil"/>
              </w:pBdr>
              <w:spacing w:line="276" w:lineRule="auto"/>
            </w:pPr>
            <w:r>
              <w:t>Ávila capital</w:t>
            </w:r>
          </w:p>
        </w:tc>
        <w:tc>
          <w:tcPr>
            <w:tcW w:w="1985" w:type="dxa"/>
          </w:tcPr>
          <w:p w14:paraId="7178A38B"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1.694 € </w:t>
            </w:r>
          </w:p>
        </w:tc>
        <w:tc>
          <w:tcPr>
            <w:tcW w:w="1701" w:type="dxa"/>
          </w:tcPr>
          <w:p w14:paraId="3C270016"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dic.-10</w:t>
            </w:r>
          </w:p>
        </w:tc>
        <w:tc>
          <w:tcPr>
            <w:tcW w:w="1842" w:type="dxa"/>
          </w:tcPr>
          <w:p w14:paraId="3F3B17BF"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1.880 € </w:t>
            </w:r>
          </w:p>
        </w:tc>
      </w:tr>
      <w:tr w:rsidR="00EB7255" w14:paraId="67C2AD02"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0D68BEAC" w14:textId="77777777" w:rsidR="00EB7255" w:rsidRDefault="00000000">
            <w:pPr>
              <w:pBdr>
                <w:top w:val="nil"/>
                <w:left w:val="nil"/>
                <w:bottom w:val="nil"/>
                <w:right w:val="nil"/>
                <w:between w:val="nil"/>
              </w:pBdr>
              <w:spacing w:line="276" w:lineRule="auto"/>
            </w:pPr>
            <w:r>
              <w:t>Lugo capital</w:t>
            </w:r>
          </w:p>
        </w:tc>
        <w:tc>
          <w:tcPr>
            <w:tcW w:w="1985" w:type="dxa"/>
          </w:tcPr>
          <w:p w14:paraId="06677AA5"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1.676 € </w:t>
            </w:r>
          </w:p>
        </w:tc>
        <w:tc>
          <w:tcPr>
            <w:tcW w:w="1701" w:type="dxa"/>
          </w:tcPr>
          <w:p w14:paraId="4AD8BB39"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ene.-11</w:t>
            </w:r>
          </w:p>
        </w:tc>
        <w:tc>
          <w:tcPr>
            <w:tcW w:w="1842" w:type="dxa"/>
          </w:tcPr>
          <w:p w14:paraId="779344C8"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1.920 € </w:t>
            </w:r>
          </w:p>
        </w:tc>
      </w:tr>
      <w:tr w:rsidR="00EB7255" w14:paraId="547CE9DC"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32740569" w14:textId="77777777" w:rsidR="00EB7255" w:rsidRDefault="00000000">
            <w:pPr>
              <w:pBdr>
                <w:top w:val="nil"/>
                <w:left w:val="nil"/>
                <w:bottom w:val="nil"/>
                <w:right w:val="nil"/>
                <w:between w:val="nil"/>
              </w:pBdr>
              <w:spacing w:line="276" w:lineRule="auto"/>
            </w:pPr>
            <w:r>
              <w:t>Lleida capital</w:t>
            </w:r>
          </w:p>
        </w:tc>
        <w:tc>
          <w:tcPr>
            <w:tcW w:w="1985" w:type="dxa"/>
          </w:tcPr>
          <w:p w14:paraId="28006543"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1.666 € </w:t>
            </w:r>
          </w:p>
        </w:tc>
        <w:tc>
          <w:tcPr>
            <w:tcW w:w="1701" w:type="dxa"/>
          </w:tcPr>
          <w:p w14:paraId="32398632"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jul.-06</w:t>
            </w:r>
          </w:p>
        </w:tc>
        <w:tc>
          <w:tcPr>
            <w:tcW w:w="1842" w:type="dxa"/>
          </w:tcPr>
          <w:p w14:paraId="63DDF13F"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2.430 € </w:t>
            </w:r>
          </w:p>
        </w:tc>
      </w:tr>
      <w:tr w:rsidR="00EB7255" w14:paraId="0E738390"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57246CF2" w14:textId="77777777" w:rsidR="00EB7255" w:rsidRDefault="00000000">
            <w:pPr>
              <w:pBdr>
                <w:top w:val="nil"/>
                <w:left w:val="nil"/>
                <w:bottom w:val="nil"/>
                <w:right w:val="nil"/>
                <w:between w:val="nil"/>
              </w:pBdr>
              <w:spacing w:line="276" w:lineRule="auto"/>
            </w:pPr>
            <w:r>
              <w:t>Huelva capital</w:t>
            </w:r>
          </w:p>
        </w:tc>
        <w:tc>
          <w:tcPr>
            <w:tcW w:w="1985" w:type="dxa"/>
          </w:tcPr>
          <w:p w14:paraId="2B745974"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1.642 € </w:t>
            </w:r>
          </w:p>
        </w:tc>
        <w:tc>
          <w:tcPr>
            <w:tcW w:w="1701" w:type="dxa"/>
          </w:tcPr>
          <w:p w14:paraId="2998934E"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abr.-07</w:t>
            </w:r>
          </w:p>
        </w:tc>
        <w:tc>
          <w:tcPr>
            <w:tcW w:w="1842" w:type="dxa"/>
          </w:tcPr>
          <w:p w14:paraId="5D57DAD8"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2.079 € </w:t>
            </w:r>
          </w:p>
        </w:tc>
      </w:tr>
      <w:tr w:rsidR="00EB7255" w14:paraId="214F43E7" w14:textId="77777777" w:rsidTr="00EB7255">
        <w:trPr>
          <w:trHeight w:val="330"/>
        </w:trPr>
        <w:tc>
          <w:tcPr>
            <w:cnfStyle w:val="001000000000" w:firstRow="0" w:lastRow="0" w:firstColumn="1" w:lastColumn="0" w:oddVBand="0" w:evenVBand="0" w:oddHBand="0" w:evenHBand="0" w:firstRowFirstColumn="0" w:firstRowLastColumn="0" w:lastRowFirstColumn="0" w:lastRowLastColumn="0"/>
            <w:tcW w:w="3539" w:type="dxa"/>
          </w:tcPr>
          <w:p w14:paraId="008ADECB" w14:textId="77777777" w:rsidR="00EB7255" w:rsidRDefault="00000000">
            <w:pPr>
              <w:pBdr>
                <w:top w:val="nil"/>
                <w:left w:val="nil"/>
                <w:bottom w:val="nil"/>
                <w:right w:val="nil"/>
                <w:between w:val="nil"/>
              </w:pBdr>
              <w:spacing w:line="276" w:lineRule="auto"/>
            </w:pPr>
            <w:r>
              <w:t>Jaén capital</w:t>
            </w:r>
          </w:p>
        </w:tc>
        <w:tc>
          <w:tcPr>
            <w:tcW w:w="1985" w:type="dxa"/>
          </w:tcPr>
          <w:p w14:paraId="6A91BD0D"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1.619 € </w:t>
            </w:r>
          </w:p>
        </w:tc>
        <w:tc>
          <w:tcPr>
            <w:tcW w:w="1701" w:type="dxa"/>
          </w:tcPr>
          <w:p w14:paraId="740E9B79"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abr.-07</w:t>
            </w:r>
          </w:p>
        </w:tc>
        <w:tc>
          <w:tcPr>
            <w:tcW w:w="1842" w:type="dxa"/>
          </w:tcPr>
          <w:p w14:paraId="6F6F7102" w14:textId="77777777" w:rsidR="00EB7255" w:rsidRDefault="0000000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 2.491 € </w:t>
            </w:r>
          </w:p>
        </w:tc>
      </w:tr>
      <w:tr w:rsidR="00EB7255" w14:paraId="68D0FF37" w14:textId="77777777" w:rsidTr="00EB72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9" w:type="dxa"/>
          </w:tcPr>
          <w:p w14:paraId="78ECB73A" w14:textId="77777777" w:rsidR="00EB7255" w:rsidRDefault="00000000">
            <w:pPr>
              <w:pBdr>
                <w:top w:val="nil"/>
                <w:left w:val="nil"/>
                <w:bottom w:val="nil"/>
                <w:right w:val="nil"/>
                <w:between w:val="nil"/>
              </w:pBdr>
              <w:spacing w:line="276" w:lineRule="auto"/>
            </w:pPr>
            <w:r>
              <w:t>Zamora capital</w:t>
            </w:r>
          </w:p>
        </w:tc>
        <w:tc>
          <w:tcPr>
            <w:tcW w:w="1985" w:type="dxa"/>
          </w:tcPr>
          <w:p w14:paraId="2C3E22C2"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1.415 € </w:t>
            </w:r>
          </w:p>
        </w:tc>
        <w:tc>
          <w:tcPr>
            <w:tcW w:w="1701" w:type="dxa"/>
          </w:tcPr>
          <w:p w14:paraId="66C83B86"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jun.-07</w:t>
            </w:r>
          </w:p>
        </w:tc>
        <w:tc>
          <w:tcPr>
            <w:tcW w:w="1842" w:type="dxa"/>
          </w:tcPr>
          <w:p w14:paraId="2AA075B9" w14:textId="77777777" w:rsidR="00EB7255" w:rsidRDefault="0000000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2.032 € </w:t>
            </w:r>
          </w:p>
        </w:tc>
      </w:tr>
    </w:tbl>
    <w:p w14:paraId="34DBC5FC" w14:textId="77777777" w:rsidR="00EB7255" w:rsidRDefault="00EB7255">
      <w:pPr>
        <w:pBdr>
          <w:top w:val="nil"/>
          <w:left w:val="nil"/>
          <w:bottom w:val="nil"/>
          <w:right w:val="nil"/>
          <w:between w:val="nil"/>
        </w:pBdr>
        <w:spacing w:line="276" w:lineRule="auto"/>
        <w:jc w:val="both"/>
        <w:rPr>
          <w:rFonts w:ascii="Open Sans" w:eastAsia="Open Sans" w:hAnsi="Open Sans" w:cs="Open Sans"/>
        </w:rPr>
      </w:pPr>
    </w:p>
    <w:p w14:paraId="217BE97E" w14:textId="77777777" w:rsidR="008B13AF" w:rsidRDefault="008B13AF">
      <w:pPr>
        <w:spacing w:line="276" w:lineRule="auto"/>
        <w:jc w:val="right"/>
        <w:rPr>
          <w:rFonts w:ascii="Open Sans Light" w:eastAsia="Open Sans Light" w:hAnsi="Open Sans Light" w:cs="Open Sans Light"/>
          <w:b/>
          <w:bCs/>
          <w:color w:val="303AB2"/>
        </w:rPr>
      </w:pPr>
    </w:p>
    <w:p w14:paraId="7EC56BDC" w14:textId="77777777" w:rsidR="00EB7255"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76C7E642" w14:textId="77777777" w:rsidR="00EB72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6DD95E3F" w14:textId="77777777" w:rsidR="00EB72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sidR="00EB7255">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470182DC" w14:textId="77777777" w:rsidR="00EB72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5">
        <w:r w:rsidR="00EB7255">
          <w:rPr>
            <w:rFonts w:ascii="Open Sans" w:eastAsia="Open Sans" w:hAnsi="Open Sans" w:cs="Open Sans"/>
            <w:b/>
            <w:bCs/>
            <w:color w:val="0000FF"/>
            <w:sz w:val="22"/>
            <w:szCs w:val="22"/>
            <w:u w:val="single"/>
          </w:rPr>
          <w:t xml:space="preserve">Fotocasa </w:t>
        </w:r>
        <w:proofErr w:type="spellStart"/>
        <w:r w:rsidR="00EB7255">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20060206" w14:textId="77777777" w:rsidR="00EB72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sidR="00EB7255">
          <w:rPr>
            <w:rFonts w:ascii="Open Sans" w:eastAsia="Open Sans" w:hAnsi="Open Sans" w:cs="Open Sans"/>
            <w:b/>
            <w:bCs/>
            <w:color w:val="0000FF"/>
            <w:sz w:val="22"/>
            <w:szCs w:val="22"/>
            <w:u w:val="single"/>
          </w:rPr>
          <w:t>Sala de Prensa</w:t>
        </w:r>
      </w:hyperlink>
    </w:p>
    <w:p w14:paraId="21885A54" w14:textId="77777777" w:rsidR="00EB7255" w:rsidRDefault="00EB7255">
      <w:pPr>
        <w:spacing w:line="276" w:lineRule="auto"/>
        <w:rPr>
          <w:rFonts w:ascii="Open Sans Light" w:eastAsia="Open Sans Light" w:hAnsi="Open Sans Light" w:cs="Open Sans Light"/>
          <w:b/>
          <w:bCs/>
          <w:color w:val="303AB2"/>
        </w:rPr>
      </w:pPr>
    </w:p>
    <w:p w14:paraId="06FDFA32" w14:textId="77777777" w:rsidR="00EB7255" w:rsidRDefault="00EB7255">
      <w:pPr>
        <w:spacing w:line="276" w:lineRule="auto"/>
        <w:rPr>
          <w:rFonts w:ascii="Open Sans Light" w:eastAsia="Open Sans Light" w:hAnsi="Open Sans Light" w:cs="Open Sans Light"/>
          <w:b/>
          <w:bCs/>
          <w:color w:val="303AB2"/>
        </w:rPr>
      </w:pPr>
    </w:p>
    <w:p w14:paraId="5874140C" w14:textId="77777777" w:rsidR="00EB7255"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7831FFED" w14:textId="77777777" w:rsidR="00EB72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13412B2" w14:textId="77777777" w:rsidR="00EB72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sidR="00EB7255">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proofErr w:type="spellStart"/>
        <w:r w:rsidR="00EB7255">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9">
        <w:r w:rsidR="00EB7255">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proofErr w:type="spellStart"/>
        <w:r w:rsidR="00EB7255">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1">
        <w:proofErr w:type="spellStart"/>
        <w:r w:rsidR="00EB7255">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2">
        <w:proofErr w:type="spellStart"/>
        <w:r w:rsidR="00EB7255">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35BE0A36" w14:textId="77777777" w:rsidR="00EB72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lastRenderedPageBreak/>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569A8166" w14:textId="77777777" w:rsidR="00EB72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00630059" w14:textId="77777777" w:rsidR="00EB72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71110516" w14:textId="77777777" w:rsidR="00EB7255" w:rsidRDefault="00EB7255">
      <w:pPr>
        <w:shd w:val="clear" w:color="auto" w:fill="FFFFFF"/>
        <w:spacing w:before="280" w:after="280" w:line="276" w:lineRule="auto"/>
        <w:jc w:val="both"/>
        <w:rPr>
          <w:rFonts w:ascii="Open Sans" w:eastAsia="Open Sans" w:hAnsi="Open Sans" w:cs="Open Sans"/>
          <w:sz w:val="22"/>
          <w:szCs w:val="22"/>
        </w:rPr>
      </w:pPr>
    </w:p>
    <w:p w14:paraId="699012C0" w14:textId="77777777" w:rsidR="00EB7255"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572C2EE8" w14:textId="77777777" w:rsidR="00EB7255"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55106E58" w14:textId="77777777" w:rsidR="00EB7255" w:rsidRDefault="00EB7255">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72660DAB" w14:textId="77777777" w:rsidR="00EB7255"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EB7255">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02B31" w14:textId="77777777" w:rsidR="00D976C1" w:rsidRDefault="00D976C1">
      <w:r>
        <w:separator/>
      </w:r>
    </w:p>
  </w:endnote>
  <w:endnote w:type="continuationSeparator" w:id="0">
    <w:p w14:paraId="4C16F84C" w14:textId="77777777" w:rsidR="00D976C1" w:rsidRDefault="00D9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EDDD7F-34CA-4896-AC9A-9ABCC3C92DB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30663C8-ABD9-427A-B0C2-9BF19C2ABFB8}"/>
    <w:embedBold r:id="rId3" w:fontKey="{9622462E-051F-4D95-A080-685CD5B60436}"/>
    <w:embedBoldItalic r:id="rId4" w:fontKey="{B6CD215D-BBF3-4D16-8D74-05C8DF69056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2C9A8EA-F308-4209-9671-C76E50262271}"/>
  </w:font>
  <w:font w:name="Georgia">
    <w:panose1 w:val="02040502050405020303"/>
    <w:charset w:val="00"/>
    <w:family w:val="roman"/>
    <w:pitch w:val="variable"/>
    <w:sig w:usb0="00000287" w:usb1="00000000" w:usb2="00000000" w:usb3="00000000" w:csb0="0000009F" w:csb1="00000000"/>
    <w:embedItalic r:id="rId6" w:fontKey="{299BCAA6-0056-4713-8711-9FBBE9891F2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FE673DA0-E981-408E-98D2-5EE36B157E93}"/>
    <w:embedBold r:id="rId8" w:fontKey="{D5BFA524-10BA-4774-B748-A0614A60A2D7}"/>
    <w:embedBoldItalic r:id="rId9" w:fontKey="{F52A4634-675B-4891-87CC-9794680A3F53}"/>
  </w:font>
  <w:font w:name="Open Sans Light">
    <w:charset w:val="00"/>
    <w:family w:val="swiss"/>
    <w:pitch w:val="variable"/>
    <w:sig w:usb0="E00002EF" w:usb1="4000205B" w:usb2="00000028" w:usb3="00000000" w:csb0="0000019F" w:csb1="00000000"/>
    <w:embedBold r:id="rId10" w:fontKey="{645A1CB8-7AA9-494B-BA93-8F808F5446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D3645" w14:textId="77777777" w:rsidR="00EB725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F3F7EF0" wp14:editId="41F5C795">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A05B8" w14:textId="77777777" w:rsidR="00D976C1" w:rsidRDefault="00D976C1">
      <w:r>
        <w:separator/>
      </w:r>
    </w:p>
  </w:footnote>
  <w:footnote w:type="continuationSeparator" w:id="0">
    <w:p w14:paraId="00AEDB0C" w14:textId="77777777" w:rsidR="00D976C1" w:rsidRDefault="00D976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B91880"/>
    <w:multiLevelType w:val="multilevel"/>
    <w:tmpl w:val="1E10A8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278871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255"/>
    <w:rsid w:val="001D6387"/>
    <w:rsid w:val="007C2052"/>
    <w:rsid w:val="00854F48"/>
    <w:rsid w:val="008B13AF"/>
    <w:rsid w:val="0090366F"/>
    <w:rsid w:val="00A043AD"/>
    <w:rsid w:val="00A4714F"/>
    <w:rsid w:val="00D976C1"/>
    <w:rsid w:val="00EB72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03563"/>
  <w15:docId w15:val="{C0451D5C-EAB5-41DD-A800-54B25405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5">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hyperlink" Target="https://youtu.be/p35awOzSBis" TargetMode="External"/><Relationship Id="rId17" Type="http://schemas.openxmlformats.org/officeDocument/2006/relationships/hyperlink" Target="https://www.fotocasa.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www.fotocasa.es" TargetMode="Externa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youtu.be/p35awOzSBis"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uM3uXzn+uL0+5LNnaw2kOHT4Gg==">CgMxLjA4AHIhMWdPbkFBUnBRbXhQYXdrVWpMeFVDU1NCZElrSExFZXB6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1884</Words>
  <Characters>10363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5</cp:revision>
  <dcterms:created xsi:type="dcterms:W3CDTF">2024-02-06T13:46:00Z</dcterms:created>
  <dcterms:modified xsi:type="dcterms:W3CDTF">2026-02-16T14:46:00Z</dcterms:modified>
</cp:coreProperties>
</file>