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56933" w14:textId="77777777" w:rsidR="00315B4F" w:rsidRDefault="00000000">
      <w:r>
        <w:rPr>
          <w:noProof/>
        </w:rPr>
        <w:drawing>
          <wp:anchor distT="0" distB="0" distL="114300" distR="114300" simplePos="0" relativeHeight="251658240" behindDoc="0" locked="0" layoutInCell="1" hidden="0" allowOverlap="1" wp14:anchorId="327749C1" wp14:editId="2555336D">
            <wp:simplePos x="0" y="0"/>
            <wp:positionH relativeFrom="column">
              <wp:posOffset>-1080116</wp:posOffset>
            </wp:positionH>
            <wp:positionV relativeFrom="paragraph">
              <wp:posOffset>-654665</wp:posOffset>
            </wp:positionV>
            <wp:extent cx="7581265" cy="1019175"/>
            <wp:effectExtent l="0" t="0" r="0" b="0"/>
            <wp:wrapNone/>
            <wp:docPr id="20668166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951C7EE" w14:textId="77777777" w:rsidR="00315B4F" w:rsidRDefault="00315B4F">
      <w:pPr>
        <w:jc w:val="right"/>
        <w:rPr>
          <w:rFonts w:ascii="National" w:eastAsia="National" w:hAnsi="National" w:cs="National"/>
          <w:color w:val="303AB2"/>
          <w:sz w:val="36"/>
          <w:szCs w:val="36"/>
        </w:rPr>
      </w:pPr>
    </w:p>
    <w:p w14:paraId="516FDFC9" w14:textId="77777777" w:rsidR="00315B4F" w:rsidRDefault="00315B4F">
      <w:pPr>
        <w:rPr>
          <w:rFonts w:ascii="National" w:eastAsia="National" w:hAnsi="National" w:cs="National"/>
          <w:color w:val="303AB2"/>
          <w:sz w:val="18"/>
          <w:szCs w:val="18"/>
        </w:rPr>
      </w:pPr>
    </w:p>
    <w:p w14:paraId="4BE8F244" w14:textId="77777777" w:rsidR="00315B4F" w:rsidRDefault="00000000">
      <w:pPr>
        <w:jc w:val="center"/>
        <w:rPr>
          <w:rFonts w:ascii="National" w:eastAsia="National" w:hAnsi="National" w:cs="National"/>
          <w:b/>
          <w:bCs/>
          <w:color w:val="303AB2"/>
          <w:sz w:val="46"/>
          <w:szCs w:val="46"/>
        </w:rPr>
      </w:pPr>
      <w:r>
        <w:rPr>
          <w:rFonts w:ascii="National" w:eastAsia="National" w:hAnsi="National" w:cs="National"/>
          <w:b/>
          <w:bCs/>
          <w:color w:val="1DBDC5"/>
          <w:sz w:val="34"/>
          <w:szCs w:val="34"/>
        </w:rPr>
        <w:t>MEJORA DE LA EXPERIENCIA DE USUARIO</w:t>
      </w:r>
    </w:p>
    <w:p w14:paraId="42A30926" w14:textId="0C40FD73" w:rsidR="00315B4F"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 xml:space="preserve">Fotocasa renueva su </w:t>
      </w:r>
      <w:r>
        <w:rPr>
          <w:rFonts w:ascii="National" w:eastAsia="National" w:hAnsi="National" w:cs="National"/>
          <w:b/>
          <w:bCs/>
          <w:i/>
          <w:iCs/>
          <w:color w:val="303AB2"/>
          <w:sz w:val="46"/>
          <w:szCs w:val="46"/>
        </w:rPr>
        <w:t>homepage</w:t>
      </w:r>
      <w:r>
        <w:rPr>
          <w:rFonts w:ascii="National" w:eastAsia="National" w:hAnsi="National" w:cs="National"/>
          <w:b/>
          <w:bCs/>
          <w:color w:val="303AB2"/>
          <w:sz w:val="46"/>
          <w:szCs w:val="46"/>
        </w:rPr>
        <w:t xml:space="preserve"> con un diseño orientado a transmitir calma en la búsqueda de vivienda</w:t>
      </w:r>
    </w:p>
    <w:p w14:paraId="03A2C69B" w14:textId="77777777" w:rsidR="00315B4F" w:rsidRDefault="00315B4F">
      <w:pPr>
        <w:jc w:val="center"/>
        <w:rPr>
          <w:rFonts w:ascii="Open Sans" w:eastAsia="Open Sans" w:hAnsi="Open Sans" w:cs="Open Sans"/>
          <w:color w:val="303AB2"/>
        </w:rPr>
      </w:pPr>
    </w:p>
    <w:p w14:paraId="16A9ECF2" w14:textId="77777777" w:rsidR="00315B4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52% de las personas activas en el mercado inmobiliario considera que la sensación de calma y tranquilidad es uno de los aspectos más relevantes a la hora de usar un portal inmobiliario</w:t>
      </w:r>
    </w:p>
    <w:p w14:paraId="0FF3C214" w14:textId="77777777" w:rsidR="00315B4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La nueva página de inicio de Fotocasa apuesta por una estética más limpia, con mayor presencia del blanco y una estructura más sencilla </w:t>
      </w:r>
    </w:p>
    <w:p w14:paraId="15693BA8" w14:textId="77777777" w:rsidR="00315B4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portal inmobiliario busca ofrecer una experiencia más tranquila y clara en la búsqueda de vivienda a sus usuarios</w:t>
      </w:r>
    </w:p>
    <w:p w14:paraId="01224CF7" w14:textId="77777777" w:rsidR="00315B4F" w:rsidRDefault="00315B4F">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1BEF444C" w14:textId="77777777" w:rsidR="00315B4F"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17 de marzo de 2026</w:t>
      </w:r>
      <w:r>
        <w:rPr>
          <w:rFonts w:ascii="Open Sans Light" w:eastAsia="Open Sans Light" w:hAnsi="Open Sans Light" w:cs="Open Sans Light"/>
          <w:b/>
          <w:bCs/>
          <w:color w:val="303AB2"/>
        </w:rPr>
        <w:tab/>
      </w:r>
    </w:p>
    <w:p w14:paraId="451BE3AA" w14:textId="77777777" w:rsidR="00315B4F" w:rsidRDefault="00315B4F">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59F9BDBF" w14:textId="77777777" w:rsidR="00315B4F" w:rsidRDefault="00315B4F">
      <w:pPr>
        <w:pBdr>
          <w:top w:val="nil"/>
          <w:left w:val="nil"/>
          <w:bottom w:val="nil"/>
          <w:right w:val="nil"/>
          <w:between w:val="nil"/>
        </w:pBdr>
        <w:spacing w:line="276" w:lineRule="auto"/>
        <w:jc w:val="both"/>
        <w:rPr>
          <w:rFonts w:ascii="Open Sans" w:eastAsia="Open Sans" w:hAnsi="Open Sans" w:cs="Open Sans"/>
        </w:rPr>
      </w:pPr>
      <w:hyperlink r:id="rId9">
        <w:r>
          <w:rPr>
            <w:rFonts w:ascii="Open Sans" w:eastAsia="Open Sans" w:hAnsi="Open Sans" w:cs="Open Sans"/>
            <w:color w:val="0000FF"/>
            <w:u w:val="single"/>
          </w:rPr>
          <w:t>Fotocasa</w:t>
        </w:r>
      </w:hyperlink>
      <w:r w:rsidR="00000000">
        <w:rPr>
          <w:rFonts w:ascii="Open Sans" w:eastAsia="Open Sans" w:hAnsi="Open Sans" w:cs="Open Sans"/>
        </w:rPr>
        <w:t xml:space="preserve"> ha realizado una renovación de su página de inicio, tanto en web como en app, con el objetivo de ofrecer una experiencia más moderna, clara y alineada con las necesidades emocionales de quienes se encuentran en pleno proceso de búsqueda de vivienda. La nueva </w:t>
      </w:r>
      <w:r w:rsidR="00000000">
        <w:rPr>
          <w:rFonts w:ascii="Open Sans" w:eastAsia="Open Sans" w:hAnsi="Open Sans" w:cs="Open Sans"/>
          <w:i/>
          <w:iCs/>
        </w:rPr>
        <w:t>homepage</w:t>
      </w:r>
      <w:r w:rsidR="00000000">
        <w:rPr>
          <w:rFonts w:ascii="Open Sans" w:eastAsia="Open Sans" w:hAnsi="Open Sans" w:cs="Open Sans"/>
        </w:rPr>
        <w:t xml:space="preserve"> apuesta por un diseño más limpio y una navegación más simplificada para transmitir una sensación de calma y facilitar la interacción con el portal. El proceso inmobiliario suele estar marcado por decisiones importantes, expectativas personales y, en muchos casos, también por momentos de incertidumbre. En este contexto, la tranquilidad se convierte en un elemento especialmente valorado por quienes buscan vivienda. De hecho, </w:t>
      </w:r>
      <w:r w:rsidR="00000000">
        <w:rPr>
          <w:rFonts w:ascii="Open Sans" w:eastAsia="Open Sans" w:hAnsi="Open Sans" w:cs="Open Sans"/>
          <w:b/>
          <w:bCs/>
        </w:rPr>
        <w:t xml:space="preserve">según datos de una encuesta de </w:t>
      </w:r>
      <w:hyperlink r:id="rId10">
        <w:r>
          <w:rPr>
            <w:rFonts w:ascii="Open Sans" w:eastAsia="Open Sans" w:hAnsi="Open Sans" w:cs="Open Sans"/>
            <w:b/>
            <w:bCs/>
            <w:color w:val="0000FF"/>
            <w:u w:val="single"/>
          </w:rPr>
          <w:t>Fotocasa</w:t>
        </w:r>
      </w:hyperlink>
      <w:r w:rsidR="00000000">
        <w:rPr>
          <w:rFonts w:ascii="Open Sans" w:eastAsia="Open Sans" w:hAnsi="Open Sans" w:cs="Open Sans"/>
          <w:b/>
          <w:bCs/>
        </w:rPr>
        <w:t>,</w:t>
      </w:r>
      <w:r w:rsidR="00000000">
        <w:rPr>
          <w:rFonts w:ascii="Open Sans" w:eastAsia="Open Sans" w:hAnsi="Open Sans" w:cs="Open Sans"/>
        </w:rPr>
        <w:t xml:space="preserve"> </w:t>
      </w:r>
      <w:r w:rsidR="00000000">
        <w:rPr>
          <w:rFonts w:ascii="Open Sans" w:eastAsia="Open Sans" w:hAnsi="Open Sans" w:cs="Open Sans"/>
          <w:b/>
          <w:bCs/>
        </w:rPr>
        <w:t>más de la mitad (52%) de las personas activas en el mercado inmobiliario consideran que la sensación de calma y tranquilidad es uno de los aspectos más relevantes para que la experiencia resulte positiva y satisfactoria</w:t>
      </w:r>
      <w:r w:rsidR="00000000">
        <w:rPr>
          <w:rFonts w:ascii="Open Sans" w:eastAsia="Open Sans" w:hAnsi="Open Sans" w:cs="Open Sans"/>
        </w:rPr>
        <w:t>.</w:t>
      </w:r>
    </w:p>
    <w:p w14:paraId="5CF12765" w14:textId="77777777" w:rsidR="00315B4F" w:rsidRDefault="00315B4F">
      <w:pPr>
        <w:pBdr>
          <w:top w:val="nil"/>
          <w:left w:val="nil"/>
          <w:bottom w:val="nil"/>
          <w:right w:val="nil"/>
          <w:between w:val="nil"/>
        </w:pBdr>
        <w:spacing w:line="276" w:lineRule="auto"/>
        <w:jc w:val="both"/>
        <w:rPr>
          <w:rFonts w:ascii="Open Sans" w:eastAsia="Open Sans" w:hAnsi="Open Sans" w:cs="Open Sans"/>
        </w:rPr>
      </w:pPr>
    </w:p>
    <w:p w14:paraId="39ADC8DF" w14:textId="298823FA" w:rsidR="00315B4F"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"Sabemos que buscar una vivienda es uno de los momentos vitales más intensos y, a veces, estresantes. Con esta renovación de nuestra página principal, no solo buscamos modernizar nuestra estética, sino crear un refugio digital. Queremos que, desde el primer clic, el usuario sienta una experiencia limpia, intuitiva y, sobre </w:t>
      </w:r>
      <w:r>
        <w:rPr>
          <w:rFonts w:ascii="Open Sans" w:eastAsia="Open Sans" w:hAnsi="Open Sans" w:cs="Open Sans"/>
        </w:rPr>
        <w:lastRenderedPageBreak/>
        <w:t>todo, tranquila, que le permita tomar decisiones importantes con la claridad que el proceso merece. Y es que</w:t>
      </w:r>
      <w:r>
        <w:t xml:space="preserve"> </w:t>
      </w:r>
      <w:r>
        <w:rPr>
          <w:rFonts w:ascii="Open Sans" w:eastAsia="Open Sans" w:hAnsi="Open Sans" w:cs="Open Sans"/>
        </w:rPr>
        <w:t xml:space="preserve">el 52% de los usuarios considera que la calma es fundamental para una experiencia inmobiliaria satisfactoria. En Fotocasa hemos escuchado esa necesidad al simplificar nuestra estructura y apostar por un diseño donde predomina el blanco y el orden, estamos respondiendo directamente a lo que el mercado demanda: menos ruido visual y más transparencia y facilidad en la búsqueda", </w:t>
      </w:r>
      <w:r>
        <w:rPr>
          <w:rFonts w:ascii="Open Sans" w:eastAsia="Open Sans" w:hAnsi="Open Sans" w:cs="Open Sans"/>
          <w:b/>
          <w:bCs/>
        </w:rPr>
        <w:t>explica Turo L</w:t>
      </w:r>
      <w:r w:rsidR="009E3B7E">
        <w:rPr>
          <w:rFonts w:ascii="Open Sans" w:eastAsia="Open Sans" w:hAnsi="Open Sans" w:cs="Open Sans"/>
          <w:b/>
          <w:bCs/>
        </w:rPr>
        <w:t>ó</w:t>
      </w:r>
      <w:r>
        <w:rPr>
          <w:rFonts w:ascii="Open Sans" w:eastAsia="Open Sans" w:hAnsi="Open Sans" w:cs="Open Sans"/>
          <w:b/>
          <w:bCs/>
        </w:rPr>
        <w:t xml:space="preserve">pez Sanabria, Head of UX de </w:t>
      </w:r>
      <w:hyperlink r:id="rId11">
        <w:r w:rsidR="00315B4F">
          <w:rPr>
            <w:rFonts w:ascii="Open Sans" w:eastAsia="Open Sans" w:hAnsi="Open Sans" w:cs="Open Sans"/>
            <w:b/>
            <w:bCs/>
            <w:color w:val="0000FF"/>
            <w:u w:val="single"/>
          </w:rPr>
          <w:t>Fotocasa</w:t>
        </w:r>
      </w:hyperlink>
      <w:r>
        <w:rPr>
          <w:rFonts w:ascii="Open Sans" w:eastAsia="Open Sans" w:hAnsi="Open Sans" w:cs="Open Sans"/>
          <w:b/>
          <w:bCs/>
        </w:rPr>
        <w:t>.</w:t>
      </w:r>
    </w:p>
    <w:p w14:paraId="5AFFD4B9" w14:textId="77777777" w:rsidR="00315B4F" w:rsidRDefault="00315B4F">
      <w:pPr>
        <w:pBdr>
          <w:top w:val="nil"/>
          <w:left w:val="nil"/>
          <w:bottom w:val="nil"/>
          <w:right w:val="nil"/>
          <w:between w:val="nil"/>
        </w:pBdr>
        <w:spacing w:line="276" w:lineRule="auto"/>
        <w:jc w:val="both"/>
        <w:rPr>
          <w:rFonts w:ascii="Open Sans" w:eastAsia="Open Sans" w:hAnsi="Open Sans" w:cs="Open Sans"/>
        </w:rPr>
      </w:pPr>
    </w:p>
    <w:p w14:paraId="2390A283" w14:textId="77777777" w:rsidR="00315B4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este sentido, </w:t>
      </w:r>
      <w:r>
        <w:rPr>
          <w:rFonts w:ascii="Open Sans" w:eastAsia="Open Sans" w:hAnsi="Open Sans" w:cs="Open Sans"/>
          <w:b/>
          <w:bCs/>
        </w:rPr>
        <w:t>la calma se sitúa como el cuarto atributo más valorado en el proceso inmobiliario entre quienes han realizado alguna acción de oferta o demanda en los últimos meses, tanto en el mercado de compraventa como en el de alquiler</w:t>
      </w:r>
      <w:r>
        <w:rPr>
          <w:rFonts w:ascii="Open Sans" w:eastAsia="Open Sans" w:hAnsi="Open Sans" w:cs="Open Sans"/>
        </w:rPr>
        <w:t>. Solo se sitúan por delante aspectos como que el proceso sea seguro y fiable (59%), claro y fácil de comprender (54%), o que transmita confianza y transparencia (53%).</w:t>
      </w:r>
    </w:p>
    <w:p w14:paraId="7EB7453E" w14:textId="77777777" w:rsidR="00315B4F" w:rsidRDefault="00315B4F">
      <w:pPr>
        <w:pBdr>
          <w:top w:val="nil"/>
          <w:left w:val="nil"/>
          <w:bottom w:val="nil"/>
          <w:right w:val="nil"/>
          <w:between w:val="nil"/>
        </w:pBdr>
        <w:spacing w:line="276" w:lineRule="auto"/>
        <w:jc w:val="both"/>
        <w:rPr>
          <w:rFonts w:ascii="Open Sans" w:eastAsia="Open Sans" w:hAnsi="Open Sans" w:cs="Open Sans"/>
        </w:rPr>
      </w:pPr>
    </w:p>
    <w:p w14:paraId="57E84A91" w14:textId="77777777" w:rsidR="00315B4F"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50A2ACEC" wp14:editId="0BD0A8CA">
            <wp:extent cx="5760720" cy="2653665"/>
            <wp:effectExtent l="0" t="0" r="0" b="0"/>
            <wp:docPr id="20668166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60720" cy="2653665"/>
                    </a:xfrm>
                    <a:prstGeom prst="rect">
                      <a:avLst/>
                    </a:prstGeom>
                    <a:ln/>
                  </pic:spPr>
                </pic:pic>
              </a:graphicData>
            </a:graphic>
          </wp:inline>
        </w:drawing>
      </w:r>
    </w:p>
    <w:p w14:paraId="05817E03" w14:textId="77777777" w:rsidR="00315B4F" w:rsidRDefault="00315B4F">
      <w:pPr>
        <w:pBdr>
          <w:top w:val="nil"/>
          <w:left w:val="nil"/>
          <w:bottom w:val="nil"/>
          <w:right w:val="nil"/>
          <w:between w:val="nil"/>
        </w:pBdr>
        <w:spacing w:line="276" w:lineRule="auto"/>
        <w:jc w:val="both"/>
        <w:rPr>
          <w:rFonts w:ascii="Open Sans" w:eastAsia="Open Sans" w:hAnsi="Open Sans" w:cs="Open Sans"/>
        </w:rPr>
      </w:pPr>
    </w:p>
    <w:p w14:paraId="53CBEAB1" w14:textId="77777777" w:rsidR="00315B4F" w:rsidRDefault="00315B4F">
      <w:pPr>
        <w:pBdr>
          <w:top w:val="nil"/>
          <w:left w:val="nil"/>
          <w:bottom w:val="nil"/>
          <w:right w:val="nil"/>
          <w:between w:val="nil"/>
        </w:pBdr>
        <w:spacing w:line="276" w:lineRule="auto"/>
        <w:jc w:val="both"/>
        <w:rPr>
          <w:rFonts w:ascii="Open Sans" w:eastAsia="Open Sans" w:hAnsi="Open Sans" w:cs="Open Sans"/>
        </w:rPr>
      </w:pPr>
    </w:p>
    <w:p w14:paraId="50F76B94" w14:textId="1AAB16C8" w:rsidR="00315B4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 partir de este diagnóstico, </w:t>
      </w:r>
      <w:hyperlink r:id="rId13" w:history="1">
        <w:r w:rsidR="00315B4F" w:rsidRPr="00A20E7E">
          <w:rPr>
            <w:rStyle w:val="Hipervnculo"/>
            <w:rFonts w:ascii="Open Sans" w:eastAsia="Open Sans" w:hAnsi="Open Sans" w:cs="Open Sans"/>
            <w:b/>
            <w:bCs/>
          </w:rPr>
          <w:t>Fotocasa</w:t>
        </w:r>
      </w:hyperlink>
      <w:r>
        <w:rPr>
          <w:rFonts w:ascii="Open Sans" w:eastAsia="Open Sans" w:hAnsi="Open Sans" w:cs="Open Sans"/>
          <w:b/>
          <w:bCs/>
        </w:rPr>
        <w:t xml:space="preserve"> ha impulsado una renovación de su </w:t>
      </w:r>
      <w:r>
        <w:rPr>
          <w:rFonts w:ascii="Open Sans" w:eastAsia="Open Sans" w:hAnsi="Open Sans" w:cs="Open Sans"/>
          <w:b/>
          <w:bCs/>
          <w:i/>
          <w:iCs/>
        </w:rPr>
        <w:t>homepage</w:t>
      </w:r>
      <w:r>
        <w:rPr>
          <w:rFonts w:ascii="Open Sans" w:eastAsia="Open Sans" w:hAnsi="Open Sans" w:cs="Open Sans"/>
          <w:b/>
          <w:bCs/>
        </w:rPr>
        <w:t>, orientada precisamente a reforzar esa sensación de tranquilidad durante la navegación</w:t>
      </w:r>
      <w:r>
        <w:rPr>
          <w:rFonts w:ascii="Open Sans" w:eastAsia="Open Sans" w:hAnsi="Open Sans" w:cs="Open Sans"/>
        </w:rPr>
        <w:t>. El nuevo diseño del portal inmobiliario reduce la cantidad de enlaces visibles en la parte superior de la página y apuesta por una estructura más sencilla, que facilita la lectura de los contenidos y la localización de la información relevante.</w:t>
      </w:r>
    </w:p>
    <w:p w14:paraId="3EE70075" w14:textId="77777777" w:rsidR="00315B4F" w:rsidRDefault="00315B4F">
      <w:pPr>
        <w:pBdr>
          <w:top w:val="nil"/>
          <w:left w:val="nil"/>
          <w:bottom w:val="nil"/>
          <w:right w:val="nil"/>
          <w:between w:val="nil"/>
        </w:pBdr>
        <w:spacing w:line="276" w:lineRule="auto"/>
        <w:jc w:val="both"/>
        <w:rPr>
          <w:rFonts w:ascii="Open Sans" w:eastAsia="Open Sans" w:hAnsi="Open Sans" w:cs="Open Sans"/>
        </w:rPr>
      </w:pPr>
    </w:p>
    <w:p w14:paraId="3F094D5D" w14:textId="77777777" w:rsidR="00315B4F" w:rsidRDefault="00315B4F">
      <w:pPr>
        <w:pBdr>
          <w:top w:val="nil"/>
          <w:left w:val="nil"/>
          <w:bottom w:val="nil"/>
          <w:right w:val="nil"/>
          <w:between w:val="nil"/>
        </w:pBdr>
        <w:spacing w:line="276" w:lineRule="auto"/>
        <w:jc w:val="both"/>
        <w:rPr>
          <w:rFonts w:ascii="Open Sans" w:eastAsia="Open Sans" w:hAnsi="Open Sans" w:cs="Open Sans"/>
        </w:rPr>
      </w:pPr>
    </w:p>
    <w:p w14:paraId="62E9BFDA" w14:textId="77777777" w:rsidR="00315B4F"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lastRenderedPageBreak/>
        <w:t>Una estética moderna y minimalista</w:t>
      </w:r>
    </w:p>
    <w:p w14:paraId="3C71EA95" w14:textId="77777777" w:rsidR="00315B4F" w:rsidRDefault="00315B4F">
      <w:pPr>
        <w:pBdr>
          <w:top w:val="nil"/>
          <w:left w:val="nil"/>
          <w:bottom w:val="nil"/>
          <w:right w:val="nil"/>
          <w:between w:val="nil"/>
        </w:pBdr>
        <w:spacing w:line="276" w:lineRule="auto"/>
        <w:jc w:val="both"/>
        <w:rPr>
          <w:rFonts w:ascii="Open Sans" w:eastAsia="Open Sans" w:hAnsi="Open Sans" w:cs="Open Sans"/>
        </w:rPr>
      </w:pPr>
    </w:p>
    <w:p w14:paraId="79412E8B" w14:textId="77777777" w:rsidR="00315B4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Además, </w:t>
      </w:r>
      <w:r>
        <w:rPr>
          <w:rFonts w:ascii="Open Sans" w:eastAsia="Open Sans" w:hAnsi="Open Sans" w:cs="Open Sans"/>
          <w:b/>
          <w:bCs/>
        </w:rPr>
        <w:t>la nueva página de inicio introduce una estética más moderna, con mayor presencia del color blanco y una disposición visual más ordenada que contribuye a generar una experiencia de navegación más limpia</w:t>
      </w:r>
      <w:r>
        <w:rPr>
          <w:rFonts w:ascii="Open Sans" w:eastAsia="Open Sans" w:hAnsi="Open Sans" w:cs="Open Sans"/>
        </w:rPr>
        <w:t xml:space="preserve">. Esta simplificación visual permite que los elementos principales tengan mayor protagonismo y que la interacción con el portal resulte más intuitiva. </w:t>
      </w:r>
    </w:p>
    <w:p w14:paraId="54A37139" w14:textId="77777777" w:rsidR="00315B4F" w:rsidRDefault="00315B4F">
      <w:pPr>
        <w:pBdr>
          <w:top w:val="nil"/>
          <w:left w:val="nil"/>
          <w:bottom w:val="nil"/>
          <w:right w:val="nil"/>
          <w:between w:val="nil"/>
        </w:pBdr>
        <w:spacing w:line="276" w:lineRule="auto"/>
        <w:jc w:val="both"/>
        <w:rPr>
          <w:rFonts w:ascii="Open Sans" w:eastAsia="Open Sans" w:hAnsi="Open Sans" w:cs="Open Sans"/>
        </w:rPr>
      </w:pPr>
    </w:p>
    <w:p w14:paraId="1D3B72BF" w14:textId="77777777" w:rsidR="00315B4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renovación responde también a la voluntad de evolucionar la experiencia digital de Fotocasa hacia un entorno más contemporáneo, adaptado a las nuevas expectativas de los usuarios y a las tendencias actuales en diseño web. </w:t>
      </w:r>
      <w:r>
        <w:rPr>
          <w:rFonts w:ascii="Open Sans" w:eastAsia="Open Sans" w:hAnsi="Open Sans" w:cs="Open Sans"/>
          <w:b/>
          <w:bCs/>
        </w:rPr>
        <w:t>El objetivo es que el portal no solo facilite el acceso a la información inmobiliaria, sino que también acompañe al usuario con una experiencia digital más agradable y menos estresante</w:t>
      </w:r>
      <w:r>
        <w:rPr>
          <w:rFonts w:ascii="Open Sans" w:eastAsia="Open Sans" w:hAnsi="Open Sans" w:cs="Open Sans"/>
        </w:rPr>
        <w:t xml:space="preserve">. Con esta actualización progresiva de su página de inicio, </w:t>
      </w:r>
      <w:hyperlink r:id="rId14">
        <w:r w:rsidR="00315B4F">
          <w:rPr>
            <w:rFonts w:ascii="Open Sans" w:eastAsia="Open Sans" w:hAnsi="Open Sans" w:cs="Open Sans"/>
            <w:color w:val="0000FF"/>
            <w:u w:val="single"/>
          </w:rPr>
          <w:t>Fotocasa</w:t>
        </w:r>
      </w:hyperlink>
      <w:r>
        <w:rPr>
          <w:rFonts w:ascii="Open Sans" w:eastAsia="Open Sans" w:hAnsi="Open Sans" w:cs="Open Sans"/>
        </w:rPr>
        <w:t xml:space="preserve"> refuerza su apuesta por mejorar la experiencia de búsqueda de vivienda a través de una interfaz más clara, moderna y orientada a generar confianza y tranquilidad durante todo el proceso.</w:t>
      </w:r>
    </w:p>
    <w:p w14:paraId="0CADD777" w14:textId="77777777" w:rsidR="00315B4F" w:rsidRDefault="00315B4F">
      <w:pPr>
        <w:pBdr>
          <w:top w:val="nil"/>
          <w:left w:val="nil"/>
          <w:bottom w:val="nil"/>
          <w:right w:val="nil"/>
          <w:between w:val="nil"/>
        </w:pBdr>
        <w:spacing w:line="276" w:lineRule="auto"/>
        <w:jc w:val="both"/>
        <w:rPr>
          <w:rFonts w:ascii="Open Sans" w:eastAsia="Open Sans" w:hAnsi="Open Sans" w:cs="Open Sans"/>
        </w:rPr>
      </w:pPr>
    </w:p>
    <w:p w14:paraId="042FAE0D" w14:textId="77777777" w:rsidR="00315B4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 </w:t>
      </w:r>
    </w:p>
    <w:p w14:paraId="3434D694" w14:textId="77777777" w:rsidR="00315B4F"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6A18CBE5" w14:textId="77777777" w:rsidR="00315B4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5453121E" w14:textId="77777777" w:rsidR="00315B4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5">
        <w:r w:rsidR="00315B4F">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6">
        <w:r w:rsidR="00315B4F">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11EAE164" w14:textId="77777777" w:rsidR="00315B4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7">
        <w:r w:rsidR="00315B4F">
          <w:rPr>
            <w:rFonts w:ascii="Open Sans" w:eastAsia="Open Sans" w:hAnsi="Open Sans" w:cs="Open Sans"/>
            <w:b/>
            <w:bCs/>
            <w:color w:val="0000FF"/>
            <w:sz w:val="22"/>
            <w:szCs w:val="22"/>
            <w:u w:val="single"/>
          </w:rPr>
          <w:t>Sala de Prensa</w:t>
        </w:r>
      </w:hyperlink>
    </w:p>
    <w:p w14:paraId="7BF6E621" w14:textId="77777777" w:rsidR="00A20E7E" w:rsidRDefault="00A20E7E">
      <w:pPr>
        <w:spacing w:line="276" w:lineRule="auto"/>
        <w:jc w:val="right"/>
        <w:rPr>
          <w:rFonts w:ascii="Open Sans Light" w:eastAsia="Open Sans Light" w:hAnsi="Open Sans Light" w:cs="Open Sans Light"/>
          <w:b/>
          <w:bCs/>
          <w:color w:val="303AB2"/>
        </w:rPr>
      </w:pPr>
    </w:p>
    <w:p w14:paraId="4E61E9D3" w14:textId="77777777" w:rsidR="00A20E7E" w:rsidRDefault="00A20E7E">
      <w:pPr>
        <w:spacing w:line="276" w:lineRule="auto"/>
        <w:jc w:val="right"/>
        <w:rPr>
          <w:rFonts w:ascii="Open Sans Light" w:eastAsia="Open Sans Light" w:hAnsi="Open Sans Light" w:cs="Open Sans Light"/>
          <w:b/>
          <w:bCs/>
          <w:color w:val="303AB2"/>
        </w:rPr>
      </w:pPr>
    </w:p>
    <w:p w14:paraId="3F8ED5DA" w14:textId="77777777" w:rsidR="00A20E7E" w:rsidRDefault="00A20E7E">
      <w:pPr>
        <w:spacing w:line="276" w:lineRule="auto"/>
        <w:jc w:val="right"/>
        <w:rPr>
          <w:rFonts w:ascii="Open Sans Light" w:eastAsia="Open Sans Light" w:hAnsi="Open Sans Light" w:cs="Open Sans Light"/>
          <w:b/>
          <w:bCs/>
          <w:color w:val="303AB2"/>
        </w:rPr>
      </w:pPr>
    </w:p>
    <w:p w14:paraId="7EEA3966" w14:textId="77777777" w:rsidR="00A20E7E" w:rsidRDefault="00A20E7E">
      <w:pPr>
        <w:spacing w:line="276" w:lineRule="auto"/>
        <w:jc w:val="right"/>
        <w:rPr>
          <w:rFonts w:ascii="Open Sans Light" w:eastAsia="Open Sans Light" w:hAnsi="Open Sans Light" w:cs="Open Sans Light"/>
          <w:b/>
          <w:bCs/>
          <w:color w:val="303AB2"/>
        </w:rPr>
      </w:pPr>
    </w:p>
    <w:p w14:paraId="3FE71F08" w14:textId="77777777" w:rsidR="00A20E7E" w:rsidRDefault="00A20E7E">
      <w:pPr>
        <w:spacing w:line="276" w:lineRule="auto"/>
        <w:jc w:val="right"/>
        <w:rPr>
          <w:rFonts w:ascii="Open Sans Light" w:eastAsia="Open Sans Light" w:hAnsi="Open Sans Light" w:cs="Open Sans Light"/>
          <w:b/>
          <w:bCs/>
          <w:color w:val="303AB2"/>
        </w:rPr>
      </w:pPr>
    </w:p>
    <w:p w14:paraId="7AD580A8" w14:textId="7AA8FC61" w:rsidR="00315B4F"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 Group</w:t>
      </w:r>
    </w:p>
    <w:p w14:paraId="6BB5AA3C" w14:textId="77777777" w:rsidR="00315B4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3350ADB8" w14:textId="77777777" w:rsidR="00315B4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8">
        <w:r w:rsidR="00315B4F">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9">
        <w:r w:rsidR="00315B4F">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20">
        <w:r w:rsidR="00315B4F">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1">
        <w:r w:rsidR="00315B4F">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2">
        <w:r w:rsidR="00315B4F">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3">
        <w:r w:rsidR="00315B4F">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3925314E" w14:textId="77777777" w:rsidR="00315B4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62E13F6C" w14:textId="77777777" w:rsidR="00315B4F" w:rsidRDefault="00000000">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764AF403" w14:textId="77777777" w:rsidR="00315B4F" w:rsidRDefault="00315B4F">
      <w:pPr>
        <w:spacing w:line="276" w:lineRule="auto"/>
        <w:jc w:val="both"/>
        <w:rPr>
          <w:rFonts w:ascii="Open Sans" w:eastAsia="Open Sans" w:hAnsi="Open Sans" w:cs="Open Sans"/>
          <w:sz w:val="22"/>
          <w:szCs w:val="22"/>
        </w:rPr>
      </w:pPr>
    </w:p>
    <w:p w14:paraId="348018DE" w14:textId="77777777" w:rsidR="00315B4F"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3146C734" w14:textId="77777777" w:rsidR="00315B4F" w:rsidRDefault="00315B4F">
      <w:pPr>
        <w:pBdr>
          <w:top w:val="nil"/>
          <w:left w:val="nil"/>
          <w:bottom w:val="nil"/>
          <w:right w:val="nil"/>
          <w:between w:val="nil"/>
        </w:pBdr>
        <w:spacing w:line="276" w:lineRule="auto"/>
        <w:jc w:val="both"/>
        <w:rPr>
          <w:rFonts w:ascii="Open Sans" w:eastAsia="Open Sans" w:hAnsi="Open Sans" w:cs="Open Sans"/>
          <w:sz w:val="22"/>
          <w:szCs w:val="22"/>
        </w:rPr>
      </w:pPr>
    </w:p>
    <w:p w14:paraId="0354E578" w14:textId="77777777" w:rsidR="00315B4F"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4">
        <w:r w:rsidR="00315B4F">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6AF3DC52" w14:textId="77777777" w:rsidR="00315B4F" w:rsidRDefault="00315B4F">
      <w:pPr>
        <w:pBdr>
          <w:top w:val="nil"/>
          <w:left w:val="nil"/>
          <w:bottom w:val="nil"/>
          <w:right w:val="nil"/>
          <w:between w:val="nil"/>
        </w:pBdr>
        <w:spacing w:line="276" w:lineRule="auto"/>
        <w:jc w:val="both"/>
        <w:rPr>
          <w:rFonts w:ascii="Open Sans" w:eastAsia="Open Sans" w:hAnsi="Open Sans" w:cs="Open Sans"/>
          <w:sz w:val="22"/>
          <w:szCs w:val="22"/>
        </w:rPr>
      </w:pPr>
    </w:p>
    <w:p w14:paraId="28582AAE" w14:textId="77777777" w:rsidR="00315B4F"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596A2D8D" w14:textId="77777777" w:rsidR="00315B4F" w:rsidRDefault="00315B4F">
      <w:pPr>
        <w:spacing w:line="276" w:lineRule="auto"/>
        <w:rPr>
          <w:rFonts w:ascii="Open Sans" w:eastAsia="Open Sans" w:hAnsi="Open Sans" w:cs="Open Sans"/>
        </w:rPr>
      </w:pPr>
    </w:p>
    <w:p w14:paraId="596259FB" w14:textId="77777777" w:rsidR="00315B4F" w:rsidRDefault="00315B4F">
      <w:pPr>
        <w:spacing w:line="276" w:lineRule="auto"/>
        <w:rPr>
          <w:rFonts w:ascii="Open Sans Light" w:eastAsia="Open Sans Light" w:hAnsi="Open Sans Light" w:cs="Open Sans Light"/>
          <w:b/>
          <w:bCs/>
          <w:color w:val="303AB2"/>
          <w:sz w:val="22"/>
          <w:szCs w:val="22"/>
        </w:rPr>
      </w:pPr>
    </w:p>
    <w:p w14:paraId="2D22D145" w14:textId="77777777" w:rsidR="00315B4F"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2BC30ACD" w14:textId="77777777" w:rsidR="00315B4F"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74821FEE" w14:textId="77777777" w:rsidR="00315B4F" w:rsidRDefault="00315B4F">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3F0FD5E9" w14:textId="77777777" w:rsidR="00315B4F"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D8E2D93" w14:textId="77777777" w:rsidR="00315B4F" w:rsidRDefault="00315B4F">
      <w:pPr>
        <w:spacing w:line="276" w:lineRule="auto"/>
        <w:jc w:val="right"/>
        <w:rPr>
          <w:rFonts w:ascii="Open Sans" w:eastAsia="Open Sans" w:hAnsi="Open Sans" w:cs="Open Sans"/>
          <w:color w:val="000000"/>
          <w:sz w:val="22"/>
          <w:szCs w:val="22"/>
        </w:rPr>
      </w:pPr>
    </w:p>
    <w:sectPr w:rsidR="00315B4F">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B142F" w14:textId="77777777" w:rsidR="00637C89" w:rsidRDefault="00637C89">
      <w:r>
        <w:separator/>
      </w:r>
    </w:p>
  </w:endnote>
  <w:endnote w:type="continuationSeparator" w:id="0">
    <w:p w14:paraId="75DCDAA4" w14:textId="77777777" w:rsidR="00637C89" w:rsidRDefault="00637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01433F3-831D-4B08-9E4A-F5DAED052DF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2433E92-5F0A-4564-914D-49E43F963F76}"/>
    <w:embedBold r:id="rId3" w:fontKey="{751D00FD-F822-4E71-B9AD-908DF6DD2B1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AA352FA-A7BD-433A-B6CF-E1F609FCE8EC}"/>
  </w:font>
  <w:font w:name="Georgia">
    <w:panose1 w:val="02040502050405020303"/>
    <w:charset w:val="00"/>
    <w:family w:val="roman"/>
    <w:pitch w:val="variable"/>
    <w:sig w:usb0="00000287" w:usb1="00000000" w:usb2="00000000" w:usb3="00000000" w:csb0="0000009F" w:csb1="00000000"/>
    <w:embedItalic r:id="rId5" w:fontKey="{F1FC1A37-AA42-4C69-8588-CD77307A4FD3}"/>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F1CD51AA-6FE8-4E03-BB7B-14DEA659651A}"/>
    <w:embedBold r:id="rId7" w:fontKey="{23AFA2D9-CDEF-48E2-B951-811BFDE588A1}"/>
    <w:embedItalic r:id="rId8" w:fontKey="{32651E03-A75B-4BF8-999C-37D8D5B59F4F}"/>
    <w:embedBoldItalic r:id="rId9" w:fontKey="{8CC66C6E-5696-4C6E-AF76-FBFA91CF57E1}"/>
  </w:font>
  <w:font w:name="Open Sans Light">
    <w:charset w:val="00"/>
    <w:family w:val="swiss"/>
    <w:pitch w:val="variable"/>
    <w:sig w:usb0="E00002EF" w:usb1="4000205B" w:usb2="00000028" w:usb3="00000000" w:csb0="0000019F" w:csb1="00000000"/>
    <w:embedBold r:id="rId10" w:fontKey="{F29A55DC-F90C-46A7-8D20-1614AC8507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76A64" w14:textId="77777777" w:rsidR="00315B4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721CD63" wp14:editId="36D10357">
          <wp:simplePos x="0" y="0"/>
          <wp:positionH relativeFrom="column">
            <wp:posOffset>-1068040</wp:posOffset>
          </wp:positionH>
          <wp:positionV relativeFrom="paragraph">
            <wp:posOffset>174608</wp:posOffset>
          </wp:positionV>
          <wp:extent cx="7670550" cy="451315"/>
          <wp:effectExtent l="0" t="0" r="0" b="0"/>
          <wp:wrapNone/>
          <wp:docPr id="20668166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8893C" w14:textId="77777777" w:rsidR="00637C89" w:rsidRDefault="00637C89">
      <w:r>
        <w:separator/>
      </w:r>
    </w:p>
  </w:footnote>
  <w:footnote w:type="continuationSeparator" w:id="0">
    <w:p w14:paraId="04C7F434" w14:textId="77777777" w:rsidR="00637C89" w:rsidRDefault="00637C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956797"/>
    <w:multiLevelType w:val="multilevel"/>
    <w:tmpl w:val="C4CE9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7625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B4F"/>
    <w:rsid w:val="00026F19"/>
    <w:rsid w:val="0006711A"/>
    <w:rsid w:val="00315B4F"/>
    <w:rsid w:val="00637C89"/>
    <w:rsid w:val="0080667B"/>
    <w:rsid w:val="009E3B7E"/>
    <w:rsid w:val="00A20E7E"/>
    <w:rsid w:val="00F326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8DB48"/>
  <w15:docId w15:val="{D453DC0A-9A96-4973-A954-31BBF929B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a">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a"/>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4">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5">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6">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fotocasa.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atavenues.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research.fotocasa.es" TargetMode="External"/><Relationship Id="rId20" Type="http://schemas.openxmlformats.org/officeDocument/2006/relationships/hyperlink" Target="https://profesionales.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s://www.immobilienscout24.de/"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s://www.inmoweb.es/" TargetMode="External"/><Relationship Id="rId28" Type="http://schemas.openxmlformats.org/officeDocument/2006/relationships/theme" Target="theme/theme1.xml"/><Relationship Id="rId10" Type="http://schemas.openxmlformats.org/officeDocument/2006/relationships/hyperlink" Target="http://www.fotocasa.es"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www.fotocasa.es" TargetMode="External"/><Relationship Id="rId14" Type="http://schemas.openxmlformats.org/officeDocument/2006/relationships/hyperlink" Target="https://www.fotocasa.es" TargetMode="External"/><Relationship Id="rId22" Type="http://schemas.openxmlformats.org/officeDocument/2006/relationships/hyperlink" Target="https://get.witei.com/e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vuBtveEwJqekjtdteLIPk/btcg==">CgMxLjA4AHIhMTlEcGdKZU94LVVIbGo4eDZIakd3M3MtQ0NQS3hTWnFs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1170</Words>
  <Characters>6435</Characters>
  <Application>Microsoft Office Word</Application>
  <DocSecurity>0</DocSecurity>
  <Lines>53</Lines>
  <Paragraphs>15</Paragraphs>
  <ScaleCrop>false</ScaleCrop>
  <Company/>
  <LinksUpToDate>false</LinksUpToDate>
  <CharactersWithSpaces>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4</cp:revision>
  <cp:lastPrinted>2026-03-16T08:49:00Z</cp:lastPrinted>
  <dcterms:created xsi:type="dcterms:W3CDTF">2024-02-06T13:46:00Z</dcterms:created>
  <dcterms:modified xsi:type="dcterms:W3CDTF">2026-03-16T08:54:00Z</dcterms:modified>
</cp:coreProperties>
</file>