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C6E42" w14:textId="77777777" w:rsidR="00D005DF" w:rsidRDefault="00000000">
      <w:pPr>
        <w:ind w:right="-574"/>
        <w:jc w:val="center"/>
        <w:rPr>
          <w:rFonts w:ascii="National" w:eastAsia="National" w:hAnsi="National" w:cs="National"/>
          <w:b/>
          <w:bCs/>
          <w:color w:val="1DBDC5"/>
          <w:sz w:val="36"/>
          <w:szCs w:val="36"/>
        </w:rPr>
      </w:pPr>
      <w:r>
        <w:rPr>
          <w:rFonts w:ascii="National" w:eastAsia="National" w:hAnsi="National" w:cs="National"/>
          <w:b/>
          <w:bCs/>
          <w:color w:val="1DBDC5"/>
          <w:sz w:val="36"/>
          <w:szCs w:val="36"/>
        </w:rPr>
        <w:t>IMPULSO AL REAL ESTATE DIGITAL</w:t>
      </w:r>
    </w:p>
    <w:p w14:paraId="05AEC461" w14:textId="77777777" w:rsidR="00D005DF" w:rsidRPr="00482651" w:rsidRDefault="00000000" w:rsidP="00482651">
      <w:pPr>
        <w:pBdr>
          <w:top w:val="nil"/>
          <w:left w:val="nil"/>
          <w:bottom w:val="nil"/>
          <w:right w:val="nil"/>
          <w:between w:val="nil"/>
        </w:pBdr>
        <w:spacing w:line="276" w:lineRule="auto"/>
        <w:jc w:val="center"/>
        <w:rPr>
          <w:rFonts w:ascii="National" w:eastAsia="National" w:hAnsi="National" w:cs="National"/>
          <w:b/>
          <w:bCs/>
          <w:color w:val="303AB2"/>
          <w:sz w:val="46"/>
          <w:szCs w:val="46"/>
        </w:rPr>
      </w:pPr>
      <w:r w:rsidRPr="00482651">
        <w:rPr>
          <w:rFonts w:ascii="National" w:eastAsia="National" w:hAnsi="National" w:cs="National"/>
          <w:b/>
          <w:bCs/>
          <w:color w:val="303AB2"/>
          <w:sz w:val="46"/>
          <w:szCs w:val="46"/>
        </w:rPr>
        <w:t xml:space="preserve">Fotocasa se incorpora a </w:t>
      </w:r>
      <w:proofErr w:type="spellStart"/>
      <w:r w:rsidRPr="00482651">
        <w:rPr>
          <w:rFonts w:ascii="National" w:eastAsia="National" w:hAnsi="National" w:cs="National"/>
          <w:b/>
          <w:bCs/>
          <w:color w:val="303AB2"/>
          <w:sz w:val="46"/>
          <w:szCs w:val="46"/>
        </w:rPr>
        <w:t>EsTech</w:t>
      </w:r>
      <w:proofErr w:type="spellEnd"/>
      <w:r w:rsidRPr="00482651">
        <w:rPr>
          <w:rFonts w:ascii="National" w:eastAsia="National" w:hAnsi="National" w:cs="National"/>
          <w:b/>
          <w:bCs/>
          <w:color w:val="303AB2"/>
          <w:sz w:val="46"/>
          <w:szCs w:val="46"/>
        </w:rPr>
        <w:t xml:space="preserve"> para reforzar su papel como compañía tecnológica de referencia en el sector inmobiliario español</w:t>
      </w:r>
    </w:p>
    <w:p w14:paraId="1CB06E05" w14:textId="77777777" w:rsidR="00D005DF" w:rsidRDefault="00D005DF">
      <w:pPr>
        <w:pBdr>
          <w:top w:val="nil"/>
          <w:left w:val="nil"/>
          <w:bottom w:val="nil"/>
          <w:right w:val="nil"/>
          <w:between w:val="nil"/>
        </w:pBdr>
        <w:jc w:val="both"/>
        <w:rPr>
          <w:rFonts w:ascii="Open Sans" w:eastAsia="Open Sans" w:hAnsi="Open Sans" w:cs="Open Sans"/>
          <w:highlight w:val="yellow"/>
        </w:rPr>
      </w:pPr>
    </w:p>
    <w:p w14:paraId="377972CF" w14:textId="77777777" w:rsidR="00D005DF" w:rsidRPr="00482651" w:rsidRDefault="00000000" w:rsidP="00482651">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sidRPr="00482651">
        <w:rPr>
          <w:rFonts w:ascii="Open Sans Light" w:eastAsia="Open Sans Light" w:hAnsi="Open Sans Light" w:cs="Open Sans Light"/>
          <w:b/>
          <w:bCs/>
          <w:color w:val="303AB2"/>
        </w:rPr>
        <w:t>Con más de veinte años de experiencia, la compañía continúa desarrollando herramientas basadas en datos y soluciones orientadas a mejorar la experiencia de usuarios y profesionales</w:t>
      </w:r>
    </w:p>
    <w:p w14:paraId="4936437E" w14:textId="77777777" w:rsidR="00D005DF" w:rsidRPr="00482651" w:rsidRDefault="00000000" w:rsidP="00482651">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sidRPr="00482651">
        <w:rPr>
          <w:rFonts w:ascii="Open Sans Light" w:eastAsia="Open Sans Light" w:hAnsi="Open Sans Light" w:cs="Open Sans Light"/>
          <w:b/>
          <w:bCs/>
          <w:color w:val="303AB2"/>
        </w:rPr>
        <w:t xml:space="preserve">En los últimos años, se ha intensificado su compromiso por la IA con soluciones como su aplicación en </w:t>
      </w:r>
      <w:proofErr w:type="spellStart"/>
      <w:r w:rsidRPr="00482651">
        <w:rPr>
          <w:rFonts w:ascii="Open Sans Light" w:eastAsia="Open Sans Light" w:hAnsi="Open Sans Light" w:cs="Open Sans Light"/>
          <w:b/>
          <w:bCs/>
          <w:color w:val="303AB2"/>
        </w:rPr>
        <w:t>ChatGPT</w:t>
      </w:r>
      <w:proofErr w:type="spellEnd"/>
      <w:r w:rsidRPr="00482651">
        <w:rPr>
          <w:rFonts w:ascii="Open Sans Light" w:eastAsia="Open Sans Light" w:hAnsi="Open Sans Light" w:cs="Open Sans Light"/>
          <w:b/>
          <w:bCs/>
          <w:color w:val="303AB2"/>
        </w:rPr>
        <w:t>, la Búsqueda Asistida por IA y servicios predictivos para facilitar la búsqueda de vivienda</w:t>
      </w:r>
    </w:p>
    <w:p w14:paraId="41C81FE0" w14:textId="77777777" w:rsidR="00D005DF" w:rsidRPr="00482651" w:rsidRDefault="00000000" w:rsidP="00482651">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sidRPr="00482651">
        <w:rPr>
          <w:rFonts w:ascii="Open Sans Light" w:eastAsia="Open Sans Light" w:hAnsi="Open Sans Light" w:cs="Open Sans Light"/>
          <w:b/>
          <w:bCs/>
          <w:color w:val="303AB2"/>
        </w:rPr>
        <w:t xml:space="preserve">La entrada en </w:t>
      </w:r>
      <w:proofErr w:type="spellStart"/>
      <w:r w:rsidRPr="00482651">
        <w:rPr>
          <w:rFonts w:ascii="Open Sans Light" w:eastAsia="Open Sans Light" w:hAnsi="Open Sans Light" w:cs="Open Sans Light"/>
          <w:b/>
          <w:bCs/>
          <w:color w:val="303AB2"/>
        </w:rPr>
        <w:t>EsTech</w:t>
      </w:r>
      <w:proofErr w:type="spellEnd"/>
      <w:r w:rsidRPr="00482651">
        <w:rPr>
          <w:rFonts w:ascii="Open Sans Light" w:eastAsia="Open Sans Light" w:hAnsi="Open Sans Light" w:cs="Open Sans Light"/>
          <w:b/>
          <w:bCs/>
          <w:color w:val="303AB2"/>
        </w:rPr>
        <w:t xml:space="preserve"> permite a Fotocasa compartir su visión tecnológica con una comunidad de </w:t>
      </w:r>
      <w:proofErr w:type="spellStart"/>
      <w:r w:rsidRPr="00482651">
        <w:rPr>
          <w:rFonts w:ascii="Open Sans Light" w:eastAsia="Open Sans Light" w:hAnsi="Open Sans Light" w:cs="Open Sans Light"/>
          <w:b/>
          <w:bCs/>
          <w:color w:val="303AB2"/>
        </w:rPr>
        <w:t>scaleups</w:t>
      </w:r>
      <w:proofErr w:type="spellEnd"/>
      <w:r w:rsidRPr="00482651">
        <w:rPr>
          <w:rFonts w:ascii="Open Sans Light" w:eastAsia="Open Sans Light" w:hAnsi="Open Sans Light" w:cs="Open Sans Light"/>
          <w:b/>
          <w:bCs/>
          <w:color w:val="303AB2"/>
        </w:rPr>
        <w:t xml:space="preserve"> que trabajan para impulsar un modelo productivo más competitivo, digital y sostenible</w:t>
      </w:r>
    </w:p>
    <w:p w14:paraId="357BABD1" w14:textId="77777777" w:rsidR="00D005DF" w:rsidRDefault="00D005DF">
      <w:pPr>
        <w:pBdr>
          <w:top w:val="nil"/>
          <w:left w:val="nil"/>
          <w:bottom w:val="nil"/>
          <w:right w:val="nil"/>
          <w:between w:val="nil"/>
        </w:pBdr>
        <w:jc w:val="both"/>
        <w:rPr>
          <w:rFonts w:ascii="Open Sans" w:eastAsia="Open Sans" w:hAnsi="Open Sans" w:cs="Open Sans"/>
          <w:b/>
          <w:bCs/>
          <w:color w:val="303AB2"/>
          <w:highlight w:val="yellow"/>
        </w:rPr>
      </w:pPr>
    </w:p>
    <w:p w14:paraId="647B49CA" w14:textId="77777777" w:rsidR="00D005DF" w:rsidRDefault="00000000">
      <w:pPr>
        <w:pBdr>
          <w:top w:val="nil"/>
          <w:left w:val="nil"/>
          <w:bottom w:val="nil"/>
          <w:right w:val="nil"/>
          <w:between w:val="nil"/>
        </w:pBdr>
        <w:jc w:val="both"/>
        <w:rPr>
          <w:rFonts w:ascii="Open Sans Light" w:eastAsia="Open Sans Light" w:hAnsi="Open Sans Light" w:cs="Open Sans Light"/>
          <w:b/>
          <w:bCs/>
          <w:color w:val="303AB2"/>
          <w:highlight w:val="white"/>
        </w:rPr>
      </w:pPr>
      <w:r>
        <w:rPr>
          <w:rFonts w:ascii="Open Sans Light" w:eastAsia="Open Sans Light" w:hAnsi="Open Sans Light" w:cs="Open Sans Light"/>
          <w:b/>
          <w:bCs/>
          <w:color w:val="303AB2"/>
          <w:highlight w:val="white"/>
        </w:rPr>
        <w:t>Madrid, 18 de mayo de 2026</w:t>
      </w:r>
    </w:p>
    <w:p w14:paraId="68CAB48E" w14:textId="77777777" w:rsidR="00D005DF" w:rsidRDefault="00D005DF">
      <w:pPr>
        <w:pBdr>
          <w:top w:val="nil"/>
          <w:left w:val="nil"/>
          <w:bottom w:val="nil"/>
          <w:right w:val="nil"/>
          <w:between w:val="nil"/>
        </w:pBdr>
        <w:jc w:val="both"/>
        <w:rPr>
          <w:rFonts w:ascii="Open Sans Light" w:eastAsia="Open Sans Light" w:hAnsi="Open Sans Light" w:cs="Open Sans Light"/>
          <w:b/>
          <w:bCs/>
          <w:color w:val="303AB2"/>
        </w:rPr>
      </w:pPr>
    </w:p>
    <w:p w14:paraId="437D9430" w14:textId="082BC934" w:rsidR="00D005DF" w:rsidRDefault="00000000" w:rsidP="00482651">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El portal inmobiliario</w:t>
      </w:r>
      <w:r w:rsidR="00482651">
        <w:rPr>
          <w:rFonts w:ascii="Open Sans" w:eastAsia="Open Sans" w:hAnsi="Open Sans" w:cs="Open Sans"/>
        </w:rPr>
        <w:t xml:space="preserve"> </w:t>
      </w:r>
      <w:hyperlink r:id="rId8" w:history="1">
        <w:r w:rsidR="00482651" w:rsidRPr="00482651">
          <w:rPr>
            <w:rStyle w:val="Hipervnculo"/>
            <w:rFonts w:ascii="Open Sans" w:eastAsia="Open Sans" w:hAnsi="Open Sans" w:cs="Open Sans"/>
            <w:b/>
            <w:bCs/>
          </w:rPr>
          <w:t>Fotocasa</w:t>
        </w:r>
      </w:hyperlink>
      <w:r>
        <w:rPr>
          <w:rFonts w:ascii="Open Sans" w:eastAsia="Open Sans" w:hAnsi="Open Sans" w:cs="Open Sans"/>
        </w:rPr>
        <w:t xml:space="preserve"> se incorpora a </w:t>
      </w:r>
      <w:hyperlink r:id="rId9" w:history="1">
        <w:proofErr w:type="spellStart"/>
        <w:r w:rsidR="00D005DF" w:rsidRPr="00482651">
          <w:rPr>
            <w:rStyle w:val="Hipervnculo"/>
            <w:rFonts w:ascii="Open Sans" w:eastAsia="Open Sans" w:hAnsi="Open Sans" w:cs="Open Sans"/>
            <w:b/>
            <w:bCs/>
          </w:rPr>
          <w:t>EsTech</w:t>
        </w:r>
        <w:proofErr w:type="spellEnd"/>
      </w:hyperlink>
      <w:r>
        <w:rPr>
          <w:rFonts w:ascii="Open Sans" w:eastAsia="Open Sans" w:hAnsi="Open Sans" w:cs="Open Sans"/>
        </w:rPr>
        <w:t>, la plataforma de empresas de base tecnológica y alto crecimiento fundada en 2022 por la Asociación Española de la Economía Digital (</w:t>
      </w:r>
      <w:proofErr w:type="spellStart"/>
      <w:r>
        <w:rPr>
          <w:rFonts w:ascii="Open Sans" w:eastAsia="Open Sans" w:hAnsi="Open Sans" w:cs="Open Sans"/>
        </w:rPr>
        <w:t>Adigital</w:t>
      </w:r>
      <w:proofErr w:type="spellEnd"/>
      <w:r>
        <w:rPr>
          <w:rFonts w:ascii="Open Sans" w:eastAsia="Open Sans" w:hAnsi="Open Sans" w:cs="Open Sans"/>
        </w:rPr>
        <w:t xml:space="preserve">), </w:t>
      </w:r>
      <w:proofErr w:type="spellStart"/>
      <w:r>
        <w:rPr>
          <w:rFonts w:ascii="Open Sans" w:eastAsia="Open Sans" w:hAnsi="Open Sans" w:cs="Open Sans"/>
        </w:rPr>
        <w:t>SpainCap</w:t>
      </w:r>
      <w:proofErr w:type="spellEnd"/>
      <w:r>
        <w:rPr>
          <w:rFonts w:ascii="Open Sans" w:eastAsia="Open Sans" w:hAnsi="Open Sans" w:cs="Open Sans"/>
        </w:rPr>
        <w:t xml:space="preserve">, Endeavor y nueve </w:t>
      </w:r>
      <w:proofErr w:type="spellStart"/>
      <w:r>
        <w:rPr>
          <w:rFonts w:ascii="Open Sans" w:eastAsia="Open Sans" w:hAnsi="Open Sans" w:cs="Open Sans"/>
        </w:rPr>
        <w:t>scaleups</w:t>
      </w:r>
      <w:proofErr w:type="spellEnd"/>
      <w:r>
        <w:rPr>
          <w:rFonts w:ascii="Open Sans" w:eastAsia="Open Sans" w:hAnsi="Open Sans" w:cs="Open Sans"/>
        </w:rPr>
        <w:t xml:space="preserve"> españolas. Con esta integración, refuerza su papel como compañía tecnológica de referencia en el sector inmobiliario y su compromiso con la innovación, la digitalización y el desarrollo de soluciones que contribuyen a transformar el mercado de la vivienda en España. </w:t>
      </w:r>
    </w:p>
    <w:p w14:paraId="43AABECB" w14:textId="77777777" w:rsidR="00D005DF" w:rsidRDefault="00D005DF">
      <w:pPr>
        <w:jc w:val="both"/>
        <w:rPr>
          <w:rFonts w:ascii="Open Sans" w:eastAsia="Open Sans" w:hAnsi="Open Sans" w:cs="Open Sans"/>
        </w:rPr>
      </w:pPr>
    </w:p>
    <w:p w14:paraId="086644EC" w14:textId="77777777" w:rsidR="00D005DF" w:rsidRDefault="00000000" w:rsidP="00482651">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Al entrar en </w:t>
      </w:r>
      <w:proofErr w:type="spellStart"/>
      <w:r>
        <w:rPr>
          <w:rFonts w:ascii="Open Sans" w:eastAsia="Open Sans" w:hAnsi="Open Sans" w:cs="Open Sans"/>
        </w:rPr>
        <w:t>EsTech</w:t>
      </w:r>
      <w:proofErr w:type="spellEnd"/>
      <w:r>
        <w:rPr>
          <w:rFonts w:ascii="Open Sans" w:eastAsia="Open Sans" w:hAnsi="Open Sans" w:cs="Open Sans"/>
        </w:rPr>
        <w:t>, la empresa</w:t>
      </w:r>
      <w:r>
        <w:rPr>
          <w:rFonts w:ascii="Open Sans" w:eastAsia="Open Sans" w:hAnsi="Open Sans" w:cs="Open Sans"/>
          <w:b/>
          <w:bCs/>
        </w:rPr>
        <w:t xml:space="preserve"> </w:t>
      </w:r>
      <w:r>
        <w:rPr>
          <w:rFonts w:ascii="Open Sans" w:eastAsia="Open Sans" w:hAnsi="Open Sans" w:cs="Open Sans"/>
        </w:rPr>
        <w:t>se suma a una comunidad de compañías tecnológicas de alto crecimiento que, desde sectores diversos, trabajan para acelerar la innovación y reforzar la competitividad del tejido empresarial español.</w:t>
      </w:r>
    </w:p>
    <w:p w14:paraId="566EB6AC" w14:textId="77777777" w:rsidR="00D005DF" w:rsidRDefault="00D005DF" w:rsidP="00482651">
      <w:pPr>
        <w:pBdr>
          <w:top w:val="nil"/>
          <w:left w:val="nil"/>
          <w:bottom w:val="nil"/>
          <w:right w:val="nil"/>
          <w:between w:val="nil"/>
        </w:pBdr>
        <w:spacing w:line="276" w:lineRule="auto"/>
        <w:jc w:val="both"/>
        <w:rPr>
          <w:rFonts w:ascii="Open Sans" w:eastAsia="Open Sans" w:hAnsi="Open Sans" w:cs="Open Sans"/>
        </w:rPr>
      </w:pPr>
    </w:p>
    <w:p w14:paraId="7062D360" w14:textId="7ECE4FAF" w:rsidR="00D005DF" w:rsidRPr="00482651" w:rsidRDefault="00000000" w:rsidP="00482651">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“Formar parte de </w:t>
      </w:r>
      <w:proofErr w:type="spellStart"/>
      <w:r>
        <w:rPr>
          <w:rFonts w:ascii="Open Sans" w:eastAsia="Open Sans" w:hAnsi="Open Sans" w:cs="Open Sans"/>
        </w:rPr>
        <w:t>EsTech</w:t>
      </w:r>
      <w:proofErr w:type="spellEnd"/>
      <w:r>
        <w:rPr>
          <w:rFonts w:ascii="Open Sans" w:eastAsia="Open Sans" w:hAnsi="Open Sans" w:cs="Open Sans"/>
        </w:rPr>
        <w:t xml:space="preserve"> supone un paso natural para </w:t>
      </w:r>
      <w:hyperlink r:id="rId10" w:history="1">
        <w:r w:rsidR="00482651" w:rsidRPr="00482651">
          <w:rPr>
            <w:rStyle w:val="Hipervnculo"/>
            <w:rFonts w:ascii="Open Sans" w:eastAsia="Open Sans" w:hAnsi="Open Sans" w:cs="Open Sans"/>
            <w:b/>
            <w:bCs/>
          </w:rPr>
          <w:t>Fotocasa</w:t>
        </w:r>
      </w:hyperlink>
      <w:r w:rsidRPr="00482651">
        <w:rPr>
          <w:rStyle w:val="Hipervnculo"/>
          <w:b/>
          <w:bCs/>
        </w:rPr>
        <w:t xml:space="preserve"> </w:t>
      </w:r>
      <w:r>
        <w:rPr>
          <w:rFonts w:ascii="Open Sans" w:eastAsia="Open Sans" w:hAnsi="Open Sans" w:cs="Open Sans"/>
        </w:rPr>
        <w:t xml:space="preserve">como compañía tecnológica vinculada al sector inmobiliario. Durante más de 25 años hemos acompañado la evolución del mercado de la vivienda en España, impulsando </w:t>
      </w:r>
      <w:r>
        <w:rPr>
          <w:rFonts w:ascii="Open Sans" w:eastAsia="Open Sans" w:hAnsi="Open Sans" w:cs="Open Sans"/>
        </w:rPr>
        <w:lastRenderedPageBreak/>
        <w:t xml:space="preserve">herramientas digitales, soluciones basadas en datos e innovación aplicada para mejorar la experiencia de usuarios y profesionales. Esta incorporación refuerza nuestra voluntad de seguir contribuyendo, desde la tecnología, a un sector inmobiliario más eficiente, transparente y conectado”, </w:t>
      </w:r>
      <w:r w:rsidRPr="00482651">
        <w:rPr>
          <w:rFonts w:ascii="Open Sans" w:eastAsia="Open Sans" w:hAnsi="Open Sans" w:cs="Open Sans"/>
          <w:b/>
          <w:bCs/>
        </w:rPr>
        <w:t xml:space="preserve">señala Jacob Cañada, CTO de </w:t>
      </w:r>
      <w:hyperlink r:id="rId11" w:history="1">
        <w:r w:rsidR="00482651" w:rsidRPr="00482651">
          <w:rPr>
            <w:rStyle w:val="Hipervnculo"/>
            <w:rFonts w:ascii="Open Sans" w:eastAsia="Open Sans" w:hAnsi="Open Sans" w:cs="Open Sans"/>
            <w:b/>
            <w:bCs/>
          </w:rPr>
          <w:t>Fotocasa</w:t>
        </w:r>
      </w:hyperlink>
      <w:r w:rsidRPr="00482651">
        <w:rPr>
          <w:rFonts w:ascii="Open Sans" w:eastAsia="Open Sans" w:hAnsi="Open Sans" w:cs="Open Sans"/>
          <w:b/>
          <w:bCs/>
        </w:rPr>
        <w:t>.</w:t>
      </w:r>
    </w:p>
    <w:p w14:paraId="1A54037C" w14:textId="77777777" w:rsidR="00D005DF" w:rsidRDefault="00D005DF" w:rsidP="00482651">
      <w:pPr>
        <w:pBdr>
          <w:top w:val="nil"/>
          <w:left w:val="nil"/>
          <w:bottom w:val="nil"/>
          <w:right w:val="nil"/>
          <w:between w:val="nil"/>
        </w:pBdr>
        <w:spacing w:line="276" w:lineRule="auto"/>
        <w:jc w:val="both"/>
        <w:rPr>
          <w:rFonts w:ascii="Open Sans" w:eastAsia="Open Sans" w:hAnsi="Open Sans" w:cs="Open Sans"/>
        </w:rPr>
      </w:pPr>
    </w:p>
    <w:p w14:paraId="24167E65" w14:textId="4BD3D68C" w:rsidR="00D005DF" w:rsidRDefault="00000000" w:rsidP="00482651">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Este anuncio pone en valor el papel del real estate digital dentro del ecosistema tecnológico español y la contribución de </w:t>
      </w:r>
      <w:hyperlink r:id="rId12" w:history="1">
        <w:r w:rsidR="00482651" w:rsidRPr="00482651">
          <w:rPr>
            <w:rStyle w:val="Hipervnculo"/>
            <w:rFonts w:ascii="Open Sans" w:eastAsia="Open Sans" w:hAnsi="Open Sans" w:cs="Open Sans"/>
            <w:b/>
            <w:bCs/>
          </w:rPr>
          <w:t>Fotocasa</w:t>
        </w:r>
      </w:hyperlink>
      <w:r>
        <w:rPr>
          <w:rFonts w:ascii="Open Sans" w:eastAsia="Open Sans" w:hAnsi="Open Sans" w:cs="Open Sans"/>
        </w:rPr>
        <w:t xml:space="preserve"> a la transformación de un sector con elevado impacto económico y social, como la vivienda.</w:t>
      </w:r>
    </w:p>
    <w:p w14:paraId="0DFBB413" w14:textId="77777777" w:rsidR="00D005DF" w:rsidRDefault="00D005DF">
      <w:pPr>
        <w:jc w:val="both"/>
        <w:rPr>
          <w:rFonts w:ascii="Open Sans" w:eastAsia="Open Sans" w:hAnsi="Open Sans" w:cs="Open Sans"/>
        </w:rPr>
      </w:pPr>
    </w:p>
    <w:p w14:paraId="0C37E60B" w14:textId="77777777" w:rsidR="00D005DF" w:rsidRDefault="00000000">
      <w:pPr>
        <w:jc w:val="both"/>
        <w:rPr>
          <w:rFonts w:ascii="Open Sans Light" w:eastAsia="Open Sans Light" w:hAnsi="Open Sans Light" w:cs="Open Sans Light"/>
          <w:b/>
          <w:bCs/>
        </w:rPr>
      </w:pPr>
      <w:r>
        <w:rPr>
          <w:rFonts w:ascii="Open Sans Light" w:eastAsia="Open Sans Light" w:hAnsi="Open Sans Light" w:cs="Open Sans Light"/>
          <w:b/>
          <w:bCs/>
          <w:color w:val="303AB2"/>
          <w:sz w:val="28"/>
          <w:szCs w:val="28"/>
        </w:rPr>
        <w:t>Innovación tecnológica con impacto real</w:t>
      </w:r>
    </w:p>
    <w:p w14:paraId="5780DCC2" w14:textId="77777777" w:rsidR="00D005DF" w:rsidRDefault="00D005DF">
      <w:pPr>
        <w:jc w:val="both"/>
        <w:rPr>
          <w:rFonts w:ascii="Open Sans" w:eastAsia="Open Sans" w:hAnsi="Open Sans" w:cs="Open Sans"/>
        </w:rPr>
      </w:pPr>
    </w:p>
    <w:p w14:paraId="05A1D120" w14:textId="77777777" w:rsidR="00D005DF" w:rsidRDefault="00000000" w:rsidP="00482651">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los últimos años, la compañía ha intensificado el desarrollo de la inteligencia artificial aplicada al sector inmobiliario con soluciones como su aplicación en </w:t>
      </w:r>
      <w:proofErr w:type="spellStart"/>
      <w:r>
        <w:rPr>
          <w:rFonts w:ascii="Open Sans" w:eastAsia="Open Sans" w:hAnsi="Open Sans" w:cs="Open Sans"/>
        </w:rPr>
        <w:t>ChatGPT</w:t>
      </w:r>
      <w:proofErr w:type="spellEnd"/>
      <w:r>
        <w:rPr>
          <w:rFonts w:ascii="Open Sans" w:eastAsia="Open Sans" w:hAnsi="Open Sans" w:cs="Open Sans"/>
        </w:rPr>
        <w:t xml:space="preserve">, la Búsqueda Asistida por IA y otros servicios predictivos orientados a reducir fricciones, mejorar la precisión de las búsquedas y acompañar al usuario durante todo el proceso. </w:t>
      </w:r>
    </w:p>
    <w:p w14:paraId="2BE07984" w14:textId="77777777" w:rsidR="00D005DF" w:rsidRDefault="00D005DF" w:rsidP="00482651">
      <w:pPr>
        <w:pBdr>
          <w:top w:val="nil"/>
          <w:left w:val="nil"/>
          <w:bottom w:val="nil"/>
          <w:right w:val="nil"/>
          <w:between w:val="nil"/>
        </w:pBdr>
        <w:spacing w:line="276" w:lineRule="auto"/>
        <w:jc w:val="both"/>
        <w:rPr>
          <w:rFonts w:ascii="Open Sans" w:eastAsia="Open Sans" w:hAnsi="Open Sans" w:cs="Open Sans"/>
        </w:rPr>
      </w:pPr>
    </w:p>
    <w:p w14:paraId="5DA27BF7" w14:textId="77777777" w:rsidR="00D005DF" w:rsidRDefault="00000000" w:rsidP="00482651">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portal inmobiliario ha lanzado recientemente un nuevo spot publicitario resultado de un trabajo de desarrollo con IA en el que la propia tecnología se pone al servicio de un relato emocional sobre la confianza en la búsqueda de vivienda. El proyecto, desarrollado por el equipo de marketing de </w:t>
      </w:r>
      <w:r w:rsidRPr="00482651">
        <w:rPr>
          <w:rFonts w:ascii="Open Sans" w:eastAsia="Open Sans" w:hAnsi="Open Sans" w:cs="Open Sans"/>
        </w:rPr>
        <w:t>Fotocasa</w:t>
      </w:r>
      <w:r>
        <w:rPr>
          <w:rFonts w:ascii="Open Sans" w:eastAsia="Open Sans" w:hAnsi="Open Sans" w:cs="Open Sans"/>
        </w:rPr>
        <w:t xml:space="preserve"> junto con la agencia creativa Coyote, se ha planteado como un laboratorio de experimentación en el que se han utilizado 10 herramientas de IA diferentes y se han generado más de 750 versiones entre música, imágenes y vídeo.</w:t>
      </w:r>
    </w:p>
    <w:p w14:paraId="3D7AA9B8" w14:textId="77777777" w:rsidR="00D005DF" w:rsidRDefault="00D005DF" w:rsidP="00482651">
      <w:pPr>
        <w:pBdr>
          <w:top w:val="nil"/>
          <w:left w:val="nil"/>
          <w:bottom w:val="nil"/>
          <w:right w:val="nil"/>
          <w:between w:val="nil"/>
        </w:pBdr>
        <w:spacing w:line="276" w:lineRule="auto"/>
        <w:jc w:val="both"/>
        <w:rPr>
          <w:rFonts w:ascii="Open Sans" w:eastAsia="Open Sans" w:hAnsi="Open Sans" w:cs="Open Sans"/>
        </w:rPr>
      </w:pPr>
    </w:p>
    <w:p w14:paraId="25CDBC68" w14:textId="2EC322B4" w:rsidR="00D005DF" w:rsidRPr="00482651" w:rsidRDefault="00000000" w:rsidP="00482651">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w:t>
      </w:r>
      <w:hyperlink r:id="rId13" w:history="1">
        <w:r w:rsidR="00482651" w:rsidRPr="00482651">
          <w:rPr>
            <w:rStyle w:val="Hipervnculo"/>
            <w:rFonts w:ascii="Open Sans" w:eastAsia="Open Sans" w:hAnsi="Open Sans" w:cs="Open Sans"/>
            <w:b/>
            <w:bCs/>
          </w:rPr>
          <w:t>Fotocasa</w:t>
        </w:r>
      </w:hyperlink>
      <w:r>
        <w:rPr>
          <w:rFonts w:ascii="Open Sans" w:eastAsia="Open Sans" w:hAnsi="Open Sans" w:cs="Open Sans"/>
        </w:rPr>
        <w:t xml:space="preserve"> entendemos la tecnología como una palanca para resolver problemas reales dentro del mercado inmobiliario. La inteligencia artificial, el dato y la automatización nos permiten crear experiencias más personalizadas, ágiles y útiles, pero siempre con el objetivo de ayudar a las personas a tomar mejores decisiones en torno a la vivienda.”, </w:t>
      </w:r>
      <w:r w:rsidRPr="00482651">
        <w:rPr>
          <w:rFonts w:ascii="Open Sans" w:eastAsia="Open Sans" w:hAnsi="Open Sans" w:cs="Open Sans"/>
          <w:b/>
          <w:bCs/>
        </w:rPr>
        <w:t>añade Jacob Cañada, CTO de Fotocasa.</w:t>
      </w:r>
    </w:p>
    <w:p w14:paraId="60C19CF9" w14:textId="77777777" w:rsidR="00D005DF" w:rsidRPr="00482651" w:rsidRDefault="00D005DF" w:rsidP="00482651">
      <w:pPr>
        <w:pBdr>
          <w:top w:val="nil"/>
          <w:left w:val="nil"/>
          <w:bottom w:val="nil"/>
          <w:right w:val="nil"/>
          <w:between w:val="nil"/>
        </w:pBdr>
        <w:spacing w:line="276" w:lineRule="auto"/>
        <w:jc w:val="both"/>
        <w:rPr>
          <w:rFonts w:ascii="Open Sans" w:eastAsia="Open Sans" w:hAnsi="Open Sans" w:cs="Open Sans"/>
        </w:rPr>
      </w:pPr>
    </w:p>
    <w:p w14:paraId="0D12BF8B" w14:textId="77777777" w:rsidR="00873CBF" w:rsidRDefault="00873CBF" w:rsidP="00482651">
      <w:pPr>
        <w:pBdr>
          <w:top w:val="nil"/>
          <w:left w:val="nil"/>
          <w:bottom w:val="nil"/>
          <w:right w:val="nil"/>
          <w:between w:val="nil"/>
        </w:pBdr>
        <w:spacing w:line="276" w:lineRule="auto"/>
        <w:jc w:val="both"/>
        <w:rPr>
          <w:rFonts w:ascii="Open Sans" w:eastAsia="Open Sans" w:hAnsi="Open Sans" w:cs="Open Sans"/>
        </w:rPr>
      </w:pPr>
    </w:p>
    <w:p w14:paraId="7EAFE953" w14:textId="03591F4F" w:rsidR="00D005DF" w:rsidRDefault="00000000" w:rsidP="00482651">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La entrada de </w:t>
      </w:r>
      <w:hyperlink r:id="rId14" w:history="1">
        <w:r w:rsidR="00482651" w:rsidRPr="00482651">
          <w:rPr>
            <w:rStyle w:val="Hipervnculo"/>
            <w:rFonts w:ascii="Open Sans" w:eastAsia="Open Sans" w:hAnsi="Open Sans" w:cs="Open Sans"/>
            <w:b/>
            <w:bCs/>
          </w:rPr>
          <w:t>Fotocasa</w:t>
        </w:r>
      </w:hyperlink>
      <w:r w:rsidRPr="00482651">
        <w:rPr>
          <w:rFonts w:ascii="Open Sans" w:eastAsia="Open Sans" w:hAnsi="Open Sans" w:cs="Open Sans"/>
          <w:b/>
          <w:bCs/>
        </w:rPr>
        <w:t xml:space="preserve"> </w:t>
      </w:r>
      <w:r>
        <w:rPr>
          <w:rFonts w:ascii="Open Sans" w:eastAsia="Open Sans" w:hAnsi="Open Sans" w:cs="Open Sans"/>
        </w:rPr>
        <w:t xml:space="preserve">se produce junto con las incorporaciones de </w:t>
      </w:r>
      <w:proofErr w:type="spellStart"/>
      <w:r>
        <w:rPr>
          <w:rFonts w:ascii="Open Sans" w:eastAsia="Open Sans" w:hAnsi="Open Sans" w:cs="Open Sans"/>
        </w:rPr>
        <w:t>Alinia</w:t>
      </w:r>
      <w:proofErr w:type="spellEnd"/>
      <w:r>
        <w:rPr>
          <w:rFonts w:ascii="Open Sans" w:eastAsia="Open Sans" w:hAnsi="Open Sans" w:cs="Open Sans"/>
        </w:rPr>
        <w:t xml:space="preserve">, Grupo Destinia y </w:t>
      </w:r>
      <w:proofErr w:type="spellStart"/>
      <w:r>
        <w:rPr>
          <w:rFonts w:ascii="Open Sans" w:eastAsia="Open Sans" w:hAnsi="Open Sans" w:cs="Open Sans"/>
        </w:rPr>
        <w:t>Transparent</w:t>
      </w:r>
      <w:proofErr w:type="spellEnd"/>
      <w:r>
        <w:rPr>
          <w:rFonts w:ascii="Open Sans" w:eastAsia="Open Sans" w:hAnsi="Open Sans" w:cs="Open Sans"/>
        </w:rPr>
        <w:t xml:space="preserve"> Edge, con lo que </w:t>
      </w:r>
      <w:proofErr w:type="spellStart"/>
      <w:r>
        <w:rPr>
          <w:rFonts w:ascii="Open Sans" w:eastAsia="Open Sans" w:hAnsi="Open Sans" w:cs="Open Sans"/>
        </w:rPr>
        <w:t>EsTech</w:t>
      </w:r>
      <w:proofErr w:type="spellEnd"/>
      <w:r>
        <w:rPr>
          <w:rFonts w:ascii="Open Sans" w:eastAsia="Open Sans" w:hAnsi="Open Sans" w:cs="Open Sans"/>
        </w:rPr>
        <w:t xml:space="preserve"> supera los 20 miembros y continúa consolidándose como uno de los principales espacios de encuentro del ecosistema de </w:t>
      </w:r>
      <w:proofErr w:type="spellStart"/>
      <w:r>
        <w:rPr>
          <w:rFonts w:ascii="Open Sans" w:eastAsia="Open Sans" w:hAnsi="Open Sans" w:cs="Open Sans"/>
        </w:rPr>
        <w:t>scaleups</w:t>
      </w:r>
      <w:proofErr w:type="spellEnd"/>
      <w:r>
        <w:rPr>
          <w:rFonts w:ascii="Open Sans" w:eastAsia="Open Sans" w:hAnsi="Open Sans" w:cs="Open Sans"/>
        </w:rPr>
        <w:t xml:space="preserve"> en España. La plataforma participa activamente en iniciativas nacionales e internacionales como el Foro Nacional de Empresas Emergentes, la coalición S9+, ICEX o </w:t>
      </w:r>
      <w:proofErr w:type="spellStart"/>
      <w:r>
        <w:rPr>
          <w:rFonts w:ascii="Open Sans" w:eastAsia="Open Sans" w:hAnsi="Open Sans" w:cs="Open Sans"/>
        </w:rPr>
        <w:t>Allied</w:t>
      </w:r>
      <w:proofErr w:type="spellEnd"/>
      <w:r>
        <w:rPr>
          <w:rFonts w:ascii="Open Sans" w:eastAsia="Open Sans" w:hAnsi="Open Sans" w:cs="Open Sans"/>
        </w:rPr>
        <w:t xml:space="preserve"> </w:t>
      </w:r>
      <w:proofErr w:type="spellStart"/>
      <w:r>
        <w:rPr>
          <w:rFonts w:ascii="Open Sans" w:eastAsia="Open Sans" w:hAnsi="Open Sans" w:cs="Open Sans"/>
        </w:rPr>
        <w:t>for</w:t>
      </w:r>
      <w:proofErr w:type="spellEnd"/>
      <w:r>
        <w:rPr>
          <w:rFonts w:ascii="Open Sans" w:eastAsia="Open Sans" w:hAnsi="Open Sans" w:cs="Open Sans"/>
        </w:rPr>
        <w:t xml:space="preserve"> Startups, contribuyendo a impulsar la innovación, el talento y la competitividad global.</w:t>
      </w:r>
    </w:p>
    <w:p w14:paraId="3D97126F" w14:textId="77777777" w:rsidR="00D005DF" w:rsidRDefault="00D005DF">
      <w:pPr>
        <w:rPr>
          <w:rFonts w:ascii="Open Sans Light" w:eastAsia="Open Sans Light" w:hAnsi="Open Sans Light" w:cs="Open Sans Light"/>
          <w:b/>
          <w:bCs/>
          <w:color w:val="303AB2"/>
        </w:rPr>
      </w:pPr>
    </w:p>
    <w:p w14:paraId="67AAFAC6" w14:textId="77777777" w:rsidR="00D005DF" w:rsidRDefault="00000000">
      <w:pPr>
        <w:spacing w:line="276" w:lineRule="auto"/>
        <w:ind w:right="15"/>
        <w:jc w:val="right"/>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Sobre Fotocasa</w:t>
      </w:r>
    </w:p>
    <w:p w14:paraId="25635E97" w14:textId="77777777" w:rsidR="00D005DF" w:rsidRDefault="00000000">
      <w:pPr>
        <w:shd w:val="clear" w:color="auto" w:fill="FFFFFF"/>
        <w:spacing w:before="280" w:after="280" w:line="276" w:lineRule="auto"/>
        <w:ind w:right="15"/>
        <w:jc w:val="both"/>
        <w:rPr>
          <w:rFonts w:ascii="Open Sans" w:eastAsia="Open Sans" w:hAnsi="Open Sans" w:cs="Open Sans"/>
        </w:rPr>
      </w:pPr>
      <w:r>
        <w:rPr>
          <w:rFonts w:ascii="Open Sans" w:eastAsia="Open Sans" w:hAnsi="Open Sans" w:cs="Open Sans"/>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rPr>
        <w:t>Fotocasa Group</w:t>
      </w:r>
      <w:r>
        <w:rPr>
          <w:rFonts w:ascii="Open Sans" w:eastAsia="Open Sans" w:hAnsi="Open Sans" w:cs="Open Sans"/>
        </w:rPr>
        <w:t xml:space="preserve">. </w:t>
      </w:r>
    </w:p>
    <w:p w14:paraId="70308678" w14:textId="77777777" w:rsidR="00D005DF" w:rsidRDefault="00000000">
      <w:pPr>
        <w:shd w:val="clear" w:color="auto" w:fill="FFFFFF"/>
        <w:spacing w:before="280" w:after="280" w:line="276" w:lineRule="auto"/>
        <w:ind w:right="15"/>
        <w:jc w:val="both"/>
        <w:rPr>
          <w:rFonts w:ascii="Open Sans" w:eastAsia="Open Sans" w:hAnsi="Open Sans" w:cs="Open Sans"/>
        </w:rPr>
      </w:pPr>
      <w:r>
        <w:rPr>
          <w:rFonts w:ascii="Open Sans" w:eastAsia="Open Sans" w:hAnsi="Open Sans" w:cs="Open Sans"/>
        </w:rPr>
        <w:t xml:space="preserve">Mensualmente, elabora el </w:t>
      </w:r>
      <w:hyperlink r:id="rId15">
        <w:r w:rsidR="00D005DF">
          <w:rPr>
            <w:rFonts w:ascii="Open Sans" w:eastAsia="Open Sans" w:hAnsi="Open Sans" w:cs="Open Sans"/>
            <w:b/>
            <w:bCs/>
            <w:color w:val="0000FF"/>
            <w:u w:val="single"/>
          </w:rPr>
          <w:t>Índice inmobiliario Fotocasa</w:t>
        </w:r>
      </w:hyperlink>
      <w:r>
        <w:rPr>
          <w:rFonts w:ascii="Open Sans" w:eastAsia="Open Sans" w:hAnsi="Open Sans" w:cs="Open Sans"/>
        </w:rPr>
        <w:t xml:space="preserve">, un informe de referencia que analiza la evolución del precio medio de la vivienda en España, tanto en venta como en alquiler. Desde 2017, desarrolla además estudios sociológicos bajo el sello </w:t>
      </w:r>
      <w:hyperlink r:id="rId16">
        <w:r w:rsidR="00D005DF">
          <w:rPr>
            <w:rFonts w:ascii="Open Sans" w:eastAsia="Open Sans" w:hAnsi="Open Sans" w:cs="Open Sans"/>
            <w:b/>
            <w:bCs/>
            <w:color w:val="0000FF"/>
            <w:u w:val="single"/>
          </w:rPr>
          <w:t xml:space="preserve">Fotocasa </w:t>
        </w:r>
        <w:proofErr w:type="spellStart"/>
        <w:r w:rsidR="00D005DF">
          <w:rPr>
            <w:rFonts w:ascii="Open Sans" w:eastAsia="Open Sans" w:hAnsi="Open Sans" w:cs="Open Sans"/>
            <w:b/>
            <w:bCs/>
            <w:color w:val="0000FF"/>
            <w:u w:val="single"/>
          </w:rPr>
          <w:t>Research</w:t>
        </w:r>
        <w:proofErr w:type="spellEnd"/>
      </w:hyperlink>
      <w:r>
        <w:rPr>
          <w:rFonts w:ascii="Open Sans" w:eastAsia="Open Sans" w:hAnsi="Open Sans" w:cs="Open Sans"/>
        </w:rPr>
        <w:t>, con el objetivo de aportar conocimiento y análisis en profundidad sobre las tendencias del mercado y el comportamiento de los ciudadanos en relación con la vivienda.</w:t>
      </w:r>
    </w:p>
    <w:p w14:paraId="10A38B9A" w14:textId="77777777" w:rsidR="00D005DF" w:rsidRDefault="00000000">
      <w:pPr>
        <w:shd w:val="clear" w:color="auto" w:fill="FFFFFF"/>
        <w:spacing w:before="280" w:after="280" w:line="276" w:lineRule="auto"/>
        <w:ind w:right="15"/>
        <w:jc w:val="both"/>
        <w:rPr>
          <w:rFonts w:ascii="Open Sans" w:eastAsia="Open Sans" w:hAnsi="Open Sans" w:cs="Open Sans"/>
        </w:rPr>
      </w:pPr>
      <w:r>
        <w:rPr>
          <w:rFonts w:ascii="Open Sans" w:eastAsia="Open Sans" w:hAnsi="Open Sans" w:cs="Open Sans"/>
        </w:rPr>
        <w:t xml:space="preserve">Toda la información y los últimos comunicados están disponibles en su </w:t>
      </w:r>
      <w:hyperlink r:id="rId17">
        <w:r w:rsidR="00D005DF">
          <w:rPr>
            <w:rFonts w:ascii="Open Sans" w:eastAsia="Open Sans" w:hAnsi="Open Sans" w:cs="Open Sans"/>
            <w:b/>
            <w:bCs/>
            <w:color w:val="0000FF"/>
            <w:u w:val="single"/>
          </w:rPr>
          <w:t>Sala de Prensa</w:t>
        </w:r>
      </w:hyperlink>
    </w:p>
    <w:p w14:paraId="6D2F5CE6" w14:textId="77777777" w:rsidR="00D005DF" w:rsidRDefault="00000000">
      <w:pPr>
        <w:spacing w:line="276" w:lineRule="auto"/>
        <w:ind w:right="15"/>
        <w:jc w:val="right"/>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Sobre Fotocasa Group</w:t>
      </w:r>
    </w:p>
    <w:p w14:paraId="4D0BC81C" w14:textId="77777777" w:rsidR="00D005DF" w:rsidRDefault="00000000">
      <w:pPr>
        <w:shd w:val="clear" w:color="auto" w:fill="FFFFFF"/>
        <w:spacing w:before="280" w:after="280" w:line="276" w:lineRule="auto"/>
        <w:ind w:right="15"/>
        <w:jc w:val="both"/>
        <w:rPr>
          <w:rFonts w:ascii="Open Sans" w:eastAsia="Open Sans" w:hAnsi="Open Sans" w:cs="Open Sans"/>
        </w:rPr>
      </w:pPr>
      <w:r>
        <w:rPr>
          <w:rFonts w:ascii="Open Sans" w:eastAsia="Open Sans" w:hAnsi="Open Sans" w:cs="Open Sans"/>
          <w:b/>
          <w:bCs/>
        </w:rPr>
        <w:t>Fotocasa Group</w:t>
      </w:r>
      <w:r>
        <w:rPr>
          <w:rFonts w:ascii="Open Sans" w:eastAsia="Open Sans" w:hAnsi="Open Sans" w:cs="Open Sans"/>
        </w:rPr>
        <w:t xml:space="preserve"> es un referente del sector inmobiliario en España, </w:t>
      </w:r>
      <w:r>
        <w:rPr>
          <w:rFonts w:ascii="Open Sans" w:eastAsia="Open Sans" w:hAnsi="Open Sans" w:cs="Open Sans"/>
          <w:b/>
          <w:bCs/>
        </w:rPr>
        <w:t>con más de 25 años de experiencia</w:t>
      </w:r>
      <w:r>
        <w:rPr>
          <w:rFonts w:ascii="Open Sans" w:eastAsia="Open Sans" w:hAnsi="Open Sans" w:cs="Open Sans"/>
        </w:rPr>
        <w:t> liderando la transformación del real estate a través de la innovación, los datos y la tecnología.</w:t>
      </w:r>
    </w:p>
    <w:p w14:paraId="5808AB05" w14:textId="77777777" w:rsidR="00D005DF" w:rsidRDefault="00000000">
      <w:pPr>
        <w:shd w:val="clear" w:color="auto" w:fill="FFFFFF"/>
        <w:spacing w:before="280" w:after="280" w:line="276" w:lineRule="auto"/>
        <w:ind w:right="15"/>
        <w:jc w:val="both"/>
        <w:rPr>
          <w:rFonts w:ascii="Open Sans" w:eastAsia="Open Sans" w:hAnsi="Open Sans" w:cs="Open Sans"/>
        </w:rPr>
      </w:pPr>
      <w:r>
        <w:rPr>
          <w:rFonts w:ascii="Open Sans" w:eastAsia="Open Sans" w:hAnsi="Open Sans" w:cs="Open Sans"/>
        </w:rPr>
        <w:t>Bajo su marca paraguas, Fotocasa Group impulsa y da visibilidad a un ecosistema de marcas líderes —</w:t>
      </w:r>
      <w:hyperlink r:id="rId18">
        <w:r w:rsidR="00D005DF">
          <w:rPr>
            <w:rFonts w:ascii="Open Sans" w:eastAsia="Open Sans" w:hAnsi="Open Sans" w:cs="Open Sans"/>
            <w:b/>
            <w:bCs/>
            <w:color w:val="0000FF"/>
            <w:u w:val="single"/>
          </w:rPr>
          <w:t>Fotocasa</w:t>
        </w:r>
      </w:hyperlink>
      <w:r>
        <w:rPr>
          <w:rFonts w:ascii="Open Sans" w:eastAsia="Open Sans" w:hAnsi="Open Sans" w:cs="Open Sans"/>
        </w:rPr>
        <w:t xml:space="preserve">, </w:t>
      </w:r>
      <w:hyperlink r:id="rId19">
        <w:proofErr w:type="spellStart"/>
        <w:r w:rsidR="00D005DF">
          <w:rPr>
            <w:rFonts w:ascii="Open Sans" w:eastAsia="Open Sans" w:hAnsi="Open Sans" w:cs="Open Sans"/>
            <w:b/>
            <w:bCs/>
            <w:color w:val="0000FF"/>
            <w:u w:val="single"/>
          </w:rPr>
          <w:t>habitaclia</w:t>
        </w:r>
        <w:proofErr w:type="spellEnd"/>
      </w:hyperlink>
      <w:r>
        <w:rPr>
          <w:rFonts w:ascii="Open Sans" w:eastAsia="Open Sans" w:hAnsi="Open Sans" w:cs="Open Sans"/>
        </w:rPr>
        <w:t xml:space="preserve">, </w:t>
      </w:r>
      <w:hyperlink r:id="rId20">
        <w:r w:rsidR="00D005DF">
          <w:rPr>
            <w:rFonts w:ascii="Open Sans" w:eastAsia="Open Sans" w:hAnsi="Open Sans" w:cs="Open Sans"/>
            <w:b/>
            <w:bCs/>
            <w:color w:val="0000FF"/>
            <w:u w:val="single"/>
          </w:rPr>
          <w:t>Fotocasa Pro</w:t>
        </w:r>
      </w:hyperlink>
      <w:r>
        <w:rPr>
          <w:rFonts w:ascii="Open Sans" w:eastAsia="Open Sans" w:hAnsi="Open Sans" w:cs="Open Sans"/>
        </w:rPr>
        <w:t xml:space="preserve">, </w:t>
      </w:r>
      <w:hyperlink r:id="rId21">
        <w:proofErr w:type="spellStart"/>
        <w:r w:rsidR="00D005DF">
          <w:rPr>
            <w:rFonts w:ascii="Open Sans" w:eastAsia="Open Sans" w:hAnsi="Open Sans" w:cs="Open Sans"/>
            <w:b/>
            <w:bCs/>
            <w:color w:val="0000FF"/>
            <w:u w:val="single"/>
          </w:rPr>
          <w:t>Datavenues</w:t>
        </w:r>
        <w:proofErr w:type="spellEnd"/>
      </w:hyperlink>
      <w:r>
        <w:rPr>
          <w:rFonts w:ascii="Open Sans" w:eastAsia="Open Sans" w:hAnsi="Open Sans" w:cs="Open Sans"/>
        </w:rPr>
        <w:t xml:space="preserve">, </w:t>
      </w:r>
      <w:hyperlink r:id="rId22">
        <w:proofErr w:type="spellStart"/>
        <w:r w:rsidR="00D005DF">
          <w:rPr>
            <w:rFonts w:ascii="Open Sans" w:eastAsia="Open Sans" w:hAnsi="Open Sans" w:cs="Open Sans"/>
            <w:b/>
            <w:bCs/>
            <w:color w:val="0000FF"/>
            <w:u w:val="single"/>
          </w:rPr>
          <w:t>Witei</w:t>
        </w:r>
        <w:proofErr w:type="spellEnd"/>
      </w:hyperlink>
      <w:r>
        <w:rPr>
          <w:rFonts w:ascii="Open Sans" w:eastAsia="Open Sans" w:hAnsi="Open Sans" w:cs="Open Sans"/>
        </w:rPr>
        <w:t xml:space="preserve"> e </w:t>
      </w:r>
      <w:hyperlink r:id="rId23">
        <w:proofErr w:type="spellStart"/>
        <w:r w:rsidR="00D005DF">
          <w:rPr>
            <w:rFonts w:ascii="Open Sans" w:eastAsia="Open Sans" w:hAnsi="Open Sans" w:cs="Open Sans"/>
            <w:b/>
            <w:bCs/>
            <w:color w:val="0000FF"/>
          </w:rPr>
          <w:t>Inmoweb</w:t>
        </w:r>
        <w:proofErr w:type="spellEnd"/>
      </w:hyperlink>
      <w:r>
        <w:rPr>
          <w:rFonts w:ascii="Open Sans" w:eastAsia="Open Sans" w:hAnsi="Open Sans" w:cs="Open Sans"/>
        </w:rPr>
        <w:t xml:space="preserve">— que ofrecen soluciones integrales tanto </w:t>
      </w:r>
      <w:r>
        <w:rPr>
          <w:rFonts w:ascii="Open Sans" w:eastAsia="Open Sans" w:hAnsi="Open Sans" w:cs="Open Sans"/>
          <w:b/>
          <w:bCs/>
        </w:rPr>
        <w:t>para particulares como para profesionales del sector</w:t>
      </w:r>
      <w:r>
        <w:rPr>
          <w:rFonts w:ascii="Open Sans" w:eastAsia="Open Sans" w:hAnsi="Open Sans" w:cs="Open Sans"/>
        </w:rPr>
        <w:t>.</w:t>
      </w:r>
    </w:p>
    <w:p w14:paraId="5F95B847" w14:textId="77777777" w:rsidR="00D005DF" w:rsidRDefault="00000000">
      <w:pPr>
        <w:shd w:val="clear" w:color="auto" w:fill="FFFFFF"/>
        <w:spacing w:before="280" w:after="280" w:line="276" w:lineRule="auto"/>
        <w:ind w:right="15"/>
        <w:jc w:val="both"/>
        <w:rPr>
          <w:rFonts w:ascii="Open Sans" w:eastAsia="Open Sans" w:hAnsi="Open Sans" w:cs="Open Sans"/>
        </w:rPr>
      </w:pPr>
      <w:r>
        <w:rPr>
          <w:rFonts w:ascii="Open Sans" w:eastAsia="Open Sans" w:hAnsi="Open Sans" w:cs="Open Sans"/>
          <w:b/>
          <w:bCs/>
        </w:rPr>
        <w:lastRenderedPageBreak/>
        <w:t>Fotocasa</w:t>
      </w:r>
      <w:r>
        <w:rPr>
          <w:rFonts w:ascii="Open Sans" w:eastAsia="Open Sans" w:hAnsi="Open Sans" w:cs="Open Sans"/>
        </w:rPr>
        <w:t>, la marca insignia del grupo, conecta cada día a </w:t>
      </w:r>
      <w:r>
        <w:rPr>
          <w:rFonts w:ascii="Open Sans" w:eastAsia="Open Sans" w:hAnsi="Open Sans" w:cs="Open Sans"/>
          <w:b/>
          <w:bCs/>
        </w:rPr>
        <w:t>millones de personas con su próximo hogar</w:t>
      </w:r>
      <w:r>
        <w:rPr>
          <w:rFonts w:ascii="Open Sans" w:eastAsia="Open Sans" w:hAnsi="Open Sans" w:cs="Open Sans"/>
        </w:rPr>
        <w:t>, ofreciendo la mayor oferta de viviendas de segunda mano, obra nueva, alquiler y compraventa, junto con análisis y contenidos que la consolidan como un auténtico </w:t>
      </w:r>
      <w:r>
        <w:rPr>
          <w:rFonts w:ascii="Open Sans" w:eastAsia="Open Sans" w:hAnsi="Open Sans" w:cs="Open Sans"/>
          <w:b/>
          <w:bCs/>
        </w:rPr>
        <w:t>referente del mercado inmobiliario</w:t>
      </w:r>
      <w:r>
        <w:rPr>
          <w:rFonts w:ascii="Open Sans" w:eastAsia="Open Sans" w:hAnsi="Open Sans" w:cs="Open Sans"/>
        </w:rPr>
        <w:t>.</w:t>
      </w:r>
    </w:p>
    <w:p w14:paraId="0DCB775A" w14:textId="77777777" w:rsidR="00D005DF" w:rsidRDefault="00000000">
      <w:pPr>
        <w:spacing w:line="276" w:lineRule="auto"/>
        <w:ind w:right="15"/>
        <w:jc w:val="both"/>
        <w:rPr>
          <w:rFonts w:ascii="Open Sans" w:eastAsia="Open Sans" w:hAnsi="Open Sans" w:cs="Open Sans"/>
        </w:rPr>
      </w:pPr>
      <w:r>
        <w:rPr>
          <w:rFonts w:ascii="Open Sans" w:eastAsia="Open Sans" w:hAnsi="Open Sans" w:cs="Open Sans"/>
          <w:b/>
          <w:bCs/>
        </w:rPr>
        <w:t>Fotocasa Group forma parte de Scout24</w:t>
      </w:r>
      <w:r>
        <w:rPr>
          <w:rFonts w:ascii="Open Sans" w:eastAsia="Open Sans" w:hAnsi="Open Sans" w:cs="Open Sans"/>
        </w:rPr>
        <w:t xml:space="preserve">, el grupo tecnológico alemán líder en Europa que opera </w:t>
      </w:r>
      <w:r>
        <w:rPr>
          <w:rFonts w:ascii="Open Sans" w:eastAsia="Open Sans" w:hAnsi="Open Sans" w:cs="Open Sans"/>
          <w:b/>
          <w:bCs/>
        </w:rPr>
        <w:t>ImmoScout24</w:t>
      </w:r>
      <w:r>
        <w:rPr>
          <w:rFonts w:ascii="Open Sans" w:eastAsia="Open Sans" w:hAnsi="Open Sans" w:cs="Open Sans"/>
        </w:rPr>
        <w:t xml:space="preserve">. </w:t>
      </w:r>
    </w:p>
    <w:p w14:paraId="51AE7F53" w14:textId="77777777" w:rsidR="00D005DF" w:rsidRDefault="00D005DF">
      <w:pPr>
        <w:spacing w:line="276" w:lineRule="auto"/>
        <w:ind w:right="15"/>
        <w:jc w:val="both"/>
        <w:rPr>
          <w:rFonts w:ascii="Open Sans" w:eastAsia="Open Sans" w:hAnsi="Open Sans" w:cs="Open Sans"/>
        </w:rPr>
      </w:pPr>
    </w:p>
    <w:p w14:paraId="2E5785DE" w14:textId="77777777" w:rsidR="00D005DF" w:rsidRDefault="00D005DF">
      <w:pPr>
        <w:spacing w:line="276" w:lineRule="auto"/>
        <w:ind w:right="15"/>
        <w:jc w:val="both"/>
        <w:rPr>
          <w:rFonts w:ascii="Open Sans" w:eastAsia="Open Sans" w:hAnsi="Open Sans" w:cs="Open Sans"/>
        </w:rPr>
      </w:pPr>
    </w:p>
    <w:p w14:paraId="6EB77302" w14:textId="77777777" w:rsidR="00D005DF" w:rsidRDefault="00000000">
      <w:pPr>
        <w:spacing w:line="276" w:lineRule="auto"/>
        <w:ind w:right="15"/>
        <w:jc w:val="right"/>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Sobre Scout24</w:t>
      </w:r>
    </w:p>
    <w:p w14:paraId="0EC3FA02" w14:textId="77777777" w:rsidR="00D005DF" w:rsidRDefault="00D005DF">
      <w:pPr>
        <w:pBdr>
          <w:top w:val="nil"/>
          <w:left w:val="nil"/>
          <w:bottom w:val="nil"/>
          <w:right w:val="nil"/>
          <w:between w:val="nil"/>
        </w:pBdr>
        <w:spacing w:line="276" w:lineRule="auto"/>
        <w:ind w:right="15"/>
        <w:jc w:val="both"/>
        <w:rPr>
          <w:rFonts w:ascii="Open Sans" w:eastAsia="Open Sans" w:hAnsi="Open Sans" w:cs="Open Sans"/>
        </w:rPr>
      </w:pPr>
    </w:p>
    <w:p w14:paraId="0F5ACFF5" w14:textId="77777777" w:rsidR="00D005DF" w:rsidRDefault="00000000">
      <w:pPr>
        <w:pBdr>
          <w:top w:val="nil"/>
          <w:left w:val="nil"/>
          <w:bottom w:val="nil"/>
          <w:right w:val="nil"/>
          <w:between w:val="nil"/>
        </w:pBdr>
        <w:spacing w:line="276" w:lineRule="auto"/>
        <w:ind w:right="15"/>
        <w:jc w:val="both"/>
        <w:rPr>
          <w:rFonts w:ascii="Open Sans" w:eastAsia="Open Sans" w:hAnsi="Open Sans" w:cs="Open Sans"/>
        </w:rPr>
      </w:pPr>
      <w:r>
        <w:rPr>
          <w:rFonts w:ascii="Open Sans" w:eastAsia="Open Sans" w:hAnsi="Open Sans" w:cs="Open Sans"/>
          <w:b/>
          <w:bCs/>
        </w:rPr>
        <w:t>Scout24 es una de las empresas tecnológicas líderes en Alemania</w:t>
      </w:r>
      <w:r>
        <w:rPr>
          <w:rFonts w:ascii="Open Sans" w:eastAsia="Open Sans" w:hAnsi="Open Sans" w:cs="Open Sans"/>
        </w:rPr>
        <w:t xml:space="preserve">. Con el </w:t>
      </w:r>
      <w:proofErr w:type="spellStart"/>
      <w:r>
        <w:rPr>
          <w:rFonts w:ascii="Open Sans" w:eastAsia="Open Sans" w:hAnsi="Open Sans" w:cs="Open Sans"/>
        </w:rPr>
        <w:t>marketplace</w:t>
      </w:r>
      <w:proofErr w:type="spellEnd"/>
      <w:r>
        <w:rPr>
          <w:rFonts w:ascii="Open Sans" w:eastAsia="Open Sans" w:hAnsi="Open Sans" w:cs="Open Sans"/>
        </w:rPr>
        <w:t xml:space="preserve"> </w:t>
      </w:r>
      <w:hyperlink r:id="rId24">
        <w:r w:rsidR="00D005DF">
          <w:rPr>
            <w:rFonts w:ascii="Open Sans" w:eastAsia="Open Sans" w:hAnsi="Open Sans" w:cs="Open Sans"/>
            <w:color w:val="0000FF"/>
            <w:u w:val="single"/>
          </w:rPr>
          <w:t>ImmoScout24</w:t>
        </w:r>
      </w:hyperlink>
      <w:r>
        <w:rPr>
          <w:rFonts w:ascii="Open Sans" w:eastAsia="Open Sans" w:hAnsi="Open Sans" w:cs="Open Sans"/>
        </w:rPr>
        <w:t xml:space="preserve">, especializado en el sector residencial y comercial, conectamos con éxito a propietarios, agentes inmobiliarios, inquilinos y compradores desde hace más de 25 años. </w:t>
      </w:r>
    </w:p>
    <w:p w14:paraId="29E8AA72" w14:textId="77777777" w:rsidR="00D005DF" w:rsidRDefault="00D005DF">
      <w:pPr>
        <w:pBdr>
          <w:top w:val="nil"/>
          <w:left w:val="nil"/>
          <w:bottom w:val="nil"/>
          <w:right w:val="nil"/>
          <w:between w:val="nil"/>
        </w:pBdr>
        <w:spacing w:line="276" w:lineRule="auto"/>
        <w:ind w:right="15"/>
        <w:jc w:val="both"/>
        <w:rPr>
          <w:rFonts w:ascii="Open Sans" w:eastAsia="Open Sans" w:hAnsi="Open Sans" w:cs="Open Sans"/>
        </w:rPr>
      </w:pPr>
    </w:p>
    <w:p w14:paraId="5DDF92FB" w14:textId="77777777" w:rsidR="00D005DF" w:rsidRDefault="00000000">
      <w:pPr>
        <w:pBdr>
          <w:top w:val="nil"/>
          <w:left w:val="nil"/>
          <w:bottom w:val="nil"/>
          <w:right w:val="nil"/>
          <w:between w:val="nil"/>
        </w:pBdr>
        <w:spacing w:line="276" w:lineRule="auto"/>
        <w:ind w:right="15"/>
        <w:jc w:val="both"/>
        <w:rPr>
          <w:rFonts w:ascii="Open Sans" w:eastAsia="Open Sans" w:hAnsi="Open Sans" w:cs="Open Sans"/>
        </w:rPr>
      </w:pPr>
      <w:r>
        <w:rPr>
          <w:rFonts w:ascii="Open Sans" w:eastAsia="Open Sans" w:hAnsi="Open Sans" w:cs="Open Sans"/>
        </w:rPr>
        <w:t xml:space="preserve">Con aproximadamente 19 millones de usuarios al mes en su web o aplicación, </w:t>
      </w:r>
      <w:r>
        <w:rPr>
          <w:rFonts w:ascii="Open Sans" w:eastAsia="Open Sans" w:hAnsi="Open Sans" w:cs="Open Sans"/>
          <w:b/>
          <w:bCs/>
        </w:rPr>
        <w:t>ImmoScout24 es el líder del mercado en listados y búsqueda inmobiliaria digital</w:t>
      </w:r>
      <w:r>
        <w:rPr>
          <w:rFonts w:ascii="Open Sans" w:eastAsia="Open Sans" w:hAnsi="Open Sans" w:cs="Open Sans"/>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65169088" w14:textId="77777777" w:rsidR="00D005DF" w:rsidRDefault="00D005DF">
      <w:pPr>
        <w:pBdr>
          <w:top w:val="nil"/>
          <w:left w:val="nil"/>
          <w:bottom w:val="nil"/>
          <w:right w:val="nil"/>
          <w:between w:val="nil"/>
        </w:pBdr>
        <w:spacing w:line="276" w:lineRule="auto"/>
        <w:ind w:right="15"/>
        <w:jc w:val="both"/>
        <w:rPr>
          <w:rFonts w:ascii="Open Sans" w:eastAsia="Open Sans" w:hAnsi="Open Sans" w:cs="Open Sans"/>
        </w:rPr>
      </w:pPr>
    </w:p>
    <w:p w14:paraId="2DB39A15" w14:textId="77777777" w:rsidR="00D005DF" w:rsidRDefault="00000000">
      <w:pPr>
        <w:spacing w:line="276" w:lineRule="auto"/>
        <w:ind w:right="15"/>
        <w:jc w:val="right"/>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Sobre </w:t>
      </w:r>
      <w:proofErr w:type="spellStart"/>
      <w:r>
        <w:rPr>
          <w:rFonts w:ascii="Open Sans Light" w:eastAsia="Open Sans Light" w:hAnsi="Open Sans Light" w:cs="Open Sans Light"/>
          <w:b/>
          <w:bCs/>
          <w:color w:val="303AB2"/>
          <w:sz w:val="28"/>
          <w:szCs w:val="28"/>
        </w:rPr>
        <w:t>EsTech</w:t>
      </w:r>
      <w:proofErr w:type="spellEnd"/>
    </w:p>
    <w:p w14:paraId="1DA9EF2A" w14:textId="77777777" w:rsidR="001B2542" w:rsidRDefault="001B2542">
      <w:pPr>
        <w:pBdr>
          <w:top w:val="nil"/>
          <w:left w:val="nil"/>
          <w:bottom w:val="nil"/>
          <w:right w:val="nil"/>
          <w:between w:val="nil"/>
        </w:pBdr>
        <w:spacing w:line="276" w:lineRule="auto"/>
        <w:ind w:right="15"/>
        <w:jc w:val="both"/>
        <w:rPr>
          <w:rFonts w:ascii="Open Sans" w:eastAsia="Open Sans" w:hAnsi="Open Sans" w:cs="Open Sans"/>
          <w:b/>
          <w:bCs/>
        </w:rPr>
      </w:pPr>
    </w:p>
    <w:p w14:paraId="5E2AE7F3" w14:textId="17366ABF" w:rsidR="00D005DF" w:rsidRDefault="00000000">
      <w:pPr>
        <w:pBdr>
          <w:top w:val="nil"/>
          <w:left w:val="nil"/>
          <w:bottom w:val="nil"/>
          <w:right w:val="nil"/>
          <w:between w:val="nil"/>
        </w:pBdr>
        <w:spacing w:line="276" w:lineRule="auto"/>
        <w:ind w:right="15"/>
        <w:jc w:val="both"/>
        <w:rPr>
          <w:rFonts w:ascii="Open Sans" w:eastAsia="Open Sans" w:hAnsi="Open Sans" w:cs="Open Sans"/>
        </w:rPr>
      </w:pPr>
      <w:r>
        <w:rPr>
          <w:rFonts w:ascii="Open Sans" w:eastAsia="Open Sans" w:hAnsi="Open Sans" w:cs="Open Sans"/>
          <w:b/>
          <w:bCs/>
        </w:rPr>
        <w:t>España Tech (</w:t>
      </w:r>
      <w:proofErr w:type="spellStart"/>
      <w:r>
        <w:rPr>
          <w:rFonts w:ascii="Open Sans" w:eastAsia="Open Sans" w:hAnsi="Open Sans" w:cs="Open Sans"/>
          <w:b/>
          <w:bCs/>
        </w:rPr>
        <w:t>EsTech</w:t>
      </w:r>
      <w:proofErr w:type="spellEnd"/>
      <w:r>
        <w:rPr>
          <w:rFonts w:ascii="Open Sans" w:eastAsia="Open Sans" w:hAnsi="Open Sans" w:cs="Open Sans"/>
          <w:b/>
          <w:bCs/>
        </w:rPr>
        <w:t xml:space="preserve">) es la plataforma dedicada a promover las </w:t>
      </w:r>
      <w:proofErr w:type="spellStart"/>
      <w:r>
        <w:rPr>
          <w:rFonts w:ascii="Open Sans" w:eastAsia="Open Sans" w:hAnsi="Open Sans" w:cs="Open Sans"/>
          <w:b/>
          <w:bCs/>
        </w:rPr>
        <w:t>scaleups</w:t>
      </w:r>
      <w:proofErr w:type="spellEnd"/>
      <w:r>
        <w:rPr>
          <w:rFonts w:ascii="Open Sans" w:eastAsia="Open Sans" w:hAnsi="Open Sans" w:cs="Open Sans"/>
          <w:b/>
          <w:bCs/>
        </w:rPr>
        <w:t>, empresas españolas de alto crecimiento y base tecnológica</w:t>
      </w:r>
      <w:r>
        <w:rPr>
          <w:rFonts w:ascii="Open Sans" w:eastAsia="Open Sans" w:hAnsi="Open Sans" w:cs="Open Sans"/>
        </w:rPr>
        <w:t xml:space="preserve">, en la economía española e internacional. Ha sido creada bajo el paraguas de </w:t>
      </w:r>
      <w:proofErr w:type="spellStart"/>
      <w:r>
        <w:rPr>
          <w:rFonts w:ascii="Open Sans" w:eastAsia="Open Sans" w:hAnsi="Open Sans" w:cs="Open Sans"/>
        </w:rPr>
        <w:t>Adigital</w:t>
      </w:r>
      <w:proofErr w:type="spellEnd"/>
      <w:r>
        <w:rPr>
          <w:rFonts w:ascii="Open Sans" w:eastAsia="Open Sans" w:hAnsi="Open Sans" w:cs="Open Sans"/>
        </w:rPr>
        <w:t xml:space="preserve"> y cuenta con el respaldo de Endeavor y </w:t>
      </w:r>
      <w:proofErr w:type="spellStart"/>
      <w:r>
        <w:rPr>
          <w:rFonts w:ascii="Open Sans" w:eastAsia="Open Sans" w:hAnsi="Open Sans" w:cs="Open Sans"/>
        </w:rPr>
        <w:t>SpainCap</w:t>
      </w:r>
      <w:proofErr w:type="spellEnd"/>
      <w:r>
        <w:rPr>
          <w:rFonts w:ascii="Open Sans" w:eastAsia="Open Sans" w:hAnsi="Open Sans" w:cs="Open Sans"/>
        </w:rPr>
        <w:t xml:space="preserve">. </w:t>
      </w:r>
      <w:proofErr w:type="spellStart"/>
      <w:r>
        <w:rPr>
          <w:rFonts w:ascii="Open Sans" w:eastAsia="Open Sans" w:hAnsi="Open Sans" w:cs="Open Sans"/>
        </w:rPr>
        <w:t>EsTech</w:t>
      </w:r>
      <w:proofErr w:type="spellEnd"/>
      <w:r>
        <w:rPr>
          <w:rFonts w:ascii="Open Sans" w:eastAsia="Open Sans" w:hAnsi="Open Sans" w:cs="Open Sans"/>
        </w:rPr>
        <w:t xml:space="preserve"> busca visibilizar el impacto económico y social de estas compañías, reconociéndolas como elementos estratégicos para el país y actores clave en la transformación digital y tecnológica. La plataforma trabaja para fortalecer su marco regulatorio, potenciar su </w:t>
      </w:r>
      <w:r>
        <w:rPr>
          <w:rFonts w:ascii="Open Sans" w:eastAsia="Open Sans" w:hAnsi="Open Sans" w:cs="Open Sans"/>
        </w:rPr>
        <w:lastRenderedPageBreak/>
        <w:t xml:space="preserve">visibilidad pública, garantizar su representación institucional y fomentar espacios de diálogo estructurado con representantes públicos. Para más información: </w:t>
      </w:r>
      <w:hyperlink r:id="rId25">
        <w:r w:rsidR="00D005DF">
          <w:rPr>
            <w:rFonts w:ascii="Open Sans" w:eastAsia="Open Sans" w:hAnsi="Open Sans" w:cs="Open Sans"/>
            <w:color w:val="0000FF"/>
            <w:u w:val="single"/>
          </w:rPr>
          <w:t>https://www.es-tech.es/</w:t>
        </w:r>
      </w:hyperlink>
    </w:p>
    <w:p w14:paraId="2F114AB1" w14:textId="77777777" w:rsidR="00D005DF" w:rsidRDefault="00D005DF">
      <w:pPr>
        <w:pBdr>
          <w:top w:val="nil"/>
          <w:left w:val="nil"/>
          <w:bottom w:val="nil"/>
          <w:right w:val="nil"/>
          <w:between w:val="nil"/>
        </w:pBdr>
        <w:spacing w:line="276" w:lineRule="auto"/>
        <w:ind w:right="15"/>
        <w:jc w:val="both"/>
        <w:rPr>
          <w:rFonts w:ascii="Open Sans" w:eastAsia="Open Sans" w:hAnsi="Open Sans" w:cs="Open Sans"/>
        </w:rPr>
      </w:pPr>
    </w:p>
    <w:p w14:paraId="1534A97E" w14:textId="77777777" w:rsidR="005B6B1D" w:rsidRDefault="005B6B1D">
      <w:pPr>
        <w:pBdr>
          <w:top w:val="nil"/>
          <w:left w:val="nil"/>
          <w:bottom w:val="nil"/>
          <w:right w:val="nil"/>
          <w:between w:val="nil"/>
        </w:pBdr>
        <w:spacing w:line="276" w:lineRule="auto"/>
        <w:ind w:right="15"/>
        <w:jc w:val="both"/>
        <w:rPr>
          <w:rFonts w:ascii="Open Sans" w:eastAsia="Open Sans" w:hAnsi="Open Sans" w:cs="Open Sans"/>
        </w:rPr>
      </w:pPr>
    </w:p>
    <w:p w14:paraId="458E869E" w14:textId="77777777" w:rsidR="005B6B1D" w:rsidRDefault="005B6B1D">
      <w:pPr>
        <w:pBdr>
          <w:top w:val="nil"/>
          <w:left w:val="nil"/>
          <w:bottom w:val="nil"/>
          <w:right w:val="nil"/>
          <w:between w:val="nil"/>
        </w:pBdr>
        <w:spacing w:line="276" w:lineRule="auto"/>
        <w:ind w:right="15"/>
        <w:jc w:val="both"/>
        <w:rPr>
          <w:rFonts w:ascii="Open Sans" w:eastAsia="Open Sans" w:hAnsi="Open Sans" w:cs="Open Sans"/>
        </w:rPr>
      </w:pPr>
    </w:p>
    <w:p w14:paraId="456B33FA" w14:textId="77777777" w:rsidR="00D005DF" w:rsidRDefault="00D005DF">
      <w:pPr>
        <w:pBdr>
          <w:top w:val="nil"/>
          <w:left w:val="nil"/>
          <w:bottom w:val="nil"/>
          <w:right w:val="nil"/>
          <w:between w:val="nil"/>
        </w:pBdr>
        <w:spacing w:line="276" w:lineRule="auto"/>
        <w:ind w:right="15"/>
        <w:jc w:val="both"/>
        <w:rPr>
          <w:rFonts w:ascii="Open Sans" w:eastAsia="Open Sans" w:hAnsi="Open Sans" w:cs="Open Sans"/>
        </w:rPr>
      </w:pPr>
    </w:p>
    <w:p w14:paraId="3CB5E931" w14:textId="77777777" w:rsidR="00D005DF" w:rsidRDefault="00000000">
      <w:pPr>
        <w:spacing w:line="276" w:lineRule="auto"/>
        <w:ind w:right="15"/>
        <w:rPr>
          <w:rFonts w:ascii="Open Sans Light" w:eastAsia="Open Sans Light" w:hAnsi="Open Sans Light" w:cs="Open Sans Light"/>
          <w:b/>
          <w:bCs/>
          <w:color w:val="303AB2"/>
        </w:rPr>
      </w:pPr>
      <w:r>
        <w:rPr>
          <w:rFonts w:ascii="Open Sans Light" w:eastAsia="Open Sans Light" w:hAnsi="Open Sans Light" w:cs="Open Sans Light"/>
          <w:b/>
          <w:bCs/>
          <w:color w:val="303AB2"/>
        </w:rPr>
        <w:t>Departamento Comunicación Fotocasa</w:t>
      </w:r>
    </w:p>
    <w:p w14:paraId="29BFE1CE" w14:textId="77777777" w:rsidR="00D005DF" w:rsidRDefault="00000000">
      <w:pPr>
        <w:shd w:val="clear" w:color="auto" w:fill="FFFFFF"/>
        <w:spacing w:line="276" w:lineRule="auto"/>
        <w:ind w:right="15"/>
        <w:rPr>
          <w:rFonts w:ascii="Open Sans" w:eastAsia="Open Sans" w:hAnsi="Open Sans" w:cs="Open Sans"/>
          <w:b/>
          <w:bCs/>
          <w:color w:val="000000"/>
        </w:rPr>
      </w:pPr>
      <w:r>
        <w:rPr>
          <w:rFonts w:ascii="Open Sans" w:eastAsia="Open Sans" w:hAnsi="Open Sans" w:cs="Open Sans"/>
          <w:b/>
          <w:bCs/>
          <w:color w:val="000000"/>
        </w:rPr>
        <w:t>Anaïs García</w:t>
      </w:r>
    </w:p>
    <w:p w14:paraId="41466FFB" w14:textId="77777777" w:rsidR="00D005DF" w:rsidRDefault="00D005DF">
      <w:pPr>
        <w:shd w:val="clear" w:color="auto" w:fill="FFFFFF"/>
        <w:spacing w:line="276" w:lineRule="auto"/>
        <w:ind w:right="15"/>
        <w:rPr>
          <w:rFonts w:ascii="Open Sans" w:eastAsia="Open Sans" w:hAnsi="Open Sans" w:cs="Open Sans"/>
          <w:color w:val="0000FF"/>
          <w:u w:val="single"/>
        </w:rPr>
      </w:pPr>
      <w:hyperlink r:id="rId26">
        <w:r>
          <w:rPr>
            <w:rFonts w:ascii="Open Sans" w:eastAsia="Open Sans" w:hAnsi="Open Sans" w:cs="Open Sans"/>
            <w:color w:val="0000FF"/>
            <w:u w:val="single"/>
          </w:rPr>
          <w:t>comunicacion@fotocasa.es</w:t>
        </w:r>
      </w:hyperlink>
    </w:p>
    <w:p w14:paraId="4642C959" w14:textId="77777777" w:rsidR="00D005DF" w:rsidRDefault="00000000">
      <w:pPr>
        <w:shd w:val="clear" w:color="auto" w:fill="FFFFFF"/>
        <w:spacing w:line="276" w:lineRule="auto"/>
        <w:ind w:right="15"/>
        <w:rPr>
          <w:rFonts w:ascii="Open Sans" w:eastAsia="Open Sans" w:hAnsi="Open Sans" w:cs="Open Sans"/>
          <w:color w:val="000000"/>
        </w:rPr>
      </w:pPr>
      <w:r>
        <w:rPr>
          <w:rFonts w:ascii="Open Sans" w:eastAsia="Open Sans" w:hAnsi="Open Sans" w:cs="Open Sans"/>
          <w:color w:val="000000"/>
        </w:rPr>
        <w:t>620 66 29 26</w:t>
      </w:r>
    </w:p>
    <w:p w14:paraId="0B333B05" w14:textId="77777777" w:rsidR="00D005DF" w:rsidRDefault="00D005DF">
      <w:pPr>
        <w:ind w:right="15"/>
        <w:rPr>
          <w:rFonts w:ascii="Open Sans Light" w:eastAsia="Open Sans Light" w:hAnsi="Open Sans Light" w:cs="Open Sans Light"/>
          <w:b/>
          <w:bCs/>
          <w:color w:val="303AB2"/>
        </w:rPr>
      </w:pPr>
    </w:p>
    <w:p w14:paraId="476BE092" w14:textId="77777777" w:rsidR="00D005DF" w:rsidRDefault="00000000">
      <w:pPr>
        <w:ind w:right="15"/>
        <w:rPr>
          <w:rFonts w:ascii="Open Sans Light" w:eastAsia="Open Sans Light" w:hAnsi="Open Sans Light" w:cs="Open Sans Light"/>
          <w:b/>
          <w:bCs/>
          <w:color w:val="303AB2"/>
        </w:rPr>
      </w:pPr>
      <w:proofErr w:type="spellStart"/>
      <w:r>
        <w:rPr>
          <w:rFonts w:ascii="Open Sans Light" w:eastAsia="Open Sans Light" w:hAnsi="Open Sans Light" w:cs="Open Sans Light"/>
          <w:b/>
          <w:bCs/>
          <w:color w:val="303AB2"/>
        </w:rPr>
        <w:t>Paradigm</w:t>
      </w:r>
      <w:proofErr w:type="spellEnd"/>
      <w:r>
        <w:rPr>
          <w:rFonts w:ascii="Open Sans Light" w:eastAsia="Open Sans Light" w:hAnsi="Open Sans Light" w:cs="Open Sans Light"/>
          <w:b/>
          <w:bCs/>
          <w:color w:val="303AB2"/>
        </w:rPr>
        <w:t xml:space="preserve"> </w:t>
      </w:r>
      <w:proofErr w:type="spellStart"/>
      <w:r>
        <w:rPr>
          <w:rFonts w:ascii="Open Sans Light" w:eastAsia="Open Sans Light" w:hAnsi="Open Sans Light" w:cs="Open Sans Light"/>
          <w:b/>
          <w:bCs/>
          <w:color w:val="303AB2"/>
        </w:rPr>
        <w:t>Corporate</w:t>
      </w:r>
      <w:proofErr w:type="spellEnd"/>
      <w:r>
        <w:rPr>
          <w:rFonts w:ascii="Open Sans Light" w:eastAsia="Open Sans Light" w:hAnsi="Open Sans Light" w:cs="Open Sans Light"/>
          <w:b/>
          <w:bCs/>
          <w:color w:val="303AB2"/>
        </w:rPr>
        <w:t xml:space="preserve"> </w:t>
      </w:r>
      <w:proofErr w:type="spellStart"/>
      <w:r>
        <w:rPr>
          <w:rFonts w:ascii="Open Sans Light" w:eastAsia="Open Sans Light" w:hAnsi="Open Sans Light" w:cs="Open Sans Light"/>
          <w:b/>
          <w:bCs/>
          <w:color w:val="303AB2"/>
        </w:rPr>
        <w:t>Affairs</w:t>
      </w:r>
      <w:proofErr w:type="spellEnd"/>
      <w:r>
        <w:tab/>
      </w:r>
      <w:r>
        <w:tab/>
      </w:r>
      <w:r>
        <w:tab/>
      </w:r>
      <w:r>
        <w:rPr>
          <w:rFonts w:ascii="Open Sans Light" w:eastAsia="Open Sans Light" w:hAnsi="Open Sans Light" w:cs="Open Sans Light"/>
          <w:b/>
          <w:bCs/>
          <w:color w:val="303AB2"/>
        </w:rPr>
        <w:t xml:space="preserve">       </w:t>
      </w:r>
      <w:r>
        <w:tab/>
      </w:r>
    </w:p>
    <w:p w14:paraId="10930BE5" w14:textId="77777777" w:rsidR="00D005DF" w:rsidRDefault="00000000">
      <w:pPr>
        <w:shd w:val="clear" w:color="auto" w:fill="FFFFFF"/>
        <w:ind w:right="15"/>
        <w:rPr>
          <w:rFonts w:ascii="Open Sans" w:eastAsia="Open Sans" w:hAnsi="Open Sans" w:cs="Open Sans"/>
          <w:b/>
          <w:bCs/>
        </w:rPr>
      </w:pPr>
      <w:r>
        <w:rPr>
          <w:rFonts w:ascii="Open Sans" w:eastAsia="Open Sans" w:hAnsi="Open Sans" w:cs="Open Sans"/>
          <w:b/>
          <w:bCs/>
        </w:rPr>
        <w:t>María Ruiz de Lara</w:t>
      </w:r>
    </w:p>
    <w:p w14:paraId="743C1546" w14:textId="77777777" w:rsidR="00D005DF" w:rsidRDefault="00D005DF">
      <w:pPr>
        <w:shd w:val="clear" w:color="auto" w:fill="FFFFFF"/>
        <w:ind w:right="15"/>
        <w:rPr>
          <w:rFonts w:ascii="Open Sans" w:eastAsia="Open Sans" w:hAnsi="Open Sans" w:cs="Open Sans"/>
          <w:b/>
          <w:bCs/>
        </w:rPr>
      </w:pPr>
      <w:hyperlink r:id="rId27">
        <w:r>
          <w:rPr>
            <w:rFonts w:ascii="Open Sans" w:eastAsia="Open Sans" w:hAnsi="Open Sans" w:cs="Open Sans"/>
            <w:color w:val="0000FF"/>
            <w:u w:val="single"/>
          </w:rPr>
          <w:t>mruizdelara@paradigmca.es</w:t>
        </w:r>
      </w:hyperlink>
      <w:r w:rsidR="00000000">
        <w:rPr>
          <w:rFonts w:ascii="Open Sans" w:eastAsia="Open Sans" w:hAnsi="Open Sans" w:cs="Open Sans"/>
          <w:color w:val="0000FF"/>
        </w:rPr>
        <w:t xml:space="preserve"> </w:t>
      </w:r>
      <w:r w:rsidR="00000000">
        <w:rPr>
          <w:rFonts w:ascii="Open Sans" w:eastAsia="Open Sans" w:hAnsi="Open Sans" w:cs="Open Sans"/>
          <w:color w:val="0000FF"/>
        </w:rPr>
        <w:tab/>
      </w:r>
    </w:p>
    <w:p w14:paraId="40090A67" w14:textId="77777777" w:rsidR="00D005DF" w:rsidRDefault="00000000">
      <w:pPr>
        <w:shd w:val="clear" w:color="auto" w:fill="FFFFFF"/>
        <w:ind w:right="15"/>
        <w:rPr>
          <w:rFonts w:ascii="Open Sans" w:eastAsia="Open Sans" w:hAnsi="Open Sans" w:cs="Open Sans"/>
        </w:rPr>
      </w:pPr>
      <w:r>
        <w:rPr>
          <w:rFonts w:ascii="Open Sans" w:eastAsia="Open Sans" w:hAnsi="Open Sans" w:cs="Open Sans"/>
        </w:rPr>
        <w:t>626 25 89 65 </w:t>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p>
    <w:p w14:paraId="35E0E184" w14:textId="77777777" w:rsidR="00D005DF" w:rsidRDefault="00000000">
      <w:pPr>
        <w:shd w:val="clear" w:color="auto" w:fill="FFFFFF"/>
        <w:ind w:right="15"/>
        <w:rPr>
          <w:rFonts w:ascii="Arial" w:eastAsia="Arial" w:hAnsi="Arial" w:cs="Arial"/>
          <w:color w:val="222222"/>
        </w:rPr>
      </w:pPr>
      <w:r>
        <w:rPr>
          <w:rFonts w:ascii="Arial" w:eastAsia="Arial" w:hAnsi="Arial" w:cs="Arial"/>
          <w:color w:val="222222"/>
        </w:rPr>
        <w:tab/>
      </w:r>
    </w:p>
    <w:p w14:paraId="0F386577" w14:textId="77777777" w:rsidR="00D005DF" w:rsidRDefault="00D005DF">
      <w:pPr>
        <w:shd w:val="clear" w:color="auto" w:fill="FFFFFF"/>
        <w:rPr>
          <w:rFonts w:ascii="Open Sans" w:eastAsia="Open Sans" w:hAnsi="Open Sans" w:cs="Open Sans"/>
          <w:color w:val="000000"/>
          <w:sz w:val="22"/>
          <w:szCs w:val="22"/>
        </w:rPr>
      </w:pPr>
    </w:p>
    <w:sectPr w:rsidR="00D005DF">
      <w:headerReference w:type="even" r:id="rId28"/>
      <w:headerReference w:type="default" r:id="rId29"/>
      <w:footerReference w:type="even" r:id="rId30"/>
      <w:footerReference w:type="default" r:id="rId31"/>
      <w:headerReference w:type="first" r:id="rId32"/>
      <w:footerReference w:type="first" r:id="rId3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517E3" w14:textId="77777777" w:rsidR="00893151" w:rsidRDefault="00893151">
      <w:r>
        <w:separator/>
      </w:r>
    </w:p>
  </w:endnote>
  <w:endnote w:type="continuationSeparator" w:id="0">
    <w:p w14:paraId="5DC96EEE" w14:textId="77777777" w:rsidR="00893151" w:rsidRDefault="00893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D7AF23D-090D-4A78-BA11-F80EFECFB1B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11927CD-6B89-494C-B4CE-5829730ACBF2}"/>
    <w:embedBold r:id="rId3" w:fontKey="{BF6A3FC9-6374-4987-9103-7FF58303DC7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D0B3324-D62B-4C47-808F-F2F07CA32F98}"/>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7006740D-8611-4F5B-BF10-74017E60785F}"/>
    <w:embedBold r:id="rId6" w:fontKey="{E5CBA044-94C4-43FE-A3FF-E3F0A0C7868E}"/>
  </w:font>
  <w:font w:name="Open Sans Light">
    <w:charset w:val="00"/>
    <w:family w:val="swiss"/>
    <w:pitch w:val="variable"/>
    <w:sig w:usb0="E00002EF" w:usb1="4000205B" w:usb2="00000028" w:usb3="00000000" w:csb0="0000019F" w:csb1="00000000"/>
    <w:embedBold r:id="rId7" w:fontKey="{780F960D-DDE4-49F7-B8AF-B70F73D8D67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D2A0B6F4-9C51-4B71-A7A5-A56EE8183E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55835" w14:textId="77777777" w:rsidR="00214D0F" w:rsidRDefault="00214D0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D0115" w14:textId="77777777" w:rsidR="00D005DF"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60288" behindDoc="1" locked="0" layoutInCell="1" hidden="0" allowOverlap="1" wp14:anchorId="1F116B5A" wp14:editId="7A50251F">
          <wp:simplePos x="0" y="0"/>
          <wp:positionH relativeFrom="column">
            <wp:posOffset>-1068044</wp:posOffset>
          </wp:positionH>
          <wp:positionV relativeFrom="paragraph">
            <wp:posOffset>174608</wp:posOffset>
          </wp:positionV>
          <wp:extent cx="7670550" cy="45131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3656E" w14:textId="77777777" w:rsidR="00214D0F" w:rsidRDefault="00214D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EB230" w14:textId="77777777" w:rsidR="00893151" w:rsidRDefault="00893151">
      <w:r>
        <w:separator/>
      </w:r>
    </w:p>
  </w:footnote>
  <w:footnote w:type="continuationSeparator" w:id="0">
    <w:p w14:paraId="408BE490" w14:textId="77777777" w:rsidR="00893151" w:rsidRDefault="00893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88651" w14:textId="77777777" w:rsidR="00214D0F" w:rsidRDefault="00214D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F57A6" w14:textId="77777777" w:rsidR="00D005DF"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2E38F9B0" wp14:editId="5ACFB3DF">
          <wp:simplePos x="0" y="0"/>
          <wp:positionH relativeFrom="column">
            <wp:posOffset>-828671</wp:posOffset>
          </wp:positionH>
          <wp:positionV relativeFrom="paragraph">
            <wp:posOffset>-121281</wp:posOffset>
          </wp:positionV>
          <wp:extent cx="1878330" cy="929640"/>
          <wp:effectExtent l="0" t="0" r="0" b="0"/>
          <wp:wrapSquare wrapText="bothSides" distT="0" distB="0" distL="114300" distR="114300"/>
          <wp:docPr id="1" name="image3.png" descr="Icon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cono&#10;&#10;El contenido generado por IA puede ser incorrecto."/>
                  <pic:cNvPicPr preferRelativeResize="0"/>
                </pic:nvPicPr>
                <pic:blipFill>
                  <a:blip r:embed="rId1"/>
                  <a:srcRect/>
                  <a:stretch>
                    <a:fillRect/>
                  </a:stretch>
                </pic:blipFill>
                <pic:spPr>
                  <a:xfrm>
                    <a:off x="0" y="0"/>
                    <a:ext cx="1878330" cy="9296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D34512B" wp14:editId="0B1AD2B0">
          <wp:simplePos x="0" y="0"/>
          <wp:positionH relativeFrom="column">
            <wp:posOffset>3773804</wp:posOffset>
          </wp:positionH>
          <wp:positionV relativeFrom="paragraph">
            <wp:posOffset>64769</wp:posOffset>
          </wp:positionV>
          <wp:extent cx="2649855" cy="755650"/>
          <wp:effectExtent l="0" t="0" r="0" b="0"/>
          <wp:wrapSquare wrapText="bothSides" distT="0" distB="0" distL="114300" distR="114300"/>
          <wp:docPr id="2" name="image2.png" descr="Interfaz de usuario gráf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10;&#10;El contenido generado por IA puede ser incorrecto."/>
                  <pic:cNvPicPr preferRelativeResize="0"/>
                </pic:nvPicPr>
                <pic:blipFill>
                  <a:blip r:embed="rId2"/>
                  <a:srcRect/>
                  <a:stretch>
                    <a:fillRect/>
                  </a:stretch>
                </pic:blipFill>
                <pic:spPr>
                  <a:xfrm>
                    <a:off x="0" y="0"/>
                    <a:ext cx="2649855" cy="755650"/>
                  </a:xfrm>
                  <a:prstGeom prst="rect">
                    <a:avLst/>
                  </a:prstGeom>
                  <a:ln/>
                </pic:spPr>
              </pic:pic>
            </a:graphicData>
          </a:graphic>
        </wp:anchor>
      </w:drawing>
    </w:r>
  </w:p>
  <w:p w14:paraId="4EE22C3B" w14:textId="77777777" w:rsidR="00D005DF" w:rsidRDefault="00D005DF">
    <w:pPr>
      <w:pBdr>
        <w:top w:val="nil"/>
        <w:left w:val="nil"/>
        <w:bottom w:val="nil"/>
        <w:right w:val="nil"/>
        <w:between w:val="nil"/>
      </w:pBdr>
      <w:tabs>
        <w:tab w:val="center" w:pos="4252"/>
        <w:tab w:val="right" w:pos="8504"/>
      </w:tabs>
      <w:rPr>
        <w:color w:val="000000"/>
      </w:rPr>
    </w:pPr>
  </w:p>
  <w:p w14:paraId="55C7C4B9" w14:textId="77777777" w:rsidR="00D005DF" w:rsidRDefault="00D005DF">
    <w:pPr>
      <w:pBdr>
        <w:top w:val="nil"/>
        <w:left w:val="nil"/>
        <w:bottom w:val="nil"/>
        <w:right w:val="nil"/>
        <w:between w:val="nil"/>
      </w:pBdr>
      <w:tabs>
        <w:tab w:val="center" w:pos="4252"/>
        <w:tab w:val="right" w:pos="8504"/>
      </w:tabs>
      <w:rPr>
        <w:color w:val="000000"/>
      </w:rPr>
    </w:pPr>
  </w:p>
  <w:p w14:paraId="6BD2DF9F" w14:textId="77777777" w:rsidR="00D005DF" w:rsidRDefault="00D005DF">
    <w:pPr>
      <w:pBdr>
        <w:top w:val="nil"/>
        <w:left w:val="nil"/>
        <w:bottom w:val="nil"/>
        <w:right w:val="nil"/>
        <w:between w:val="nil"/>
      </w:pBdr>
      <w:tabs>
        <w:tab w:val="center" w:pos="4252"/>
        <w:tab w:val="right" w:pos="8504"/>
      </w:tabs>
      <w:rPr>
        <w:color w:val="000000"/>
      </w:rPr>
    </w:pPr>
  </w:p>
  <w:p w14:paraId="178D59E3" w14:textId="77777777" w:rsidR="00214D0F" w:rsidRDefault="00214D0F">
    <w:pPr>
      <w:pBdr>
        <w:top w:val="nil"/>
        <w:left w:val="nil"/>
        <w:bottom w:val="nil"/>
        <w:right w:val="nil"/>
        <w:between w:val="nil"/>
      </w:pBdr>
      <w:tabs>
        <w:tab w:val="center" w:pos="4252"/>
        <w:tab w:val="right" w:pos="8504"/>
      </w:tabs>
      <w:rPr>
        <w:color w:val="000000"/>
      </w:rPr>
    </w:pPr>
  </w:p>
  <w:p w14:paraId="13D9BE9E" w14:textId="77777777" w:rsidR="00D005DF" w:rsidRDefault="00D005DF">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5AA51" w14:textId="77777777" w:rsidR="00214D0F" w:rsidRDefault="00214D0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203C1E"/>
    <w:multiLevelType w:val="multilevel"/>
    <w:tmpl w:val="34061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35379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5DF"/>
    <w:rsid w:val="001B2542"/>
    <w:rsid w:val="00214D0F"/>
    <w:rsid w:val="00482651"/>
    <w:rsid w:val="005B6B1D"/>
    <w:rsid w:val="007D3A99"/>
    <w:rsid w:val="00873CBF"/>
    <w:rsid w:val="00893151"/>
    <w:rsid w:val="00B32BBA"/>
    <w:rsid w:val="00D005DF"/>
    <w:rsid w:val="00F017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F2475"/>
  <w15:docId w15:val="{5F2101E3-7A51-4DA3-8F76-F2A42AAF5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482651"/>
    <w:rPr>
      <w:color w:val="0000FF" w:themeColor="hyperlink"/>
      <w:u w:val="single"/>
    </w:rPr>
  </w:style>
  <w:style w:type="character" w:styleId="Mencinsinresolver">
    <w:name w:val="Unresolved Mention"/>
    <w:basedOn w:val="Fuentedeprrafopredeter"/>
    <w:uiPriority w:val="99"/>
    <w:semiHidden/>
    <w:unhideWhenUsed/>
    <w:rsid w:val="00482651"/>
    <w:rPr>
      <w:color w:val="605E5C"/>
      <w:shd w:val="clear" w:color="auto" w:fill="E1DFDD"/>
    </w:rPr>
  </w:style>
  <w:style w:type="paragraph" w:styleId="Encabezado">
    <w:name w:val="header"/>
    <w:basedOn w:val="Normal"/>
    <w:link w:val="EncabezadoCar"/>
    <w:uiPriority w:val="99"/>
    <w:unhideWhenUsed/>
    <w:rsid w:val="00214D0F"/>
    <w:pPr>
      <w:tabs>
        <w:tab w:val="center" w:pos="4252"/>
        <w:tab w:val="right" w:pos="8504"/>
      </w:tabs>
    </w:pPr>
  </w:style>
  <w:style w:type="character" w:customStyle="1" w:styleId="EncabezadoCar">
    <w:name w:val="Encabezado Car"/>
    <w:basedOn w:val="Fuentedeprrafopredeter"/>
    <w:link w:val="Encabezado"/>
    <w:uiPriority w:val="99"/>
    <w:rsid w:val="00214D0F"/>
  </w:style>
  <w:style w:type="paragraph" w:styleId="Piedepgina">
    <w:name w:val="footer"/>
    <w:basedOn w:val="Normal"/>
    <w:link w:val="PiedepginaCar"/>
    <w:uiPriority w:val="99"/>
    <w:unhideWhenUsed/>
    <w:rsid w:val="00214D0F"/>
    <w:pPr>
      <w:tabs>
        <w:tab w:val="center" w:pos="4252"/>
        <w:tab w:val="right" w:pos="8504"/>
      </w:tabs>
    </w:pPr>
  </w:style>
  <w:style w:type="character" w:customStyle="1" w:styleId="PiedepginaCar">
    <w:name w:val="Pie de página Car"/>
    <w:basedOn w:val="Fuentedeprrafopredeter"/>
    <w:link w:val="Piedepgina"/>
    <w:uiPriority w:val="99"/>
    <w:rsid w:val="00214D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fotocasa.es" TargetMode="External"/><Relationship Id="rId18" Type="http://schemas.openxmlformats.org/officeDocument/2006/relationships/hyperlink" Target="https://www.fotocasa.es" TargetMode="External"/><Relationship Id="rId26"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hyperlink" Target="https://datavenues.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prensa.fotocasa.es" TargetMode="External"/><Relationship Id="rId25" Type="http://schemas.openxmlformats.org/officeDocument/2006/relationships/hyperlink" Target="https://www.es-tech.es/"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research.fotocasa.es" TargetMode="External"/><Relationship Id="rId20" Type="http://schemas.openxmlformats.org/officeDocument/2006/relationships/hyperlink" Target="https://profesionales.fotocasa.e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https://www.immobilienscout24.de/"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s://www.inmoweb.es/" TargetMode="External"/><Relationship Id="rId28" Type="http://schemas.openxmlformats.org/officeDocument/2006/relationships/header" Target="header1.xml"/><Relationship Id="rId10" Type="http://schemas.openxmlformats.org/officeDocument/2006/relationships/hyperlink" Target="https://www.fotocasa.es" TargetMode="External"/><Relationship Id="rId19" Type="http://schemas.openxmlformats.org/officeDocument/2006/relationships/hyperlink" Target="https://www.habitaclia.co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s-tech.es/" TargetMode="External"/><Relationship Id="rId14" Type="http://schemas.openxmlformats.org/officeDocument/2006/relationships/hyperlink" Target="https://www.fotocasa.es" TargetMode="External"/><Relationship Id="rId22" Type="http://schemas.openxmlformats.org/officeDocument/2006/relationships/hyperlink" Target="https://get.witei.com/en/" TargetMode="External"/><Relationship Id="rId27" Type="http://schemas.openxmlformats.org/officeDocument/2006/relationships/hyperlink" Target="mailto:mruizdelara@paradigmca.es"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www.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d9gSre4/u++UZd5RTNmDXl4EEA==">CgMxLjA4AHIhMV9adFdYMnR1ZDVqODJlWEN6Z2N5a2t0eWZpTmt0T2dN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5</Pages>
  <Words>1285</Words>
  <Characters>7069</Characters>
  <Application>Microsoft Office Word</Application>
  <DocSecurity>0</DocSecurity>
  <Lines>58</Lines>
  <Paragraphs>16</Paragraphs>
  <ScaleCrop>false</ScaleCrop>
  <Company/>
  <LinksUpToDate>false</LinksUpToDate>
  <CharactersWithSpaces>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6</cp:revision>
  <cp:lastPrinted>2026-05-12T17:57:00Z</cp:lastPrinted>
  <dcterms:created xsi:type="dcterms:W3CDTF">2026-05-12T17:49:00Z</dcterms:created>
  <dcterms:modified xsi:type="dcterms:W3CDTF">2026-05-12T19:47:00Z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0x010100CBDAB1C0CFD4184BBE029D42A5BE1C9D</vt:lpwstr>
  </property>
  <property fmtid="{D5CDD505-2E9C-101B-9397-08002B2CF9AE}" pid="3" name="MediaServiceImageTags">
    <vt:lpwstr>MediaServiceImageTags</vt:lpwstr>
  </property>
</Properties>
</file>