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40566C" w14:textId="77777777" w:rsidR="009F7F41" w:rsidRDefault="002A7B37">
      <w:r>
        <w:rPr>
          <w:noProof/>
        </w:rPr>
        <w:drawing>
          <wp:anchor distT="0" distB="0" distL="114300" distR="114300" simplePos="0" relativeHeight="251658240" behindDoc="0" locked="0" layoutInCell="1" hidden="0" allowOverlap="1" wp14:anchorId="67F24E16" wp14:editId="0F3F419B">
            <wp:simplePos x="0" y="0"/>
            <wp:positionH relativeFrom="page">
              <wp:align>left</wp:align>
            </wp:positionH>
            <wp:positionV relativeFrom="paragraph">
              <wp:posOffset>-814070</wp:posOffset>
            </wp:positionV>
            <wp:extent cx="7581265" cy="1019175"/>
            <wp:effectExtent l="0" t="0" r="635" b="9525"/>
            <wp:wrapNone/>
            <wp:docPr id="20668166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6E407740" w14:textId="77777777" w:rsidR="009F7F41" w:rsidRDefault="009F7F41">
      <w:pPr>
        <w:jc w:val="right"/>
        <w:rPr>
          <w:rFonts w:ascii="National" w:eastAsia="National" w:hAnsi="National" w:cs="National"/>
          <w:color w:val="303AB2"/>
          <w:sz w:val="36"/>
          <w:szCs w:val="36"/>
        </w:rPr>
      </w:pPr>
    </w:p>
    <w:p w14:paraId="3A2BC291" w14:textId="77777777" w:rsidR="009F7F41" w:rsidRDefault="009F7F41">
      <w:pPr>
        <w:rPr>
          <w:rFonts w:ascii="National" w:eastAsia="National" w:hAnsi="National" w:cs="National"/>
          <w:color w:val="303AB2"/>
          <w:sz w:val="18"/>
          <w:szCs w:val="18"/>
        </w:rPr>
      </w:pPr>
    </w:p>
    <w:p w14:paraId="04136FB0" w14:textId="141666F6" w:rsidR="00A90A29" w:rsidRDefault="00ED226E" w:rsidP="00E272C5">
      <w:pPr>
        <w:pStyle w:val="Prrafodelista"/>
        <w:pBdr>
          <w:top w:val="nil"/>
          <w:left w:val="nil"/>
          <w:bottom w:val="nil"/>
          <w:right w:val="nil"/>
          <w:between w:val="nil"/>
        </w:pBdr>
        <w:spacing w:line="276" w:lineRule="auto"/>
        <w:ind w:left="0"/>
        <w:jc w:val="center"/>
        <w:rPr>
          <w:rFonts w:ascii="National" w:eastAsia="National" w:hAnsi="National" w:cs="National"/>
          <w:b/>
          <w:color w:val="1DBDC5"/>
          <w:sz w:val="34"/>
          <w:szCs w:val="34"/>
        </w:rPr>
      </w:pPr>
      <w:r>
        <w:rPr>
          <w:rFonts w:ascii="National" w:eastAsia="National" w:hAnsi="National" w:cs="National"/>
          <w:b/>
          <w:color w:val="1DBDC5"/>
          <w:sz w:val="34"/>
          <w:szCs w:val="34"/>
        </w:rPr>
        <w:t xml:space="preserve">NUEVA CAMPAÑA DE </w:t>
      </w:r>
      <w:r w:rsidR="0027538C">
        <w:rPr>
          <w:rFonts w:ascii="National" w:eastAsia="National" w:hAnsi="National" w:cs="National"/>
          <w:b/>
          <w:color w:val="1DBDC5"/>
          <w:sz w:val="34"/>
          <w:szCs w:val="34"/>
        </w:rPr>
        <w:t>PUBLICIDAD</w:t>
      </w:r>
    </w:p>
    <w:p w14:paraId="44402DB1" w14:textId="602F08ED" w:rsidR="007B2593" w:rsidRPr="0060011E" w:rsidRDefault="0060011E" w:rsidP="007B2593">
      <w:pPr>
        <w:pBdr>
          <w:top w:val="nil"/>
          <w:left w:val="nil"/>
          <w:bottom w:val="nil"/>
          <w:right w:val="nil"/>
          <w:between w:val="nil"/>
        </w:pBdr>
        <w:spacing w:line="276" w:lineRule="auto"/>
        <w:jc w:val="center"/>
        <w:rPr>
          <w:rFonts w:ascii="Open Sans Light" w:eastAsia="Open Sans Light" w:hAnsi="Open Sans Light" w:cs="Open Sans Light"/>
          <w:b/>
          <w:bCs/>
          <w:color w:val="303AB2"/>
          <w:sz w:val="18"/>
          <w:szCs w:val="18"/>
        </w:rPr>
      </w:pPr>
      <w:r w:rsidRPr="0060011E">
        <w:rPr>
          <w:rFonts w:ascii="National" w:eastAsia="National" w:hAnsi="National" w:cs="National"/>
          <w:b/>
          <w:bCs/>
          <w:color w:val="303AB2"/>
          <w:sz w:val="40"/>
          <w:szCs w:val="40"/>
        </w:rPr>
        <w:t xml:space="preserve">Ismael de la Rosa </w:t>
      </w:r>
      <w:r w:rsidR="00057EC9" w:rsidRPr="0060011E">
        <w:rPr>
          <w:rFonts w:ascii="National" w:eastAsia="National" w:hAnsi="National" w:cs="National"/>
          <w:b/>
          <w:bCs/>
          <w:color w:val="303AB2"/>
          <w:sz w:val="40"/>
          <w:szCs w:val="40"/>
        </w:rPr>
        <w:t>“</w:t>
      </w:r>
      <w:r w:rsidR="007B2593" w:rsidRPr="0060011E">
        <w:rPr>
          <w:rFonts w:ascii="National" w:eastAsia="National" w:hAnsi="National" w:cs="National"/>
          <w:b/>
          <w:bCs/>
          <w:color w:val="303AB2"/>
          <w:sz w:val="40"/>
          <w:szCs w:val="40"/>
        </w:rPr>
        <w:t>El Bola</w:t>
      </w:r>
      <w:r w:rsidR="00057EC9" w:rsidRPr="0060011E">
        <w:rPr>
          <w:rFonts w:ascii="National" w:eastAsia="National" w:hAnsi="National" w:cs="National"/>
          <w:b/>
          <w:bCs/>
          <w:color w:val="303AB2"/>
          <w:sz w:val="40"/>
          <w:szCs w:val="40"/>
        </w:rPr>
        <w:t>”</w:t>
      </w:r>
      <w:r w:rsidR="007B2593" w:rsidRPr="0060011E">
        <w:rPr>
          <w:rFonts w:ascii="National" w:eastAsia="National" w:hAnsi="National" w:cs="National"/>
          <w:b/>
          <w:bCs/>
          <w:color w:val="303AB2"/>
          <w:sz w:val="40"/>
          <w:szCs w:val="40"/>
        </w:rPr>
        <w:t xml:space="preserve"> pone voz y ritmo flamenco a la nueva campaña de publicidad de Fotocasa</w:t>
      </w:r>
    </w:p>
    <w:p w14:paraId="6495DE1C" w14:textId="77777777" w:rsidR="0060011E" w:rsidRDefault="0060011E" w:rsidP="0060011E">
      <w:pPr>
        <w:pStyle w:val="Prrafodelista"/>
        <w:pBdr>
          <w:top w:val="nil"/>
          <w:left w:val="nil"/>
          <w:bottom w:val="nil"/>
          <w:right w:val="nil"/>
          <w:between w:val="nil"/>
        </w:pBdr>
        <w:spacing w:line="276" w:lineRule="auto"/>
        <w:jc w:val="both"/>
        <w:rPr>
          <w:rFonts w:ascii="Open Sans Light" w:eastAsia="Open Sans Light" w:hAnsi="Open Sans Light" w:cs="Open Sans Light"/>
          <w:b/>
          <w:bCs/>
          <w:color w:val="303AB2"/>
        </w:rPr>
      </w:pPr>
    </w:p>
    <w:p w14:paraId="60A63246" w14:textId="6716E3F0" w:rsidR="00E669D6" w:rsidRPr="00E669D6" w:rsidRDefault="00E669D6" w:rsidP="00E669D6">
      <w:pPr>
        <w:pStyle w:val="Prrafodelista"/>
        <w:numPr>
          <w:ilvl w:val="0"/>
          <w:numId w:val="1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sidRPr="00E669D6">
        <w:rPr>
          <w:rFonts w:ascii="Open Sans Light" w:eastAsia="Open Sans Light" w:hAnsi="Open Sans Light" w:cs="Open Sans Light"/>
          <w:b/>
          <w:bCs/>
          <w:color w:val="303AB2"/>
        </w:rPr>
        <w:t xml:space="preserve">El </w:t>
      </w:r>
      <w:r w:rsidR="0060011E">
        <w:rPr>
          <w:rFonts w:ascii="Open Sans Light" w:eastAsia="Open Sans Light" w:hAnsi="Open Sans Light" w:cs="Open Sans Light"/>
          <w:b/>
          <w:bCs/>
          <w:color w:val="303AB2"/>
        </w:rPr>
        <w:t>cantaor</w:t>
      </w:r>
      <w:r w:rsidRPr="00E669D6">
        <w:rPr>
          <w:rFonts w:ascii="Open Sans Light" w:eastAsia="Open Sans Light" w:hAnsi="Open Sans Light" w:cs="Open Sans Light"/>
          <w:b/>
          <w:bCs/>
          <w:color w:val="303AB2"/>
        </w:rPr>
        <w:t xml:space="preserve"> protagoniza </w:t>
      </w:r>
      <w:hyperlink r:id="rId9" w:history="1">
        <w:r w:rsidRPr="00BE0B68">
          <w:rPr>
            <w:rStyle w:val="Hipervnculo"/>
            <w:rFonts w:ascii="Open Sans Light" w:eastAsia="Open Sans Light" w:hAnsi="Open Sans Light" w:cs="Open Sans Light"/>
            <w:b/>
            <w:bCs/>
          </w:rPr>
          <w:t>la versión flamenca de la campaña</w:t>
        </w:r>
      </w:hyperlink>
      <w:r w:rsidRPr="00E669D6">
        <w:rPr>
          <w:rFonts w:ascii="Open Sans Light" w:eastAsia="Open Sans Light" w:hAnsi="Open Sans Light" w:cs="Open Sans Light"/>
          <w:b/>
          <w:bCs/>
          <w:color w:val="303AB2"/>
        </w:rPr>
        <w:t xml:space="preserve">, como </w:t>
      </w:r>
      <w:r>
        <w:rPr>
          <w:rFonts w:ascii="Open Sans Light" w:eastAsia="Open Sans Light" w:hAnsi="Open Sans Light" w:cs="Open Sans Light"/>
          <w:b/>
          <w:bCs/>
          <w:color w:val="303AB2"/>
        </w:rPr>
        <w:t xml:space="preserve">un </w:t>
      </w:r>
      <w:r w:rsidRPr="00E669D6">
        <w:rPr>
          <w:rFonts w:ascii="Open Sans Light" w:eastAsia="Open Sans Light" w:hAnsi="Open Sans Light" w:cs="Open Sans Light"/>
          <w:b/>
          <w:bCs/>
          <w:color w:val="303AB2"/>
        </w:rPr>
        <w:t>homenaje a este género musical</w:t>
      </w:r>
    </w:p>
    <w:p w14:paraId="62E385EA" w14:textId="752E7D28" w:rsidR="00E669D6" w:rsidRPr="00E669D6" w:rsidRDefault="00E669D6" w:rsidP="00E669D6">
      <w:pPr>
        <w:pStyle w:val="Prrafodelista"/>
        <w:numPr>
          <w:ilvl w:val="0"/>
          <w:numId w:val="1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sidRPr="00E669D6">
        <w:rPr>
          <w:rFonts w:ascii="Open Sans Light" w:eastAsia="Open Sans Light" w:hAnsi="Open Sans Light" w:cs="Open Sans Light"/>
          <w:b/>
          <w:bCs/>
          <w:color w:val="303AB2"/>
        </w:rPr>
        <w:t xml:space="preserve">La iniciativa forma parte de una estrategia </w:t>
      </w:r>
      <w:r w:rsidR="003E0DD3">
        <w:rPr>
          <w:rFonts w:ascii="Open Sans Light" w:eastAsia="Open Sans Light" w:hAnsi="Open Sans Light" w:cs="Open Sans Light"/>
          <w:b/>
          <w:bCs/>
          <w:color w:val="303AB2"/>
        </w:rPr>
        <w:t xml:space="preserve">publicitaria a nivel </w:t>
      </w:r>
      <w:r w:rsidRPr="00E669D6">
        <w:rPr>
          <w:rFonts w:ascii="Open Sans Light" w:eastAsia="Open Sans Light" w:hAnsi="Open Sans Light" w:cs="Open Sans Light"/>
          <w:b/>
          <w:bCs/>
          <w:color w:val="303AB2"/>
        </w:rPr>
        <w:t xml:space="preserve">nacional compuesta por tres spots: </w:t>
      </w:r>
      <w:hyperlink r:id="rId10" w:history="1">
        <w:r w:rsidR="0027538C" w:rsidRPr="00F868D5">
          <w:rPr>
            <w:rStyle w:val="Hipervnculo"/>
            <w:rFonts w:ascii="Open Sans Light" w:eastAsia="Open Sans Light" w:hAnsi="Open Sans Light" w:cs="Open Sans Light"/>
            <w:b/>
            <w:bCs/>
          </w:rPr>
          <w:t>pop</w:t>
        </w:r>
      </w:hyperlink>
      <w:r w:rsidR="0027538C" w:rsidRPr="00E6317D">
        <w:rPr>
          <w:rFonts w:ascii="Open Sans Light" w:eastAsia="Open Sans Light" w:hAnsi="Open Sans Light" w:cs="Open Sans Light"/>
          <w:b/>
          <w:bCs/>
          <w:color w:val="303AB2"/>
        </w:rPr>
        <w:t xml:space="preserve">, </w:t>
      </w:r>
      <w:hyperlink r:id="rId11" w:history="1">
        <w:proofErr w:type="spellStart"/>
        <w:r w:rsidR="0027538C" w:rsidRPr="00E6317D">
          <w:rPr>
            <w:rStyle w:val="Hipervnculo"/>
            <w:rFonts w:ascii="Open Sans Light" w:eastAsia="Open Sans Light" w:hAnsi="Open Sans Light" w:cs="Open Sans Light"/>
            <w:b/>
            <w:bCs/>
          </w:rPr>
          <w:t>ska</w:t>
        </w:r>
        <w:proofErr w:type="spellEnd"/>
      </w:hyperlink>
      <w:r w:rsidR="0027538C" w:rsidRPr="00E6317D">
        <w:rPr>
          <w:rFonts w:ascii="Open Sans Light" w:eastAsia="Open Sans Light" w:hAnsi="Open Sans Light" w:cs="Open Sans Light"/>
          <w:b/>
          <w:bCs/>
          <w:color w:val="303AB2"/>
        </w:rPr>
        <w:t xml:space="preserve"> y </w:t>
      </w:r>
      <w:hyperlink r:id="rId12" w:history="1">
        <w:r w:rsidR="0027538C" w:rsidRPr="00E6317D">
          <w:rPr>
            <w:rStyle w:val="Hipervnculo"/>
            <w:rFonts w:ascii="Open Sans Light" w:eastAsia="Open Sans Light" w:hAnsi="Open Sans Light" w:cs="Open Sans Light"/>
            <w:b/>
            <w:bCs/>
          </w:rPr>
          <w:t>flamenco</w:t>
        </w:r>
      </w:hyperlink>
    </w:p>
    <w:p w14:paraId="622E7923" w14:textId="5EB1376E" w:rsidR="00ED226E" w:rsidRPr="00E669D6" w:rsidRDefault="00E669D6" w:rsidP="00E669D6">
      <w:pPr>
        <w:pStyle w:val="Prrafodelista"/>
        <w:numPr>
          <w:ilvl w:val="0"/>
          <w:numId w:val="1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sidRPr="00E669D6">
        <w:rPr>
          <w:rFonts w:ascii="Open Sans Light" w:eastAsia="Open Sans Light" w:hAnsi="Open Sans Light" w:cs="Open Sans Light"/>
          <w:b/>
          <w:bCs/>
          <w:color w:val="303AB2"/>
        </w:rPr>
        <w:t xml:space="preserve">La campaña pone en valor el </w:t>
      </w:r>
      <w:r w:rsidR="0027538C">
        <w:rPr>
          <w:rFonts w:ascii="Open Sans Light" w:eastAsia="Open Sans Light" w:hAnsi="Open Sans Light" w:cs="Open Sans Light"/>
          <w:b/>
          <w:bCs/>
          <w:color w:val="303AB2"/>
        </w:rPr>
        <w:t xml:space="preserve">exclusivo </w:t>
      </w:r>
      <w:r w:rsidRPr="00E669D6">
        <w:rPr>
          <w:rFonts w:ascii="Open Sans Light" w:eastAsia="Open Sans Light" w:hAnsi="Open Sans Light" w:cs="Open Sans Light"/>
          <w:b/>
          <w:bCs/>
          <w:color w:val="303AB2"/>
        </w:rPr>
        <w:t xml:space="preserve">sello de calidad </w:t>
      </w:r>
      <w:r w:rsidR="0027538C">
        <w:rPr>
          <w:rFonts w:ascii="Open Sans Light" w:eastAsia="Open Sans Light" w:hAnsi="Open Sans Light" w:cs="Open Sans Light"/>
          <w:b/>
          <w:bCs/>
          <w:color w:val="303AB2"/>
        </w:rPr>
        <w:t xml:space="preserve">Fotocasa </w:t>
      </w:r>
      <w:r w:rsidRPr="00E669D6">
        <w:rPr>
          <w:rFonts w:ascii="Open Sans Light" w:eastAsia="Open Sans Light" w:hAnsi="Open Sans Light" w:cs="Open Sans Light"/>
          <w:b/>
          <w:bCs/>
          <w:color w:val="303AB2"/>
        </w:rPr>
        <w:t>como elemento clave en la búsqueda de vivienda</w:t>
      </w:r>
    </w:p>
    <w:p w14:paraId="64B3D4D9" w14:textId="77777777" w:rsidR="00E669D6" w:rsidRDefault="00E669D6" w:rsidP="00E669D6">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13595C1D" w14:textId="7B3CD505" w:rsidR="009F7F41" w:rsidRDefault="002A7B37">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 xml:space="preserve">Madrid, </w:t>
      </w:r>
      <w:r w:rsidR="00E6244C">
        <w:rPr>
          <w:rFonts w:ascii="Open Sans Light" w:eastAsia="Open Sans Light" w:hAnsi="Open Sans Light" w:cs="Open Sans Light"/>
          <w:b/>
          <w:bCs/>
          <w:color w:val="303AB2"/>
        </w:rPr>
        <w:t>5</w:t>
      </w:r>
      <w:r>
        <w:rPr>
          <w:rFonts w:ascii="Open Sans Light" w:eastAsia="Open Sans Light" w:hAnsi="Open Sans Light" w:cs="Open Sans Light"/>
          <w:b/>
          <w:bCs/>
          <w:color w:val="303AB2"/>
        </w:rPr>
        <w:t xml:space="preserve"> de </w:t>
      </w:r>
      <w:r w:rsidR="00990C6A">
        <w:rPr>
          <w:rFonts w:ascii="Open Sans Light" w:eastAsia="Open Sans Light" w:hAnsi="Open Sans Light" w:cs="Open Sans Light"/>
          <w:b/>
          <w:bCs/>
          <w:color w:val="303AB2"/>
        </w:rPr>
        <w:t>mayo</w:t>
      </w:r>
      <w:r>
        <w:rPr>
          <w:rFonts w:ascii="Open Sans Light" w:eastAsia="Open Sans Light" w:hAnsi="Open Sans Light" w:cs="Open Sans Light"/>
          <w:b/>
          <w:bCs/>
          <w:color w:val="303AB2"/>
        </w:rPr>
        <w:t xml:space="preserve"> de 2026</w:t>
      </w:r>
      <w:r>
        <w:rPr>
          <w:rFonts w:ascii="Open Sans Light" w:eastAsia="Open Sans Light" w:hAnsi="Open Sans Light" w:cs="Open Sans Light"/>
          <w:b/>
          <w:bCs/>
          <w:color w:val="303AB2"/>
        </w:rPr>
        <w:tab/>
      </w:r>
    </w:p>
    <w:p w14:paraId="662F6FFE" w14:textId="77777777" w:rsidR="009F7F41" w:rsidRDefault="009F7F41">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p>
    <w:p w14:paraId="36E4AA6D" w14:textId="04C05286" w:rsidR="003E0DD3" w:rsidRPr="007B2593" w:rsidRDefault="0060011E" w:rsidP="003E0DD3">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portal inmobiliario </w:t>
      </w:r>
      <w:hyperlink r:id="rId13" w:history="1">
        <w:r w:rsidR="003E0DD3" w:rsidRPr="0060011E">
          <w:rPr>
            <w:rStyle w:val="Hipervnculo"/>
            <w:rFonts w:ascii="Open Sans" w:eastAsia="Open Sans" w:hAnsi="Open Sans" w:cs="Open Sans"/>
          </w:rPr>
          <w:t>Fotocasa</w:t>
        </w:r>
      </w:hyperlink>
      <w:r w:rsidR="003E0DD3" w:rsidRPr="007B2593">
        <w:rPr>
          <w:rFonts w:ascii="Open Sans" w:eastAsia="Open Sans" w:hAnsi="Open Sans" w:cs="Open Sans"/>
        </w:rPr>
        <w:t xml:space="preserve"> presenta su nueva campaña de publicidad, en la que el flamenco adquiere un papel protagonista. Bajo el concepto “</w:t>
      </w:r>
      <w:r w:rsidR="003E0DD3" w:rsidRPr="0027538C">
        <w:rPr>
          <w:rFonts w:ascii="Open Sans" w:eastAsia="Open Sans" w:hAnsi="Open Sans" w:cs="Open Sans"/>
          <w:i/>
          <w:iCs/>
        </w:rPr>
        <w:t xml:space="preserve">Busca casa con el sello de calidad y encuentra tu próximo hogar en </w:t>
      </w:r>
      <w:hyperlink r:id="rId14">
        <w:r w:rsidR="003E0DD3" w:rsidRPr="0027538C">
          <w:rPr>
            <w:rFonts w:ascii="Open Sans" w:eastAsia="Open Sans" w:hAnsi="Open Sans" w:cs="Open Sans"/>
            <w:b/>
            <w:bCs/>
            <w:i/>
            <w:iCs/>
            <w:color w:val="0000FF"/>
            <w:u w:val="single"/>
            <w:lang w:val="la-Latn"/>
          </w:rPr>
          <w:t>Fotocasa</w:t>
        </w:r>
      </w:hyperlink>
      <w:r w:rsidR="003E0DD3" w:rsidRPr="007B2593">
        <w:rPr>
          <w:rFonts w:ascii="Open Sans" w:eastAsia="Open Sans" w:hAnsi="Open Sans" w:cs="Open Sans"/>
        </w:rPr>
        <w:t xml:space="preserve">”, la compañía lanza una serie de tres spots a nivel nacional, entre los que destaca la versión flamenca interpretada por Ismael </w:t>
      </w:r>
      <w:r w:rsidR="0027538C">
        <w:rPr>
          <w:rFonts w:ascii="Open Sans" w:eastAsia="Open Sans" w:hAnsi="Open Sans" w:cs="Open Sans"/>
        </w:rPr>
        <w:t xml:space="preserve">de la Rosa </w:t>
      </w:r>
      <w:r w:rsidR="003E0DD3" w:rsidRPr="007B2593">
        <w:rPr>
          <w:rFonts w:ascii="Open Sans" w:eastAsia="Open Sans" w:hAnsi="Open Sans" w:cs="Open Sans"/>
        </w:rPr>
        <w:t>“El Bola”.</w:t>
      </w:r>
      <w:r w:rsidR="003E0DD3">
        <w:rPr>
          <w:rFonts w:ascii="Open Sans" w:eastAsia="Open Sans" w:hAnsi="Open Sans" w:cs="Open Sans"/>
        </w:rPr>
        <w:t xml:space="preserve"> </w:t>
      </w:r>
      <w:r w:rsidR="003E0DD3" w:rsidRPr="00BC7474">
        <w:rPr>
          <w:rFonts w:ascii="Open Sans" w:eastAsia="Open Sans" w:hAnsi="Open Sans" w:cs="Open Sans"/>
          <w:b/>
          <w:bCs/>
        </w:rPr>
        <w:t>El artista pone voz a esta pieza, aportando autenticidad y arraigo cultural a una campaña que busca conectar con el público desde códigos cercanos</w:t>
      </w:r>
      <w:r w:rsidR="003E0DD3" w:rsidRPr="007B2593">
        <w:rPr>
          <w:rFonts w:ascii="Open Sans" w:eastAsia="Open Sans" w:hAnsi="Open Sans" w:cs="Open Sans"/>
        </w:rPr>
        <w:t>. Su participación refuerza el carácter diferencial del spot, que se convierte en un homenaje al flamenco dentro de una estrategia creativa más amplia basada en la diversidad musical.</w:t>
      </w:r>
    </w:p>
    <w:p w14:paraId="7D6AE49F" w14:textId="77777777" w:rsidR="003E0DD3" w:rsidRPr="007B2593" w:rsidRDefault="003E0DD3" w:rsidP="003E0DD3">
      <w:pPr>
        <w:pBdr>
          <w:top w:val="nil"/>
          <w:left w:val="nil"/>
          <w:bottom w:val="nil"/>
          <w:right w:val="nil"/>
          <w:between w:val="nil"/>
        </w:pBdr>
        <w:spacing w:line="276" w:lineRule="auto"/>
        <w:jc w:val="both"/>
        <w:rPr>
          <w:rFonts w:ascii="Open Sans" w:eastAsia="Open Sans" w:hAnsi="Open Sans" w:cs="Open Sans"/>
        </w:rPr>
      </w:pPr>
    </w:p>
    <w:p w14:paraId="74889DF3" w14:textId="58A55F73" w:rsidR="003E0DD3" w:rsidRDefault="00653BF9" w:rsidP="00ED4610">
      <w:pPr>
        <w:pBdr>
          <w:top w:val="nil"/>
          <w:left w:val="nil"/>
          <w:bottom w:val="nil"/>
          <w:right w:val="nil"/>
          <w:between w:val="nil"/>
        </w:pBdr>
        <w:spacing w:line="276" w:lineRule="auto"/>
        <w:jc w:val="both"/>
        <w:rPr>
          <w:rFonts w:ascii="Open Sans" w:eastAsia="Open Sans" w:hAnsi="Open Sans" w:cs="Open Sans"/>
          <w:b/>
          <w:bCs/>
        </w:rPr>
      </w:pPr>
      <w:r w:rsidRPr="00653BF9">
        <w:rPr>
          <w:rFonts w:ascii="Open Sans" w:eastAsia="Open Sans" w:hAnsi="Open Sans" w:cs="Open Sans"/>
        </w:rPr>
        <w:t xml:space="preserve">"La versión flamenca de la campaña representa una forma de conectar con el público desde un lenguaje cultural muy reconocible, sin perder de vista el mensaje principal: la importancia de contar con referencias fiables en la búsqueda de vivienda. La participación de </w:t>
      </w:r>
      <w:r w:rsidR="007C7223">
        <w:rPr>
          <w:rFonts w:ascii="Open Sans" w:eastAsia="Open Sans" w:hAnsi="Open Sans" w:cs="Open Sans"/>
        </w:rPr>
        <w:t>“</w:t>
      </w:r>
      <w:r w:rsidRPr="00653BF9">
        <w:rPr>
          <w:rFonts w:ascii="Open Sans" w:eastAsia="Open Sans" w:hAnsi="Open Sans" w:cs="Open Sans"/>
        </w:rPr>
        <w:t>El Bola</w:t>
      </w:r>
      <w:r w:rsidR="007C7223">
        <w:rPr>
          <w:rFonts w:ascii="Open Sans" w:eastAsia="Open Sans" w:hAnsi="Open Sans" w:cs="Open Sans"/>
        </w:rPr>
        <w:t>”</w:t>
      </w:r>
      <w:r w:rsidRPr="00653BF9">
        <w:rPr>
          <w:rFonts w:ascii="Open Sans" w:eastAsia="Open Sans" w:hAnsi="Open Sans" w:cs="Open Sans"/>
        </w:rPr>
        <w:t xml:space="preserve"> aporta autenticidad y refuerza esa conexión emocional, integrando tradición y actualidad dentro de una estrategia </w:t>
      </w:r>
      <w:r>
        <w:rPr>
          <w:rFonts w:ascii="Open Sans" w:eastAsia="Open Sans" w:hAnsi="Open Sans" w:cs="Open Sans"/>
        </w:rPr>
        <w:t xml:space="preserve">publicitaria </w:t>
      </w:r>
      <w:r w:rsidRPr="00653BF9">
        <w:rPr>
          <w:rFonts w:ascii="Open Sans" w:eastAsia="Open Sans" w:hAnsi="Open Sans" w:cs="Open Sans"/>
        </w:rPr>
        <w:t>de alcance nacional</w:t>
      </w:r>
      <w:r w:rsidR="0069052A">
        <w:rPr>
          <w:rFonts w:ascii="Open Sans" w:eastAsia="Open Sans" w:hAnsi="Open Sans" w:cs="Open Sans"/>
        </w:rPr>
        <w:t xml:space="preserve">. </w:t>
      </w:r>
      <w:r w:rsidR="0069052A" w:rsidRPr="007B2593">
        <w:rPr>
          <w:rFonts w:ascii="Open Sans" w:eastAsia="Open Sans" w:hAnsi="Open Sans" w:cs="Open Sans"/>
        </w:rPr>
        <w:t xml:space="preserve">La campaña incluye, además, otras dos versiones inspiradas en estilos pop y </w:t>
      </w:r>
      <w:proofErr w:type="spellStart"/>
      <w:r w:rsidR="0069052A" w:rsidRPr="007B2593">
        <w:rPr>
          <w:rFonts w:ascii="Open Sans" w:eastAsia="Open Sans" w:hAnsi="Open Sans" w:cs="Open Sans"/>
        </w:rPr>
        <w:t>ska</w:t>
      </w:r>
      <w:proofErr w:type="spellEnd"/>
      <w:r w:rsidR="0069052A" w:rsidRPr="007B2593">
        <w:rPr>
          <w:rFonts w:ascii="Open Sans" w:eastAsia="Open Sans" w:hAnsi="Open Sans" w:cs="Open Sans"/>
        </w:rPr>
        <w:t xml:space="preserve">, configurando un conjunto de piezas que abordan un mismo mensaje desde diferentes enfoques. En todos los casos, el elemento central es </w:t>
      </w:r>
      <w:hyperlink r:id="rId15" w:history="1">
        <w:r w:rsidR="0027538C">
          <w:rPr>
            <w:rStyle w:val="Hipervnculo"/>
            <w:rFonts w:ascii="Open Sans" w:eastAsia="Open Sans" w:hAnsi="Open Sans" w:cs="Open Sans"/>
            <w:b/>
            <w:bCs/>
          </w:rPr>
          <w:t>e</w:t>
        </w:r>
        <w:r w:rsidR="0027538C" w:rsidRPr="00E6317D">
          <w:rPr>
            <w:rStyle w:val="Hipervnculo"/>
            <w:rFonts w:ascii="Open Sans" w:eastAsia="Open Sans" w:hAnsi="Open Sans" w:cs="Open Sans"/>
            <w:b/>
            <w:bCs/>
          </w:rPr>
          <w:t>l sello de calidad de Fotocasa</w:t>
        </w:r>
      </w:hyperlink>
      <w:r w:rsidR="0069052A" w:rsidRPr="007B2593">
        <w:rPr>
          <w:rFonts w:ascii="Open Sans" w:eastAsia="Open Sans" w:hAnsi="Open Sans" w:cs="Open Sans"/>
        </w:rPr>
        <w:t xml:space="preserve">, concebido como un indicador de confianza en el </w:t>
      </w:r>
      <w:r w:rsidR="0069052A" w:rsidRPr="007B2593">
        <w:rPr>
          <w:rFonts w:ascii="Open Sans" w:eastAsia="Open Sans" w:hAnsi="Open Sans" w:cs="Open Sans"/>
        </w:rPr>
        <w:lastRenderedPageBreak/>
        <w:t>proceso de búsqueda de vivienda</w:t>
      </w:r>
      <w:r w:rsidRPr="00653BF9">
        <w:rPr>
          <w:rFonts w:ascii="Open Sans" w:eastAsia="Open Sans" w:hAnsi="Open Sans" w:cs="Open Sans"/>
        </w:rPr>
        <w:t>"</w:t>
      </w:r>
      <w:r>
        <w:rPr>
          <w:rFonts w:ascii="Open Sans" w:eastAsia="Open Sans" w:hAnsi="Open Sans" w:cs="Open Sans"/>
        </w:rPr>
        <w:t xml:space="preserve">, </w:t>
      </w:r>
      <w:r w:rsidRPr="00865BA9">
        <w:rPr>
          <w:rFonts w:ascii="Open Sans" w:eastAsia="Open Sans" w:hAnsi="Open Sans" w:cs="Open Sans"/>
          <w:b/>
          <w:bCs/>
        </w:rPr>
        <w:t>explica</w:t>
      </w:r>
      <w:r>
        <w:rPr>
          <w:rFonts w:ascii="Open Sans" w:eastAsia="Open Sans" w:hAnsi="Open Sans" w:cs="Open Sans"/>
        </w:rPr>
        <w:t xml:space="preserve"> </w:t>
      </w:r>
      <w:r w:rsidR="0027538C">
        <w:rPr>
          <w:rFonts w:ascii="Open Sans" w:eastAsia="Open Sans" w:hAnsi="Open Sans" w:cs="Open Sans"/>
          <w:b/>
          <w:bCs/>
        </w:rPr>
        <w:t>Bárbara Puyol</w:t>
      </w:r>
      <w:r w:rsidRPr="00865BA9">
        <w:rPr>
          <w:rFonts w:ascii="Open Sans" w:eastAsia="Open Sans" w:hAnsi="Open Sans" w:cs="Open Sans"/>
          <w:b/>
          <w:bCs/>
        </w:rPr>
        <w:t xml:space="preserve">, </w:t>
      </w:r>
      <w:r w:rsidR="0027538C">
        <w:rPr>
          <w:rFonts w:ascii="Open Sans" w:eastAsia="Open Sans" w:hAnsi="Open Sans" w:cs="Open Sans"/>
          <w:b/>
          <w:bCs/>
        </w:rPr>
        <w:t>Brand Manager</w:t>
      </w:r>
      <w:r w:rsidRPr="00865BA9">
        <w:rPr>
          <w:rFonts w:ascii="Open Sans" w:eastAsia="Open Sans" w:hAnsi="Open Sans" w:cs="Open Sans"/>
          <w:b/>
          <w:bCs/>
        </w:rPr>
        <w:t xml:space="preserve"> de </w:t>
      </w:r>
      <w:hyperlink r:id="rId16" w:history="1">
        <w:r w:rsidRPr="00865BA9">
          <w:rPr>
            <w:rStyle w:val="Hipervnculo"/>
            <w:rFonts w:ascii="Open Sans" w:eastAsia="Open Sans" w:hAnsi="Open Sans" w:cs="Open Sans"/>
            <w:b/>
            <w:bCs/>
          </w:rPr>
          <w:t>Fotocasa</w:t>
        </w:r>
      </w:hyperlink>
      <w:r w:rsidRPr="00865BA9">
        <w:rPr>
          <w:rFonts w:ascii="Open Sans" w:eastAsia="Open Sans" w:hAnsi="Open Sans" w:cs="Open Sans"/>
          <w:b/>
          <w:bCs/>
        </w:rPr>
        <w:t>.</w:t>
      </w:r>
    </w:p>
    <w:p w14:paraId="7FF9823F" w14:textId="77777777" w:rsidR="0027538C" w:rsidRDefault="0027538C" w:rsidP="00ED4610">
      <w:pPr>
        <w:pBdr>
          <w:top w:val="nil"/>
          <w:left w:val="nil"/>
          <w:bottom w:val="nil"/>
          <w:right w:val="nil"/>
          <w:between w:val="nil"/>
        </w:pBdr>
        <w:spacing w:line="276" w:lineRule="auto"/>
        <w:jc w:val="both"/>
        <w:rPr>
          <w:rFonts w:ascii="Open Sans" w:eastAsia="Open Sans" w:hAnsi="Open Sans" w:cs="Open Sans"/>
          <w:b/>
          <w:bCs/>
        </w:rPr>
      </w:pPr>
    </w:p>
    <w:p w14:paraId="731B177B" w14:textId="6855398E" w:rsidR="0027538C" w:rsidRDefault="0027538C" w:rsidP="00ED4610">
      <w:pPr>
        <w:pBdr>
          <w:top w:val="nil"/>
          <w:left w:val="nil"/>
          <w:bottom w:val="nil"/>
          <w:right w:val="nil"/>
          <w:between w:val="nil"/>
        </w:pBdr>
        <w:spacing w:line="276" w:lineRule="auto"/>
        <w:jc w:val="both"/>
        <w:rPr>
          <w:rFonts w:ascii="Open Sans" w:eastAsia="Open Sans" w:hAnsi="Open Sans" w:cs="Open Sans"/>
        </w:rPr>
      </w:pPr>
      <w:r w:rsidRPr="0027538C">
        <w:rPr>
          <w:rFonts w:ascii="Open Sans" w:eastAsia="Open Sans" w:hAnsi="Open Sans" w:cs="Open Sans"/>
        </w:rPr>
        <w:t>"</w:t>
      </w:r>
      <w:r>
        <w:rPr>
          <w:rFonts w:ascii="Open Sans" w:eastAsia="Open Sans" w:hAnsi="Open Sans" w:cs="Open Sans"/>
        </w:rPr>
        <w:t>C</w:t>
      </w:r>
      <w:r w:rsidRPr="0027538C">
        <w:rPr>
          <w:rFonts w:ascii="Open Sans" w:eastAsia="Open Sans" w:hAnsi="Open Sans" w:cs="Open Sans"/>
        </w:rPr>
        <w:t>olaborar con Fotocasa en esta pieza musical ha supuesto un desafío creativo fascinante. Aunque mi esencia es el flamenco puro, me ha entusiasmado la oportunidad de buscarme en otros registros y compartir proceso con un equipo humano excepcional y diferente a lo habitual. La metodología de trabajo y la capacidad de fusionar tradición y vanguardia en esta campaña me han sorprendido gratamente. Es un momento dulce para mí, que coincide con la preparación de mi primer disco en solitario, un hito que recibo con alegría y mucha gratitud"</w:t>
      </w:r>
      <w:r>
        <w:rPr>
          <w:rFonts w:ascii="Open Sans" w:eastAsia="Open Sans" w:hAnsi="Open Sans" w:cs="Open Sans"/>
        </w:rPr>
        <w:t xml:space="preserve">, </w:t>
      </w:r>
      <w:r w:rsidRPr="0027538C">
        <w:rPr>
          <w:rFonts w:ascii="Open Sans" w:eastAsia="Open Sans" w:hAnsi="Open Sans" w:cs="Open Sans"/>
          <w:b/>
          <w:bCs/>
        </w:rPr>
        <w:t>comenta el cantaor Ismael de la Rosa “El Bola”.</w:t>
      </w:r>
    </w:p>
    <w:p w14:paraId="282F0238" w14:textId="77777777" w:rsidR="007B2593" w:rsidRPr="007B2593" w:rsidRDefault="007B2593" w:rsidP="007B2593">
      <w:pPr>
        <w:pBdr>
          <w:top w:val="nil"/>
          <w:left w:val="nil"/>
          <w:bottom w:val="nil"/>
          <w:right w:val="nil"/>
          <w:between w:val="nil"/>
        </w:pBdr>
        <w:spacing w:line="276" w:lineRule="auto"/>
        <w:jc w:val="both"/>
        <w:rPr>
          <w:rFonts w:ascii="Open Sans" w:eastAsia="Open Sans" w:hAnsi="Open Sans" w:cs="Open Sans"/>
        </w:rPr>
      </w:pPr>
    </w:p>
    <w:p w14:paraId="10D4F851" w14:textId="2549BF6C" w:rsidR="00D3143E" w:rsidRDefault="00EE3B12" w:rsidP="00D3143E">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Calidad artística y trasfondo cultural</w:t>
      </w:r>
    </w:p>
    <w:p w14:paraId="3B88D749" w14:textId="77777777" w:rsidR="00926576" w:rsidRDefault="00926576" w:rsidP="007B2593">
      <w:pPr>
        <w:pBdr>
          <w:top w:val="nil"/>
          <w:left w:val="nil"/>
          <w:bottom w:val="nil"/>
          <w:right w:val="nil"/>
          <w:between w:val="nil"/>
        </w:pBdr>
        <w:spacing w:line="276" w:lineRule="auto"/>
        <w:jc w:val="both"/>
        <w:rPr>
          <w:rFonts w:ascii="Open Sans" w:eastAsia="Open Sans" w:hAnsi="Open Sans" w:cs="Open Sans"/>
        </w:rPr>
      </w:pPr>
    </w:p>
    <w:p w14:paraId="79E134BD" w14:textId="1E37F545" w:rsidR="00865BA9" w:rsidRDefault="007B2593" w:rsidP="007B2593">
      <w:pPr>
        <w:pBdr>
          <w:top w:val="nil"/>
          <w:left w:val="nil"/>
          <w:bottom w:val="nil"/>
          <w:right w:val="nil"/>
          <w:between w:val="nil"/>
        </w:pBdr>
        <w:spacing w:line="276" w:lineRule="auto"/>
        <w:jc w:val="both"/>
        <w:rPr>
          <w:rFonts w:ascii="Open Sans" w:eastAsia="Open Sans" w:hAnsi="Open Sans" w:cs="Open Sans"/>
        </w:rPr>
      </w:pPr>
      <w:r w:rsidRPr="007B2593">
        <w:rPr>
          <w:rFonts w:ascii="Open Sans" w:eastAsia="Open Sans" w:hAnsi="Open Sans" w:cs="Open Sans"/>
        </w:rPr>
        <w:t>La elección del flamenco como uno de los pilares creativos responde a su capacidad para transmitir emoción y cercanía, elementos clave en una decisión tan relevante como encontrar un hogar. En este contexto, la voz de “El Bola” actúa como vehículo para trasladar el mensaje de la campaña de forma directa y reconocible.</w:t>
      </w:r>
      <w:r w:rsidR="00D3143E">
        <w:rPr>
          <w:rFonts w:ascii="Open Sans" w:eastAsia="Open Sans" w:hAnsi="Open Sans" w:cs="Open Sans"/>
        </w:rPr>
        <w:t xml:space="preserve"> </w:t>
      </w:r>
      <w:r w:rsidRPr="00EE3B12">
        <w:rPr>
          <w:rFonts w:ascii="Open Sans" w:eastAsia="Open Sans" w:hAnsi="Open Sans" w:cs="Open Sans"/>
          <w:b/>
          <w:bCs/>
        </w:rPr>
        <w:t>Asimismo, su trayectoria artística incluye colaboraciones con figuras destacadas del panorama musical</w:t>
      </w:r>
      <w:r w:rsidR="00656C12" w:rsidRPr="00EE3B12">
        <w:rPr>
          <w:rFonts w:ascii="Open Sans" w:eastAsia="Open Sans" w:hAnsi="Open Sans" w:cs="Open Sans"/>
          <w:b/>
          <w:bCs/>
        </w:rPr>
        <w:t xml:space="preserve"> como C. Tangana</w:t>
      </w:r>
      <w:r w:rsidRPr="007B2593">
        <w:rPr>
          <w:rFonts w:ascii="Open Sans" w:eastAsia="Open Sans" w:hAnsi="Open Sans" w:cs="Open Sans"/>
        </w:rPr>
        <w:t>.</w:t>
      </w:r>
      <w:r w:rsidR="00D3143E">
        <w:rPr>
          <w:rFonts w:ascii="Open Sans" w:eastAsia="Open Sans" w:hAnsi="Open Sans" w:cs="Open Sans"/>
        </w:rPr>
        <w:t xml:space="preserve"> </w:t>
      </w:r>
      <w:r w:rsidRPr="007B2593">
        <w:rPr>
          <w:rFonts w:ascii="Open Sans" w:eastAsia="Open Sans" w:hAnsi="Open Sans" w:cs="Open Sans"/>
        </w:rPr>
        <w:t>Con esta iniciativa, Fotocasa integra tradición y actualidad en una propuesta que combina creatividad, identidad cultural y un mensaje claro: la importancia de contar con referencias fiables, como el sello de calidad, en el mercado inmobiliario.</w:t>
      </w:r>
    </w:p>
    <w:p w14:paraId="4FA78F80" w14:textId="77777777" w:rsidR="0083018D" w:rsidRDefault="0083018D" w:rsidP="005848F1">
      <w:pPr>
        <w:pBdr>
          <w:top w:val="nil"/>
          <w:left w:val="nil"/>
          <w:bottom w:val="nil"/>
          <w:right w:val="nil"/>
          <w:between w:val="nil"/>
        </w:pBdr>
        <w:spacing w:line="276" w:lineRule="auto"/>
        <w:jc w:val="both"/>
        <w:rPr>
          <w:rFonts w:ascii="Open Sans" w:eastAsia="Open Sans" w:hAnsi="Open Sans" w:cs="Open Sans"/>
        </w:rPr>
      </w:pPr>
    </w:p>
    <w:p w14:paraId="015572FF" w14:textId="24A754C0" w:rsidR="0083018D" w:rsidRPr="000603B6" w:rsidRDefault="0083018D" w:rsidP="0083018D">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Garantía de calidad y profesionalidad</w:t>
      </w:r>
    </w:p>
    <w:p w14:paraId="25D8983F" w14:textId="77777777" w:rsidR="0083018D" w:rsidRDefault="0083018D" w:rsidP="005848F1">
      <w:pPr>
        <w:pBdr>
          <w:top w:val="nil"/>
          <w:left w:val="nil"/>
          <w:bottom w:val="nil"/>
          <w:right w:val="nil"/>
          <w:between w:val="nil"/>
        </w:pBdr>
        <w:spacing w:line="276" w:lineRule="auto"/>
        <w:jc w:val="both"/>
        <w:rPr>
          <w:rFonts w:ascii="Open Sans" w:eastAsia="Open Sans" w:hAnsi="Open Sans" w:cs="Open Sans"/>
        </w:rPr>
      </w:pPr>
    </w:p>
    <w:p w14:paraId="0F7E3F61" w14:textId="411AFA9C" w:rsidR="0083018D" w:rsidRDefault="009534BC" w:rsidP="0083018D">
      <w:pPr>
        <w:pBdr>
          <w:top w:val="nil"/>
          <w:left w:val="nil"/>
          <w:bottom w:val="nil"/>
          <w:right w:val="nil"/>
          <w:between w:val="nil"/>
        </w:pBdr>
        <w:spacing w:line="276" w:lineRule="auto"/>
        <w:jc w:val="both"/>
        <w:rPr>
          <w:rFonts w:ascii="Open Sans" w:eastAsia="Open Sans" w:hAnsi="Open Sans" w:cs="Open Sans"/>
          <w:lang w:val="es-ES"/>
        </w:rPr>
      </w:pPr>
      <w:hyperlink r:id="rId17" w:history="1">
        <w:r w:rsidRPr="00E6317D">
          <w:rPr>
            <w:rStyle w:val="Hipervnculo"/>
            <w:rFonts w:ascii="Open Sans" w:eastAsia="Open Sans" w:hAnsi="Open Sans" w:cs="Open Sans"/>
            <w:b/>
            <w:bCs/>
          </w:rPr>
          <w:t>El sello de calidad de Fotocasa</w:t>
        </w:r>
      </w:hyperlink>
      <w:r w:rsidR="0083018D" w:rsidRPr="00704585">
        <w:rPr>
          <w:rFonts w:ascii="Open Sans" w:eastAsia="Open Sans" w:hAnsi="Open Sans" w:cs="Open Sans"/>
          <w:b/>
          <w:bCs/>
          <w:lang w:val="es-ES"/>
        </w:rPr>
        <w:t xml:space="preserve">es un distintivo propio </w:t>
      </w:r>
      <w:r>
        <w:rPr>
          <w:rFonts w:ascii="Open Sans" w:eastAsia="Open Sans" w:hAnsi="Open Sans" w:cs="Open Sans"/>
          <w:b/>
          <w:bCs/>
          <w:lang w:val="es-ES"/>
        </w:rPr>
        <w:t xml:space="preserve">y exclusivo </w:t>
      </w:r>
      <w:r w:rsidR="0083018D" w:rsidRPr="00704585">
        <w:rPr>
          <w:rFonts w:ascii="Open Sans" w:eastAsia="Open Sans" w:hAnsi="Open Sans" w:cs="Open Sans"/>
          <w:b/>
          <w:bCs/>
          <w:lang w:val="es-ES"/>
        </w:rPr>
        <w:t>que reconoce a las agencias inmobiliarias que cumplen con determinados estándares de profesionalidad y servicio, con el objetivo de aportar mayor transparencia y confianza a los usuarios durante el proceso de búsqueda de vivienda</w:t>
      </w:r>
      <w:r w:rsidR="0083018D" w:rsidRPr="0083018D">
        <w:rPr>
          <w:rFonts w:ascii="Open Sans" w:eastAsia="Open Sans" w:hAnsi="Open Sans" w:cs="Open Sans"/>
          <w:lang w:val="es-ES"/>
        </w:rPr>
        <w:t xml:space="preserve">. Este reconocimiento, otorgado por la propia plataforma, permite identificar a aquellos profesionales </w:t>
      </w:r>
      <w:r w:rsidR="00704585">
        <w:rPr>
          <w:rFonts w:ascii="Open Sans" w:eastAsia="Open Sans" w:hAnsi="Open Sans" w:cs="Open Sans"/>
          <w:lang w:val="es-ES"/>
        </w:rPr>
        <w:t xml:space="preserve">y empresas </w:t>
      </w:r>
      <w:r w:rsidR="0083018D" w:rsidRPr="0083018D">
        <w:rPr>
          <w:rFonts w:ascii="Open Sans" w:eastAsia="Open Sans" w:hAnsi="Open Sans" w:cs="Open Sans"/>
          <w:lang w:val="es-ES"/>
        </w:rPr>
        <w:t>que destacan por la calidad de su gestión y su compromiso con buenas prácticas en el sector, facilitando así una toma de decisiones más informada por parte de compradores e inquilinos. En la actualidad, cerca de 700 inmobiliarias cuentan con este sello, que se consolida como un elemento diferenciador dentro del mercado inmobiliario.</w:t>
      </w:r>
    </w:p>
    <w:p w14:paraId="53CC22E5" w14:textId="77777777" w:rsidR="00770072" w:rsidRDefault="00770072" w:rsidP="0083018D">
      <w:pPr>
        <w:pBdr>
          <w:top w:val="nil"/>
          <w:left w:val="nil"/>
          <w:bottom w:val="nil"/>
          <w:right w:val="nil"/>
          <w:between w:val="nil"/>
        </w:pBdr>
        <w:spacing w:line="276" w:lineRule="auto"/>
        <w:jc w:val="both"/>
        <w:rPr>
          <w:rFonts w:ascii="Open Sans" w:eastAsia="Open Sans" w:hAnsi="Open Sans" w:cs="Open Sans"/>
          <w:lang w:val="es-ES"/>
        </w:rPr>
      </w:pPr>
    </w:p>
    <w:p w14:paraId="6A41D9F3" w14:textId="237613D9" w:rsidR="00770072" w:rsidRPr="00770072" w:rsidRDefault="00770072" w:rsidP="00770072">
      <w:pPr>
        <w:pBdr>
          <w:top w:val="nil"/>
          <w:left w:val="nil"/>
          <w:bottom w:val="nil"/>
          <w:right w:val="nil"/>
          <w:between w:val="nil"/>
        </w:pBdr>
        <w:spacing w:line="276" w:lineRule="auto"/>
        <w:jc w:val="both"/>
        <w:rPr>
          <w:rFonts w:ascii="Open Sans" w:eastAsia="Open Sans" w:hAnsi="Open Sans" w:cs="Open Sans"/>
          <w:lang w:val="es-ES"/>
        </w:rPr>
      </w:pPr>
      <w:r w:rsidRPr="00770072">
        <w:rPr>
          <w:rFonts w:ascii="Open Sans" w:eastAsia="Open Sans" w:hAnsi="Open Sans" w:cs="Open Sans"/>
          <w:lang w:val="es-ES"/>
        </w:rPr>
        <w:lastRenderedPageBreak/>
        <w:drawing>
          <wp:inline distT="0" distB="0" distL="0" distR="0" wp14:anchorId="02BEBC13" wp14:editId="345E5F2D">
            <wp:extent cx="5760720" cy="3224530"/>
            <wp:effectExtent l="0" t="0" r="0" b="0"/>
            <wp:docPr id="146181865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224530"/>
                    </a:xfrm>
                    <a:prstGeom prst="rect">
                      <a:avLst/>
                    </a:prstGeom>
                    <a:noFill/>
                    <a:ln>
                      <a:noFill/>
                    </a:ln>
                  </pic:spPr>
                </pic:pic>
              </a:graphicData>
            </a:graphic>
          </wp:inline>
        </w:drawing>
      </w:r>
    </w:p>
    <w:p w14:paraId="5B326739" w14:textId="77777777" w:rsidR="00770072" w:rsidRPr="0083018D" w:rsidRDefault="00770072" w:rsidP="0083018D">
      <w:pPr>
        <w:pBdr>
          <w:top w:val="nil"/>
          <w:left w:val="nil"/>
          <w:bottom w:val="nil"/>
          <w:right w:val="nil"/>
          <w:between w:val="nil"/>
        </w:pBdr>
        <w:spacing w:line="276" w:lineRule="auto"/>
        <w:jc w:val="both"/>
        <w:rPr>
          <w:rFonts w:ascii="Open Sans" w:eastAsia="Open Sans" w:hAnsi="Open Sans" w:cs="Open Sans"/>
          <w:lang w:val="es-ES"/>
        </w:rPr>
      </w:pPr>
    </w:p>
    <w:p w14:paraId="06F55A35" w14:textId="77777777" w:rsidR="00A10E34" w:rsidRDefault="00A10E34" w:rsidP="00D931C4">
      <w:pPr>
        <w:pBdr>
          <w:top w:val="nil"/>
          <w:left w:val="nil"/>
          <w:bottom w:val="nil"/>
          <w:right w:val="nil"/>
          <w:between w:val="nil"/>
        </w:pBdr>
        <w:spacing w:line="276" w:lineRule="auto"/>
        <w:jc w:val="both"/>
        <w:rPr>
          <w:rFonts w:ascii="Open Sans" w:eastAsia="Open Sans" w:hAnsi="Open Sans" w:cs="Open Sans"/>
          <w:lang w:val="la-Latn"/>
        </w:rPr>
      </w:pPr>
    </w:p>
    <w:p w14:paraId="24D0090F" w14:textId="77777777" w:rsidR="00DC3BFB" w:rsidRDefault="00DC3BFB" w:rsidP="00770072">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5BF837DA" w14:textId="77777777" w:rsidR="00DC3BFB" w:rsidRDefault="00DC3BFB" w:rsidP="00770072">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5C837C66" w14:textId="77777777" w:rsidR="00DC3BFB" w:rsidRDefault="00DC3BFB" w:rsidP="00770072">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9">
        <w:r>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xml:space="preserve">, un informe de referencia que analiza la evolución del precio medio de la vivienda en España, tanto en venta como en alquiler. Desde 2017, desarrolla además estudios sociológicos bajo el sello </w:t>
      </w:r>
      <w:hyperlink r:id="rId20">
        <w:r>
          <w:rPr>
            <w:rFonts w:ascii="Open Sans" w:eastAsia="Open Sans" w:hAnsi="Open Sans" w:cs="Open Sans"/>
            <w:b/>
            <w:bCs/>
            <w:color w:val="0000FF"/>
            <w:sz w:val="22"/>
            <w:szCs w:val="22"/>
            <w:u w:val="single"/>
          </w:rPr>
          <w:t xml:space="preserve">Fotocasa </w:t>
        </w:r>
        <w:proofErr w:type="spellStart"/>
        <w:r>
          <w:rPr>
            <w:rFonts w:ascii="Open Sans" w:eastAsia="Open Sans" w:hAnsi="Open Sans" w:cs="Open Sans"/>
            <w:b/>
            <w:bCs/>
            <w:color w:val="0000FF"/>
            <w:sz w:val="22"/>
            <w:szCs w:val="22"/>
            <w:u w:val="single"/>
          </w:rPr>
          <w:t>Research</w:t>
        </w:r>
        <w:proofErr w:type="spellEnd"/>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3B484140" w14:textId="77777777" w:rsidR="00DC3BFB" w:rsidRDefault="00DC3BFB" w:rsidP="00770072">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21">
        <w:r>
          <w:rPr>
            <w:rFonts w:ascii="Open Sans" w:eastAsia="Open Sans" w:hAnsi="Open Sans" w:cs="Open Sans"/>
            <w:b/>
            <w:bCs/>
            <w:color w:val="0000FF"/>
            <w:sz w:val="22"/>
            <w:szCs w:val="22"/>
            <w:u w:val="single"/>
          </w:rPr>
          <w:t>Sala de Prensa</w:t>
        </w:r>
      </w:hyperlink>
    </w:p>
    <w:p w14:paraId="5DFC192D" w14:textId="77777777" w:rsidR="00DC3BFB" w:rsidRDefault="00DC3BFB" w:rsidP="00770072">
      <w:pPr>
        <w:spacing w:line="276" w:lineRule="auto"/>
        <w:rPr>
          <w:rFonts w:ascii="Open Sans Light" w:eastAsia="Open Sans Light" w:hAnsi="Open Sans Light" w:cs="Open Sans Light"/>
          <w:b/>
          <w:bCs/>
          <w:color w:val="303AB2"/>
        </w:rPr>
      </w:pPr>
    </w:p>
    <w:p w14:paraId="2B5EC6E3" w14:textId="77777777" w:rsidR="00DC3BFB" w:rsidRDefault="00DC3BFB" w:rsidP="00770072">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6E00CFC0" w14:textId="77777777" w:rsidR="00DC3BFB" w:rsidRDefault="00DC3BFB" w:rsidP="00770072">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302ED80F" w14:textId="77777777" w:rsidR="00DC3BFB" w:rsidRDefault="00DC3BFB" w:rsidP="00770072">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22">
        <w:r>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23">
        <w:proofErr w:type="spellStart"/>
        <w:r>
          <w:rPr>
            <w:rFonts w:ascii="Open Sans" w:eastAsia="Open Sans" w:hAnsi="Open Sans" w:cs="Open Sans"/>
            <w:b/>
            <w:bCs/>
            <w:color w:val="0000FF"/>
            <w:sz w:val="22"/>
            <w:szCs w:val="22"/>
            <w:u w:val="single"/>
          </w:rPr>
          <w:t>habitaclia</w:t>
        </w:r>
        <w:proofErr w:type="spellEnd"/>
      </w:hyperlink>
      <w:r>
        <w:rPr>
          <w:rFonts w:ascii="Open Sans" w:eastAsia="Open Sans" w:hAnsi="Open Sans" w:cs="Open Sans"/>
          <w:sz w:val="22"/>
          <w:szCs w:val="22"/>
        </w:rPr>
        <w:t xml:space="preserve">, </w:t>
      </w:r>
      <w:hyperlink r:id="rId24">
        <w:r>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25">
        <w:proofErr w:type="spellStart"/>
        <w:r>
          <w:rPr>
            <w:rFonts w:ascii="Open Sans" w:eastAsia="Open Sans" w:hAnsi="Open Sans" w:cs="Open Sans"/>
            <w:b/>
            <w:bCs/>
            <w:color w:val="0000FF"/>
            <w:sz w:val="22"/>
            <w:szCs w:val="22"/>
            <w:u w:val="single"/>
          </w:rPr>
          <w:t>Datavenues</w:t>
        </w:r>
        <w:proofErr w:type="spellEnd"/>
      </w:hyperlink>
      <w:r>
        <w:rPr>
          <w:rFonts w:ascii="Open Sans" w:eastAsia="Open Sans" w:hAnsi="Open Sans" w:cs="Open Sans"/>
          <w:sz w:val="22"/>
          <w:szCs w:val="22"/>
        </w:rPr>
        <w:t xml:space="preserve">, </w:t>
      </w:r>
      <w:hyperlink r:id="rId26">
        <w:proofErr w:type="spellStart"/>
        <w:r>
          <w:rPr>
            <w:rFonts w:ascii="Open Sans" w:eastAsia="Open Sans" w:hAnsi="Open Sans" w:cs="Open Sans"/>
            <w:b/>
            <w:bCs/>
            <w:color w:val="0000FF"/>
            <w:sz w:val="22"/>
            <w:szCs w:val="22"/>
            <w:u w:val="single"/>
          </w:rPr>
          <w:t>Witei</w:t>
        </w:r>
        <w:proofErr w:type="spellEnd"/>
      </w:hyperlink>
      <w:r>
        <w:rPr>
          <w:rFonts w:ascii="Open Sans" w:eastAsia="Open Sans" w:hAnsi="Open Sans" w:cs="Open Sans"/>
          <w:sz w:val="22"/>
          <w:szCs w:val="22"/>
        </w:rPr>
        <w:t xml:space="preserve"> e </w:t>
      </w:r>
      <w:hyperlink r:id="rId27">
        <w:proofErr w:type="spellStart"/>
        <w:r>
          <w:rPr>
            <w:rFonts w:ascii="Open Sans" w:eastAsia="Open Sans" w:hAnsi="Open Sans" w:cs="Open Sans"/>
            <w:b/>
            <w:bCs/>
            <w:color w:val="0000FF"/>
            <w:sz w:val="22"/>
            <w:szCs w:val="22"/>
          </w:rPr>
          <w:t>Inmoweb</w:t>
        </w:r>
        <w:proofErr w:type="spellEnd"/>
      </w:hyperlink>
      <w:r>
        <w:rPr>
          <w:rFonts w:ascii="Open Sans" w:eastAsia="Open Sans" w:hAnsi="Open Sans" w:cs="Open Sans"/>
          <w:sz w:val="22"/>
          <w:szCs w:val="22"/>
        </w:rPr>
        <w:t xml:space="preserve">— </w:t>
      </w:r>
      <w:r>
        <w:rPr>
          <w:rFonts w:ascii="Open Sans" w:eastAsia="Open Sans" w:hAnsi="Open Sans" w:cs="Open Sans"/>
          <w:sz w:val="22"/>
          <w:szCs w:val="22"/>
        </w:rPr>
        <w:lastRenderedPageBreak/>
        <w:t xml:space="preserve">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10239317" w14:textId="77777777" w:rsidR="00DC3BFB" w:rsidRDefault="00DC3BFB" w:rsidP="00770072">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3FCE9273" w14:textId="77777777" w:rsidR="00DC3BFB" w:rsidRDefault="00DC3BFB" w:rsidP="00770072">
      <w:pPr>
        <w:spacing w:line="276" w:lineRule="auto"/>
        <w:jc w:val="both"/>
        <w:rPr>
          <w:rFonts w:ascii="Open Sans" w:eastAsia="Open Sans" w:hAnsi="Open Sans" w:cs="Open Sans"/>
          <w:sz w:val="22"/>
          <w:szCs w:val="22"/>
        </w:rPr>
      </w:pPr>
      <w:r>
        <w:rPr>
          <w:rFonts w:ascii="Open Sans" w:eastAsia="Open Sans" w:hAnsi="Open Sans" w:cs="Open Sans"/>
          <w:b/>
          <w:bCs/>
          <w:sz w:val="22"/>
          <w:szCs w:val="22"/>
        </w:rPr>
        <w:t>F</w:t>
      </w:r>
      <w:r w:rsidRPr="00D46246">
        <w:rPr>
          <w:rFonts w:ascii="Open Sans" w:eastAsia="Open Sans" w:hAnsi="Open Sans" w:cs="Open Sans"/>
          <w:b/>
          <w:bCs/>
          <w:sz w:val="22"/>
          <w:szCs w:val="22"/>
        </w:rPr>
        <w:t>otocasa Group forma parte de Scout24</w:t>
      </w:r>
      <w:r w:rsidRPr="00D46246">
        <w:rPr>
          <w:rFonts w:ascii="Open Sans" w:eastAsia="Open Sans" w:hAnsi="Open Sans" w:cs="Open Sans"/>
          <w:sz w:val="22"/>
          <w:szCs w:val="22"/>
        </w:rPr>
        <w:t xml:space="preserve">, el grupo tecnológico alemán líder en Europa que opera </w:t>
      </w:r>
      <w:r w:rsidRPr="00D46246">
        <w:rPr>
          <w:rFonts w:ascii="Open Sans" w:eastAsia="Open Sans" w:hAnsi="Open Sans" w:cs="Open Sans"/>
          <w:b/>
          <w:bCs/>
          <w:sz w:val="22"/>
          <w:szCs w:val="22"/>
        </w:rPr>
        <w:t>ImmoScout24</w:t>
      </w:r>
      <w:r w:rsidRPr="00D46246">
        <w:rPr>
          <w:rFonts w:ascii="Open Sans" w:eastAsia="Open Sans" w:hAnsi="Open Sans" w:cs="Open Sans"/>
          <w:sz w:val="22"/>
          <w:szCs w:val="22"/>
        </w:rPr>
        <w:t xml:space="preserve">. </w:t>
      </w:r>
    </w:p>
    <w:p w14:paraId="72D52F59" w14:textId="77777777" w:rsidR="00DC3BFB" w:rsidRDefault="00DC3BFB" w:rsidP="00770072">
      <w:pPr>
        <w:spacing w:line="276" w:lineRule="auto"/>
        <w:jc w:val="both"/>
        <w:rPr>
          <w:rFonts w:ascii="Open Sans" w:eastAsia="Open Sans" w:hAnsi="Open Sans" w:cs="Open Sans"/>
          <w:sz w:val="22"/>
          <w:szCs w:val="22"/>
        </w:rPr>
      </w:pPr>
    </w:p>
    <w:p w14:paraId="778666E9" w14:textId="77777777" w:rsidR="00DC3BFB" w:rsidRPr="000D180B" w:rsidRDefault="00DC3BFB" w:rsidP="00770072">
      <w:pPr>
        <w:spacing w:line="276" w:lineRule="auto"/>
        <w:jc w:val="right"/>
        <w:rPr>
          <w:rFonts w:ascii="Open Sans Light" w:eastAsia="Open Sans Light" w:hAnsi="Open Sans Light" w:cs="Open Sans Light"/>
          <w:b/>
          <w:bCs/>
          <w:color w:val="303AB2"/>
        </w:rPr>
      </w:pPr>
      <w:r w:rsidRPr="000D180B">
        <w:rPr>
          <w:rFonts w:ascii="Open Sans Light" w:eastAsia="Open Sans Light" w:hAnsi="Open Sans Light" w:cs="Open Sans Light"/>
          <w:b/>
          <w:bCs/>
          <w:color w:val="303AB2"/>
        </w:rPr>
        <w:t>Sobre Scout24</w:t>
      </w:r>
    </w:p>
    <w:p w14:paraId="7A26E2F7" w14:textId="77777777" w:rsidR="00DC3BFB" w:rsidRDefault="00DC3BFB" w:rsidP="00770072">
      <w:pPr>
        <w:pBdr>
          <w:top w:val="nil"/>
          <w:left w:val="nil"/>
          <w:bottom w:val="nil"/>
          <w:right w:val="nil"/>
          <w:between w:val="nil"/>
        </w:pBdr>
        <w:spacing w:line="276" w:lineRule="auto"/>
        <w:jc w:val="both"/>
        <w:rPr>
          <w:rFonts w:ascii="Open Sans" w:eastAsia="Open Sans" w:hAnsi="Open Sans" w:cs="Open Sans"/>
          <w:sz w:val="22"/>
          <w:szCs w:val="22"/>
          <w:lang w:val="es-ES"/>
        </w:rPr>
      </w:pPr>
    </w:p>
    <w:p w14:paraId="40DE1458" w14:textId="77777777" w:rsidR="00DC3BFB" w:rsidRDefault="00DC3BFB" w:rsidP="00770072">
      <w:pPr>
        <w:pBdr>
          <w:top w:val="nil"/>
          <w:left w:val="nil"/>
          <w:bottom w:val="nil"/>
          <w:right w:val="nil"/>
          <w:between w:val="nil"/>
        </w:pBdr>
        <w:spacing w:line="276" w:lineRule="auto"/>
        <w:jc w:val="both"/>
        <w:rPr>
          <w:rFonts w:ascii="Open Sans" w:eastAsia="Open Sans" w:hAnsi="Open Sans" w:cs="Open Sans"/>
          <w:sz w:val="22"/>
          <w:szCs w:val="22"/>
          <w:lang w:val="es-ES"/>
        </w:rPr>
      </w:pPr>
      <w:r w:rsidRPr="000D180B">
        <w:rPr>
          <w:rFonts w:ascii="Open Sans" w:eastAsia="Open Sans" w:hAnsi="Open Sans" w:cs="Open Sans"/>
          <w:b/>
          <w:bCs/>
          <w:sz w:val="22"/>
          <w:szCs w:val="22"/>
          <w:lang w:val="es-ES"/>
        </w:rPr>
        <w:t>Scout24 es una de las empresas tecnológicas líderes en Alemania</w:t>
      </w:r>
      <w:r w:rsidRPr="000D180B">
        <w:rPr>
          <w:rFonts w:ascii="Open Sans" w:eastAsia="Open Sans" w:hAnsi="Open Sans" w:cs="Open Sans"/>
          <w:sz w:val="22"/>
          <w:szCs w:val="22"/>
          <w:lang w:val="es-ES"/>
        </w:rPr>
        <w:t xml:space="preserve">. Con el </w:t>
      </w:r>
      <w:proofErr w:type="spellStart"/>
      <w:r w:rsidRPr="000D180B">
        <w:rPr>
          <w:rFonts w:ascii="Open Sans" w:eastAsia="Open Sans" w:hAnsi="Open Sans" w:cs="Open Sans"/>
          <w:sz w:val="22"/>
          <w:szCs w:val="22"/>
          <w:lang w:val="es-ES"/>
        </w:rPr>
        <w:t>marketplace</w:t>
      </w:r>
      <w:proofErr w:type="spellEnd"/>
      <w:r w:rsidRPr="000D180B">
        <w:rPr>
          <w:rFonts w:ascii="Open Sans" w:eastAsia="Open Sans" w:hAnsi="Open Sans" w:cs="Open Sans"/>
          <w:sz w:val="22"/>
          <w:szCs w:val="22"/>
          <w:lang w:val="es-ES"/>
        </w:rPr>
        <w:t xml:space="preserve"> </w:t>
      </w:r>
      <w:hyperlink r:id="rId28" w:history="1">
        <w:r w:rsidRPr="000D180B">
          <w:rPr>
            <w:rStyle w:val="Hipervnculo"/>
            <w:rFonts w:ascii="Open Sans" w:eastAsia="Open Sans" w:hAnsi="Open Sans" w:cs="Open Sans"/>
            <w:sz w:val="22"/>
            <w:szCs w:val="22"/>
            <w:lang w:val="es-ES"/>
          </w:rPr>
          <w:t>ImmoScout24</w:t>
        </w:r>
      </w:hyperlink>
      <w:r w:rsidRPr="000D180B">
        <w:rPr>
          <w:rFonts w:ascii="Open Sans" w:eastAsia="Open Sans" w:hAnsi="Open Sans" w:cs="Open Sans"/>
          <w:sz w:val="22"/>
          <w:szCs w:val="22"/>
          <w:lang w:val="es-ES"/>
        </w:rPr>
        <w:t xml:space="preserve">, especializado en el sector residencial y comercial, conectamos con éxito a propietarios, agentes inmobiliarios, inquilinos y compradores desde hace más de 25 años. </w:t>
      </w:r>
    </w:p>
    <w:p w14:paraId="22BF3C20" w14:textId="77777777" w:rsidR="00DC3BFB" w:rsidRDefault="00DC3BFB" w:rsidP="00770072">
      <w:pPr>
        <w:pBdr>
          <w:top w:val="nil"/>
          <w:left w:val="nil"/>
          <w:bottom w:val="nil"/>
          <w:right w:val="nil"/>
          <w:between w:val="nil"/>
        </w:pBdr>
        <w:spacing w:line="276" w:lineRule="auto"/>
        <w:jc w:val="both"/>
        <w:rPr>
          <w:rFonts w:ascii="Open Sans" w:eastAsia="Open Sans" w:hAnsi="Open Sans" w:cs="Open Sans"/>
          <w:sz w:val="22"/>
          <w:szCs w:val="22"/>
          <w:lang w:val="es-ES"/>
        </w:rPr>
      </w:pPr>
    </w:p>
    <w:p w14:paraId="1D726E65" w14:textId="77777777" w:rsidR="00DC3BFB" w:rsidRPr="000D180B" w:rsidRDefault="00DC3BFB" w:rsidP="00770072">
      <w:pPr>
        <w:pBdr>
          <w:top w:val="nil"/>
          <w:left w:val="nil"/>
          <w:bottom w:val="nil"/>
          <w:right w:val="nil"/>
          <w:between w:val="nil"/>
        </w:pBdr>
        <w:spacing w:line="276" w:lineRule="auto"/>
        <w:jc w:val="both"/>
        <w:rPr>
          <w:rFonts w:ascii="Open Sans" w:eastAsia="Open Sans" w:hAnsi="Open Sans" w:cs="Open Sans"/>
          <w:sz w:val="22"/>
          <w:szCs w:val="22"/>
          <w:lang w:val="es-ES"/>
        </w:rPr>
      </w:pPr>
      <w:r w:rsidRPr="000D180B">
        <w:rPr>
          <w:rFonts w:ascii="Open Sans" w:eastAsia="Open Sans" w:hAnsi="Open Sans" w:cs="Open Sans"/>
          <w:sz w:val="22"/>
          <w:szCs w:val="22"/>
          <w:lang w:val="es-ES"/>
        </w:rPr>
        <w:t xml:space="preserve">Con aproximadamente 19 millones de usuarios al mes en su web o aplicación, </w:t>
      </w:r>
      <w:r w:rsidRPr="000D180B">
        <w:rPr>
          <w:rFonts w:ascii="Open Sans" w:eastAsia="Open Sans" w:hAnsi="Open Sans" w:cs="Open Sans"/>
          <w:b/>
          <w:bCs/>
          <w:sz w:val="22"/>
          <w:szCs w:val="22"/>
          <w:lang w:val="es-ES"/>
        </w:rPr>
        <w:t>ImmoScout24 es el líder del mercado en listados y búsqueda inmobiliaria digital</w:t>
      </w:r>
      <w:r w:rsidRPr="000D180B">
        <w:rPr>
          <w:rFonts w:ascii="Open Sans" w:eastAsia="Open Sans" w:hAnsi="Open Sans" w:cs="Open Sans"/>
          <w:sz w:val="22"/>
          <w:szCs w:val="22"/>
          <w:lang w:val="es-ES"/>
        </w:rPr>
        <w:t>.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14:paraId="4A01D934" w14:textId="77777777" w:rsidR="00DC3BFB" w:rsidRPr="00D46246" w:rsidRDefault="00DC3BFB" w:rsidP="00770072">
      <w:pPr>
        <w:spacing w:line="276" w:lineRule="auto"/>
        <w:rPr>
          <w:rFonts w:ascii="Open Sans" w:eastAsia="Open Sans" w:hAnsi="Open Sans" w:cs="Open Sans"/>
          <w:lang w:val="es-ES"/>
        </w:rPr>
      </w:pPr>
    </w:p>
    <w:p w14:paraId="5C37764F" w14:textId="77777777" w:rsidR="009F0DE2" w:rsidRDefault="009F0DE2" w:rsidP="00770072">
      <w:pPr>
        <w:spacing w:line="276" w:lineRule="auto"/>
        <w:rPr>
          <w:rFonts w:ascii="Open Sans Light" w:eastAsia="Open Sans Light" w:hAnsi="Open Sans Light" w:cs="Open Sans Light"/>
          <w:b/>
          <w:bCs/>
          <w:color w:val="303AB2"/>
          <w:sz w:val="22"/>
          <w:szCs w:val="22"/>
        </w:rPr>
      </w:pPr>
    </w:p>
    <w:p w14:paraId="63EA929C" w14:textId="77777777" w:rsidR="00DC3BFB" w:rsidRDefault="00DC3BFB" w:rsidP="00770072">
      <w:pPr>
        <w:spacing w:line="276" w:lineRule="auto"/>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390753B9" w14:textId="77777777" w:rsidR="00DC3BFB" w:rsidRDefault="00DC3BFB" w:rsidP="00770072">
      <w:pPr>
        <w:shd w:val="clear" w:color="auto" w:fill="FFFFFF"/>
        <w:spacing w:line="276" w:lineRule="auto"/>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6923AD02" w14:textId="77777777" w:rsidR="00DC3BFB" w:rsidRDefault="00DC3BFB" w:rsidP="00770072">
      <w:pPr>
        <w:shd w:val="clear" w:color="auto" w:fill="FFFFFF"/>
        <w:spacing w:line="276" w:lineRule="auto"/>
        <w:rPr>
          <w:rFonts w:ascii="Open Sans" w:eastAsia="Open Sans" w:hAnsi="Open Sans" w:cs="Open Sans"/>
          <w:color w:val="0000FF"/>
          <w:sz w:val="22"/>
          <w:szCs w:val="22"/>
          <w:u w:val="single"/>
        </w:rPr>
      </w:pPr>
      <w:hyperlink r:id="rId29">
        <w:r>
          <w:rPr>
            <w:rFonts w:ascii="Open Sans" w:eastAsia="Open Sans" w:hAnsi="Open Sans" w:cs="Open Sans"/>
            <w:color w:val="0000FF"/>
            <w:sz w:val="22"/>
            <w:szCs w:val="22"/>
            <w:u w:val="single"/>
          </w:rPr>
          <w:t>comunicacion@fotocasa.es</w:t>
        </w:r>
      </w:hyperlink>
    </w:p>
    <w:p w14:paraId="18B10689" w14:textId="77777777" w:rsidR="00DC3BFB" w:rsidRDefault="00DC3BFB" w:rsidP="00770072">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15513887" w14:textId="6F935100" w:rsidR="009F7F41" w:rsidRDefault="009F7F41" w:rsidP="00DC3BFB">
      <w:pPr>
        <w:spacing w:line="276" w:lineRule="auto"/>
        <w:jc w:val="right"/>
        <w:rPr>
          <w:rFonts w:ascii="Open Sans" w:eastAsia="Open Sans" w:hAnsi="Open Sans" w:cs="Open Sans"/>
          <w:color w:val="000000"/>
          <w:sz w:val="22"/>
          <w:szCs w:val="22"/>
        </w:rPr>
      </w:pPr>
    </w:p>
    <w:sectPr w:rsidR="009F7F41">
      <w:footerReference w:type="default" r:id="rId30"/>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95931" w14:textId="77777777" w:rsidR="00016BC0" w:rsidRDefault="00016BC0">
      <w:r>
        <w:separator/>
      </w:r>
    </w:p>
  </w:endnote>
  <w:endnote w:type="continuationSeparator" w:id="0">
    <w:p w14:paraId="79BC75C3" w14:textId="77777777" w:rsidR="00016BC0" w:rsidRDefault="00016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ED1F7CB7-91DB-4AD4-9A3F-536DCC7A4FEB}"/>
  </w:font>
  <w:font w:name="Calibri">
    <w:panose1 w:val="020F0502020204030204"/>
    <w:charset w:val="00"/>
    <w:family w:val="swiss"/>
    <w:pitch w:val="variable"/>
    <w:sig w:usb0="E4002EFF" w:usb1="C200247B" w:usb2="00000009" w:usb3="00000000" w:csb0="000001FF" w:csb1="00000000"/>
    <w:embedRegular r:id="rId2" w:fontKey="{C2540B47-D658-43B4-B2CF-193F60F7D248}"/>
    <w:embedBold r:id="rId3" w:fontKey="{3B4C3894-EFD0-47E3-A886-EC2F1DFA1290}"/>
  </w:font>
  <w:font w:name="Cambria">
    <w:panose1 w:val="02040503050406030204"/>
    <w:charset w:val="00"/>
    <w:family w:val="roman"/>
    <w:pitch w:val="variable"/>
    <w:sig w:usb0="E00006FF" w:usb1="420024FF" w:usb2="02000000" w:usb3="00000000" w:csb0="0000019F" w:csb1="00000000"/>
    <w:embedRegular r:id="rId4" w:fontKey="{A6075281-D231-4DC0-961A-3A3D0F893593}"/>
  </w:font>
  <w:font w:name="Georgia">
    <w:panose1 w:val="02040502050405020303"/>
    <w:charset w:val="00"/>
    <w:family w:val="roman"/>
    <w:pitch w:val="variable"/>
    <w:sig w:usb0="00000287" w:usb1="00000000" w:usb2="00000000" w:usb3="00000000" w:csb0="0000009F" w:csb1="00000000"/>
    <w:embedItalic r:id="rId5" w:fontKey="{C40DF1B4-AC31-45F7-9902-64A3CD88A677}"/>
  </w:font>
  <w:font w:name="National">
    <w:altName w:val="Calibri"/>
    <w:charset w:val="00"/>
    <w:family w:val="auto"/>
    <w:pitch w:val="default"/>
  </w:font>
  <w:font w:name="Open Sans Light">
    <w:charset w:val="00"/>
    <w:family w:val="swiss"/>
    <w:pitch w:val="variable"/>
    <w:sig w:usb0="E00002EF" w:usb1="4000205B" w:usb2="00000028" w:usb3="00000000" w:csb0="0000019F" w:csb1="00000000"/>
    <w:embedBold r:id="rId6" w:fontKey="{F139B337-E67C-48F2-B567-141A70ABE740}"/>
  </w:font>
  <w:font w:name="Open Sans">
    <w:charset w:val="00"/>
    <w:family w:val="swiss"/>
    <w:pitch w:val="variable"/>
    <w:sig w:usb0="E00002EF" w:usb1="4000205B" w:usb2="00000028" w:usb3="00000000" w:csb0="0000019F" w:csb1="00000000"/>
    <w:embedRegular r:id="rId7" w:fontKey="{7CBF0D62-9156-4ECD-932C-9FA2D7533112}"/>
    <w:embedBold r:id="rId8" w:fontKey="{36F08619-B590-41DB-8537-35591385F9BD}"/>
    <w:embedItalic r:id="rId9" w:fontKey="{351B9446-6842-42E4-A12E-B6A7254B2F0B}"/>
    <w:embedBoldItalic r:id="rId10" w:fontKey="{85AF4269-5A5C-4E85-B2A5-4058CDB572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ABEA8" w14:textId="77777777" w:rsidR="009F7F41" w:rsidRDefault="002A7B37">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09623AA1" wp14:editId="186FF9AC">
          <wp:simplePos x="0" y="0"/>
          <wp:positionH relativeFrom="column">
            <wp:posOffset>-1068041</wp:posOffset>
          </wp:positionH>
          <wp:positionV relativeFrom="paragraph">
            <wp:posOffset>174608</wp:posOffset>
          </wp:positionV>
          <wp:extent cx="7670550" cy="451315"/>
          <wp:effectExtent l="0" t="0" r="0" b="0"/>
          <wp:wrapNone/>
          <wp:docPr id="20668166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968EB6" w14:textId="77777777" w:rsidR="00016BC0" w:rsidRDefault="00016BC0">
      <w:r>
        <w:separator/>
      </w:r>
    </w:p>
  </w:footnote>
  <w:footnote w:type="continuationSeparator" w:id="0">
    <w:p w14:paraId="26D9E22E" w14:textId="77777777" w:rsidR="00016BC0" w:rsidRDefault="00016B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C40F5"/>
    <w:multiLevelType w:val="hybridMultilevel"/>
    <w:tmpl w:val="8BB62B6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 w15:restartNumberingAfterBreak="0">
    <w:nsid w:val="092C1E13"/>
    <w:multiLevelType w:val="hybridMultilevel"/>
    <w:tmpl w:val="D9DC6432"/>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 w15:restartNumberingAfterBreak="0">
    <w:nsid w:val="1A7827DE"/>
    <w:multiLevelType w:val="hybridMultilevel"/>
    <w:tmpl w:val="348067D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 w15:restartNumberingAfterBreak="0">
    <w:nsid w:val="26FF428A"/>
    <w:multiLevelType w:val="hybridMultilevel"/>
    <w:tmpl w:val="B0CAB49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15:restartNumberingAfterBreak="0">
    <w:nsid w:val="31A36EB0"/>
    <w:multiLevelType w:val="hybridMultilevel"/>
    <w:tmpl w:val="49327D6A"/>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5" w15:restartNumberingAfterBreak="0">
    <w:nsid w:val="41C8515B"/>
    <w:multiLevelType w:val="hybridMultilevel"/>
    <w:tmpl w:val="A81CBE8C"/>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6" w15:restartNumberingAfterBreak="0">
    <w:nsid w:val="4F6A6206"/>
    <w:multiLevelType w:val="multilevel"/>
    <w:tmpl w:val="574A15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92248FD"/>
    <w:multiLevelType w:val="hybridMultilevel"/>
    <w:tmpl w:val="872E54DA"/>
    <w:lvl w:ilvl="0" w:tplc="04030001">
      <w:start w:val="1"/>
      <w:numFmt w:val="bullet"/>
      <w:lvlText w:val=""/>
      <w:lvlJc w:val="left"/>
      <w:pPr>
        <w:ind w:left="1440" w:hanging="360"/>
      </w:pPr>
      <w:rPr>
        <w:rFonts w:ascii="Symbol" w:hAnsi="Symbol"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8" w15:restartNumberingAfterBreak="0">
    <w:nsid w:val="63086A22"/>
    <w:multiLevelType w:val="hybridMultilevel"/>
    <w:tmpl w:val="F4087E6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9" w15:restartNumberingAfterBreak="0">
    <w:nsid w:val="6920336D"/>
    <w:multiLevelType w:val="hybridMultilevel"/>
    <w:tmpl w:val="282464D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0" w15:restartNumberingAfterBreak="0">
    <w:nsid w:val="72D40765"/>
    <w:multiLevelType w:val="hybridMultilevel"/>
    <w:tmpl w:val="9C04B51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16cid:durableId="116025766">
    <w:abstractNumId w:val="6"/>
  </w:num>
  <w:num w:numId="2" w16cid:durableId="2080248831">
    <w:abstractNumId w:val="7"/>
  </w:num>
  <w:num w:numId="3" w16cid:durableId="1068652160">
    <w:abstractNumId w:val="4"/>
  </w:num>
  <w:num w:numId="4" w16cid:durableId="659189275">
    <w:abstractNumId w:val="5"/>
  </w:num>
  <w:num w:numId="5" w16cid:durableId="2097549260">
    <w:abstractNumId w:val="3"/>
  </w:num>
  <w:num w:numId="6" w16cid:durableId="116603574">
    <w:abstractNumId w:val="1"/>
  </w:num>
  <w:num w:numId="7" w16cid:durableId="931359893">
    <w:abstractNumId w:val="9"/>
  </w:num>
  <w:num w:numId="8" w16cid:durableId="332032643">
    <w:abstractNumId w:val="0"/>
  </w:num>
  <w:num w:numId="9" w16cid:durableId="831944313">
    <w:abstractNumId w:val="8"/>
  </w:num>
  <w:num w:numId="10" w16cid:durableId="1238326033">
    <w:abstractNumId w:val="10"/>
  </w:num>
  <w:num w:numId="11" w16cid:durableId="7268072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F41"/>
    <w:rsid w:val="0000031E"/>
    <w:rsid w:val="0000084E"/>
    <w:rsid w:val="00003F15"/>
    <w:rsid w:val="00005331"/>
    <w:rsid w:val="000142E6"/>
    <w:rsid w:val="00016BC0"/>
    <w:rsid w:val="00022C12"/>
    <w:rsid w:val="0003686D"/>
    <w:rsid w:val="00041D59"/>
    <w:rsid w:val="000449CA"/>
    <w:rsid w:val="000566B6"/>
    <w:rsid w:val="00057EC9"/>
    <w:rsid w:val="000603B6"/>
    <w:rsid w:val="00065BCA"/>
    <w:rsid w:val="0009103D"/>
    <w:rsid w:val="00092396"/>
    <w:rsid w:val="00096188"/>
    <w:rsid w:val="000B7AE4"/>
    <w:rsid w:val="000C7EF3"/>
    <w:rsid w:val="000D140E"/>
    <w:rsid w:val="000F7A5A"/>
    <w:rsid w:val="001275D3"/>
    <w:rsid w:val="00136716"/>
    <w:rsid w:val="00183FBF"/>
    <w:rsid w:val="001920AB"/>
    <w:rsid w:val="001A04F8"/>
    <w:rsid w:val="001A584A"/>
    <w:rsid w:val="001A649C"/>
    <w:rsid w:val="001B346A"/>
    <w:rsid w:val="001B7F92"/>
    <w:rsid w:val="001C2218"/>
    <w:rsid w:val="001C28BF"/>
    <w:rsid w:val="001C5CC4"/>
    <w:rsid w:val="00206D12"/>
    <w:rsid w:val="00222118"/>
    <w:rsid w:val="00226F13"/>
    <w:rsid w:val="00244C79"/>
    <w:rsid w:val="00267CD1"/>
    <w:rsid w:val="00270762"/>
    <w:rsid w:val="0027538C"/>
    <w:rsid w:val="002806C0"/>
    <w:rsid w:val="002938E0"/>
    <w:rsid w:val="002A717D"/>
    <w:rsid w:val="002A7B37"/>
    <w:rsid w:val="002B1BBF"/>
    <w:rsid w:val="002B236D"/>
    <w:rsid w:val="002C300B"/>
    <w:rsid w:val="002C4F85"/>
    <w:rsid w:val="002C7047"/>
    <w:rsid w:val="002C799C"/>
    <w:rsid w:val="002D4EE9"/>
    <w:rsid w:val="002E42D2"/>
    <w:rsid w:val="003019CC"/>
    <w:rsid w:val="00307743"/>
    <w:rsid w:val="00307CA0"/>
    <w:rsid w:val="00341374"/>
    <w:rsid w:val="00350FC8"/>
    <w:rsid w:val="00351B38"/>
    <w:rsid w:val="00365C19"/>
    <w:rsid w:val="0037058D"/>
    <w:rsid w:val="00394D31"/>
    <w:rsid w:val="00397D07"/>
    <w:rsid w:val="003A13E8"/>
    <w:rsid w:val="003A3A69"/>
    <w:rsid w:val="003A6F3F"/>
    <w:rsid w:val="003B358A"/>
    <w:rsid w:val="003B6803"/>
    <w:rsid w:val="003C01C7"/>
    <w:rsid w:val="003E0DD3"/>
    <w:rsid w:val="003E3257"/>
    <w:rsid w:val="003F3947"/>
    <w:rsid w:val="00414019"/>
    <w:rsid w:val="00435B7A"/>
    <w:rsid w:val="00443B67"/>
    <w:rsid w:val="00445DED"/>
    <w:rsid w:val="00455956"/>
    <w:rsid w:val="0046309C"/>
    <w:rsid w:val="00497E92"/>
    <w:rsid w:val="004B04FB"/>
    <w:rsid w:val="004B4910"/>
    <w:rsid w:val="004B6524"/>
    <w:rsid w:val="004C1DFE"/>
    <w:rsid w:val="004E0E43"/>
    <w:rsid w:val="004E3906"/>
    <w:rsid w:val="004E72A2"/>
    <w:rsid w:val="004E78B1"/>
    <w:rsid w:val="004F1864"/>
    <w:rsid w:val="004F5552"/>
    <w:rsid w:val="004F78E6"/>
    <w:rsid w:val="00500272"/>
    <w:rsid w:val="00510E02"/>
    <w:rsid w:val="00522FD7"/>
    <w:rsid w:val="00571B62"/>
    <w:rsid w:val="00580F8A"/>
    <w:rsid w:val="005848F1"/>
    <w:rsid w:val="00591630"/>
    <w:rsid w:val="00594DCD"/>
    <w:rsid w:val="005B49B0"/>
    <w:rsid w:val="005C37E9"/>
    <w:rsid w:val="005C750B"/>
    <w:rsid w:val="005D3016"/>
    <w:rsid w:val="005F6B83"/>
    <w:rsid w:val="0060011E"/>
    <w:rsid w:val="00606233"/>
    <w:rsid w:val="00615E9D"/>
    <w:rsid w:val="00653BF9"/>
    <w:rsid w:val="00655A29"/>
    <w:rsid w:val="00656C12"/>
    <w:rsid w:val="00665231"/>
    <w:rsid w:val="006743B7"/>
    <w:rsid w:val="0069052A"/>
    <w:rsid w:val="006B2B4C"/>
    <w:rsid w:val="006C612F"/>
    <w:rsid w:val="006E162D"/>
    <w:rsid w:val="006E1C7E"/>
    <w:rsid w:val="006F0CFF"/>
    <w:rsid w:val="006F3462"/>
    <w:rsid w:val="006F7BE2"/>
    <w:rsid w:val="007008F5"/>
    <w:rsid w:val="00704585"/>
    <w:rsid w:val="0072159C"/>
    <w:rsid w:val="00727C5C"/>
    <w:rsid w:val="00733A31"/>
    <w:rsid w:val="00737175"/>
    <w:rsid w:val="00737CE8"/>
    <w:rsid w:val="00737DDD"/>
    <w:rsid w:val="007432BA"/>
    <w:rsid w:val="007452DC"/>
    <w:rsid w:val="007456D5"/>
    <w:rsid w:val="00763AAD"/>
    <w:rsid w:val="00770072"/>
    <w:rsid w:val="00780BCB"/>
    <w:rsid w:val="00791689"/>
    <w:rsid w:val="0079243A"/>
    <w:rsid w:val="007939F1"/>
    <w:rsid w:val="007A3C4B"/>
    <w:rsid w:val="007A738D"/>
    <w:rsid w:val="007B2593"/>
    <w:rsid w:val="007B44B5"/>
    <w:rsid w:val="007C1968"/>
    <w:rsid w:val="007C7223"/>
    <w:rsid w:val="007E2798"/>
    <w:rsid w:val="0083018D"/>
    <w:rsid w:val="00837938"/>
    <w:rsid w:val="00851831"/>
    <w:rsid w:val="00852392"/>
    <w:rsid w:val="00853E3B"/>
    <w:rsid w:val="00863B95"/>
    <w:rsid w:val="0086522C"/>
    <w:rsid w:val="00865BA9"/>
    <w:rsid w:val="008661D6"/>
    <w:rsid w:val="008D0013"/>
    <w:rsid w:val="008D33FE"/>
    <w:rsid w:val="008E604B"/>
    <w:rsid w:val="008E6429"/>
    <w:rsid w:val="008F113C"/>
    <w:rsid w:val="008F60B4"/>
    <w:rsid w:val="009004E3"/>
    <w:rsid w:val="00903F83"/>
    <w:rsid w:val="00910921"/>
    <w:rsid w:val="009242D8"/>
    <w:rsid w:val="00926576"/>
    <w:rsid w:val="009365DF"/>
    <w:rsid w:val="00936777"/>
    <w:rsid w:val="00940C2B"/>
    <w:rsid w:val="009534BC"/>
    <w:rsid w:val="00954BD3"/>
    <w:rsid w:val="009554E7"/>
    <w:rsid w:val="009600D5"/>
    <w:rsid w:val="00971747"/>
    <w:rsid w:val="00971DCE"/>
    <w:rsid w:val="00986A0D"/>
    <w:rsid w:val="00990C6A"/>
    <w:rsid w:val="009A0FB0"/>
    <w:rsid w:val="009B4596"/>
    <w:rsid w:val="009B6F92"/>
    <w:rsid w:val="009C42FF"/>
    <w:rsid w:val="009E7AF1"/>
    <w:rsid w:val="009F0DE2"/>
    <w:rsid w:val="009F6E2A"/>
    <w:rsid w:val="009F7F41"/>
    <w:rsid w:val="00A10E34"/>
    <w:rsid w:val="00A12714"/>
    <w:rsid w:val="00A255C3"/>
    <w:rsid w:val="00A25EB3"/>
    <w:rsid w:val="00A42CCC"/>
    <w:rsid w:val="00A44022"/>
    <w:rsid w:val="00A52365"/>
    <w:rsid w:val="00A57729"/>
    <w:rsid w:val="00A57CD8"/>
    <w:rsid w:val="00A63D93"/>
    <w:rsid w:val="00A66AA7"/>
    <w:rsid w:val="00A8205F"/>
    <w:rsid w:val="00A90A29"/>
    <w:rsid w:val="00A91707"/>
    <w:rsid w:val="00AB084F"/>
    <w:rsid w:val="00AC4F47"/>
    <w:rsid w:val="00AD07F8"/>
    <w:rsid w:val="00AD56B3"/>
    <w:rsid w:val="00AE0B81"/>
    <w:rsid w:val="00AE652D"/>
    <w:rsid w:val="00AF4AEE"/>
    <w:rsid w:val="00B06695"/>
    <w:rsid w:val="00B133F0"/>
    <w:rsid w:val="00B22550"/>
    <w:rsid w:val="00B23F4A"/>
    <w:rsid w:val="00B24677"/>
    <w:rsid w:val="00B30B85"/>
    <w:rsid w:val="00B335B1"/>
    <w:rsid w:val="00B33743"/>
    <w:rsid w:val="00B36509"/>
    <w:rsid w:val="00B40BE3"/>
    <w:rsid w:val="00B412E3"/>
    <w:rsid w:val="00B52F79"/>
    <w:rsid w:val="00B57BFF"/>
    <w:rsid w:val="00B66DA7"/>
    <w:rsid w:val="00B81C09"/>
    <w:rsid w:val="00BA1017"/>
    <w:rsid w:val="00BA3355"/>
    <w:rsid w:val="00BA60DC"/>
    <w:rsid w:val="00BA73F1"/>
    <w:rsid w:val="00BC7474"/>
    <w:rsid w:val="00BD287A"/>
    <w:rsid w:val="00BE0B68"/>
    <w:rsid w:val="00BE22A1"/>
    <w:rsid w:val="00BE4F7C"/>
    <w:rsid w:val="00BF71B5"/>
    <w:rsid w:val="00BF77E5"/>
    <w:rsid w:val="00BF7929"/>
    <w:rsid w:val="00C07C68"/>
    <w:rsid w:val="00C17957"/>
    <w:rsid w:val="00C20B43"/>
    <w:rsid w:val="00C252EA"/>
    <w:rsid w:val="00C407B9"/>
    <w:rsid w:val="00C60461"/>
    <w:rsid w:val="00C81F22"/>
    <w:rsid w:val="00C931D7"/>
    <w:rsid w:val="00C95EC4"/>
    <w:rsid w:val="00C9609D"/>
    <w:rsid w:val="00C973A1"/>
    <w:rsid w:val="00CE75C1"/>
    <w:rsid w:val="00CF11FE"/>
    <w:rsid w:val="00CF1BD8"/>
    <w:rsid w:val="00CF79E9"/>
    <w:rsid w:val="00D04D1A"/>
    <w:rsid w:val="00D07D3E"/>
    <w:rsid w:val="00D158F8"/>
    <w:rsid w:val="00D27659"/>
    <w:rsid w:val="00D2774C"/>
    <w:rsid w:val="00D3143E"/>
    <w:rsid w:val="00D41818"/>
    <w:rsid w:val="00D479E1"/>
    <w:rsid w:val="00D540FC"/>
    <w:rsid w:val="00D6332D"/>
    <w:rsid w:val="00D677D7"/>
    <w:rsid w:val="00D70937"/>
    <w:rsid w:val="00D80EA6"/>
    <w:rsid w:val="00D9275E"/>
    <w:rsid w:val="00D931C4"/>
    <w:rsid w:val="00DA00F1"/>
    <w:rsid w:val="00DA7FC7"/>
    <w:rsid w:val="00DB02CC"/>
    <w:rsid w:val="00DB0CCF"/>
    <w:rsid w:val="00DC1657"/>
    <w:rsid w:val="00DC17AD"/>
    <w:rsid w:val="00DC3A17"/>
    <w:rsid w:val="00DC3BFB"/>
    <w:rsid w:val="00DC44B9"/>
    <w:rsid w:val="00DF4313"/>
    <w:rsid w:val="00E00FBF"/>
    <w:rsid w:val="00E0377D"/>
    <w:rsid w:val="00E22106"/>
    <w:rsid w:val="00E223C4"/>
    <w:rsid w:val="00E272C5"/>
    <w:rsid w:val="00E34035"/>
    <w:rsid w:val="00E46752"/>
    <w:rsid w:val="00E5614F"/>
    <w:rsid w:val="00E6244C"/>
    <w:rsid w:val="00E64EF0"/>
    <w:rsid w:val="00E669D6"/>
    <w:rsid w:val="00E67D05"/>
    <w:rsid w:val="00E71260"/>
    <w:rsid w:val="00E76126"/>
    <w:rsid w:val="00E93113"/>
    <w:rsid w:val="00E9390F"/>
    <w:rsid w:val="00E93F01"/>
    <w:rsid w:val="00EA1A76"/>
    <w:rsid w:val="00EA4548"/>
    <w:rsid w:val="00EC23A6"/>
    <w:rsid w:val="00ED226E"/>
    <w:rsid w:val="00ED4610"/>
    <w:rsid w:val="00EE3B12"/>
    <w:rsid w:val="00EE6C2B"/>
    <w:rsid w:val="00EF5A8F"/>
    <w:rsid w:val="00EF6A1D"/>
    <w:rsid w:val="00EF7BF5"/>
    <w:rsid w:val="00F01C02"/>
    <w:rsid w:val="00F046D0"/>
    <w:rsid w:val="00F104E3"/>
    <w:rsid w:val="00F1185A"/>
    <w:rsid w:val="00F16819"/>
    <w:rsid w:val="00F31A64"/>
    <w:rsid w:val="00F32D82"/>
    <w:rsid w:val="00F71032"/>
    <w:rsid w:val="00F74FCF"/>
    <w:rsid w:val="00F92251"/>
    <w:rsid w:val="00FA080B"/>
    <w:rsid w:val="00FB63A4"/>
    <w:rsid w:val="00FC223F"/>
    <w:rsid w:val="00FF08CD"/>
    <w:rsid w:val="00FF1DCA"/>
    <w:rsid w:val="00FF752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7400D"/>
  <w15:docId w15:val="{66554267-CF48-46ED-A5E9-774F35AF7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a">
    <w:basedOn w:val="TableNormalf7"/>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7"/>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4"/>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9"/>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4">
    <w:basedOn w:val="TableNormal0"/>
    <w:tblPr>
      <w:tblStyleRowBandSize w:val="1"/>
      <w:tblStyleColBandSize w:val="1"/>
      <w:tblCellMar>
        <w:top w:w="0" w:type="dxa"/>
        <w:left w:w="115" w:type="dxa"/>
        <w:bottom w:w="0" w:type="dxa"/>
        <w:right w:w="115"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5">
    <w:basedOn w:val="TableNormal0"/>
    <w:tblPr>
      <w:tblStyleRowBandSize w:val="1"/>
      <w:tblStyleColBandSize w:val="1"/>
      <w:tblCellMar>
        <w:top w:w="0" w:type="dxa"/>
        <w:left w:w="115" w:type="dxa"/>
        <w:bottom w:w="0" w:type="dxa"/>
        <w:right w:w="115"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6">
    <w:basedOn w:val="TableNormal0"/>
    <w:tblPr>
      <w:tblStyleRowBandSize w:val="1"/>
      <w:tblStyleColBandSize w:val="1"/>
      <w:tblCellMar>
        <w:top w:w="0" w:type="dxa"/>
        <w:left w:w="115" w:type="dxa"/>
        <w:bottom w:w="0" w:type="dxa"/>
        <w:right w:w="115"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 TargetMode="External"/><Relationship Id="rId18" Type="http://schemas.openxmlformats.org/officeDocument/2006/relationships/image" Target="media/image2.png"/><Relationship Id="rId26" Type="http://schemas.openxmlformats.org/officeDocument/2006/relationships/hyperlink" Target="https://get.witei.com/en/" TargetMode="External"/><Relationship Id="rId3" Type="http://schemas.openxmlformats.org/officeDocument/2006/relationships/styles" Target="styles.xml"/><Relationship Id="rId21" Type="http://schemas.openxmlformats.org/officeDocument/2006/relationships/hyperlink" Target="http://prensa.fotocasa.es" TargetMode="External"/><Relationship Id="rId7" Type="http://schemas.openxmlformats.org/officeDocument/2006/relationships/endnotes" Target="endnotes.xml"/><Relationship Id="rId12" Type="http://schemas.openxmlformats.org/officeDocument/2006/relationships/hyperlink" Target="https://www.youtube.com/watch?v=xdL4GR03rew&amp;feature=youtu.be" TargetMode="External"/><Relationship Id="rId17" Type="http://schemas.openxmlformats.org/officeDocument/2006/relationships/hyperlink" Target="https://www.sellodecalidadfotocasa.es/" TargetMode="External"/><Relationship Id="rId25" Type="http://schemas.openxmlformats.org/officeDocument/2006/relationships/hyperlink" Target="https://datavenues.com/" TargetMode="External"/><Relationship Id="rId2" Type="http://schemas.openxmlformats.org/officeDocument/2006/relationships/numbering" Target="numbering.xml"/><Relationship Id="rId16" Type="http://schemas.openxmlformats.org/officeDocument/2006/relationships/hyperlink" Target="https://www.fotocasa.es/" TargetMode="External"/><Relationship Id="rId20" Type="http://schemas.openxmlformats.org/officeDocument/2006/relationships/hyperlink" Target="https://www.research.fotocasa.es" TargetMode="External"/><Relationship Id="rId29" Type="http://schemas.openxmlformats.org/officeDocument/2006/relationships/hyperlink" Target="mailto:comunicacion@fotocas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iBYtsJF1aVQ&amp;feature=youtu.be" TargetMode="External"/><Relationship Id="rId24" Type="http://schemas.openxmlformats.org/officeDocument/2006/relationships/hyperlink" Target="https://profesionales.fotocasa.e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ellodecalidadfotocasa.es/" TargetMode="External"/><Relationship Id="rId23" Type="http://schemas.openxmlformats.org/officeDocument/2006/relationships/hyperlink" Target="https://www.habitaclia.com/" TargetMode="External"/><Relationship Id="rId28" Type="http://schemas.openxmlformats.org/officeDocument/2006/relationships/hyperlink" Target="https://www.immobilienscout24.de/" TargetMode="External"/><Relationship Id="rId10" Type="http://schemas.openxmlformats.org/officeDocument/2006/relationships/hyperlink" Target="https://www.youtube.com/watch?v=dGd7OMfO0AU" TargetMode="External"/><Relationship Id="rId19" Type="http://schemas.openxmlformats.org/officeDocument/2006/relationships/hyperlink" Target="https://www.fotocasa.es/indic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xdL4GR03rew" TargetMode="External"/><Relationship Id="rId14" Type="http://schemas.openxmlformats.org/officeDocument/2006/relationships/hyperlink" Target="https://www.fotocasa.es" TargetMode="External"/><Relationship Id="rId22" Type="http://schemas.openxmlformats.org/officeDocument/2006/relationships/hyperlink" Target="https://www.fotocasa.es" TargetMode="External"/><Relationship Id="rId27" Type="http://schemas.openxmlformats.org/officeDocument/2006/relationships/hyperlink" Target="https://www.inmoweb.es/"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FV/tpuBkNjD7Ws1pWVN54z2F1w==">CgMxLjA4AHIhMWlHU0xqR3E3dXpGVTljTkQ3enl2c3BxdE0zWS1IMWZT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4</Pages>
  <Words>1176</Words>
  <Characters>6471</Characters>
  <Application>Microsoft Office Word</Application>
  <DocSecurity>0</DocSecurity>
  <Lines>53</Lines>
  <Paragraphs>15</Paragraphs>
  <ScaleCrop>false</ScaleCrop>
  <Company/>
  <LinksUpToDate>false</LinksUpToDate>
  <CharactersWithSpaces>7632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292</cp:revision>
  <dcterms:created xsi:type="dcterms:W3CDTF">2024-02-06T13:46:00Z</dcterms:created>
  <dcterms:modified xsi:type="dcterms:W3CDTF">2026-05-04T21:08:00Z</dcterms:modified>
</cp:coreProperties>
</file>