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0566C" w14:textId="77777777" w:rsidR="009F7F41" w:rsidRDefault="002A7B37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F24E16" wp14:editId="3BDE5688">
            <wp:simplePos x="0" y="0"/>
            <wp:positionH relativeFrom="page">
              <wp:posOffset>0</wp:posOffset>
            </wp:positionH>
            <wp:positionV relativeFrom="paragraph">
              <wp:posOffset>-829310</wp:posOffset>
            </wp:positionV>
            <wp:extent cx="7581265" cy="1019175"/>
            <wp:effectExtent l="0" t="0" r="635" b="9525"/>
            <wp:wrapNone/>
            <wp:docPr id="2066816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2BC291" w14:textId="77777777" w:rsidR="009F7F41" w:rsidRDefault="009F7F41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4136FB0" w14:textId="127D6AF5" w:rsidR="00A90A29" w:rsidRDefault="00ED226E" w:rsidP="00E272C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NUEVA CAMPAÑA DE MARKETING</w:t>
      </w:r>
    </w:p>
    <w:p w14:paraId="01215A02" w14:textId="3EFBD3D2" w:rsidR="000F5782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  <w:r w:rsidRPr="00ED4610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Fotocasa invita a buscar vivienda </w:t>
      </w:r>
      <w:r w:rsidR="009275A9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con confianza </w:t>
      </w:r>
      <w:r w:rsidRPr="00ED4610">
        <w:rPr>
          <w:rFonts w:ascii="National" w:eastAsia="National" w:hAnsi="National" w:cs="National"/>
          <w:b/>
          <w:bCs/>
          <w:color w:val="303AB2"/>
          <w:sz w:val="46"/>
          <w:szCs w:val="46"/>
        </w:rPr>
        <w:t>al ritmo de pop</w:t>
      </w:r>
      <w:r w:rsidR="00344295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, </w:t>
      </w:r>
      <w:proofErr w:type="spellStart"/>
      <w:r w:rsidRPr="00ED4610">
        <w:rPr>
          <w:rFonts w:ascii="National" w:eastAsia="National" w:hAnsi="National" w:cs="National"/>
          <w:b/>
          <w:bCs/>
          <w:color w:val="303AB2"/>
          <w:sz w:val="46"/>
          <w:szCs w:val="46"/>
        </w:rPr>
        <w:t>ska</w:t>
      </w:r>
      <w:proofErr w:type="spellEnd"/>
      <w:r w:rsidR="00344295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 y flamenco</w:t>
      </w:r>
      <w:r w:rsidRPr="00ED4610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 en su nueva campaña </w:t>
      </w:r>
      <w:r w:rsidR="000F5782">
        <w:rPr>
          <w:rFonts w:ascii="National" w:eastAsia="National" w:hAnsi="National" w:cs="National"/>
          <w:b/>
          <w:bCs/>
          <w:color w:val="303AB2"/>
          <w:sz w:val="46"/>
          <w:szCs w:val="46"/>
        </w:rPr>
        <w:t>de publicidad</w:t>
      </w:r>
    </w:p>
    <w:p w14:paraId="6D9D01BD" w14:textId="77777777" w:rsidR="00DE178F" w:rsidRDefault="00DE178F" w:rsidP="00DE178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4B18F1A" w14:textId="4BE8EC63" w:rsidR="000F5782" w:rsidRDefault="000F5782" w:rsidP="00ED226E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La nueva campaña se centra en </w:t>
      </w:r>
      <w:r w:rsidR="009275A9">
        <w:rPr>
          <w:rFonts w:ascii="Open Sans Light" w:eastAsia="Open Sans Light" w:hAnsi="Open Sans Light" w:cs="Open Sans Light"/>
          <w:b/>
          <w:bCs/>
          <w:color w:val="303AB2"/>
        </w:rPr>
        <w:t>resaltar la confianza en la búsqueda de vivienda gracias a su exclusivo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</w:t>
      </w:r>
      <w:r w:rsidRPr="00D7350A">
        <w:rPr>
          <w:rFonts w:ascii="Open Sans Light" w:eastAsia="Open Sans Light" w:hAnsi="Open Sans Light" w:cs="Open Sans Light"/>
          <w:b/>
          <w:bCs/>
          <w:i/>
          <w:iCs/>
          <w:color w:val="303AB2"/>
        </w:rPr>
        <w:t>Sello de Calidad Fotocasa</w:t>
      </w:r>
    </w:p>
    <w:p w14:paraId="7D3541EF" w14:textId="7786AD41" w:rsidR="00ED226E" w:rsidRPr="00ED226E" w:rsidRDefault="00ED226E" w:rsidP="00ED226E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ED226E">
        <w:rPr>
          <w:rFonts w:ascii="Open Sans Light" w:eastAsia="Open Sans Light" w:hAnsi="Open Sans Light" w:cs="Open Sans Light"/>
          <w:b/>
          <w:bCs/>
          <w:color w:val="303AB2"/>
        </w:rPr>
        <w:t>La compañía lanza tres spots diferenciados por estilos musicales que ponen en valor la confianza en el proceso de búsqueda de vivienda</w:t>
      </w:r>
    </w:p>
    <w:p w14:paraId="7F2F743E" w14:textId="4C0A54AF" w:rsidR="00ED226E" w:rsidRPr="00ED226E" w:rsidRDefault="00ED226E" w:rsidP="00ED226E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ED226E">
        <w:rPr>
          <w:rFonts w:ascii="Open Sans Light" w:eastAsia="Open Sans Light" w:hAnsi="Open Sans Light" w:cs="Open Sans Light"/>
          <w:b/>
          <w:bCs/>
          <w:color w:val="303AB2"/>
        </w:rPr>
        <w:t xml:space="preserve">La campaña da continuidad a las anteriores iniciativas centradas en la calma en la búsqueda </w:t>
      </w:r>
      <w:r w:rsidR="002D4EE9">
        <w:rPr>
          <w:rFonts w:ascii="Open Sans Light" w:eastAsia="Open Sans Light" w:hAnsi="Open Sans Light" w:cs="Open Sans Light"/>
          <w:b/>
          <w:bCs/>
          <w:color w:val="303AB2"/>
        </w:rPr>
        <w:t xml:space="preserve">de vivienda </w:t>
      </w:r>
      <w:r w:rsidRPr="00ED226E">
        <w:rPr>
          <w:rFonts w:ascii="Open Sans Light" w:eastAsia="Open Sans Light" w:hAnsi="Open Sans Light" w:cs="Open Sans Light"/>
          <w:b/>
          <w:bCs/>
          <w:color w:val="303AB2"/>
        </w:rPr>
        <w:t xml:space="preserve">y </w:t>
      </w:r>
      <w:r w:rsidR="002D4EE9">
        <w:rPr>
          <w:rFonts w:ascii="Open Sans Light" w:eastAsia="Open Sans Light" w:hAnsi="Open Sans Light" w:cs="Open Sans Light"/>
          <w:b/>
          <w:bCs/>
          <w:color w:val="303AB2"/>
        </w:rPr>
        <w:t xml:space="preserve">en </w:t>
      </w:r>
      <w:r w:rsidRPr="00ED226E">
        <w:rPr>
          <w:rFonts w:ascii="Open Sans Light" w:eastAsia="Open Sans Light" w:hAnsi="Open Sans Light" w:cs="Open Sans Light"/>
          <w:b/>
          <w:bCs/>
          <w:color w:val="303AB2"/>
        </w:rPr>
        <w:t>el uso creativo de la inteligencia artificial</w:t>
      </w:r>
    </w:p>
    <w:p w14:paraId="2EDF3D18" w14:textId="5A8B69A1" w:rsidR="00591630" w:rsidRDefault="00ED226E" w:rsidP="00ED226E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ED226E">
        <w:rPr>
          <w:rFonts w:ascii="Open Sans Light" w:eastAsia="Open Sans Light" w:hAnsi="Open Sans Light" w:cs="Open Sans Light"/>
          <w:b/>
          <w:bCs/>
          <w:color w:val="303AB2"/>
        </w:rPr>
        <w:t>El proyecto creativo ha utilizado 10 herramientas de IA y ha generado más de 750 versiones entre música, imágenes y vídeo</w:t>
      </w:r>
    </w:p>
    <w:p w14:paraId="4BB2ED19" w14:textId="2E9E5335" w:rsidR="00D7350A" w:rsidRPr="00E6317D" w:rsidRDefault="00D7350A" w:rsidP="00ED226E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Aquí se puede ver la versión </w:t>
      </w:r>
      <w:hyperlink r:id="rId9" w:history="1">
        <w:r w:rsidRPr="00E6317D">
          <w:rPr>
            <w:rStyle w:val="Hipervnculo"/>
            <w:rFonts w:ascii="Open Sans Light" w:eastAsia="Open Sans Light" w:hAnsi="Open Sans Light" w:cs="Open Sans Light"/>
            <w:b/>
            <w:bCs/>
          </w:rPr>
          <w:t>pop</w:t>
        </w:r>
      </w:hyperlink>
      <w:r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, </w:t>
      </w:r>
      <w:hyperlink r:id="rId10" w:history="1">
        <w:proofErr w:type="spellStart"/>
        <w:r w:rsidRPr="00E6317D">
          <w:rPr>
            <w:rStyle w:val="Hipervnculo"/>
            <w:rFonts w:ascii="Open Sans Light" w:eastAsia="Open Sans Light" w:hAnsi="Open Sans Light" w:cs="Open Sans Light"/>
            <w:b/>
            <w:bCs/>
          </w:rPr>
          <w:t>ska</w:t>
        </w:r>
        <w:proofErr w:type="spellEnd"/>
      </w:hyperlink>
      <w:r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 y </w:t>
      </w:r>
      <w:hyperlink r:id="rId11" w:history="1">
        <w:r w:rsidRPr="00E6317D">
          <w:rPr>
            <w:rStyle w:val="Hipervnculo"/>
            <w:rFonts w:ascii="Open Sans Light" w:eastAsia="Open Sans Light" w:hAnsi="Open Sans Light" w:cs="Open Sans Light"/>
            <w:b/>
            <w:bCs/>
          </w:rPr>
          <w:t>flamenco</w:t>
        </w:r>
      </w:hyperlink>
      <w:r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 de la nueva campaña</w:t>
      </w:r>
    </w:p>
    <w:p w14:paraId="622E7923" w14:textId="77777777" w:rsidR="00ED226E" w:rsidRDefault="00ED226E" w:rsidP="00ED22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3595C1D" w14:textId="7B3CD505" w:rsidR="009F7F41" w:rsidRDefault="002A7B37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Madrid, </w:t>
      </w:r>
      <w:r w:rsidR="00E6244C">
        <w:rPr>
          <w:rFonts w:ascii="Open Sans Light" w:eastAsia="Open Sans Light" w:hAnsi="Open Sans Light" w:cs="Open Sans Light"/>
          <w:b/>
          <w:bCs/>
          <w:color w:val="303AB2"/>
        </w:rPr>
        <w:t>5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</w:t>
      </w:r>
      <w:r w:rsidR="00990C6A">
        <w:rPr>
          <w:rFonts w:ascii="Open Sans Light" w:eastAsia="Open Sans Light" w:hAnsi="Open Sans Light" w:cs="Open Sans Light"/>
          <w:b/>
          <w:bCs/>
          <w:color w:val="303AB2"/>
        </w:rPr>
        <w:t>mayo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662F6FFE" w14:textId="77777777" w:rsidR="009F7F41" w:rsidRDefault="009F7F4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4DBCEB9" w14:textId="646317F5" w:rsidR="00ED4610" w:rsidRDefault="009275A9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portal inmobiliario </w:t>
      </w:r>
      <w:hyperlink r:id="rId12" w:history="1">
        <w:r w:rsidR="00ED4610" w:rsidRPr="009275A9">
          <w:rPr>
            <w:rStyle w:val="Hipervnculo"/>
            <w:rFonts w:ascii="Open Sans" w:eastAsia="Open Sans" w:hAnsi="Open Sans" w:cs="Open Sans"/>
          </w:rPr>
          <w:t>Fotocasa</w:t>
        </w:r>
      </w:hyperlink>
      <w:r w:rsidR="00ED4610" w:rsidRPr="00ED4610">
        <w:rPr>
          <w:rFonts w:ascii="Open Sans" w:eastAsia="Open Sans" w:hAnsi="Open Sans" w:cs="Open Sans"/>
        </w:rPr>
        <w:t xml:space="preserve"> </w:t>
      </w:r>
      <w:r w:rsidR="00435B7A">
        <w:rPr>
          <w:rFonts w:ascii="Open Sans" w:eastAsia="Open Sans" w:hAnsi="Open Sans" w:cs="Open Sans"/>
        </w:rPr>
        <w:t xml:space="preserve">ha </w:t>
      </w:r>
      <w:r w:rsidR="00ED4610" w:rsidRPr="00ED4610">
        <w:rPr>
          <w:rFonts w:ascii="Open Sans" w:eastAsia="Open Sans" w:hAnsi="Open Sans" w:cs="Open Sans"/>
        </w:rPr>
        <w:t>lanza</w:t>
      </w:r>
      <w:r w:rsidR="00435B7A">
        <w:rPr>
          <w:rFonts w:ascii="Open Sans" w:eastAsia="Open Sans" w:hAnsi="Open Sans" w:cs="Open Sans"/>
        </w:rPr>
        <w:t>do este pasado fin de semana</w:t>
      </w:r>
      <w:r w:rsidR="00ED4610" w:rsidRPr="00ED4610">
        <w:rPr>
          <w:rFonts w:ascii="Open Sans" w:eastAsia="Open Sans" w:hAnsi="Open Sans" w:cs="Open Sans"/>
        </w:rPr>
        <w:t xml:space="preserve"> su nueva campaña de </w:t>
      </w:r>
      <w:r w:rsidR="00954BD3" w:rsidRPr="00ED4610">
        <w:rPr>
          <w:rFonts w:ascii="Open Sans" w:eastAsia="Open Sans" w:hAnsi="Open Sans" w:cs="Open Sans"/>
        </w:rPr>
        <w:t>publicidad, con</w:t>
      </w:r>
      <w:r w:rsidR="00ED4610" w:rsidRPr="00ED4610">
        <w:rPr>
          <w:rFonts w:ascii="Open Sans" w:eastAsia="Open Sans" w:hAnsi="Open Sans" w:cs="Open Sans"/>
        </w:rPr>
        <w:t xml:space="preserve"> una propuesta creativa que sitúa la música como eje narrativo y el sello de calidad como elemento central del mensaje. </w:t>
      </w:r>
      <w:r w:rsidR="00ED4610" w:rsidRPr="009F6E2A">
        <w:rPr>
          <w:rFonts w:ascii="Open Sans" w:eastAsia="Open Sans" w:hAnsi="Open Sans" w:cs="Open Sans"/>
          <w:b/>
          <w:bCs/>
        </w:rPr>
        <w:t>Bajo el concepto “</w:t>
      </w:r>
      <w:r w:rsidR="00ED4610" w:rsidRPr="00E6317D">
        <w:rPr>
          <w:rFonts w:ascii="Open Sans" w:eastAsia="Open Sans" w:hAnsi="Open Sans" w:cs="Open Sans"/>
          <w:b/>
          <w:bCs/>
          <w:i/>
          <w:iCs/>
        </w:rPr>
        <w:t xml:space="preserve">Busca casa con el sello de calidad y encuentra tu próximo hogar en </w:t>
      </w:r>
      <w:hyperlink r:id="rId13">
        <w:r w:rsidR="00D41818" w:rsidRPr="00E6317D">
          <w:rPr>
            <w:rFonts w:ascii="Open Sans" w:eastAsia="Open Sans" w:hAnsi="Open Sans" w:cs="Open Sans"/>
            <w:b/>
            <w:bCs/>
            <w:i/>
            <w:iCs/>
            <w:color w:val="0000FF"/>
            <w:u w:val="single"/>
            <w:lang w:val="la-Latn"/>
          </w:rPr>
          <w:t>Fotocasa</w:t>
        </w:r>
      </w:hyperlink>
      <w:r w:rsidR="00ED4610" w:rsidRPr="009F6E2A">
        <w:rPr>
          <w:rFonts w:ascii="Open Sans" w:eastAsia="Open Sans" w:hAnsi="Open Sans" w:cs="Open Sans"/>
          <w:b/>
          <w:bCs/>
        </w:rPr>
        <w:t>”, la compañía apuesta por reforzar la confianza del usuario durante el proceso de búsqueda de vivienda</w:t>
      </w:r>
      <w:r w:rsidR="00ED4610" w:rsidRPr="00ED4610">
        <w:rPr>
          <w:rFonts w:ascii="Open Sans" w:eastAsia="Open Sans" w:hAnsi="Open Sans" w:cs="Open Sans"/>
        </w:rPr>
        <w:t>.</w:t>
      </w:r>
      <w:r w:rsidR="00D41818">
        <w:rPr>
          <w:rFonts w:ascii="Open Sans" w:eastAsia="Open Sans" w:hAnsi="Open Sans" w:cs="Open Sans"/>
        </w:rPr>
        <w:t xml:space="preserve"> </w:t>
      </w:r>
      <w:r w:rsidR="00ED4610" w:rsidRPr="00ED4610">
        <w:rPr>
          <w:rFonts w:ascii="Open Sans" w:eastAsia="Open Sans" w:hAnsi="Open Sans" w:cs="Open Sans"/>
        </w:rPr>
        <w:t xml:space="preserve">La campaña se articula en torno a tres piezas audiovisuales que adaptan el mensaje a diferentes estilos musicales: </w:t>
      </w:r>
      <w:hyperlink r:id="rId14" w:history="1">
        <w:r w:rsidR="00ED4610" w:rsidRPr="00E6317D">
          <w:rPr>
            <w:rStyle w:val="Hipervnculo"/>
            <w:rFonts w:ascii="Open Sans" w:eastAsia="Open Sans" w:hAnsi="Open Sans" w:cs="Open Sans"/>
            <w:b/>
            <w:bCs/>
          </w:rPr>
          <w:t>pop</w:t>
        </w:r>
      </w:hyperlink>
      <w:r w:rsidR="00ED4610" w:rsidRPr="00E6317D">
        <w:rPr>
          <w:rFonts w:ascii="Open Sans" w:eastAsia="Open Sans" w:hAnsi="Open Sans" w:cs="Open Sans"/>
          <w:b/>
          <w:bCs/>
        </w:rPr>
        <w:t>,</w:t>
      </w:r>
      <w:r w:rsidR="00E6317D" w:rsidRPr="00E6317D">
        <w:rPr>
          <w:rFonts w:ascii="Open Sans" w:eastAsia="Open Sans" w:hAnsi="Open Sans" w:cs="Open Sans"/>
          <w:b/>
          <w:bCs/>
        </w:rPr>
        <w:t xml:space="preserve"> </w:t>
      </w:r>
      <w:hyperlink r:id="rId15" w:history="1">
        <w:proofErr w:type="spellStart"/>
        <w:r w:rsidR="00ED4610" w:rsidRPr="00E6317D">
          <w:rPr>
            <w:rStyle w:val="Hipervnculo"/>
            <w:rFonts w:ascii="Open Sans" w:eastAsia="Open Sans" w:hAnsi="Open Sans" w:cs="Open Sans"/>
            <w:b/>
            <w:bCs/>
          </w:rPr>
          <w:t>ska</w:t>
        </w:r>
        <w:proofErr w:type="spellEnd"/>
      </w:hyperlink>
      <w:r w:rsidR="00E6317D" w:rsidRPr="00E6317D">
        <w:rPr>
          <w:rFonts w:ascii="Open Sans" w:eastAsia="Open Sans" w:hAnsi="Open Sans" w:cs="Open Sans"/>
          <w:b/>
          <w:bCs/>
        </w:rPr>
        <w:t xml:space="preserve"> y </w:t>
      </w:r>
      <w:hyperlink r:id="rId16" w:history="1">
        <w:r w:rsidR="00E6317D" w:rsidRPr="00E6317D">
          <w:rPr>
            <w:rStyle w:val="Hipervnculo"/>
            <w:rFonts w:ascii="Open Sans" w:eastAsia="Open Sans" w:hAnsi="Open Sans" w:cs="Open Sans"/>
            <w:b/>
            <w:bCs/>
          </w:rPr>
          <w:t>flamenco</w:t>
        </w:r>
      </w:hyperlink>
      <w:r w:rsidR="00ED4610" w:rsidRPr="00ED4610">
        <w:rPr>
          <w:rFonts w:ascii="Open Sans" w:eastAsia="Open Sans" w:hAnsi="Open Sans" w:cs="Open Sans"/>
        </w:rPr>
        <w:t>. Cada uno de los spots presenta una identidad propia</w:t>
      </w:r>
      <w:r w:rsidR="00D80EA6">
        <w:rPr>
          <w:rFonts w:ascii="Open Sans" w:eastAsia="Open Sans" w:hAnsi="Open Sans" w:cs="Open Sans"/>
        </w:rPr>
        <w:t xml:space="preserve"> a nivel sonoro</w:t>
      </w:r>
      <w:r w:rsidR="00ED4610" w:rsidRPr="00ED4610">
        <w:rPr>
          <w:rFonts w:ascii="Open Sans" w:eastAsia="Open Sans" w:hAnsi="Open Sans" w:cs="Open Sans"/>
        </w:rPr>
        <w:t xml:space="preserve">, con el objetivo de conectar con distintos perfiles de usuarios, manteniendo una narrativa común basada en la importancia de elegir </w:t>
      </w:r>
      <w:r w:rsidR="00EF5A8F">
        <w:rPr>
          <w:rFonts w:ascii="Open Sans" w:eastAsia="Open Sans" w:hAnsi="Open Sans" w:cs="Open Sans"/>
        </w:rPr>
        <w:t xml:space="preserve">una vivienda </w:t>
      </w:r>
      <w:r w:rsidR="00ED4610" w:rsidRPr="00ED4610">
        <w:rPr>
          <w:rFonts w:ascii="Open Sans" w:eastAsia="Open Sans" w:hAnsi="Open Sans" w:cs="Open Sans"/>
        </w:rPr>
        <w:t>con garantías.</w:t>
      </w:r>
    </w:p>
    <w:p w14:paraId="79E134BD" w14:textId="77777777" w:rsidR="00865BA9" w:rsidRDefault="00865BA9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E13BCB3" w14:textId="03214A2D" w:rsidR="00865BA9" w:rsidRPr="00ED4610" w:rsidRDefault="00865BA9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865BA9">
        <w:rPr>
          <w:rFonts w:ascii="Open Sans" w:eastAsia="Open Sans" w:hAnsi="Open Sans" w:cs="Open Sans"/>
        </w:rPr>
        <w:t xml:space="preserve">"Con esta campaña hemos querido explorar nuevos códigos creativos a través de la música para conectar con distintos perfiles de usuarios, manteniendo siempre un mensaje común: la importancia de buscar vivienda con confianza. </w:t>
      </w:r>
      <w:hyperlink r:id="rId17" w:history="1">
        <w:r w:rsidRPr="00E6317D">
          <w:rPr>
            <w:rStyle w:val="Hipervnculo"/>
            <w:rFonts w:ascii="Open Sans" w:eastAsia="Open Sans" w:hAnsi="Open Sans" w:cs="Open Sans"/>
            <w:b/>
            <w:bCs/>
          </w:rPr>
          <w:t>El sello de calidad de Fotocasa</w:t>
        </w:r>
      </w:hyperlink>
      <w:r w:rsidRPr="00865BA9">
        <w:rPr>
          <w:rFonts w:ascii="Open Sans" w:eastAsia="Open Sans" w:hAnsi="Open Sans" w:cs="Open Sans"/>
        </w:rPr>
        <w:t xml:space="preserve"> se convierte en el eje que articula toda la narrativa, mientras </w:t>
      </w:r>
      <w:r w:rsidRPr="00865BA9">
        <w:rPr>
          <w:rFonts w:ascii="Open Sans" w:eastAsia="Open Sans" w:hAnsi="Open Sans" w:cs="Open Sans"/>
        </w:rPr>
        <w:lastRenderedPageBreak/>
        <w:t>que la inteligencia artificial nos ha permitido llevar la experimentación creativa a un nuevo nivel, generando múltiples versiones hasta encontrar las piezas finales más relevantes"</w:t>
      </w:r>
      <w:r>
        <w:rPr>
          <w:rFonts w:ascii="Open Sans" w:eastAsia="Open Sans" w:hAnsi="Open Sans" w:cs="Open Sans"/>
        </w:rPr>
        <w:t xml:space="preserve">, </w:t>
      </w:r>
      <w:r w:rsidRPr="00865BA9">
        <w:rPr>
          <w:rFonts w:ascii="Open Sans" w:eastAsia="Open Sans" w:hAnsi="Open Sans" w:cs="Open Sans"/>
          <w:b/>
          <w:bCs/>
        </w:rPr>
        <w:t>explica</w:t>
      </w:r>
      <w:r>
        <w:rPr>
          <w:rFonts w:ascii="Open Sans" w:eastAsia="Open Sans" w:hAnsi="Open Sans" w:cs="Open Sans"/>
        </w:rPr>
        <w:t xml:space="preserve"> </w:t>
      </w:r>
      <w:r w:rsidR="009275A9">
        <w:rPr>
          <w:rFonts w:ascii="Open Sans" w:eastAsia="Open Sans" w:hAnsi="Open Sans" w:cs="Open Sans"/>
          <w:b/>
          <w:bCs/>
        </w:rPr>
        <w:t>Bárbara Puyol</w:t>
      </w:r>
      <w:r w:rsidRPr="00865BA9">
        <w:rPr>
          <w:rFonts w:ascii="Open Sans" w:eastAsia="Open Sans" w:hAnsi="Open Sans" w:cs="Open Sans"/>
          <w:b/>
          <w:bCs/>
        </w:rPr>
        <w:t xml:space="preserve">, </w:t>
      </w:r>
      <w:r w:rsidR="009275A9">
        <w:rPr>
          <w:rFonts w:ascii="Open Sans" w:eastAsia="Open Sans" w:hAnsi="Open Sans" w:cs="Open Sans"/>
          <w:b/>
          <w:bCs/>
        </w:rPr>
        <w:t>Brand Manager</w:t>
      </w:r>
      <w:r w:rsidRPr="00865BA9">
        <w:rPr>
          <w:rFonts w:ascii="Open Sans" w:eastAsia="Open Sans" w:hAnsi="Open Sans" w:cs="Open Sans"/>
          <w:b/>
          <w:bCs/>
        </w:rPr>
        <w:t xml:space="preserve"> de </w:t>
      </w:r>
      <w:hyperlink r:id="rId18" w:history="1">
        <w:r w:rsidRPr="00865BA9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865BA9">
        <w:rPr>
          <w:rFonts w:ascii="Open Sans" w:eastAsia="Open Sans" w:hAnsi="Open Sans" w:cs="Open Sans"/>
          <w:b/>
          <w:bCs/>
        </w:rPr>
        <w:t>.</w:t>
      </w:r>
    </w:p>
    <w:p w14:paraId="2F9696D5" w14:textId="77777777" w:rsidR="00ED4610" w:rsidRPr="00ED4610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957273B" w14:textId="2510D7E2" w:rsidR="00E76126" w:rsidRPr="000603B6" w:rsidRDefault="004B04FB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Conexión cultural a</w:t>
      </w:r>
      <w:r w:rsidR="00E76126" w:rsidRP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 xml:space="preserve"> ritmo de </w:t>
      </w:r>
      <w:r w:rsid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 xml:space="preserve">música </w:t>
      </w:r>
      <w:r w:rsidR="00E76126" w:rsidRP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 xml:space="preserve">pop, flamenco y </w:t>
      </w:r>
      <w:proofErr w:type="spellStart"/>
      <w:r w:rsidR="00E76126" w:rsidRP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>ska</w:t>
      </w:r>
      <w:proofErr w:type="spellEnd"/>
    </w:p>
    <w:p w14:paraId="68BD9413" w14:textId="77777777" w:rsidR="00E76126" w:rsidRDefault="00E76126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6ED7B0C" w14:textId="490CAF93" w:rsidR="00ED4610" w:rsidRPr="00ED4610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ED4610">
        <w:rPr>
          <w:rFonts w:ascii="Open Sans" w:eastAsia="Open Sans" w:hAnsi="Open Sans" w:cs="Open Sans"/>
        </w:rPr>
        <w:t xml:space="preserve">En concreto, el spot de pop ofrece una propuesta contemporánea y emocional, el de </w:t>
      </w:r>
      <w:proofErr w:type="spellStart"/>
      <w:r w:rsidRPr="00ED4610">
        <w:rPr>
          <w:rFonts w:ascii="Open Sans" w:eastAsia="Open Sans" w:hAnsi="Open Sans" w:cs="Open Sans"/>
        </w:rPr>
        <w:t>ska</w:t>
      </w:r>
      <w:proofErr w:type="spellEnd"/>
      <w:r w:rsidRPr="00ED4610">
        <w:rPr>
          <w:rFonts w:ascii="Open Sans" w:eastAsia="Open Sans" w:hAnsi="Open Sans" w:cs="Open Sans"/>
        </w:rPr>
        <w:t xml:space="preserve"> introduce un tono más festivo y dinámico, y el de flamenco aporta una dimensión más tradicional y expresiva. </w:t>
      </w:r>
      <w:r w:rsidRPr="00C931D7">
        <w:rPr>
          <w:rFonts w:ascii="Open Sans" w:eastAsia="Open Sans" w:hAnsi="Open Sans" w:cs="Open Sans"/>
          <w:b/>
          <w:bCs/>
        </w:rPr>
        <w:t xml:space="preserve">Esta diversidad creativa permite trasladar un mismo mensaje </w:t>
      </w:r>
      <w:r w:rsidR="00C931D7" w:rsidRPr="00C931D7">
        <w:rPr>
          <w:rFonts w:ascii="Open Sans" w:eastAsia="Open Sans" w:hAnsi="Open Sans" w:cs="Open Sans"/>
          <w:b/>
          <w:bCs/>
        </w:rPr>
        <w:t>(</w:t>
      </w:r>
      <w:r w:rsidRPr="00C931D7">
        <w:rPr>
          <w:rFonts w:ascii="Open Sans" w:eastAsia="Open Sans" w:hAnsi="Open Sans" w:cs="Open Sans"/>
          <w:b/>
          <w:bCs/>
        </w:rPr>
        <w:t>la relevancia del sello de calidad</w:t>
      </w:r>
      <w:r w:rsidR="00C931D7" w:rsidRPr="00C931D7">
        <w:rPr>
          <w:rFonts w:ascii="Open Sans" w:eastAsia="Open Sans" w:hAnsi="Open Sans" w:cs="Open Sans"/>
          <w:b/>
          <w:bCs/>
        </w:rPr>
        <w:t>)</w:t>
      </w:r>
      <w:r w:rsidRPr="00C931D7">
        <w:rPr>
          <w:rFonts w:ascii="Open Sans" w:eastAsia="Open Sans" w:hAnsi="Open Sans" w:cs="Open Sans"/>
          <w:b/>
          <w:bCs/>
        </w:rPr>
        <w:t xml:space="preserve"> desde códigos culturales distintos, ampliando así su alcance y capacidad de conexión</w:t>
      </w:r>
      <w:r w:rsidRPr="00ED4610">
        <w:rPr>
          <w:rFonts w:ascii="Open Sans" w:eastAsia="Open Sans" w:hAnsi="Open Sans" w:cs="Open Sans"/>
        </w:rPr>
        <w:t>.</w:t>
      </w:r>
      <w:r w:rsidR="00C931D7">
        <w:rPr>
          <w:rFonts w:ascii="Open Sans" w:eastAsia="Open Sans" w:hAnsi="Open Sans" w:cs="Open Sans"/>
        </w:rPr>
        <w:t xml:space="preserve"> </w:t>
      </w:r>
      <w:r w:rsidRPr="00ED4610">
        <w:rPr>
          <w:rFonts w:ascii="Open Sans" w:eastAsia="Open Sans" w:hAnsi="Open Sans" w:cs="Open Sans"/>
        </w:rPr>
        <w:t xml:space="preserve">La campaña da continuidad a las líneas estratégicas desarrolladas por </w:t>
      </w:r>
      <w:hyperlink r:id="rId19" w:history="1">
        <w:r w:rsidRPr="00B615F3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ED4610">
        <w:rPr>
          <w:rFonts w:ascii="Open Sans" w:eastAsia="Open Sans" w:hAnsi="Open Sans" w:cs="Open Sans"/>
        </w:rPr>
        <w:t xml:space="preserve"> en sus acciones anteriores, en las que se ponía el foco en promover una búsqueda de vivienda más calmada y sin estrés, así como en explorar nuevas vías de creatividad a través del uso de inteligencia artificial.</w:t>
      </w:r>
    </w:p>
    <w:p w14:paraId="0F966A68" w14:textId="77777777" w:rsidR="00ED4610" w:rsidRPr="00ED4610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9B5E11A" w14:textId="2BFE8B16" w:rsidR="00A10E34" w:rsidRDefault="00ED4610" w:rsidP="005848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ED4610">
        <w:rPr>
          <w:rFonts w:ascii="Open Sans" w:eastAsia="Open Sans" w:hAnsi="Open Sans" w:cs="Open Sans"/>
        </w:rPr>
        <w:t xml:space="preserve">En esta ocasión, </w:t>
      </w:r>
      <w:r w:rsidRPr="004B04FB">
        <w:rPr>
          <w:rFonts w:ascii="Open Sans" w:eastAsia="Open Sans" w:hAnsi="Open Sans" w:cs="Open Sans"/>
          <w:b/>
          <w:bCs/>
        </w:rPr>
        <w:t xml:space="preserve">el proyecto, desarrollado por el equipo de marketing de </w:t>
      </w:r>
      <w:hyperlink r:id="rId20" w:history="1">
        <w:r w:rsidR="005A01FE" w:rsidRPr="00B615F3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4B04FB">
        <w:rPr>
          <w:rFonts w:ascii="Open Sans" w:eastAsia="Open Sans" w:hAnsi="Open Sans" w:cs="Open Sans"/>
          <w:b/>
          <w:bCs/>
        </w:rPr>
        <w:t xml:space="preserve"> junto con la agencia creativa Coyote, se ha concebido como un entorno de experimentación</w:t>
      </w:r>
      <w:r w:rsidRPr="00ED4610">
        <w:rPr>
          <w:rFonts w:ascii="Open Sans" w:eastAsia="Open Sans" w:hAnsi="Open Sans" w:cs="Open Sans"/>
        </w:rPr>
        <w:t>. Para su ejecución se han empleado 10 herramientas de inteligencia artificial diferentes, generando más de 750 versiones entre música, imágenes y vídeo hasta alcanzar las piezas finales.</w:t>
      </w:r>
      <w:r w:rsidR="005848F1">
        <w:rPr>
          <w:rFonts w:ascii="Open Sans" w:eastAsia="Open Sans" w:hAnsi="Open Sans" w:cs="Open Sans"/>
        </w:rPr>
        <w:t xml:space="preserve"> </w:t>
      </w:r>
      <w:r w:rsidRPr="00ED4610">
        <w:rPr>
          <w:rFonts w:ascii="Open Sans" w:eastAsia="Open Sans" w:hAnsi="Open Sans" w:cs="Open Sans"/>
        </w:rPr>
        <w:t>El resultado es una campaña que combina</w:t>
      </w:r>
      <w:r w:rsidR="005848F1">
        <w:rPr>
          <w:rFonts w:ascii="Open Sans" w:eastAsia="Open Sans" w:hAnsi="Open Sans" w:cs="Open Sans"/>
        </w:rPr>
        <w:t xml:space="preserve"> arte musical,</w:t>
      </w:r>
      <w:r w:rsidRPr="00ED4610">
        <w:rPr>
          <w:rFonts w:ascii="Open Sans" w:eastAsia="Open Sans" w:hAnsi="Open Sans" w:cs="Open Sans"/>
        </w:rPr>
        <w:t xml:space="preserve"> innovación tecnológica y narrativa creativa para reforzar un mensaje claro: la importancia de contar con referencias de calidad y confianza en el mercado inmobiliario.</w:t>
      </w:r>
    </w:p>
    <w:p w14:paraId="4FA78F80" w14:textId="77777777" w:rsidR="0083018D" w:rsidRDefault="0083018D" w:rsidP="005848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15572FF" w14:textId="24A754C0" w:rsidR="0083018D" w:rsidRPr="000603B6" w:rsidRDefault="0083018D" w:rsidP="008301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Garantía de calidad y profesionalidad</w:t>
      </w:r>
    </w:p>
    <w:p w14:paraId="25D8983F" w14:textId="77777777" w:rsidR="0083018D" w:rsidRDefault="0083018D" w:rsidP="005848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F7E3F61" w14:textId="6A8BA644" w:rsidR="0083018D" w:rsidRDefault="005A01FE" w:rsidP="008301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hyperlink r:id="rId21" w:history="1">
        <w:r w:rsidRPr="00E6317D">
          <w:rPr>
            <w:rStyle w:val="Hipervnculo"/>
            <w:rFonts w:ascii="Open Sans" w:eastAsia="Open Sans" w:hAnsi="Open Sans" w:cs="Open Sans"/>
            <w:b/>
            <w:bCs/>
          </w:rPr>
          <w:t>El sello de calidad de Fotocasa</w:t>
        </w:r>
      </w:hyperlink>
      <w:r w:rsidR="0083018D" w:rsidRPr="00704585">
        <w:rPr>
          <w:rFonts w:ascii="Open Sans" w:eastAsia="Open Sans" w:hAnsi="Open Sans" w:cs="Open Sans"/>
          <w:b/>
          <w:bCs/>
          <w:lang w:val="es-ES"/>
        </w:rPr>
        <w:t xml:space="preserve"> es un distintivo propio que reconoce a las agencias inmobiliarias que cumplen con determinados estándares de profesionalidad y servicio, con el objetivo de aportar mayor transparencia y confianza a los usuarios durante el proceso de búsqueda de vivienda</w:t>
      </w:r>
      <w:r w:rsidR="0083018D" w:rsidRPr="0083018D">
        <w:rPr>
          <w:rFonts w:ascii="Open Sans" w:eastAsia="Open Sans" w:hAnsi="Open Sans" w:cs="Open Sans"/>
          <w:lang w:val="es-ES"/>
        </w:rPr>
        <w:t xml:space="preserve">. Este reconocimiento, otorgado por la propia plataforma, permite identificar a aquellos profesionales </w:t>
      </w:r>
      <w:r w:rsidR="00704585">
        <w:rPr>
          <w:rFonts w:ascii="Open Sans" w:eastAsia="Open Sans" w:hAnsi="Open Sans" w:cs="Open Sans"/>
          <w:lang w:val="es-ES"/>
        </w:rPr>
        <w:t xml:space="preserve">y empresas </w:t>
      </w:r>
      <w:r w:rsidR="0083018D" w:rsidRPr="0083018D">
        <w:rPr>
          <w:rFonts w:ascii="Open Sans" w:eastAsia="Open Sans" w:hAnsi="Open Sans" w:cs="Open Sans"/>
          <w:lang w:val="es-ES"/>
        </w:rPr>
        <w:t>que destacan por la calidad de su gestión y su compromiso con buenas prácticas en el sector, facilitando así una toma de decisiones más informada por parte de compradores e inquilinos. En la actualidad, cerca de 700 inmobiliarias cuentan con este sello, que se consolida como un elemento diferenciador dentro del mercado inmobiliario.</w:t>
      </w:r>
    </w:p>
    <w:p w14:paraId="4384E971" w14:textId="77777777" w:rsidR="005A173E" w:rsidRDefault="005A173E" w:rsidP="008301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8948F51" w14:textId="1585ACF3" w:rsidR="005A173E" w:rsidRPr="005A173E" w:rsidRDefault="005A173E" w:rsidP="005A17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A173E">
        <w:rPr>
          <w:rFonts w:ascii="Open Sans" w:eastAsia="Open Sans" w:hAnsi="Open Sans" w:cs="Open Sans"/>
          <w:lang w:val="es-ES"/>
        </w:rPr>
        <w:drawing>
          <wp:inline distT="0" distB="0" distL="0" distR="0" wp14:anchorId="61FD2C2C" wp14:editId="429627E7">
            <wp:extent cx="5760720" cy="3224530"/>
            <wp:effectExtent l="0" t="0" r="0" b="0"/>
            <wp:docPr id="15642245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CA52" w14:textId="77777777" w:rsidR="005A173E" w:rsidRPr="0083018D" w:rsidRDefault="005A173E" w:rsidP="008301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24D0090F" w14:textId="77777777" w:rsidR="00DC3BFB" w:rsidRDefault="00DC3BFB" w:rsidP="00C24A1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5BF837DA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C837C66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23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24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3B484140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2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5DFC192D" w14:textId="77777777" w:rsidR="00DC3BFB" w:rsidRDefault="00DC3BFB" w:rsidP="00C24A1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B5EC6E3" w14:textId="77777777" w:rsidR="00DC3BFB" w:rsidRDefault="00DC3BFB" w:rsidP="00C24A1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6E00CFC0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02ED80F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2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7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9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0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31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</w:t>
      </w:r>
      <w:r>
        <w:rPr>
          <w:rFonts w:ascii="Open Sans" w:eastAsia="Open Sans" w:hAnsi="Open Sans" w:cs="Open Sans"/>
          <w:sz w:val="22"/>
          <w:szCs w:val="22"/>
        </w:rPr>
        <w:lastRenderedPageBreak/>
        <w:t xml:space="preserve">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0239317" w14:textId="77777777" w:rsidR="00DC3BFB" w:rsidRDefault="00DC3BFB" w:rsidP="00C24A1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FCE9273" w14:textId="77777777" w:rsidR="00DC3BFB" w:rsidRDefault="00DC3BFB" w:rsidP="00C24A10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otocasa Group forma parte de 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, el grupo tecnológico alemán líder en Europa que opera 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ImmoScout24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72D52F59" w14:textId="77777777" w:rsidR="00DC3BFB" w:rsidRDefault="00DC3BFB" w:rsidP="00C24A10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778666E9" w14:textId="77777777" w:rsidR="00DC3BFB" w:rsidRPr="000D180B" w:rsidRDefault="00DC3BFB" w:rsidP="00C24A1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 w:rsidRPr="000D180B"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7A26E2F7" w14:textId="77777777" w:rsidR="00DC3BFB" w:rsidRDefault="00DC3BFB" w:rsidP="00C24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40DE1458" w14:textId="77777777" w:rsidR="00DC3BFB" w:rsidRDefault="00DC3BFB" w:rsidP="00C24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. Con el </w:t>
      </w:r>
      <w:proofErr w:type="spellStart"/>
      <w:r w:rsidRPr="000D180B">
        <w:rPr>
          <w:rFonts w:ascii="Open Sans" w:eastAsia="Open Sans" w:hAnsi="Open Sans" w:cs="Open Sans"/>
          <w:sz w:val="22"/>
          <w:szCs w:val="22"/>
          <w:lang w:val="es-ES"/>
        </w:rPr>
        <w:t>marketplace</w:t>
      </w:r>
      <w:proofErr w:type="spellEnd"/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 </w:t>
      </w:r>
      <w:hyperlink r:id="rId32" w:history="1">
        <w:r w:rsidRPr="000D180B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22BF3C20" w14:textId="77777777" w:rsidR="00DC3BFB" w:rsidRDefault="00DC3BFB" w:rsidP="00C24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1D726E65" w14:textId="77777777" w:rsidR="00DC3BFB" w:rsidRPr="000D180B" w:rsidRDefault="00DC3BFB" w:rsidP="00C24A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Con aproximadamente 19 millones de usuarios al mes en su web o aplicación, </w:t>
      </w: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43F688CA" w14:textId="77777777" w:rsidR="00DC3BFB" w:rsidRDefault="00DC3BFB" w:rsidP="00C24A1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5C37764F" w14:textId="77777777" w:rsidR="009F0DE2" w:rsidRDefault="009F0DE2" w:rsidP="00C24A1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63EA929C" w14:textId="77777777" w:rsidR="00DC3BFB" w:rsidRDefault="00DC3BFB" w:rsidP="00C24A1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390753B9" w14:textId="77777777" w:rsidR="00DC3BFB" w:rsidRDefault="00DC3BFB" w:rsidP="00C24A1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6923AD02" w14:textId="77777777" w:rsidR="00DC3BFB" w:rsidRDefault="00DC3BFB" w:rsidP="00C24A1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18B10689" w14:textId="77777777" w:rsidR="00DC3BFB" w:rsidRDefault="00DC3BFB" w:rsidP="00C24A1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15513887" w14:textId="6F935100" w:rsidR="009F7F41" w:rsidRDefault="009F7F41" w:rsidP="00DC3BFB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9F7F41">
      <w:footerReference w:type="default" r:id="rId34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A3F26" w14:textId="77777777" w:rsidR="00AA7AD4" w:rsidRDefault="00AA7AD4">
      <w:r>
        <w:separator/>
      </w:r>
    </w:p>
  </w:endnote>
  <w:endnote w:type="continuationSeparator" w:id="0">
    <w:p w14:paraId="063CFDF1" w14:textId="77777777" w:rsidR="00AA7AD4" w:rsidRDefault="00AA7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A9D8B0E-7CE3-4DE9-A911-A6AE12C072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0308B6-CBDD-4E9B-B09B-5D53C0BF0BD9}"/>
    <w:embedBold r:id="rId3" w:fontKey="{FF13EABE-A2D1-4B34-BC2E-9414C7E02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25F032-2C7B-48A5-B3E0-C9632BB7F4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0FD098F-5421-49A4-BF8D-5E7C40FC0C27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B6292E1A-F602-45CD-922A-685AC1BB16AC}"/>
    <w:embedBoldItalic r:id="rId7" w:fontKey="{15428E67-124C-44B5-85F4-58CAF5A3FA6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0E5C4DAE-D493-4735-9046-DA549142FC45}"/>
    <w:embedBold r:id="rId9" w:fontKey="{23910CB1-2719-42CB-B6ED-EFC7A101E1D4}"/>
    <w:embedBoldItalic r:id="rId10" w:fontKey="{69634787-3281-457F-AE94-491ABA0F9C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BEA8" w14:textId="77777777" w:rsidR="009F7F41" w:rsidRDefault="002A7B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623AA1" wp14:editId="186FF9AC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53FAF" w14:textId="77777777" w:rsidR="00AA7AD4" w:rsidRDefault="00AA7AD4">
      <w:r>
        <w:separator/>
      </w:r>
    </w:p>
  </w:footnote>
  <w:footnote w:type="continuationSeparator" w:id="0">
    <w:p w14:paraId="4B926D87" w14:textId="77777777" w:rsidR="00AA7AD4" w:rsidRDefault="00AA7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0F5"/>
    <w:multiLevelType w:val="hybridMultilevel"/>
    <w:tmpl w:val="8BB62B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1E13"/>
    <w:multiLevelType w:val="hybridMultilevel"/>
    <w:tmpl w:val="D9DC643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FF428A"/>
    <w:multiLevelType w:val="hybridMultilevel"/>
    <w:tmpl w:val="B0CAB4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EB0"/>
    <w:multiLevelType w:val="hybridMultilevel"/>
    <w:tmpl w:val="49327D6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C8515B"/>
    <w:multiLevelType w:val="hybridMultilevel"/>
    <w:tmpl w:val="A81CBE8C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6A6206"/>
    <w:multiLevelType w:val="multilevel"/>
    <w:tmpl w:val="574A1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2248FD"/>
    <w:multiLevelType w:val="hybridMultilevel"/>
    <w:tmpl w:val="872E54D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086A22"/>
    <w:multiLevelType w:val="hybridMultilevel"/>
    <w:tmpl w:val="F4087E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0336D"/>
    <w:multiLevelType w:val="hybridMultilevel"/>
    <w:tmpl w:val="282464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40765"/>
    <w:multiLevelType w:val="hybridMultilevel"/>
    <w:tmpl w:val="9C04B5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25766">
    <w:abstractNumId w:val="5"/>
  </w:num>
  <w:num w:numId="2" w16cid:durableId="2080248831">
    <w:abstractNumId w:val="6"/>
  </w:num>
  <w:num w:numId="3" w16cid:durableId="1068652160">
    <w:abstractNumId w:val="3"/>
  </w:num>
  <w:num w:numId="4" w16cid:durableId="659189275">
    <w:abstractNumId w:val="4"/>
  </w:num>
  <w:num w:numId="5" w16cid:durableId="2097549260">
    <w:abstractNumId w:val="2"/>
  </w:num>
  <w:num w:numId="6" w16cid:durableId="116603574">
    <w:abstractNumId w:val="1"/>
  </w:num>
  <w:num w:numId="7" w16cid:durableId="931359893">
    <w:abstractNumId w:val="8"/>
  </w:num>
  <w:num w:numId="8" w16cid:durableId="332032643">
    <w:abstractNumId w:val="0"/>
  </w:num>
  <w:num w:numId="9" w16cid:durableId="831944313">
    <w:abstractNumId w:val="7"/>
  </w:num>
  <w:num w:numId="10" w16cid:durableId="1238326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F41"/>
    <w:rsid w:val="0000031E"/>
    <w:rsid w:val="0000084E"/>
    <w:rsid w:val="00003F15"/>
    <w:rsid w:val="00005331"/>
    <w:rsid w:val="00022C12"/>
    <w:rsid w:val="0003154F"/>
    <w:rsid w:val="0003686D"/>
    <w:rsid w:val="00041D59"/>
    <w:rsid w:val="000449CA"/>
    <w:rsid w:val="000566B6"/>
    <w:rsid w:val="000603B6"/>
    <w:rsid w:val="00065BCA"/>
    <w:rsid w:val="0009103D"/>
    <w:rsid w:val="00092396"/>
    <w:rsid w:val="00096188"/>
    <w:rsid w:val="000B7AE4"/>
    <w:rsid w:val="000C7EF3"/>
    <w:rsid w:val="000D140E"/>
    <w:rsid w:val="000F5782"/>
    <w:rsid w:val="000F75FA"/>
    <w:rsid w:val="000F7A5A"/>
    <w:rsid w:val="001275D3"/>
    <w:rsid w:val="00136716"/>
    <w:rsid w:val="00183FBF"/>
    <w:rsid w:val="001920AB"/>
    <w:rsid w:val="001A04F8"/>
    <w:rsid w:val="001A584A"/>
    <w:rsid w:val="001A649C"/>
    <w:rsid w:val="001B346A"/>
    <w:rsid w:val="001B7F92"/>
    <w:rsid w:val="001C2218"/>
    <w:rsid w:val="001C28BF"/>
    <w:rsid w:val="001C5CC4"/>
    <w:rsid w:val="00206D12"/>
    <w:rsid w:val="00222118"/>
    <w:rsid w:val="00226F13"/>
    <w:rsid w:val="002325C9"/>
    <w:rsid w:val="00244C79"/>
    <w:rsid w:val="00267CD1"/>
    <w:rsid w:val="00270762"/>
    <w:rsid w:val="002806C0"/>
    <w:rsid w:val="002938E0"/>
    <w:rsid w:val="002A717D"/>
    <w:rsid w:val="002A7B37"/>
    <w:rsid w:val="002B1BBF"/>
    <w:rsid w:val="002B236D"/>
    <w:rsid w:val="002B5602"/>
    <w:rsid w:val="002C300B"/>
    <w:rsid w:val="002C4F85"/>
    <w:rsid w:val="002C7047"/>
    <w:rsid w:val="002C799C"/>
    <w:rsid w:val="002D4EE9"/>
    <w:rsid w:val="002E42D2"/>
    <w:rsid w:val="003019CC"/>
    <w:rsid w:val="00307743"/>
    <w:rsid w:val="00341374"/>
    <w:rsid w:val="00344295"/>
    <w:rsid w:val="00350FC8"/>
    <w:rsid w:val="00351B38"/>
    <w:rsid w:val="00365C19"/>
    <w:rsid w:val="0037058D"/>
    <w:rsid w:val="00394D31"/>
    <w:rsid w:val="003A13E8"/>
    <w:rsid w:val="003A3A69"/>
    <w:rsid w:val="003A6F3F"/>
    <w:rsid w:val="003B358A"/>
    <w:rsid w:val="003B6803"/>
    <w:rsid w:val="003C01C7"/>
    <w:rsid w:val="003E3257"/>
    <w:rsid w:val="003F3947"/>
    <w:rsid w:val="00414019"/>
    <w:rsid w:val="00435B7A"/>
    <w:rsid w:val="00443B67"/>
    <w:rsid w:val="00445DED"/>
    <w:rsid w:val="00455956"/>
    <w:rsid w:val="0046309C"/>
    <w:rsid w:val="00497E92"/>
    <w:rsid w:val="004B04FB"/>
    <w:rsid w:val="004B4910"/>
    <w:rsid w:val="004B6524"/>
    <w:rsid w:val="004C1DFE"/>
    <w:rsid w:val="004E0E43"/>
    <w:rsid w:val="004E3906"/>
    <w:rsid w:val="004E72A2"/>
    <w:rsid w:val="004E78B1"/>
    <w:rsid w:val="004F1864"/>
    <w:rsid w:val="004F5552"/>
    <w:rsid w:val="004F78E6"/>
    <w:rsid w:val="00500272"/>
    <w:rsid w:val="00510E02"/>
    <w:rsid w:val="00522FD7"/>
    <w:rsid w:val="00571B62"/>
    <w:rsid w:val="005848F1"/>
    <w:rsid w:val="00591630"/>
    <w:rsid w:val="00594DCD"/>
    <w:rsid w:val="005A01FE"/>
    <w:rsid w:val="005A173E"/>
    <w:rsid w:val="005B49B0"/>
    <w:rsid w:val="005C37E9"/>
    <w:rsid w:val="005C750B"/>
    <w:rsid w:val="005D3016"/>
    <w:rsid w:val="005D7E90"/>
    <w:rsid w:val="00606233"/>
    <w:rsid w:val="00615E9D"/>
    <w:rsid w:val="00646498"/>
    <w:rsid w:val="00655A29"/>
    <w:rsid w:val="00665231"/>
    <w:rsid w:val="006743B7"/>
    <w:rsid w:val="006B2B4C"/>
    <w:rsid w:val="006C612F"/>
    <w:rsid w:val="006E162D"/>
    <w:rsid w:val="006E1C7E"/>
    <w:rsid w:val="006F0CFF"/>
    <w:rsid w:val="006F3462"/>
    <w:rsid w:val="006F7BE2"/>
    <w:rsid w:val="007008F5"/>
    <w:rsid w:val="00704585"/>
    <w:rsid w:val="0072159C"/>
    <w:rsid w:val="00727C5C"/>
    <w:rsid w:val="00733A31"/>
    <w:rsid w:val="00737175"/>
    <w:rsid w:val="00737CE8"/>
    <w:rsid w:val="00737DDD"/>
    <w:rsid w:val="007432BA"/>
    <w:rsid w:val="007452DC"/>
    <w:rsid w:val="007456D5"/>
    <w:rsid w:val="00763AAD"/>
    <w:rsid w:val="00780BCB"/>
    <w:rsid w:val="00791689"/>
    <w:rsid w:val="0079243A"/>
    <w:rsid w:val="007939F1"/>
    <w:rsid w:val="007A3C4B"/>
    <w:rsid w:val="007A738D"/>
    <w:rsid w:val="007B44B5"/>
    <w:rsid w:val="007C1968"/>
    <w:rsid w:val="007C3AAC"/>
    <w:rsid w:val="007E2798"/>
    <w:rsid w:val="0083018D"/>
    <w:rsid w:val="00837938"/>
    <w:rsid w:val="00851831"/>
    <w:rsid w:val="00852392"/>
    <w:rsid w:val="00853E3B"/>
    <w:rsid w:val="00863B95"/>
    <w:rsid w:val="0086522C"/>
    <w:rsid w:val="00865BA9"/>
    <w:rsid w:val="008661D6"/>
    <w:rsid w:val="00886945"/>
    <w:rsid w:val="008D0013"/>
    <w:rsid w:val="008D33FE"/>
    <w:rsid w:val="008E604B"/>
    <w:rsid w:val="008E6429"/>
    <w:rsid w:val="008F113C"/>
    <w:rsid w:val="008F60B4"/>
    <w:rsid w:val="009004E3"/>
    <w:rsid w:val="00903F83"/>
    <w:rsid w:val="00910921"/>
    <w:rsid w:val="009242D8"/>
    <w:rsid w:val="009275A9"/>
    <w:rsid w:val="009365DF"/>
    <w:rsid w:val="00936777"/>
    <w:rsid w:val="00940C2B"/>
    <w:rsid w:val="00954BD3"/>
    <w:rsid w:val="009554E7"/>
    <w:rsid w:val="009600D5"/>
    <w:rsid w:val="00971747"/>
    <w:rsid w:val="00971DCE"/>
    <w:rsid w:val="00986A0D"/>
    <w:rsid w:val="00990C6A"/>
    <w:rsid w:val="00990D4E"/>
    <w:rsid w:val="009A0FB0"/>
    <w:rsid w:val="009B4596"/>
    <w:rsid w:val="009B6F92"/>
    <w:rsid w:val="009C42FF"/>
    <w:rsid w:val="009E41C8"/>
    <w:rsid w:val="009E7AF1"/>
    <w:rsid w:val="009F0DE2"/>
    <w:rsid w:val="009F6E2A"/>
    <w:rsid w:val="009F7F41"/>
    <w:rsid w:val="00A10E34"/>
    <w:rsid w:val="00A12714"/>
    <w:rsid w:val="00A255C3"/>
    <w:rsid w:val="00A25EB3"/>
    <w:rsid w:val="00A42CCC"/>
    <w:rsid w:val="00A44022"/>
    <w:rsid w:val="00A52365"/>
    <w:rsid w:val="00A57729"/>
    <w:rsid w:val="00A57CD8"/>
    <w:rsid w:val="00A63D93"/>
    <w:rsid w:val="00A66AA7"/>
    <w:rsid w:val="00A8205F"/>
    <w:rsid w:val="00A90A29"/>
    <w:rsid w:val="00A91707"/>
    <w:rsid w:val="00AA7AD4"/>
    <w:rsid w:val="00AB084F"/>
    <w:rsid w:val="00AC4F47"/>
    <w:rsid w:val="00AD07F8"/>
    <w:rsid w:val="00AD56B3"/>
    <w:rsid w:val="00AE0B81"/>
    <w:rsid w:val="00AE652D"/>
    <w:rsid w:val="00AF4AEE"/>
    <w:rsid w:val="00B133F0"/>
    <w:rsid w:val="00B22550"/>
    <w:rsid w:val="00B23F4A"/>
    <w:rsid w:val="00B24677"/>
    <w:rsid w:val="00B30B85"/>
    <w:rsid w:val="00B335B1"/>
    <w:rsid w:val="00B33743"/>
    <w:rsid w:val="00B36509"/>
    <w:rsid w:val="00B40BE3"/>
    <w:rsid w:val="00B412E3"/>
    <w:rsid w:val="00B52F79"/>
    <w:rsid w:val="00B57BFF"/>
    <w:rsid w:val="00B615F3"/>
    <w:rsid w:val="00B66DA7"/>
    <w:rsid w:val="00B81C09"/>
    <w:rsid w:val="00B933A0"/>
    <w:rsid w:val="00BA1017"/>
    <w:rsid w:val="00BA3355"/>
    <w:rsid w:val="00BA60DC"/>
    <w:rsid w:val="00BA73F1"/>
    <w:rsid w:val="00BD287A"/>
    <w:rsid w:val="00BE22A1"/>
    <w:rsid w:val="00BE4F7C"/>
    <w:rsid w:val="00BF71B5"/>
    <w:rsid w:val="00BF77E5"/>
    <w:rsid w:val="00BF7929"/>
    <w:rsid w:val="00C07C68"/>
    <w:rsid w:val="00C17957"/>
    <w:rsid w:val="00C20B43"/>
    <w:rsid w:val="00C237E8"/>
    <w:rsid w:val="00C24A10"/>
    <w:rsid w:val="00C252EA"/>
    <w:rsid w:val="00C407B9"/>
    <w:rsid w:val="00C81F22"/>
    <w:rsid w:val="00C931D7"/>
    <w:rsid w:val="00C95EC4"/>
    <w:rsid w:val="00C9609D"/>
    <w:rsid w:val="00C973A1"/>
    <w:rsid w:val="00CE75C1"/>
    <w:rsid w:val="00CF11FE"/>
    <w:rsid w:val="00CF1BD8"/>
    <w:rsid w:val="00CF79E9"/>
    <w:rsid w:val="00D04D1A"/>
    <w:rsid w:val="00D07D3E"/>
    <w:rsid w:val="00D158F8"/>
    <w:rsid w:val="00D27659"/>
    <w:rsid w:val="00D2774C"/>
    <w:rsid w:val="00D41818"/>
    <w:rsid w:val="00D479E1"/>
    <w:rsid w:val="00D5181D"/>
    <w:rsid w:val="00D540FC"/>
    <w:rsid w:val="00D6332D"/>
    <w:rsid w:val="00D677D7"/>
    <w:rsid w:val="00D70937"/>
    <w:rsid w:val="00D7350A"/>
    <w:rsid w:val="00D80EA6"/>
    <w:rsid w:val="00D931C4"/>
    <w:rsid w:val="00DA00F1"/>
    <w:rsid w:val="00DA7FC7"/>
    <w:rsid w:val="00DB02CC"/>
    <w:rsid w:val="00DB0CCF"/>
    <w:rsid w:val="00DC1657"/>
    <w:rsid w:val="00DC17AD"/>
    <w:rsid w:val="00DC3A17"/>
    <w:rsid w:val="00DC3BFB"/>
    <w:rsid w:val="00DC44B9"/>
    <w:rsid w:val="00DE178F"/>
    <w:rsid w:val="00DF4313"/>
    <w:rsid w:val="00E00FBF"/>
    <w:rsid w:val="00E0377D"/>
    <w:rsid w:val="00E22106"/>
    <w:rsid w:val="00E223C4"/>
    <w:rsid w:val="00E272C5"/>
    <w:rsid w:val="00E34035"/>
    <w:rsid w:val="00E46752"/>
    <w:rsid w:val="00E5614F"/>
    <w:rsid w:val="00E6244C"/>
    <w:rsid w:val="00E6317D"/>
    <w:rsid w:val="00E64EF0"/>
    <w:rsid w:val="00E67D05"/>
    <w:rsid w:val="00E71260"/>
    <w:rsid w:val="00E76126"/>
    <w:rsid w:val="00E93113"/>
    <w:rsid w:val="00E9390F"/>
    <w:rsid w:val="00E93F01"/>
    <w:rsid w:val="00EA1A76"/>
    <w:rsid w:val="00EA4548"/>
    <w:rsid w:val="00EC23A6"/>
    <w:rsid w:val="00ED226E"/>
    <w:rsid w:val="00ED4610"/>
    <w:rsid w:val="00EE6C2B"/>
    <w:rsid w:val="00EF5A8F"/>
    <w:rsid w:val="00EF6A1D"/>
    <w:rsid w:val="00EF7BF5"/>
    <w:rsid w:val="00F01C02"/>
    <w:rsid w:val="00F046D0"/>
    <w:rsid w:val="00F104E3"/>
    <w:rsid w:val="00F1185A"/>
    <w:rsid w:val="00F16819"/>
    <w:rsid w:val="00F31A64"/>
    <w:rsid w:val="00F32D82"/>
    <w:rsid w:val="00F71032"/>
    <w:rsid w:val="00F74FCF"/>
    <w:rsid w:val="00F92251"/>
    <w:rsid w:val="00FA080B"/>
    <w:rsid w:val="00FB63A4"/>
    <w:rsid w:val="00FC223F"/>
    <w:rsid w:val="00FF08CD"/>
    <w:rsid w:val="00FF1DCA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400D"/>
  <w15:docId w15:val="{66554267-CF48-46ED-A5E9-774F35AF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tocasa.es" TargetMode="External"/><Relationship Id="rId18" Type="http://schemas.openxmlformats.org/officeDocument/2006/relationships/hyperlink" Target="https://www.fotocasa.es/" TargetMode="External"/><Relationship Id="rId26" Type="http://schemas.openxmlformats.org/officeDocument/2006/relationships/hyperlink" Target="https://www.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ellodecalidadfotocasa.es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fotocasa,es" TargetMode="External"/><Relationship Id="rId17" Type="http://schemas.openxmlformats.org/officeDocument/2006/relationships/hyperlink" Target="https://www.sellodecalidadfotocasa.es/" TargetMode="External"/><Relationship Id="rId25" Type="http://schemas.openxmlformats.org/officeDocument/2006/relationships/hyperlink" Target="http://prensa.fotocasa.es" TargetMode="External"/><Relationship Id="rId33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xdL4GR03rew" TargetMode="External"/><Relationship Id="rId20" Type="http://schemas.openxmlformats.org/officeDocument/2006/relationships/hyperlink" Target="https://www.fotocasa,es" TargetMode="External"/><Relationship Id="rId29" Type="http://schemas.openxmlformats.org/officeDocument/2006/relationships/hyperlink" Target="https://datavenue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dL4GR03rew&amp;feature=youtu.be" TargetMode="External"/><Relationship Id="rId24" Type="http://schemas.openxmlformats.org/officeDocument/2006/relationships/hyperlink" Target="https://www.research.fotocasa.es" TargetMode="External"/><Relationship Id="rId32" Type="http://schemas.openxmlformats.org/officeDocument/2006/relationships/hyperlink" Target="https://www.immobilienscout24.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iBYtsJF1aVQ" TargetMode="External"/><Relationship Id="rId23" Type="http://schemas.openxmlformats.org/officeDocument/2006/relationships/hyperlink" Target="https://www.fotocasa.es/indice/" TargetMode="External"/><Relationship Id="rId28" Type="http://schemas.openxmlformats.org/officeDocument/2006/relationships/hyperlink" Target="https://profesionales.fotocasa.e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iBYtsJF1aVQ&amp;feature=youtu.be" TargetMode="External"/><Relationship Id="rId19" Type="http://schemas.openxmlformats.org/officeDocument/2006/relationships/hyperlink" Target="https://www.fotocasa,es" TargetMode="External"/><Relationship Id="rId31" Type="http://schemas.openxmlformats.org/officeDocument/2006/relationships/hyperlink" Target="https://www.inmoweb.es/" TargetMode="External"/><Relationship Id="rId4" Type="http://schemas.openxmlformats.org/officeDocument/2006/relationships/settings" Target="settings.xml"/><Relationship Id="rId9" Type="http://schemas.openxmlformats.org/officeDocument/2006/relationships/hyperlink" Target="youtube.com/watch?v=dGd7OMfO0AU&amp;feature=youtu.be" TargetMode="External"/><Relationship Id="rId14" Type="http://schemas.openxmlformats.org/officeDocument/2006/relationships/hyperlink" Target="https://youtu.be/dGd7OMfO0AU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habitaclia.com/" TargetMode="External"/><Relationship Id="rId30" Type="http://schemas.openxmlformats.org/officeDocument/2006/relationships/hyperlink" Target="https://get.witei.com/en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V/tpuBkNjD7Ws1pWVN54z2F1w==">CgMxLjA4AHIhMWlHU0xqR3E3dXpGVTljTkQ3enl2c3BxdE0zWS1IMWZT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1217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288</cp:revision>
  <dcterms:created xsi:type="dcterms:W3CDTF">2024-02-06T13:46:00Z</dcterms:created>
  <dcterms:modified xsi:type="dcterms:W3CDTF">2026-05-04T19:58:00Z</dcterms:modified>
</cp:coreProperties>
</file>