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6AD30" w14:textId="77777777" w:rsidR="00AE5AB9" w:rsidRDefault="00AE5AB9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569ECB19" w14:textId="72762B20" w:rsidR="00AE5AB9" w:rsidRDefault="00AD61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National" w:eastAsia="National" w:hAnsi="National" w:cs="National"/>
          <w:b/>
          <w:bCs/>
          <w:color w:val="303AB2"/>
          <w:sz w:val="48"/>
          <w:szCs w:val="48"/>
        </w:rPr>
      </w:pPr>
      <w:r w:rsidRPr="00AD6135">
        <w:rPr>
          <w:rFonts w:ascii="National" w:eastAsia="National" w:hAnsi="National" w:cs="National"/>
          <w:b/>
          <w:bCs/>
          <w:color w:val="303AB2"/>
          <w:sz w:val="48"/>
          <w:szCs w:val="48"/>
        </w:rPr>
        <w:t>B</w:t>
      </w:r>
      <w:r>
        <w:rPr>
          <w:rFonts w:ascii="National" w:eastAsia="National" w:hAnsi="National" w:cs="National"/>
          <w:b/>
          <w:bCs/>
          <w:color w:val="303AB2"/>
          <w:sz w:val="48"/>
          <w:szCs w:val="48"/>
        </w:rPr>
        <w:t>arbie se muda y busca una nueva Dreamhouse con la ayuda de Fotocasa</w:t>
      </w:r>
    </w:p>
    <w:p w14:paraId="24E274EC" w14:textId="77777777" w:rsidR="00AE5AB9" w:rsidRDefault="00AE5AB9">
      <w:pPr>
        <w:jc w:val="both"/>
        <w:rPr>
          <w:rFonts w:ascii="Calibri" w:eastAsia="Calibri" w:hAnsi="Calibri" w:cs="Calibri"/>
          <w:b/>
          <w:bCs/>
          <w:sz w:val="32"/>
          <w:szCs w:val="32"/>
        </w:rPr>
      </w:pPr>
    </w:p>
    <w:p w14:paraId="44204D18" w14:textId="77777777" w:rsidR="00AD6135" w:rsidRDefault="00AD6135" w:rsidP="00AD6135">
      <w:pPr>
        <w:pStyle w:val="Prrafodelista"/>
        <w:numPr>
          <w:ilvl w:val="0"/>
          <w:numId w:val="1"/>
        </w:numPr>
        <w:rPr>
          <w:rFonts w:ascii="Open Sans Light" w:eastAsia="Open Sans Light" w:hAnsi="Open Sans Light" w:cs="Open Sans Light"/>
          <w:b/>
          <w:bCs/>
          <w:color w:val="303AB2"/>
        </w:rPr>
      </w:pPr>
      <w:r w:rsidRPr="00AD6135">
        <w:rPr>
          <w:rFonts w:ascii="Open Sans Light" w:eastAsia="Open Sans Light" w:hAnsi="Open Sans Light" w:cs="Open Sans Light"/>
          <w:b/>
          <w:bCs/>
          <w:color w:val="303AB2"/>
        </w:rPr>
        <w:t>Este verano, Barbie está buscando una nueva "DreamHouse" y lo hace de la mano de Fotocasa, que apoya y simplifica la búsqueda de vivienda tanto para Barbie como para sus usuarios, haciendo que el proceso sea más cercano, directo e inspirador</w:t>
      </w:r>
    </w:p>
    <w:p w14:paraId="21ED3AA6" w14:textId="77777777" w:rsidR="00AD6135" w:rsidRDefault="00AD6135" w:rsidP="00AD6135">
      <w:pPr>
        <w:pStyle w:val="Prrafodelista"/>
        <w:numPr>
          <w:ilvl w:val="0"/>
          <w:numId w:val="1"/>
        </w:numPr>
        <w:rPr>
          <w:rFonts w:ascii="Open Sans Light" w:eastAsia="Open Sans Light" w:hAnsi="Open Sans Light" w:cs="Open Sans Light"/>
          <w:b/>
          <w:bCs/>
          <w:color w:val="303AB2"/>
        </w:rPr>
      </w:pPr>
      <w:r w:rsidRPr="00AD6135">
        <w:rPr>
          <w:rFonts w:ascii="Open Sans Light" w:eastAsia="Open Sans Light" w:hAnsi="Open Sans Light" w:cs="Open Sans Light"/>
          <w:b/>
          <w:bCs/>
          <w:color w:val="303AB2"/>
        </w:rPr>
        <w:t>Los jóvenes (con un 53%)* se han convertido en uno de los principales motores de la demanda de vivienda en España, a pesar de las dificultades y retos actuales que conlleva independizarse</w:t>
      </w:r>
    </w:p>
    <w:p w14:paraId="102042B2" w14:textId="2B561EED" w:rsidR="00AD6135" w:rsidRPr="00AD6135" w:rsidRDefault="00AD6135" w:rsidP="00AD6135">
      <w:pPr>
        <w:pStyle w:val="Prrafodelista"/>
        <w:numPr>
          <w:ilvl w:val="0"/>
          <w:numId w:val="1"/>
        </w:numPr>
        <w:rPr>
          <w:rFonts w:ascii="Open Sans Light" w:eastAsia="Open Sans Light" w:hAnsi="Open Sans Light" w:cs="Open Sans Light"/>
          <w:b/>
          <w:bCs/>
          <w:color w:val="303AB2"/>
        </w:rPr>
      </w:pPr>
      <w:r w:rsidRPr="00AD6135">
        <w:rPr>
          <w:rFonts w:ascii="Open Sans Light" w:eastAsia="Open Sans Light" w:hAnsi="Open Sans Light" w:cs="Open Sans Light"/>
          <w:b/>
          <w:bCs/>
          <w:color w:val="303AB2"/>
        </w:rPr>
        <w:t>Los fans de Barbie podrán participar en un concurso para ganar 1.000 € para cubrir el pago de un mes de alquiler o hipoteca</w:t>
      </w:r>
    </w:p>
    <w:p w14:paraId="67239E2B" w14:textId="77777777" w:rsidR="00AE5AB9" w:rsidRDefault="00AE5A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41E5F73" w14:textId="65099B5E" w:rsidR="00803F5F" w:rsidRPr="00803F5F" w:rsidRDefault="00AD6135" w:rsidP="00803F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C9A57CA" wp14:editId="0826B6C7">
            <wp:extent cx="5731200" cy="2463800"/>
            <wp:effectExtent l="0" t="0" r="0" b="0"/>
            <wp:docPr id="10895051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77CF48" w14:textId="6DF4E9DF" w:rsidR="00AE5AB9" w:rsidRDefault="00AE5A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4A4588E" w14:textId="50F23DCB" w:rsidR="00AD6135" w:rsidRPr="00AD6135" w:rsidRDefault="00000000" w:rsidP="00AD6135">
      <w:pPr>
        <w:jc w:val="both"/>
        <w:rPr>
          <w:rFonts w:ascii="Open Sans" w:eastAsia="Open Sans" w:hAnsi="Open Sans" w:cs="Open Sans"/>
          <w:sz w:val="24"/>
          <w:szCs w:val="24"/>
        </w:rPr>
      </w:pPr>
      <w:r w:rsidRPr="00803F5F">
        <w:rPr>
          <w:rFonts w:ascii="Open Sans Light" w:eastAsia="Open Sans Light" w:hAnsi="Open Sans Light" w:cs="Open Sans Light"/>
          <w:b/>
          <w:bCs/>
          <w:color w:val="303AB2"/>
          <w:sz w:val="24"/>
          <w:szCs w:val="24"/>
        </w:rPr>
        <w:t>Madrid, 1</w:t>
      </w:r>
      <w:r w:rsidR="00AD6135">
        <w:rPr>
          <w:rFonts w:ascii="Open Sans Light" w:eastAsia="Open Sans Light" w:hAnsi="Open Sans Light" w:cs="Open Sans Light"/>
          <w:b/>
          <w:bCs/>
          <w:color w:val="303AB2"/>
          <w:sz w:val="24"/>
          <w:szCs w:val="24"/>
        </w:rPr>
        <w:t>6</w:t>
      </w:r>
      <w:r w:rsidRPr="00803F5F">
        <w:rPr>
          <w:rFonts w:ascii="Open Sans Light" w:eastAsia="Open Sans Light" w:hAnsi="Open Sans Light" w:cs="Open Sans Light"/>
          <w:b/>
          <w:bCs/>
          <w:color w:val="303AB2"/>
          <w:sz w:val="24"/>
          <w:szCs w:val="24"/>
        </w:rPr>
        <w:t xml:space="preserve"> de junio de 2026</w:t>
      </w:r>
      <w:r w:rsidRPr="00803F5F">
        <w:rPr>
          <w:rFonts w:ascii="Calibri" w:eastAsia="Calibri" w:hAnsi="Calibri" w:cs="Calibri"/>
        </w:rPr>
        <w:t xml:space="preserve"> </w:t>
      </w:r>
      <w:r w:rsidR="00AD6135">
        <w:rPr>
          <w:rFonts w:ascii="Open Sans" w:eastAsia="Open Sans" w:hAnsi="Open Sans" w:cs="Open Sans"/>
          <w:sz w:val="24"/>
          <w:szCs w:val="24"/>
        </w:rPr>
        <w:t>–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AD6135" w:rsidRPr="00AD6135">
        <w:rPr>
          <w:rFonts w:ascii="Open Sans" w:eastAsia="Open Sans" w:hAnsi="Open Sans" w:cs="Open Sans"/>
          <w:sz w:val="24"/>
          <w:szCs w:val="24"/>
        </w:rPr>
        <w:t>Barbie®</w:t>
      </w:r>
      <w:r w:rsidR="00AD6135">
        <w:rPr>
          <w:rFonts w:ascii="Open Sans" w:eastAsia="Open Sans" w:hAnsi="Open Sans" w:cs="Open Sans"/>
          <w:sz w:val="24"/>
          <w:szCs w:val="24"/>
        </w:rPr>
        <w:t xml:space="preserve">, </w:t>
      </w:r>
      <w:r w:rsidR="00AD6135" w:rsidRPr="00AD6135">
        <w:rPr>
          <w:rFonts w:ascii="Open Sans" w:eastAsia="Open Sans" w:hAnsi="Open Sans" w:cs="Open Sans"/>
          <w:sz w:val="24"/>
          <w:szCs w:val="24"/>
        </w:rPr>
        <w:t xml:space="preserve">la marca de muñecas más icónica del mundo de Mattel Inc., y </w:t>
      </w:r>
      <w:hyperlink r:id="rId9">
        <w:r w:rsidR="00AD6135">
          <w:rPr>
            <w:rFonts w:ascii="Open Sans" w:eastAsia="Open Sans" w:hAnsi="Open Sans" w:cs="Open Sans"/>
            <w:color w:val="0000FF"/>
            <w:sz w:val="24"/>
            <w:szCs w:val="24"/>
            <w:u w:val="single"/>
          </w:rPr>
          <w:t>Fotocasa</w:t>
        </w:r>
      </w:hyperlink>
      <w:r w:rsidR="00AD6135" w:rsidRPr="00AD6135">
        <w:rPr>
          <w:rFonts w:ascii="Open Sans" w:eastAsia="Open Sans" w:hAnsi="Open Sans" w:cs="Open Sans"/>
          <w:sz w:val="24"/>
          <w:szCs w:val="24"/>
        </w:rPr>
        <w:t xml:space="preserve">, el portal </w:t>
      </w:r>
      <w:r w:rsidR="00AD6135">
        <w:rPr>
          <w:rFonts w:ascii="Open Sans" w:eastAsia="Open Sans" w:hAnsi="Open Sans" w:cs="Open Sans"/>
          <w:sz w:val="24"/>
          <w:szCs w:val="24"/>
        </w:rPr>
        <w:t>de referencia</w:t>
      </w:r>
      <w:r w:rsidR="00AD6135" w:rsidRPr="00AD6135">
        <w:rPr>
          <w:rFonts w:ascii="Open Sans" w:eastAsia="Open Sans" w:hAnsi="Open Sans" w:cs="Open Sans"/>
          <w:sz w:val="24"/>
          <w:szCs w:val="24"/>
        </w:rPr>
        <w:t xml:space="preserve"> en España, han anunciado una colaboración estratégica. Coincidiendo con el inicio de la temporada de verano, </w:t>
      </w:r>
      <w:r w:rsidR="00AD6135" w:rsidRPr="00AD6135">
        <w:rPr>
          <w:rFonts w:ascii="Open Sans" w:eastAsia="Open Sans" w:hAnsi="Open Sans" w:cs="Open Sans"/>
          <w:b/>
          <w:bCs/>
          <w:sz w:val="24"/>
          <w:szCs w:val="24"/>
        </w:rPr>
        <w:t>ambas compañías unen sus fuerzas para conectar el mundo de infinitas posibilidades de Barbie con la aventura de encontrar la casa de tus sueños</w:t>
      </w:r>
      <w:r w:rsidR="00AD6135" w:rsidRPr="00AD6135">
        <w:rPr>
          <w:rFonts w:ascii="Open Sans" w:eastAsia="Open Sans" w:hAnsi="Open Sans" w:cs="Open Sans"/>
          <w:sz w:val="24"/>
          <w:szCs w:val="24"/>
        </w:rPr>
        <w:t>, destacando tanto su lado inspirador como los obstáculos y retos actuales vinculados a la emancipación, el alquiler y la compra de una vivienda hoy en día.</w:t>
      </w:r>
    </w:p>
    <w:p w14:paraId="4FE60318" w14:textId="77777777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4611A2CF" w14:textId="783974BA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  <w:r w:rsidRPr="00AD6135">
        <w:rPr>
          <w:rFonts w:ascii="Open Sans" w:eastAsia="Open Sans" w:hAnsi="Open Sans" w:cs="Open Sans"/>
          <w:sz w:val="24"/>
          <w:szCs w:val="24"/>
        </w:rPr>
        <w:t xml:space="preserve">Mientras Barbie se embarca en un nuevo capítulo y busca su próxima DreamHouse, Fotocasa ayuda a dar vida a ese viaje para encontrar un lugar </w:t>
      </w:r>
      <w:r w:rsidRPr="00AD6135">
        <w:rPr>
          <w:rFonts w:ascii="Open Sans" w:eastAsia="Open Sans" w:hAnsi="Open Sans" w:cs="Open Sans"/>
          <w:sz w:val="24"/>
          <w:szCs w:val="24"/>
        </w:rPr>
        <w:lastRenderedPageBreak/>
        <w:t xml:space="preserve">perfecto al que llamar hogar. Más allá de la búsqueda en sí, </w:t>
      </w:r>
      <w:r w:rsidRPr="00AD6135">
        <w:rPr>
          <w:rFonts w:ascii="Open Sans" w:eastAsia="Open Sans" w:hAnsi="Open Sans" w:cs="Open Sans"/>
          <w:b/>
          <w:bCs/>
          <w:sz w:val="24"/>
          <w:szCs w:val="24"/>
        </w:rPr>
        <w:t>esta alianza pone de relieve temas que resuenan en los consumidores actuales</w:t>
      </w:r>
      <w:r w:rsidRPr="00AD6135">
        <w:rPr>
          <w:rFonts w:ascii="Open Sans" w:eastAsia="Open Sans" w:hAnsi="Open Sans" w:cs="Open Sans"/>
          <w:sz w:val="24"/>
          <w:szCs w:val="24"/>
        </w:rPr>
        <w:t>, como la independencia,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Pr="00AD6135">
        <w:rPr>
          <w:rFonts w:ascii="Open Sans" w:eastAsia="Open Sans" w:hAnsi="Open Sans" w:cs="Open Sans"/>
          <w:sz w:val="24"/>
          <w:szCs w:val="24"/>
        </w:rPr>
        <w:t>la evolución del concepto del hogar y la importancia del acceso a una vivienda de calidad.</w:t>
      </w:r>
    </w:p>
    <w:p w14:paraId="2D9FB90A" w14:textId="77777777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638A864E" w14:textId="2FFAED6B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  <w:r w:rsidRPr="00AD6135">
        <w:rPr>
          <w:rFonts w:ascii="Open Sans" w:eastAsia="Open Sans" w:hAnsi="Open Sans" w:cs="Open Sans"/>
          <w:b/>
          <w:bCs/>
          <w:sz w:val="24"/>
          <w:szCs w:val="24"/>
        </w:rPr>
        <w:t>La vivienda es un tema crucial para las generaciones más jóvenes</w:t>
      </w:r>
      <w:r w:rsidRPr="00AD6135">
        <w:rPr>
          <w:rFonts w:ascii="Open Sans" w:eastAsia="Open Sans" w:hAnsi="Open Sans" w:cs="Open Sans"/>
          <w:sz w:val="24"/>
          <w:szCs w:val="24"/>
        </w:rPr>
        <w:t xml:space="preserve">, ya que desempeña un papel clave en la configuración de sus aspiraciones, opciones de estilo de vida y planes de futuro. Según estudios de </w:t>
      </w:r>
      <w:hyperlink r:id="rId10">
        <w:r>
          <w:rPr>
            <w:rFonts w:ascii="Open Sans" w:eastAsia="Open Sans" w:hAnsi="Open Sans" w:cs="Open Sans"/>
            <w:color w:val="0000FF"/>
            <w:sz w:val="24"/>
            <w:szCs w:val="24"/>
            <w:u w:val="single"/>
          </w:rPr>
          <w:t>Fotocasa Research</w:t>
        </w:r>
      </w:hyperlink>
      <w:r w:rsidRPr="00AD6135">
        <w:rPr>
          <w:rFonts w:ascii="Open Sans" w:eastAsia="Open Sans" w:hAnsi="Open Sans" w:cs="Open Sans"/>
          <w:sz w:val="24"/>
          <w:szCs w:val="24"/>
        </w:rPr>
        <w:t>, los jóvenes son el motor de la búsqueda de vivienda en España, representando el 53%* de quienes buscan una propiedad en alquiler, y casi el 50%* en el segmento de compraventa.</w:t>
      </w:r>
    </w:p>
    <w:p w14:paraId="544F37B9" w14:textId="77777777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7E19A8CB" w14:textId="77777777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  <w:r w:rsidRPr="00AD6135">
        <w:rPr>
          <w:rFonts w:ascii="Open Sans" w:eastAsia="Open Sans" w:hAnsi="Open Sans" w:cs="Open Sans"/>
          <w:sz w:val="24"/>
          <w:szCs w:val="24"/>
        </w:rPr>
        <w:t xml:space="preserve">Quienes buscan una DreamHouse tienen ideas claras sobre lo que quieren en un hogar; saben que las prioridades han cambiado y que las formas de vivir, trabajar, socializar y consumir han evolucionado. Por eso, hoy en día, </w:t>
      </w:r>
      <w:r w:rsidRPr="00AD6135">
        <w:rPr>
          <w:rFonts w:ascii="Open Sans" w:eastAsia="Open Sans" w:hAnsi="Open Sans" w:cs="Open Sans"/>
          <w:b/>
          <w:bCs/>
          <w:sz w:val="24"/>
          <w:szCs w:val="24"/>
        </w:rPr>
        <w:t>una casa ya no se percibe únicamente como un espacio básico para vivir, sino como un lugar multifuncional que responde a necesidades mucho más amplias</w:t>
      </w:r>
      <w:r w:rsidRPr="00AD6135">
        <w:rPr>
          <w:rFonts w:ascii="Open Sans" w:eastAsia="Open Sans" w:hAnsi="Open Sans" w:cs="Open Sans"/>
          <w:sz w:val="24"/>
          <w:szCs w:val="24"/>
        </w:rPr>
        <w:t>, como trabajar, hacer ejercicio y hacer vida social dentro de la propia vivienda. Aspectos como la flexibilidad del espacio, la eficiencia energética y una ubicación estratégica son muy valorados; elementos que ahora definen la verdadera "casa de los sueños" en un mercado cada vez más exigente.</w:t>
      </w:r>
    </w:p>
    <w:p w14:paraId="396D65DD" w14:textId="77777777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34E99B57" w14:textId="77777777" w:rsidR="00AD6135" w:rsidRPr="00AD6135" w:rsidRDefault="00AD6135" w:rsidP="00AD61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 w:rsidRPr="00AD6135">
        <w:rPr>
          <w:rFonts w:ascii="National" w:eastAsia="National" w:hAnsi="National" w:cs="National"/>
          <w:b/>
          <w:bCs/>
          <w:color w:val="303AB2"/>
          <w:sz w:val="32"/>
          <w:szCs w:val="32"/>
        </w:rPr>
        <w:t>Un mes de alquiler o hipoteca gratis</w:t>
      </w:r>
    </w:p>
    <w:p w14:paraId="00F91A19" w14:textId="77777777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6F6ADB1D" w14:textId="767BB185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  <w:r w:rsidRPr="00AD6135">
        <w:rPr>
          <w:rFonts w:ascii="Open Sans" w:eastAsia="Open Sans" w:hAnsi="Open Sans" w:cs="Open Sans"/>
          <w:sz w:val="24"/>
          <w:szCs w:val="24"/>
        </w:rPr>
        <w:t>Del 1 de junio al 31 de julio, como parte de la campaña "</w:t>
      </w:r>
      <w:hyperlink r:id="rId11">
        <w:r>
          <w:rPr>
            <w:rFonts w:ascii="Open Sans" w:eastAsia="Open Sans" w:hAnsi="Open Sans" w:cs="Open Sans"/>
            <w:color w:val="0000FF"/>
            <w:sz w:val="24"/>
            <w:szCs w:val="24"/>
            <w:u w:val="single"/>
          </w:rPr>
          <w:t>Barbie se muda de casa con Fotocasa</w:t>
        </w:r>
      </w:hyperlink>
      <w:r w:rsidRPr="00AD6135">
        <w:rPr>
          <w:rFonts w:ascii="Open Sans" w:eastAsia="Open Sans" w:hAnsi="Open Sans" w:cs="Open Sans"/>
          <w:sz w:val="24"/>
          <w:szCs w:val="24"/>
        </w:rPr>
        <w:t>", los clientes que compren productos de la línea Barbie en Toys’R’Us, Toy Planet, Carrefour, Juguettos o DRIM tendrán la oportunidad de participar en un sorteo</w:t>
      </w:r>
      <w:r w:rsidRPr="00AD6135">
        <w:rPr>
          <w:rFonts w:ascii="Open Sans" w:eastAsia="Open Sans" w:hAnsi="Open Sans" w:cs="Open Sans"/>
          <w:b/>
          <w:bCs/>
          <w:sz w:val="24"/>
          <w:szCs w:val="24"/>
        </w:rPr>
        <w:t>. El gran premio consiste en 1.000 € para pagar un mes de alquiler o una cuota de la hipoteca</w:t>
      </w:r>
      <w:r w:rsidRPr="00AD6135">
        <w:rPr>
          <w:rFonts w:ascii="Open Sans" w:eastAsia="Open Sans" w:hAnsi="Open Sans" w:cs="Open Sans"/>
          <w:sz w:val="24"/>
          <w:szCs w:val="24"/>
        </w:rPr>
        <w:t>. Además, el ganador recibirá una selección de productos exclusivos de Barbie y otras marcas colaboradoras.</w:t>
      </w:r>
    </w:p>
    <w:p w14:paraId="7164E3EA" w14:textId="77777777" w:rsidR="00AD6135" w:rsidRP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46888177" w14:textId="77777777" w:rsidR="00AD6135" w:rsidRPr="00AD6135" w:rsidRDefault="00AD6135" w:rsidP="00AD6135">
      <w:pPr>
        <w:jc w:val="both"/>
        <w:rPr>
          <w:rFonts w:ascii="Open Sans" w:eastAsia="Open Sans" w:hAnsi="Open Sans" w:cs="Open Sans"/>
          <w:b/>
          <w:bCs/>
          <w:sz w:val="24"/>
          <w:szCs w:val="24"/>
        </w:rPr>
      </w:pPr>
      <w:r w:rsidRPr="00AD6135">
        <w:rPr>
          <w:rFonts w:ascii="Open Sans" w:eastAsia="Open Sans" w:hAnsi="Open Sans" w:cs="Open Sans"/>
          <w:sz w:val="24"/>
          <w:szCs w:val="24"/>
        </w:rPr>
        <w:t xml:space="preserve">Este sorteo es el primer hito de una estrategia conjunta más amplia entre Barbie y Fotocasa. </w:t>
      </w:r>
      <w:r w:rsidRPr="00AD6135">
        <w:rPr>
          <w:rFonts w:ascii="Open Sans" w:eastAsia="Open Sans" w:hAnsi="Open Sans" w:cs="Open Sans"/>
          <w:b/>
          <w:bCs/>
          <w:sz w:val="24"/>
          <w:szCs w:val="24"/>
        </w:rPr>
        <w:t>Ambas compañías se guardan grandes sorpresas bajo la manga, que incluirán nuevas promociones e iniciativas especiales durante los próximos meses.</w:t>
      </w:r>
    </w:p>
    <w:p w14:paraId="7DDB9D00" w14:textId="77777777" w:rsidR="00AD6135" w:rsidRPr="00AD6135" w:rsidRDefault="00AD6135" w:rsidP="00AD6135">
      <w:pPr>
        <w:jc w:val="both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F7FB1CD" w14:textId="6D2302FB" w:rsidR="00AD6135" w:rsidRDefault="00AD6135" w:rsidP="00AD6135">
      <w:pPr>
        <w:jc w:val="both"/>
        <w:rPr>
          <w:rFonts w:ascii="Open Sans" w:eastAsia="Open Sans" w:hAnsi="Open Sans" w:cs="Open Sans"/>
          <w:sz w:val="24"/>
          <w:szCs w:val="24"/>
        </w:rPr>
      </w:pPr>
      <w:r w:rsidRPr="00AD6135">
        <w:rPr>
          <w:rFonts w:ascii="Open Sans" w:eastAsia="Open Sans" w:hAnsi="Open Sans" w:cs="Open Sans"/>
          <w:sz w:val="24"/>
          <w:szCs w:val="24"/>
        </w:rPr>
        <w:lastRenderedPageBreak/>
        <w:t xml:space="preserve">Encontrar un hogar puede ser todo un reto. Por eso, </w:t>
      </w:r>
      <w:r w:rsidRPr="00AD6135">
        <w:rPr>
          <w:rFonts w:ascii="Open Sans" w:eastAsia="Open Sans" w:hAnsi="Open Sans" w:cs="Open Sans"/>
          <w:b/>
          <w:bCs/>
          <w:sz w:val="24"/>
          <w:szCs w:val="24"/>
        </w:rPr>
        <w:t>Barbie y Fotocasa se alían para acercar la DreamHouse a todo el mundo</w:t>
      </w:r>
      <w:r w:rsidRPr="00AD6135">
        <w:rPr>
          <w:rFonts w:ascii="Open Sans" w:eastAsia="Open Sans" w:hAnsi="Open Sans" w:cs="Open Sans"/>
          <w:sz w:val="24"/>
          <w:szCs w:val="24"/>
        </w:rPr>
        <w:t>. Juntas, reafirman su compromiso de acompañar a las personas en todas las etapas de su vida, desde el juego y la imaginación hasta el paso decisivo de encontrar un hogar.</w:t>
      </w:r>
    </w:p>
    <w:p w14:paraId="4E8122EE" w14:textId="77777777" w:rsidR="00AD6135" w:rsidRDefault="00AD6135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687A8DC2" w14:textId="77777777" w:rsidR="00AD6135" w:rsidRDefault="00AD6135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58BBDE0C" w14:textId="77777777" w:rsidR="00AE5AB9" w:rsidRDefault="00000000">
      <w:pPr>
        <w:jc w:val="center"/>
        <w:rPr>
          <w:rFonts w:ascii="Open Sans" w:eastAsia="Open Sans" w:hAnsi="Open Sans" w:cs="Open Sans"/>
          <w:sz w:val="24"/>
          <w:szCs w:val="24"/>
        </w:rPr>
      </w:pPr>
      <w:r>
        <w:rPr>
          <w:noProof/>
        </w:rPr>
        <w:drawing>
          <wp:inline distT="0" distB="0" distL="0" distR="0" wp14:anchorId="13CE1997" wp14:editId="64B8764B">
            <wp:extent cx="3690369" cy="5245972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0369" cy="5245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424A1A" w14:textId="77777777" w:rsidR="00AE5AB9" w:rsidRDefault="00AE5AB9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2D961D05" w14:textId="77777777" w:rsidR="00803F5F" w:rsidRDefault="00803F5F">
      <w:pPr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3D031F6E" w14:textId="77777777" w:rsidR="00AD6135" w:rsidRDefault="00AD6135">
      <w:pPr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C2195D3" w14:textId="02561F80" w:rsidR="00AE5AB9" w:rsidRDefault="00000000">
      <w:pPr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4F7D72FA" w14:textId="77777777" w:rsidR="00AE5AB9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</w:rPr>
        <w:t>Fotocasa Group</w:t>
      </w:r>
      <w:r>
        <w:rPr>
          <w:rFonts w:ascii="Open Sans" w:eastAsia="Open Sans" w:hAnsi="Open Sans" w:cs="Open Sans"/>
        </w:rPr>
        <w:t xml:space="preserve">. </w:t>
      </w:r>
    </w:p>
    <w:p w14:paraId="1AB0CAEC" w14:textId="77777777" w:rsidR="00AE5AB9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Mensualmente, elabora el </w:t>
      </w:r>
      <w:hyperlink r:id="rId13">
        <w:r w:rsidR="00AE5AB9">
          <w:rPr>
            <w:rFonts w:ascii="Open Sans" w:eastAsia="Open Sans" w:hAnsi="Open Sans" w:cs="Open Sans"/>
            <w:b/>
            <w:bCs/>
            <w:color w:val="0000FF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</w:rPr>
        <w:t xml:space="preserve">, un informe de referencia que analiza la evolución del precio medio de la vivienda en España, tanto en venta como en alquiler. Desde 2017, desarrolla además estudios sociológicos bajo el sello </w:t>
      </w:r>
      <w:hyperlink r:id="rId14">
        <w:r w:rsidR="00AE5AB9">
          <w:rPr>
            <w:rFonts w:ascii="Open Sans" w:eastAsia="Open Sans" w:hAnsi="Open Sans" w:cs="Open Sans"/>
            <w:b/>
            <w:bCs/>
            <w:color w:val="0000FF"/>
            <w:u w:val="single"/>
          </w:rPr>
          <w:t>Fotocasa Research</w:t>
        </w:r>
      </w:hyperlink>
      <w:r>
        <w:rPr>
          <w:rFonts w:ascii="Open Sans" w:eastAsia="Open Sans" w:hAnsi="Open Sans" w:cs="Open Sans"/>
        </w:rPr>
        <w:t>, con el objetivo de aportar conocimiento y análisis en profundidad sobre las tendencias del mercado y el comportamiento de los ciudadanos en relación con la vivienda.</w:t>
      </w:r>
    </w:p>
    <w:p w14:paraId="0B657B02" w14:textId="513A9004" w:rsidR="00AE5AB9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Toda la información y los últimos comunicados están disponiles en su </w:t>
      </w:r>
      <w:hyperlink r:id="rId15">
        <w:r w:rsidR="00AE5AB9">
          <w:rPr>
            <w:rFonts w:ascii="Open Sans" w:eastAsia="Open Sans" w:hAnsi="Open Sans" w:cs="Open Sans"/>
            <w:b/>
            <w:bCs/>
            <w:color w:val="0000FF"/>
            <w:u w:val="single"/>
          </w:rPr>
          <w:t>Sala de Prensa</w:t>
        </w:r>
      </w:hyperlink>
    </w:p>
    <w:p w14:paraId="4F2CA2D7" w14:textId="77777777" w:rsidR="00AE5AB9" w:rsidRDefault="00AE5AB9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7E6FE4E6" w14:textId="77777777" w:rsidR="00AE5AB9" w:rsidRDefault="00000000">
      <w:pPr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Acerca de Mattel</w:t>
      </w:r>
    </w:p>
    <w:p w14:paraId="25AD40BF" w14:textId="77777777" w:rsidR="00AE5AB9" w:rsidRDefault="00AE5A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0299962A" w14:textId="77777777" w:rsidR="00AE5AB9" w:rsidRPr="00AD613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  <w:sdt>
        <w:sdtPr>
          <w:rPr>
            <w:rFonts w:ascii="Open Sans" w:hAnsi="Open Sans" w:cs="Open Sans"/>
          </w:rPr>
          <w:tag w:val="goog_rdk_0"/>
          <w:id w:val="-756697840"/>
        </w:sdtPr>
        <w:sdtContent>
          <w:r w:rsidRPr="00AD6135">
            <w:rPr>
              <w:rFonts w:ascii="Open Sans" w:eastAsia="Arial Unicode MS" w:hAnsi="Open Sans" w:cs="Open Sans"/>
            </w:rPr>
            <w:t xml:space="preserve">Mattel es una empresa líder global en entretenimiento familiar y de juego, y propietaria de uno de los portafolios de marcas más icónicos del mundo. Nos conectamos con consumidores y fans a través de nuestras marcas franquicia, incluyendo Barbie®, Hot Wheels®, Fisher-Price®, American Girl®, Thomas &amp; Friends™, UNO®, Masters of the Universe®, Matchbox®, Monster High®, Polly Pocket® y Barney®, así como otras propiedades populares que poseemos o licenciamos en colaboración con compañías de entretenimiento globales. Nuestra oferta incluye juguetes, contenido, productos comerciales, experiencias digitales y en vivo. Nuestros productos se venden en colaboración con las principales compañías de retail y ecommerce a nivel mundial. Desde su fundación en 1945, Mattel se enorgullece de ser un socio confiable en el empoderamiento de generaciones para explorar la maravilla de la infancia y alcanzar su máximo potencial. Visítanos en </w:t>
          </w:r>
        </w:sdtContent>
      </w:sdt>
      <w:hyperlink r:id="rId16">
        <w:r w:rsidR="00AE5AB9" w:rsidRPr="00AD6135">
          <w:rPr>
            <w:rFonts w:ascii="Open Sans" w:eastAsia="Open Sans" w:hAnsi="Open Sans" w:cs="Open Sans"/>
            <w:color w:val="0000FF"/>
            <w:u w:val="single"/>
          </w:rPr>
          <w:t>mattel.com</w:t>
        </w:r>
      </w:hyperlink>
      <w:r w:rsidRPr="00AD6135">
        <w:rPr>
          <w:rFonts w:ascii="Open Sans" w:eastAsia="Open Sans" w:hAnsi="Open Sans" w:cs="Open Sans"/>
        </w:rPr>
        <w:t xml:space="preserve"> </w:t>
      </w:r>
    </w:p>
    <w:p w14:paraId="59227444" w14:textId="77777777" w:rsidR="00AE5AB9" w:rsidRDefault="00AE5A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19D33896" w14:textId="77777777" w:rsidR="00AE5AB9" w:rsidRDefault="00AE5A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27C4A242" w14:textId="77777777" w:rsidR="00AD6135" w:rsidRDefault="00AD61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572EA1D7" w14:textId="77777777" w:rsidR="00AE5AB9" w:rsidRDefault="00000000">
      <w:pPr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Departamento Comunicación Fotocasa</w:t>
      </w:r>
    </w:p>
    <w:p w14:paraId="33039CA8" w14:textId="77777777" w:rsidR="00AE5AB9" w:rsidRDefault="00000000">
      <w:pPr>
        <w:shd w:val="clear" w:color="auto" w:fill="FFFFFF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>Anaïs García</w:t>
      </w:r>
    </w:p>
    <w:p w14:paraId="2C9DB3EC" w14:textId="77777777" w:rsidR="00AE5AB9" w:rsidRDefault="00AE5AB9">
      <w:pPr>
        <w:shd w:val="clear" w:color="auto" w:fill="FFFFFF"/>
        <w:rPr>
          <w:rFonts w:ascii="Open Sans" w:eastAsia="Open Sans" w:hAnsi="Open Sans" w:cs="Open Sans"/>
          <w:color w:val="0000FF"/>
          <w:u w:val="single"/>
        </w:rPr>
      </w:pPr>
      <w:hyperlink r:id="rId17">
        <w:r>
          <w:rPr>
            <w:rFonts w:ascii="Open Sans" w:eastAsia="Open Sans" w:hAnsi="Open Sans" w:cs="Open Sans"/>
            <w:color w:val="0000FF"/>
            <w:u w:val="single"/>
          </w:rPr>
          <w:t>comunicacion@fotocasa.es</w:t>
        </w:r>
      </w:hyperlink>
    </w:p>
    <w:p w14:paraId="390C24E0" w14:textId="77777777" w:rsidR="00AE5AB9" w:rsidRDefault="00000000">
      <w:pPr>
        <w:shd w:val="clear" w:color="auto" w:fill="FFFFFF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620 66 29 26</w:t>
      </w:r>
    </w:p>
    <w:p w14:paraId="21EF6B6F" w14:textId="77777777" w:rsidR="00AE5AB9" w:rsidRDefault="00AE5A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78F954CB" w14:textId="77777777" w:rsidR="00AE5AB9" w:rsidRDefault="00AE5AB9">
      <w:pPr>
        <w:spacing w:line="240" w:lineRule="auto"/>
        <w:rPr>
          <w:rFonts w:ascii="Calibri" w:eastAsia="Calibri" w:hAnsi="Calibri" w:cs="Calibri"/>
          <w:sz w:val="20"/>
          <w:szCs w:val="20"/>
          <w:u w:val="single"/>
        </w:rPr>
      </w:pPr>
    </w:p>
    <w:p w14:paraId="1036D6ED" w14:textId="77777777" w:rsidR="00AE5AB9" w:rsidRDefault="00000000">
      <w:pPr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Contacto de prensa Mattel</w:t>
      </w:r>
    </w:p>
    <w:p w14:paraId="22DFFA39" w14:textId="77777777" w:rsidR="00AE5AB9" w:rsidRDefault="00000000">
      <w:pPr>
        <w:shd w:val="clear" w:color="auto" w:fill="FFFFFF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>MARCO - 91 458 54 90</w:t>
      </w:r>
    </w:p>
    <w:p w14:paraId="058F120F" w14:textId="77777777" w:rsidR="00AE5AB9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  <w:color w:val="000000"/>
        </w:rPr>
        <w:t>General |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Open Sans" w:eastAsia="Open Sans" w:hAnsi="Open Sans" w:cs="Open Sans"/>
          <w:color w:val="0000FF"/>
          <w:u w:val="single"/>
        </w:rPr>
        <w:t>pr.mattel@marco.agency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sectPr w:rsidR="00AE5AB9">
      <w:headerReference w:type="default" r:id="rId18"/>
      <w:headerReference w:type="first" r:id="rId19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917A9" w14:textId="77777777" w:rsidR="00175BDE" w:rsidRDefault="00175BDE">
      <w:pPr>
        <w:spacing w:line="240" w:lineRule="auto"/>
      </w:pPr>
      <w:r>
        <w:separator/>
      </w:r>
    </w:p>
  </w:endnote>
  <w:endnote w:type="continuationSeparator" w:id="0">
    <w:p w14:paraId="0F558B63" w14:textId="77777777" w:rsidR="00175BDE" w:rsidRDefault="00175B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B8E5CE-0F0D-40E6-88FF-31EF2D53CB6E}"/>
    <w:embedBold r:id="rId2" w:fontKey="{034C0F64-25CA-41CF-9E6B-B33A737E883E}"/>
  </w:font>
  <w:font w:name="National">
    <w:altName w:val="Calibri"/>
    <w:charset w:val="00"/>
    <w:family w:val="auto"/>
    <w:pitch w:val="default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3" w:fontKey="{84270955-81E8-429E-A909-4F0867D266B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A393B68A-5305-49D7-B2D9-FCEC40374742}"/>
    <w:embedBold r:id="rId5" w:fontKey="{AE206B64-1453-4955-848B-16C178B656FB}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4E82F1-C670-4A1B-9513-FF89CD2222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20081" w14:textId="77777777" w:rsidR="00175BDE" w:rsidRDefault="00175BDE">
      <w:pPr>
        <w:spacing w:line="240" w:lineRule="auto"/>
      </w:pPr>
      <w:r>
        <w:separator/>
      </w:r>
    </w:p>
  </w:footnote>
  <w:footnote w:type="continuationSeparator" w:id="0">
    <w:p w14:paraId="39E47277" w14:textId="77777777" w:rsidR="00175BDE" w:rsidRDefault="00175B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3BDA6" w14:textId="77777777" w:rsidR="00AE5AB9" w:rsidRDefault="00AE5AB9">
    <w:pPr>
      <w:spacing w:line="240" w:lineRule="auto"/>
      <w:jc w:val="center"/>
    </w:pPr>
  </w:p>
  <w:p w14:paraId="177F8FBB" w14:textId="77777777" w:rsidR="00AE5AB9" w:rsidRDefault="00AE5AB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4929C" w14:textId="77777777" w:rsidR="00AE5AB9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462F1A54" wp14:editId="1811E8A7">
          <wp:simplePos x="0" y="0"/>
          <wp:positionH relativeFrom="column">
            <wp:posOffset>4732264</wp:posOffset>
          </wp:positionH>
          <wp:positionV relativeFrom="paragraph">
            <wp:posOffset>-74929</wp:posOffset>
          </wp:positionV>
          <wp:extent cx="1001151" cy="533400"/>
          <wp:effectExtent l="0" t="0" r="0" b="0"/>
          <wp:wrapNone/>
          <wp:docPr id="2" name="image1.png" descr="https://lh7-rt.googleusercontent.com/docsz/AD_4nXeQK7O__CSzFRtF4ULjoHxSlUaWw6eFHJDfZQFIPAbzuNbIjOZ7APyo6hSdDfkQ9dk5wG9qzieHDlJ5PQYw1p12wuRWld6TxuQwsy5TyXHUn1OaqzW8eTiIGgjVY1MJBsBKK2JZ9Q?key=ZY8WfMzse1tYvg7v0KLNQ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7-rt.googleusercontent.com/docsz/AD_4nXeQK7O__CSzFRtF4ULjoHxSlUaWw6eFHJDfZQFIPAbzuNbIjOZ7APyo6hSdDfkQ9dk5wG9qzieHDlJ5PQYw1p12wuRWld6TxuQwsy5TyXHUn1OaqzW8eTiIGgjVY1MJBsBKK2JZ9Q?key=ZY8WfMzse1tYvg7v0KLNQ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1151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21703DF" wp14:editId="47FC3423">
          <wp:simplePos x="0" y="0"/>
          <wp:positionH relativeFrom="column">
            <wp:posOffset>-190499</wp:posOffset>
          </wp:positionH>
          <wp:positionV relativeFrom="paragraph">
            <wp:posOffset>22861</wp:posOffset>
          </wp:positionV>
          <wp:extent cx="1630680" cy="39497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0680" cy="394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4422A"/>
    <w:multiLevelType w:val="multilevel"/>
    <w:tmpl w:val="FC82A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888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AB9"/>
    <w:rsid w:val="0013541A"/>
    <w:rsid w:val="00144548"/>
    <w:rsid w:val="00175BDE"/>
    <w:rsid w:val="003F52E6"/>
    <w:rsid w:val="00803F5F"/>
    <w:rsid w:val="00AD6135"/>
    <w:rsid w:val="00AE5AB9"/>
    <w:rsid w:val="00D178D3"/>
    <w:rsid w:val="00D25E09"/>
    <w:rsid w:val="00E5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779FE"/>
  <w15:docId w15:val="{06CC7373-D831-4E0E-9A49-2D39CB9B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AD6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fotocasa.es/indice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comunicacion@fotocas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hopping.mattel.com/es-e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rbiesemudadecas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ensa.fotocasa.es" TargetMode="External"/><Relationship Id="rId10" Type="http://schemas.openxmlformats.org/officeDocument/2006/relationships/hyperlink" Target="https://research.fotocasa.es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otocasa.es" TargetMode="External"/><Relationship Id="rId14" Type="http://schemas.openxmlformats.org/officeDocument/2006/relationships/hyperlink" Target="https://www.research.fotocasa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+mIie/DzbEQ/z13FlR7pcv6eLQ==">CgMxLjAaKAoBMBIjCiEIB0IdCglPcGVuIFNhbnMSEEFyaWFsIFVuaWNvZGUgTVM4AHIhMVl4blp0SFpTM1dWZXZIWVhPa1ZoNDZ3c1Y2OERFVEJ0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910</Words>
  <Characters>5008</Characters>
  <Application>Microsoft Office Word</Application>
  <DocSecurity>0</DocSecurity>
  <Lines>41</Lines>
  <Paragraphs>11</Paragraphs>
  <ScaleCrop>false</ScaleCrop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4</cp:revision>
  <cp:lastPrinted>2026-06-15T12:36:00Z</cp:lastPrinted>
  <dcterms:created xsi:type="dcterms:W3CDTF">2026-06-09T16:56:00Z</dcterms:created>
  <dcterms:modified xsi:type="dcterms:W3CDTF">2026-06-15T12:36:00Z</dcterms:modified>
</cp:coreProperties>
</file>