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right="-574"/>
        <w:rPr/>
      </w:pPr>
      <w:bookmarkStart w:colFirst="0" w:colLast="0" w:name="_heading=h.gjdgxs"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-702308</wp:posOffset>
            </wp:positionH>
            <wp:positionV relativeFrom="paragraph">
              <wp:posOffset>-748028</wp:posOffset>
            </wp:positionV>
            <wp:extent cx="1761966" cy="403103"/>
            <wp:effectExtent b="0" l="0" r="0" t="0"/>
            <wp:wrapNone/>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761966" cy="40310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3994785</wp:posOffset>
            </wp:positionH>
            <wp:positionV relativeFrom="paragraph">
              <wp:posOffset>-215263</wp:posOffset>
            </wp:positionV>
            <wp:extent cx="2466975" cy="493335"/>
            <wp:effectExtent b="0" l="0" r="0" t="0"/>
            <wp:wrapNone/>
            <wp:docPr id="2" name="image3.png"/>
            <a:graphic>
              <a:graphicData uri="http://schemas.openxmlformats.org/drawingml/2006/picture">
                <pic:pic>
                  <pic:nvPicPr>
                    <pic:cNvPr id="0" name="image3.png"/>
                    <pic:cNvPicPr preferRelativeResize="0"/>
                  </pic:nvPicPr>
                  <pic:blipFill>
                    <a:blip r:embed="rId8"/>
                    <a:srcRect b="0" l="0" r="0" t="26008"/>
                    <a:stretch>
                      <a:fillRect/>
                    </a:stretch>
                  </pic:blipFill>
                  <pic:spPr>
                    <a:xfrm>
                      <a:off x="0" y="0"/>
                      <a:ext cx="2466975" cy="4933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-601978</wp:posOffset>
            </wp:positionH>
            <wp:positionV relativeFrom="paragraph">
              <wp:posOffset>-168273</wp:posOffset>
            </wp:positionV>
            <wp:extent cx="1600200" cy="400050"/>
            <wp:effectExtent b="0" l="0" r="0" t="0"/>
            <wp:wrapNone/>
            <wp:docPr descr="Icono&#10;&#10;El contenido generado por IA puede ser incorrecto." id="6" name="image1.png"/>
            <a:graphic>
              <a:graphicData uri="http://schemas.openxmlformats.org/drawingml/2006/picture">
                <pic:pic>
                  <pic:nvPicPr>
                    <pic:cNvPr descr="Icono&#10;&#10;El contenido generado por IA puede ser incorrecto." id="0" name="image1.png"/>
                    <pic:cNvPicPr preferRelativeResize="0"/>
                  </pic:nvPicPr>
                  <pic:blipFill>
                    <a:blip r:embed="rId9"/>
                    <a:srcRect b="0" l="0" r="0" t="0"/>
                    <a:stretch>
                      <a:fillRect/>
                    </a:stretch>
                  </pic:blipFill>
                  <pic:spPr>
                    <a:xfrm>
                      <a:off x="0" y="0"/>
                      <a:ext cx="1600200" cy="400050"/>
                    </a:xfrm>
                    <a:prstGeom prst="rect"/>
                    <a:ln/>
                  </pic:spPr>
                </pic:pic>
              </a:graphicData>
            </a:graphic>
          </wp:anchor>
        </w:drawing>
      </w:r>
    </w:p>
    <w:p w:rsidR="00000000" w:rsidDel="00000000" w:rsidP="00000000" w:rsidRDefault="00000000" w:rsidRPr="00000000" w14:paraId="00000002">
      <w:pPr>
        <w:ind w:right="-574"/>
        <w:jc w:val="right"/>
        <w:rPr>
          <w:rFonts w:ascii="National" w:cs="National" w:eastAsia="National" w:hAnsi="National"/>
          <w:color w:val="303ab2"/>
          <w:sz w:val="36"/>
          <w:szCs w:val="36"/>
        </w:rPr>
      </w:pPr>
      <w:r w:rsidDel="00000000" w:rsidR="00000000" w:rsidRPr="00000000">
        <w:rPr>
          <w:rtl w:val="0"/>
        </w:rPr>
      </w:r>
    </w:p>
    <w:p w:rsidR="00000000" w:rsidDel="00000000" w:rsidP="00000000" w:rsidRDefault="00000000" w:rsidRPr="00000000" w14:paraId="00000003">
      <w:pPr>
        <w:spacing w:line="276" w:lineRule="auto"/>
        <w:ind w:right="-574"/>
        <w:jc w:val="center"/>
        <w:rPr>
          <w:rFonts w:ascii="National" w:cs="National" w:eastAsia="National" w:hAnsi="National"/>
          <w:b w:val="1"/>
          <w:bCs w:val="1"/>
          <w:color w:val="1dbdc5"/>
          <w:sz w:val="30"/>
          <w:szCs w:val="30"/>
        </w:rPr>
      </w:pPr>
      <w:r w:rsidDel="00000000" w:rsidR="00000000" w:rsidRPr="00000000">
        <w:rPr>
          <w:rtl w:val="0"/>
        </w:rPr>
      </w:r>
    </w:p>
    <w:p w:rsidR="00000000" w:rsidDel="00000000" w:rsidP="00000000" w:rsidRDefault="00000000" w:rsidRPr="00000000" w14:paraId="00000004">
      <w:pPr>
        <w:spacing w:line="276" w:lineRule="auto"/>
        <w:ind w:right="-574"/>
        <w:jc w:val="center"/>
        <w:rPr>
          <w:rFonts w:ascii="National" w:cs="National" w:eastAsia="National" w:hAnsi="National"/>
          <w:b w:val="1"/>
          <w:bCs w:val="1"/>
          <w:color w:val="1dbdc5"/>
          <w:sz w:val="30"/>
          <w:szCs w:val="30"/>
        </w:rPr>
      </w:pPr>
      <w:r w:rsidDel="00000000" w:rsidR="00000000" w:rsidRPr="00000000">
        <w:rPr>
          <w:rFonts w:ascii="National" w:cs="National" w:eastAsia="National" w:hAnsi="National"/>
          <w:b w:val="1"/>
          <w:bCs w:val="1"/>
          <w:color w:val="1dbdc5"/>
          <w:sz w:val="30"/>
          <w:szCs w:val="30"/>
          <w:rtl w:val="0"/>
        </w:rPr>
        <w:t xml:space="preserve">2025: ANÁLISIS RELACIÓN ENTRE SALARIOS Y VIVIENDA EN ESPAÑA</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76" w:lineRule="auto"/>
        <w:ind w:right="-574"/>
        <w:jc w:val="center"/>
        <w:rPr>
          <w:rFonts w:ascii="National" w:cs="National" w:eastAsia="National" w:hAnsi="National"/>
          <w:b w:val="1"/>
          <w:bCs w:val="1"/>
          <w:color w:val="303ab2"/>
          <w:sz w:val="54"/>
          <w:szCs w:val="54"/>
        </w:rPr>
      </w:pPr>
      <w:r w:rsidDel="00000000" w:rsidR="00000000" w:rsidRPr="00000000">
        <w:rPr>
          <w:rFonts w:ascii="National" w:cs="National" w:eastAsia="National" w:hAnsi="National"/>
          <w:b w:val="1"/>
          <w:bCs w:val="1"/>
          <w:color w:val="303ab2"/>
          <w:sz w:val="54"/>
          <w:szCs w:val="54"/>
          <w:rtl w:val="0"/>
        </w:rPr>
        <w:t xml:space="preserve">Los españoles que comparten vivienda destinaron el 23% de su salario al alquiler de una habitación en 2025</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276" w:lineRule="auto"/>
        <w:ind w:right="-574"/>
        <w:jc w:val="center"/>
        <w:rPr>
          <w:rFonts w:ascii="National" w:cs="National" w:eastAsia="National" w:hAnsi="National"/>
          <w:b w:val="1"/>
          <w:bCs w:val="1"/>
          <w:color w:val="303ab2"/>
          <w:sz w:val="16"/>
          <w:szCs w:val="16"/>
        </w:rPr>
      </w:pPr>
      <w:r w:rsidDel="00000000" w:rsidR="00000000" w:rsidRPr="00000000">
        <w:rPr>
          <w:rtl w:val="0"/>
        </w:rPr>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pacing w:line="276" w:lineRule="auto"/>
        <w:ind w:left="284" w:right="-574" w:hanging="360"/>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Por una habitación se pagó de media en España 521 euros al mes, mientras que el sueldo medio nacional fue de 2.278 euros al mes (23%)</w:t>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pacing w:line="276" w:lineRule="auto"/>
        <w:ind w:left="284" w:right="-574" w:hanging="360"/>
        <w:jc w:val="both"/>
        <w:rPr>
          <w:rFonts w:ascii="Open Sans Light" w:cs="Open Sans Light" w:eastAsia="Open Sans Light" w:hAnsi="Open Sans Light"/>
          <w:b w:val="1"/>
          <w:bCs w:val="1"/>
          <w:color w:val="000000"/>
        </w:rPr>
      </w:pPr>
      <w:r w:rsidDel="00000000" w:rsidR="00000000" w:rsidRPr="00000000">
        <w:rPr>
          <w:rFonts w:ascii="Open Sans" w:cs="Open Sans" w:eastAsia="Open Sans" w:hAnsi="Open Sans"/>
          <w:color w:val="000000"/>
          <w:sz w:val="22"/>
          <w:szCs w:val="22"/>
          <w:rtl w:val="0"/>
        </w:rPr>
        <w:t xml:space="preserve">En Cataluña se </w:t>
      </w:r>
      <w:r w:rsidDel="00000000" w:rsidR="00000000" w:rsidRPr="00000000">
        <w:rPr>
          <w:rFonts w:ascii="Open Sans" w:cs="Open Sans" w:eastAsia="Open Sans" w:hAnsi="Open Sans"/>
          <w:sz w:val="22"/>
          <w:szCs w:val="22"/>
          <w:rtl w:val="0"/>
        </w:rPr>
        <w:t xml:space="preserve">dedicó</w:t>
      </w:r>
      <w:r w:rsidDel="00000000" w:rsidR="00000000" w:rsidRPr="00000000">
        <w:rPr>
          <w:rFonts w:ascii="Open Sans" w:cs="Open Sans" w:eastAsia="Open Sans" w:hAnsi="Open Sans"/>
          <w:color w:val="000000"/>
          <w:sz w:val="22"/>
          <w:szCs w:val="22"/>
          <w:rtl w:val="0"/>
        </w:rPr>
        <w:t xml:space="preserve"> el 28% del sueldo bruto al alquiler de una habitación, mientras que en Extremadura se destinó un 13%</w:t>
      </w:r>
      <w:r w:rsidDel="00000000" w:rsidR="00000000" w:rsidRPr="00000000">
        <w:rPr>
          <w:rtl w:val="0"/>
        </w:rPr>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pacing w:line="276" w:lineRule="auto"/>
        <w:ind w:left="284" w:right="-574" w:hanging="360"/>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En cuatro provincias se destinó el 25% o m</w:t>
      </w:r>
      <w:r w:rsidDel="00000000" w:rsidR="00000000" w:rsidRPr="00000000">
        <w:rPr>
          <w:rFonts w:ascii="Open Sans" w:cs="Open Sans" w:eastAsia="Open Sans" w:hAnsi="Open Sans"/>
          <w:sz w:val="22"/>
          <w:szCs w:val="22"/>
          <w:rtl w:val="0"/>
        </w:rPr>
        <w:t xml:space="preserve">ás </w:t>
      </w:r>
      <w:r w:rsidDel="00000000" w:rsidR="00000000" w:rsidRPr="00000000">
        <w:rPr>
          <w:rFonts w:ascii="Open Sans" w:cs="Open Sans" w:eastAsia="Open Sans" w:hAnsi="Open Sans"/>
          <w:color w:val="000000"/>
          <w:sz w:val="22"/>
          <w:szCs w:val="22"/>
          <w:rtl w:val="0"/>
        </w:rPr>
        <w:t xml:space="preserve">del sueldo bruto al alquiler de una sola habitación </w:t>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pacing w:line="276" w:lineRule="auto"/>
        <w:ind w:left="284" w:right="-574" w:hanging="360"/>
        <w:jc w:val="both"/>
        <w:rPr>
          <w:rFonts w:ascii="Open Sans" w:cs="Open Sans" w:eastAsia="Open Sans" w:hAnsi="Open Sans"/>
          <w:sz w:val="22"/>
          <w:szCs w:val="22"/>
        </w:rPr>
      </w:pPr>
      <w:hyperlink r:id="rId10">
        <w:r w:rsidDel="00000000" w:rsidR="00000000" w:rsidRPr="00000000">
          <w:rPr>
            <w:rFonts w:ascii="Open Sans" w:cs="Open Sans" w:eastAsia="Open Sans" w:hAnsi="Open Sans"/>
            <w:b w:val="1"/>
            <w:bCs w:val="1"/>
            <w:color w:val="0000ff"/>
            <w:sz w:val="22"/>
            <w:szCs w:val="22"/>
            <w:u w:val="single"/>
            <w:rtl w:val="0"/>
          </w:rPr>
          <w:t xml:space="preserve">Aquí se puede ver un vídeo con la valoración de la directora de Estudios de Fotocasa</w:t>
        </w:r>
      </w:hyperlink>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276" w:lineRule="auto"/>
        <w:ind w:left="284" w:right="-574" w:firstLine="0"/>
        <w:rPr>
          <w:rFonts w:ascii="Open Sans Light" w:cs="Open Sans Light" w:eastAsia="Open Sans Light" w:hAnsi="Open Sans Light"/>
          <w:b w:val="1"/>
          <w:bCs w:val="1"/>
          <w:color w:val="ee0000"/>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76" w:lineRule="auto"/>
        <w:ind w:right="-574"/>
        <w:rPr>
          <w:rFonts w:ascii="Open Sans Light" w:cs="Open Sans Light" w:eastAsia="Open Sans Light" w:hAnsi="Open Sans Light"/>
          <w:b w:val="1"/>
          <w:bCs w:val="1"/>
          <w:color w:val="303ab2"/>
          <w:sz w:val="22"/>
          <w:szCs w:val="22"/>
        </w:rPr>
      </w:pPr>
      <w:r w:rsidDel="00000000" w:rsidR="00000000" w:rsidRPr="00000000">
        <w:rPr>
          <w:rFonts w:ascii="Open Sans Light" w:cs="Open Sans Light" w:eastAsia="Open Sans Light" w:hAnsi="Open Sans Light"/>
          <w:b w:val="1"/>
          <w:bCs w:val="1"/>
          <w:color w:val="303ab2"/>
          <w:sz w:val="22"/>
          <w:szCs w:val="22"/>
          <w:rtl w:val="0"/>
        </w:rPr>
        <w:t xml:space="preserve">Madrid, 25 de junio de 2026</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ffffff" w:val="clear"/>
        <w:spacing w:after="280" w:before="280" w:line="276" w:lineRule="auto"/>
        <w:ind w:right="-574"/>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El español medio dedicó</w:t>
      </w:r>
      <w:r w:rsidDel="00000000" w:rsidR="00000000" w:rsidRPr="00000000">
        <w:rPr>
          <w:rFonts w:ascii="Open Sans" w:cs="Open Sans" w:eastAsia="Open Sans" w:hAnsi="Open Sans"/>
          <w:sz w:val="22"/>
          <w:szCs w:val="22"/>
          <w:rtl w:val="0"/>
        </w:rPr>
        <w:t xml:space="preserve"> el 23% de su sueldo bruto al pago del alquiler de una habitación en 2025, lo mismo que se dedicó en 2024</w:t>
      </w:r>
      <w:r w:rsidDel="00000000" w:rsidR="00000000" w:rsidRPr="00000000">
        <w:rPr>
          <w:rFonts w:ascii="Open Sans" w:cs="Open Sans" w:eastAsia="Open Sans" w:hAnsi="Open Sans"/>
          <w:color w:val="000000"/>
          <w:sz w:val="22"/>
          <w:szCs w:val="22"/>
          <w:rtl w:val="0"/>
        </w:rPr>
        <w:t xml:space="preserve">, según el estudio </w:t>
      </w:r>
      <w:r w:rsidDel="00000000" w:rsidR="00000000" w:rsidRPr="00000000">
        <w:rPr>
          <w:rFonts w:ascii="Open Sans" w:cs="Open Sans" w:eastAsia="Open Sans" w:hAnsi="Open Sans"/>
          <w:b w:val="1"/>
          <w:bCs w:val="1"/>
          <w:color w:val="000000"/>
          <w:sz w:val="22"/>
          <w:szCs w:val="22"/>
          <w:rtl w:val="0"/>
        </w:rPr>
        <w:t xml:space="preserve">“</w:t>
      </w:r>
      <w:r w:rsidDel="00000000" w:rsidR="00000000" w:rsidRPr="00000000">
        <w:rPr>
          <w:rFonts w:ascii="Open Sans" w:cs="Open Sans" w:eastAsia="Open Sans" w:hAnsi="Open Sans"/>
          <w:b w:val="1"/>
          <w:bCs w:val="1"/>
          <w:i w:val="1"/>
          <w:iCs w:val="1"/>
          <w:color w:val="000000"/>
          <w:sz w:val="22"/>
          <w:szCs w:val="22"/>
          <w:rtl w:val="0"/>
        </w:rPr>
        <w:t xml:space="preserve">Relación de salarios y viviendas compartidas en 2025</w:t>
      </w:r>
      <w:r w:rsidDel="00000000" w:rsidR="00000000" w:rsidRPr="00000000">
        <w:rPr>
          <w:rFonts w:ascii="Open Sans" w:cs="Open Sans" w:eastAsia="Open Sans" w:hAnsi="Open Sans"/>
          <w:b w:val="1"/>
          <w:bCs w:val="1"/>
          <w:color w:val="000000"/>
          <w:sz w:val="22"/>
          <w:szCs w:val="22"/>
          <w:rtl w:val="0"/>
        </w:rPr>
        <w:t xml:space="preserve">” </w:t>
      </w:r>
      <w:r w:rsidDel="00000000" w:rsidR="00000000" w:rsidRPr="00000000">
        <w:rPr>
          <w:rFonts w:ascii="Open Sans" w:cs="Open Sans" w:eastAsia="Open Sans" w:hAnsi="Open Sans"/>
          <w:color w:val="000000"/>
          <w:sz w:val="22"/>
          <w:szCs w:val="22"/>
          <w:rtl w:val="0"/>
        </w:rPr>
        <w:t xml:space="preserve">basado en los datos de los sueldos medios de las ofertas de empleo de la plataforma </w:t>
      </w:r>
      <w:hyperlink r:id="rId11">
        <w:r w:rsidDel="00000000" w:rsidR="00000000" w:rsidRPr="00000000">
          <w:rPr>
            <w:rFonts w:ascii="Open Sans" w:cs="Open Sans" w:eastAsia="Open Sans" w:hAnsi="Open Sans"/>
            <w:color w:val="0000ff"/>
            <w:sz w:val="22"/>
            <w:szCs w:val="22"/>
            <w:u w:val="single"/>
            <w:rtl w:val="0"/>
          </w:rPr>
          <w:t xml:space="preserve">InfoJobs</w:t>
        </w:r>
      </w:hyperlink>
      <w:r w:rsidDel="00000000" w:rsidR="00000000" w:rsidRPr="00000000">
        <w:rPr>
          <w:rFonts w:ascii="Open Sans" w:cs="Open Sans" w:eastAsia="Open Sans" w:hAnsi="Open Sans"/>
          <w:color w:val="000000"/>
          <w:sz w:val="22"/>
          <w:szCs w:val="22"/>
          <w:rtl w:val="0"/>
        </w:rPr>
        <w:t xml:space="preserve"> y en los precios medios de las habitaciones en pisos compartidos del Índice Inmobiliario </w:t>
      </w:r>
      <w:hyperlink r:id="rId12">
        <w:r w:rsidDel="00000000" w:rsidR="00000000" w:rsidRPr="00000000">
          <w:rPr>
            <w:rFonts w:ascii="Open Sans" w:cs="Open Sans" w:eastAsia="Open Sans" w:hAnsi="Open Sans"/>
            <w:color w:val="0000ff"/>
            <w:sz w:val="22"/>
            <w:szCs w:val="22"/>
            <w:u w:val="single"/>
            <w:rtl w:val="0"/>
          </w:rPr>
          <w:t xml:space="preserve">Fotocasa</w:t>
        </w:r>
      </w:hyperlink>
      <w:r w:rsidDel="00000000" w:rsidR="00000000" w:rsidRPr="00000000">
        <w:rPr>
          <w:rFonts w:ascii="Open Sans" w:cs="Open Sans" w:eastAsia="Open Sans" w:hAnsi="Open Sans"/>
          <w:color w:val="000000"/>
          <w:sz w:val="22"/>
          <w:szCs w:val="22"/>
          <w:rtl w:val="0"/>
        </w:rPr>
        <w:t xml:space="preserve">.</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ffffff" w:val="clear"/>
        <w:spacing w:after="280" w:before="280" w:line="276" w:lineRule="auto"/>
        <w:ind w:right="-574"/>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En 2025, el precio de la vivienda en alquiler </w:t>
      </w:r>
      <w:r w:rsidDel="00000000" w:rsidR="00000000" w:rsidRPr="00000000">
        <w:rPr>
          <w:rFonts w:ascii="Open Sans" w:cs="Open Sans" w:eastAsia="Open Sans" w:hAnsi="Open Sans"/>
          <w:b w:val="1"/>
          <w:bCs w:val="1"/>
          <w:color w:val="000000"/>
          <w:sz w:val="22"/>
          <w:szCs w:val="22"/>
          <w:rtl w:val="0"/>
        </w:rPr>
        <w:t xml:space="preserve">por habitaciones en</w:t>
      </w:r>
      <w:r w:rsidDel="00000000" w:rsidR="00000000" w:rsidRPr="00000000">
        <w:rPr>
          <w:rFonts w:ascii="Open Sans" w:cs="Open Sans" w:eastAsia="Open Sans" w:hAnsi="Open Sans"/>
          <w:color w:val="000000"/>
          <w:sz w:val="22"/>
          <w:szCs w:val="22"/>
          <w:rtl w:val="0"/>
        </w:rPr>
        <w:t xml:space="preserve"> </w:t>
      </w:r>
      <w:r w:rsidDel="00000000" w:rsidR="00000000" w:rsidRPr="00000000">
        <w:rPr>
          <w:rFonts w:ascii="Open Sans" w:cs="Open Sans" w:eastAsia="Open Sans" w:hAnsi="Open Sans"/>
          <w:b w:val="1"/>
          <w:bCs w:val="1"/>
          <w:color w:val="000000"/>
          <w:sz w:val="22"/>
          <w:szCs w:val="22"/>
          <w:rtl w:val="0"/>
        </w:rPr>
        <w:t xml:space="preserve">España cerró con un incremento anual del 0,1% y situó el precio en diciembre en 521 euros/mes.</w:t>
      </w:r>
      <w:r w:rsidDel="00000000" w:rsidR="00000000" w:rsidRPr="00000000">
        <w:rPr>
          <w:rFonts w:ascii="Open Sans" w:cs="Open Sans" w:eastAsia="Open Sans" w:hAnsi="Open Sans"/>
          <w:color w:val="000000"/>
          <w:sz w:val="22"/>
          <w:szCs w:val="22"/>
          <w:rtl w:val="0"/>
        </w:rPr>
        <w:t xml:space="preserve"> El salario bruto medio de las ofertas de empleo </w:t>
      </w:r>
      <w:r w:rsidDel="00000000" w:rsidR="00000000" w:rsidRPr="00000000">
        <w:rPr>
          <w:rFonts w:ascii="Open Sans" w:cs="Open Sans" w:eastAsia="Open Sans" w:hAnsi="Open Sans"/>
          <w:sz w:val="22"/>
          <w:szCs w:val="22"/>
          <w:rtl w:val="0"/>
        </w:rPr>
        <w:t xml:space="preserve">en</w:t>
      </w:r>
      <w:r w:rsidDel="00000000" w:rsidR="00000000" w:rsidRPr="00000000">
        <w:rPr>
          <w:rFonts w:ascii="Open Sans" w:cs="Open Sans" w:eastAsia="Open Sans" w:hAnsi="Open Sans"/>
          <w:color w:val="000000"/>
          <w:sz w:val="22"/>
          <w:szCs w:val="22"/>
          <w:rtl w:val="0"/>
        </w:rPr>
        <w:t xml:space="preserve"> España registrado por InfoJobs en 2025 fue de 27.336 euros (2.278 euros brutos mensuales si lo dividimos en 12 pagas), por tanto, los españoles dedicaron un 23% del sueldo al pago de una habitación de alquiler.  </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ffffff" w:val="clear"/>
        <w:spacing w:after="280" w:before="280"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ffffff" w:val="clear"/>
        <w:spacing w:after="280" w:before="280"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76" w:lineRule="auto"/>
        <w:ind w:right="-574"/>
        <w:jc w:val="center"/>
        <w:rPr>
          <w:rFonts w:ascii="National" w:cs="National" w:eastAsia="National" w:hAnsi="National"/>
          <w:b w:val="1"/>
          <w:bCs w:val="1"/>
          <w:color w:val="303ab2"/>
          <w:sz w:val="26"/>
          <w:szCs w:val="26"/>
        </w:rPr>
      </w:pPr>
      <w:r w:rsidDel="00000000" w:rsidR="00000000" w:rsidRPr="00000000">
        <w:rPr>
          <w:rFonts w:ascii="National" w:cs="National" w:eastAsia="National" w:hAnsi="National"/>
          <w:b w:val="1"/>
          <w:bCs w:val="1"/>
          <w:color w:val="303ab2"/>
          <w:sz w:val="26"/>
          <w:szCs w:val="26"/>
          <w:rtl w:val="0"/>
        </w:rPr>
        <w:t xml:space="preserve">Salario bruto (%) destinado al pago de una habitación en alquiler </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76" w:lineRule="auto"/>
        <w:ind w:right="-574"/>
        <w:jc w:val="center"/>
        <w:rPr>
          <w:rFonts w:ascii="Open Sans" w:cs="Open Sans" w:eastAsia="Open Sans" w:hAnsi="Open Sans"/>
          <w:color w:val="000000"/>
          <w:sz w:val="22"/>
          <w:szCs w:val="22"/>
        </w:rPr>
      </w:pPr>
      <w:r w:rsidDel="00000000" w:rsidR="00000000" w:rsidRPr="00000000">
        <w:rPr/>
        <w:drawing>
          <wp:inline distB="0" distT="0" distL="0" distR="0">
            <wp:extent cx="4693971" cy="2062886"/>
            <wp:effectExtent b="0" l="0" r="0" t="0"/>
            <wp:docPr id="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693971" cy="2062886"/>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“Compartir vivienda se ha convertido en la única vía que tienen muchos inquilinos para reducir el esfuerzo salarial y no sobrepasar el umbral recomendado del 30%. Mientras vivir solo supone destinar la mitad del sueldo al alquiler, compartir piso permite no entrar en situación de vulnerabilidad económica. Sin embargo, esta solución también tiene un importante coste personal y social. Compartir vivienda implica renunciar a la intimidad, estabilidad y calidad de vida, además de retrasar proyectos vitales como emanciparse plenamente o formar una familia. Lo preocupante es que esta fórmula ya no responde a una decisión puntual o vinculada a la juventud, sino que se está consolidando como una necesidad incluso entre trabajadores con empleo estable, reflejando hasta qué punto se ha agravado la crisis de accesibilidad a la vivienda”, </w:t>
      </w:r>
      <w:r w:rsidDel="00000000" w:rsidR="00000000" w:rsidRPr="00000000">
        <w:rPr>
          <w:rFonts w:ascii="Open Sans" w:cs="Open Sans" w:eastAsia="Open Sans" w:hAnsi="Open Sans"/>
          <w:b w:val="1"/>
          <w:bCs w:val="1"/>
          <w:sz w:val="22"/>
          <w:szCs w:val="22"/>
          <w:rtl w:val="0"/>
        </w:rPr>
        <w:t xml:space="preserve">comenta María Matos, directora de Estudios y portavoz de </w:t>
      </w:r>
      <w:hyperlink r:id="rId14">
        <w:r w:rsidDel="00000000" w:rsidR="00000000" w:rsidRPr="00000000">
          <w:rPr>
            <w:rFonts w:ascii="Open Sans" w:cs="Open Sans" w:eastAsia="Open Sans" w:hAnsi="Open Sans"/>
            <w:b w:val="1"/>
            <w:bCs w:val="1"/>
            <w:color w:val="1155cc"/>
            <w:sz w:val="22"/>
            <w:szCs w:val="22"/>
            <w:u w:val="single"/>
            <w:rtl w:val="0"/>
          </w:rPr>
          <w:t xml:space="preserve">Fotocasa</w:t>
        </w:r>
      </w:hyperlink>
      <w:r w:rsidDel="00000000" w:rsidR="00000000" w:rsidRPr="00000000">
        <w:rPr>
          <w:rFonts w:ascii="Open Sans" w:cs="Open Sans" w:eastAsia="Open Sans" w:hAnsi="Open Sans"/>
          <w:b w:val="1"/>
          <w:bCs w:val="1"/>
          <w:sz w:val="22"/>
          <w:szCs w:val="22"/>
          <w:rtl w:val="0"/>
        </w:rPr>
        <w:t xml:space="preserve">.</w:t>
      </w:r>
      <w:r w:rsidDel="00000000" w:rsidR="00000000" w:rsidRPr="00000000">
        <w:rPr>
          <w:rFonts w:ascii="Open Sans" w:cs="Open Sans" w:eastAsia="Open Sans" w:hAnsi="Open Sans"/>
          <w:sz w:val="22"/>
          <w:szCs w:val="22"/>
          <w:rtl w:val="0"/>
        </w:rPr>
        <w:t xml:space="preserve"> </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276" w:lineRule="auto"/>
        <w:ind w:right="-574"/>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Por su parte, </w:t>
      </w:r>
      <w:r w:rsidDel="00000000" w:rsidR="00000000" w:rsidRPr="00000000">
        <w:rPr>
          <w:rFonts w:ascii="Open Sans" w:cs="Open Sans" w:eastAsia="Open Sans" w:hAnsi="Open Sans"/>
          <w:b w:val="1"/>
          <w:bCs w:val="1"/>
          <w:color w:val="000000"/>
          <w:sz w:val="22"/>
          <w:szCs w:val="22"/>
          <w:rtl w:val="0"/>
        </w:rPr>
        <w:t xml:space="preserve">Mónica Pérez, directora de comunicación de </w:t>
      </w:r>
      <w:hyperlink r:id="rId15">
        <w:r w:rsidDel="00000000" w:rsidR="00000000" w:rsidRPr="00000000">
          <w:rPr>
            <w:rFonts w:ascii="Open Sans" w:cs="Open Sans" w:eastAsia="Open Sans" w:hAnsi="Open Sans"/>
            <w:b w:val="1"/>
            <w:bCs w:val="1"/>
            <w:color w:val="0000ff"/>
            <w:sz w:val="22"/>
            <w:szCs w:val="22"/>
            <w:u w:val="single"/>
            <w:rtl w:val="0"/>
          </w:rPr>
          <w:t xml:space="preserve">InfoJobs</w:t>
        </w:r>
      </w:hyperlink>
      <w:r w:rsidDel="00000000" w:rsidR="00000000" w:rsidRPr="00000000">
        <w:rPr>
          <w:rFonts w:ascii="Open Sans" w:cs="Open Sans" w:eastAsia="Open Sans" w:hAnsi="Open Sans"/>
          <w:color w:val="000000"/>
          <w:sz w:val="22"/>
          <w:szCs w:val="22"/>
          <w:rtl w:val="0"/>
        </w:rPr>
        <w:t xml:space="preserve"> añade: </w:t>
      </w:r>
      <w:r w:rsidDel="00000000" w:rsidR="00000000" w:rsidRPr="00000000">
        <w:rPr>
          <w:rFonts w:ascii="Open Sans" w:cs="Open Sans" w:eastAsia="Open Sans" w:hAnsi="Open Sans"/>
          <w:sz w:val="22"/>
          <w:szCs w:val="22"/>
          <w:rtl w:val="0"/>
        </w:rPr>
        <w:t xml:space="preserve">“Los salarios ofertados en InfoJobs continuaron creciendo en 2025 y alcanzaron una media de 27.336 euros brutos anuales. Sin embargo, este avance no está siendo suficiente para compensar el elevado coste del acceso a la vivienda. Aunque compartir piso permite reducir el porcentaje de ingresos destinado al alquiler y mantenerse, en la mayoría de los casos, por debajo del umbral del 30%, el hecho de que esta opción se haya convertido en una necesidad para muchos trabajadores evidencia las dificultades que siguen existiendo para acceder a una vivienda en solitario. La brecha entre la evolución de los salarios y el coste residencial continúa condicionando las decisiones vitales y la capacidad de emancipación de una parte importante de la población”.</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276" w:lineRule="auto"/>
        <w:ind w:right="-574"/>
        <w:jc w:val="center"/>
        <w:rPr>
          <w:rFonts w:ascii="National" w:cs="National" w:eastAsia="National" w:hAnsi="National"/>
          <w:b w:val="1"/>
          <w:bCs w:val="1"/>
          <w:color w:val="303ab2"/>
          <w:sz w:val="30"/>
          <w:szCs w:val="30"/>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276" w:lineRule="auto"/>
        <w:ind w:right="-574"/>
        <w:jc w:val="center"/>
        <w:rPr>
          <w:rFonts w:ascii="National" w:cs="National" w:eastAsia="National" w:hAnsi="National"/>
          <w:b w:val="1"/>
          <w:bCs w:val="1"/>
          <w:color w:val="303ab2"/>
          <w:sz w:val="30"/>
          <w:szCs w:val="30"/>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276" w:lineRule="auto"/>
        <w:ind w:right="-574"/>
        <w:rPr>
          <w:rFonts w:ascii="National" w:cs="National" w:eastAsia="National" w:hAnsi="National"/>
          <w:b w:val="1"/>
          <w:bCs w:val="1"/>
          <w:color w:val="303ab2"/>
          <w:sz w:val="30"/>
          <w:szCs w:val="30"/>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276" w:lineRule="auto"/>
        <w:ind w:right="-574"/>
        <w:rPr>
          <w:rFonts w:ascii="National" w:cs="National" w:eastAsia="National" w:hAnsi="National"/>
          <w:b w:val="1"/>
          <w:bCs w:val="1"/>
          <w:color w:val="303ab2"/>
          <w:sz w:val="30"/>
          <w:szCs w:val="30"/>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76" w:lineRule="auto"/>
        <w:ind w:right="-574"/>
        <w:jc w:val="center"/>
        <w:rPr>
          <w:rFonts w:ascii="National" w:cs="National" w:eastAsia="National" w:hAnsi="National"/>
          <w:b w:val="1"/>
          <w:bCs w:val="1"/>
          <w:color w:val="303ab2"/>
          <w:sz w:val="30"/>
          <w:szCs w:val="30"/>
        </w:rPr>
      </w:pPr>
      <w:hyperlink r:id="rId16">
        <w:r w:rsidDel="00000000" w:rsidR="00000000" w:rsidRPr="00000000">
          <w:rPr>
            <w:rFonts w:ascii="National" w:cs="National" w:eastAsia="National" w:hAnsi="National"/>
            <w:b w:val="1"/>
            <w:bCs w:val="1"/>
            <w:color w:val="0000ff"/>
            <w:sz w:val="30"/>
            <w:szCs w:val="30"/>
            <w:u w:val="single"/>
            <w:rtl w:val="0"/>
          </w:rPr>
          <w:t xml:space="preserve">Declaraciones de María Matos, directora de Estudios de Fotocasa</w:t>
        </w:r>
      </w:hyperlink>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76" w:lineRule="auto"/>
        <w:ind w:right="-574"/>
        <w:jc w:val="center"/>
        <w:rPr>
          <w:rFonts w:ascii="National" w:cs="National" w:eastAsia="National" w:hAnsi="National"/>
          <w:b w:val="1"/>
          <w:bCs w:val="1"/>
          <w:color w:val="303ab2"/>
          <w:sz w:val="30"/>
          <w:szCs w:val="30"/>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276" w:lineRule="auto"/>
        <w:ind w:right="-574"/>
        <w:jc w:val="center"/>
        <w:rPr>
          <w:rFonts w:ascii="National" w:cs="National" w:eastAsia="National" w:hAnsi="National"/>
          <w:b w:val="1"/>
          <w:bCs w:val="1"/>
          <w:color w:val="303ab2"/>
          <w:sz w:val="30"/>
          <w:szCs w:val="30"/>
        </w:rPr>
      </w:pPr>
      <w:r w:rsidDel="00000000" w:rsidR="00000000" w:rsidRPr="00000000">
        <w:rPr>
          <w:rFonts w:ascii="National" w:cs="National" w:eastAsia="National" w:hAnsi="National"/>
          <w:b w:val="1"/>
          <w:bCs w:val="1"/>
          <w:color w:val="303ab2"/>
          <w:sz w:val="30"/>
          <w:szCs w:val="30"/>
        </w:rPr>
        <w:drawing>
          <wp:inline distB="0" distT="0" distL="0" distR="0">
            <wp:extent cx="5693366" cy="2940479"/>
            <wp:effectExtent b="0" l="0" r="0" t="0"/>
            <wp:docPr id="3"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5693366" cy="2940479"/>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276" w:lineRule="auto"/>
        <w:ind w:right="-574"/>
        <w:jc w:val="center"/>
        <w:rPr>
          <w:rFonts w:ascii="National" w:cs="National" w:eastAsia="National" w:hAnsi="National"/>
          <w:b w:val="1"/>
          <w:bCs w:val="1"/>
          <w:color w:val="303ab2"/>
          <w:sz w:val="30"/>
          <w:szCs w:val="30"/>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76" w:lineRule="auto"/>
        <w:ind w:right="-574"/>
        <w:jc w:val="center"/>
        <w:rPr>
          <w:rFonts w:ascii="National" w:cs="National" w:eastAsia="National" w:hAnsi="National"/>
          <w:b w:val="1"/>
          <w:bCs w:val="1"/>
          <w:color w:val="303ab2"/>
          <w:sz w:val="30"/>
          <w:szCs w:val="30"/>
        </w:rPr>
      </w:pPr>
      <w:r w:rsidDel="00000000" w:rsidR="00000000" w:rsidRPr="00000000">
        <w:rPr>
          <w:rFonts w:ascii="National" w:cs="National" w:eastAsia="National" w:hAnsi="National"/>
          <w:b w:val="1"/>
          <w:bCs w:val="1"/>
          <w:color w:val="303ab2"/>
          <w:sz w:val="30"/>
          <w:szCs w:val="30"/>
          <w:rtl w:val="0"/>
        </w:rPr>
        <w:t xml:space="preserve">Precio de una habitación en alquiler por CC. AA. y salario bruto mensual</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76" w:lineRule="auto"/>
        <w:ind w:right="-574"/>
        <w:jc w:val="center"/>
        <w:rPr>
          <w:rFonts w:ascii="National" w:cs="National" w:eastAsia="National" w:hAnsi="National"/>
          <w:b w:val="1"/>
          <w:bCs w:val="1"/>
          <w:color w:val="303ab2"/>
          <w:sz w:val="30"/>
          <w:szCs w:val="30"/>
        </w:rPr>
      </w:pPr>
      <w:r w:rsidDel="00000000" w:rsidR="00000000" w:rsidRPr="00000000">
        <w:rPr>
          <w:rtl w:val="0"/>
        </w:rPr>
      </w:r>
    </w:p>
    <w:tbl>
      <w:tblPr>
        <w:tblStyle w:val="Table1"/>
        <w:tblW w:w="9923.0" w:type="dxa"/>
        <w:jc w:val="left"/>
        <w:tblInd w:w="-577.0" w:type="dxa"/>
        <w:tblLayout w:type="fixed"/>
        <w:tblLook w:val="0400"/>
      </w:tblPr>
      <w:tblGrid>
        <w:gridCol w:w="1701"/>
        <w:gridCol w:w="1276"/>
        <w:gridCol w:w="1276"/>
        <w:gridCol w:w="1417"/>
        <w:gridCol w:w="1276"/>
        <w:gridCol w:w="1406"/>
        <w:gridCol w:w="1571"/>
        <w:tblGridChange w:id="0">
          <w:tblGrid>
            <w:gridCol w:w="1701"/>
            <w:gridCol w:w="1276"/>
            <w:gridCol w:w="1276"/>
            <w:gridCol w:w="1417"/>
            <w:gridCol w:w="1276"/>
            <w:gridCol w:w="1406"/>
            <w:gridCol w:w="1571"/>
          </w:tblGrid>
        </w:tblGridChange>
      </w:tblGrid>
      <w:tr>
        <w:trPr>
          <w:cantSplit w:val="0"/>
          <w:trHeight w:val="1137" w:hRule="atLeast"/>
          <w:tblHeader w:val="0"/>
        </w:trPr>
        <w:tc>
          <w:tcPr>
            <w:tcBorders>
              <w:top w:color="2e74b5" w:space="0" w:sz="8" w:val="single"/>
              <w:left w:color="2e74b5" w:space="0" w:sz="8" w:val="single"/>
              <w:bottom w:color="2e74b5" w:space="0" w:sz="8" w:val="single"/>
              <w:right w:color="2e74b5" w:space="0" w:sz="8" w:val="single"/>
            </w:tcBorders>
            <w:shd w:fill="9cc2e5" w:val="clear"/>
            <w:vAlign w:val="center"/>
          </w:tcPr>
          <w:p w:rsidR="00000000" w:rsidDel="00000000" w:rsidP="00000000" w:rsidRDefault="00000000" w:rsidRPr="00000000" w14:paraId="0000001F">
            <w:pPr>
              <w:rPr>
                <w:rFonts w:ascii="Open Sans" w:cs="Open Sans" w:eastAsia="Open Sans" w:hAnsi="Open Sans"/>
                <w:color w:val="000000"/>
                <w:sz w:val="18"/>
                <w:szCs w:val="18"/>
              </w:rPr>
            </w:pPr>
            <w:r w:rsidDel="00000000" w:rsidR="00000000" w:rsidRPr="00000000">
              <w:rPr>
                <w:rFonts w:ascii="Open Sans" w:cs="Open Sans" w:eastAsia="Open Sans" w:hAnsi="Open Sans"/>
                <w:color w:val="000000"/>
                <w:sz w:val="18"/>
                <w:szCs w:val="18"/>
                <w:rtl w:val="0"/>
              </w:rPr>
              <w:t xml:space="preserve">CC. AA.</w:t>
            </w:r>
          </w:p>
          <w:p w:rsidR="00000000" w:rsidDel="00000000" w:rsidP="00000000" w:rsidRDefault="00000000" w:rsidRPr="00000000" w14:paraId="00000020">
            <w:pPr>
              <w:rPr>
                <w:rFonts w:ascii="Open Sans" w:cs="Open Sans" w:eastAsia="Open Sans" w:hAnsi="Open Sans"/>
                <w:color w:val="000000"/>
                <w:sz w:val="18"/>
                <w:szCs w:val="18"/>
              </w:rPr>
            </w:pPr>
            <w:r w:rsidDel="00000000" w:rsidR="00000000" w:rsidRPr="00000000">
              <w:rPr>
                <w:rtl w:val="0"/>
              </w:rPr>
            </w:r>
          </w:p>
        </w:tc>
        <w:tc>
          <w:tcPr>
            <w:tcBorders>
              <w:top w:color="2e74b5" w:space="0" w:sz="8" w:val="single"/>
              <w:left w:color="000000" w:space="0" w:sz="0" w:val="nil"/>
              <w:bottom w:color="2e74b5" w:space="0" w:sz="8" w:val="single"/>
              <w:right w:color="2e74b5" w:space="0" w:sz="8" w:val="single"/>
            </w:tcBorders>
            <w:shd w:fill="9cc2e5" w:val="clear"/>
            <w:vAlign w:val="center"/>
          </w:tcPr>
          <w:p w:rsidR="00000000" w:rsidDel="00000000" w:rsidP="00000000" w:rsidRDefault="00000000" w:rsidRPr="00000000" w14:paraId="00000021">
            <w:pPr>
              <w:jc w:val="center"/>
              <w:rPr>
                <w:rFonts w:ascii="Open Sans" w:cs="Open Sans" w:eastAsia="Open Sans" w:hAnsi="Open Sans"/>
                <w:color w:val="000000"/>
                <w:sz w:val="18"/>
                <w:szCs w:val="18"/>
              </w:rPr>
            </w:pPr>
            <w:r w:rsidDel="00000000" w:rsidR="00000000" w:rsidRPr="00000000">
              <w:rPr>
                <w:rFonts w:ascii="Open Sans" w:cs="Open Sans" w:eastAsia="Open Sans" w:hAnsi="Open Sans"/>
                <w:color w:val="000000"/>
                <w:sz w:val="18"/>
                <w:szCs w:val="18"/>
                <w:rtl w:val="0"/>
              </w:rPr>
              <w:t xml:space="preserve">Precio de una habitación (dic. 2025)</w:t>
            </w:r>
          </w:p>
        </w:tc>
        <w:tc>
          <w:tcPr>
            <w:tcBorders>
              <w:top w:color="2e74b5" w:space="0" w:sz="8" w:val="single"/>
              <w:left w:color="000000" w:space="0" w:sz="0" w:val="nil"/>
              <w:bottom w:color="2e74b5" w:space="0" w:sz="8" w:val="single"/>
              <w:right w:color="2e74b5" w:space="0" w:sz="8" w:val="single"/>
            </w:tcBorders>
            <w:shd w:fill="9cc2e5" w:val="clear"/>
            <w:vAlign w:val="center"/>
          </w:tcPr>
          <w:p w:rsidR="00000000" w:rsidDel="00000000" w:rsidP="00000000" w:rsidRDefault="00000000" w:rsidRPr="00000000" w14:paraId="00000022">
            <w:pPr>
              <w:jc w:val="center"/>
              <w:rPr>
                <w:rFonts w:ascii="Open Sans" w:cs="Open Sans" w:eastAsia="Open Sans" w:hAnsi="Open Sans"/>
                <w:b w:val="1"/>
                <w:bCs w:val="1"/>
                <w:color w:val="000000"/>
                <w:sz w:val="18"/>
                <w:szCs w:val="18"/>
              </w:rPr>
            </w:pPr>
            <w:r w:rsidDel="00000000" w:rsidR="00000000" w:rsidRPr="00000000">
              <w:rPr>
                <w:rFonts w:ascii="Open Sans" w:cs="Open Sans" w:eastAsia="Open Sans" w:hAnsi="Open Sans"/>
                <w:b w:val="1"/>
                <w:bCs w:val="1"/>
                <w:color w:val="000000"/>
                <w:sz w:val="18"/>
                <w:szCs w:val="18"/>
                <w:rtl w:val="0"/>
              </w:rPr>
              <w:t xml:space="preserve">Precio anual de una habitación en 2025</w:t>
            </w:r>
          </w:p>
        </w:tc>
        <w:tc>
          <w:tcPr>
            <w:tcBorders>
              <w:top w:color="2e74b5" w:space="0" w:sz="8" w:val="single"/>
              <w:left w:color="000000" w:space="0" w:sz="0" w:val="nil"/>
              <w:bottom w:color="2e74b5" w:space="0" w:sz="8" w:val="single"/>
              <w:right w:color="2e74b5" w:space="0" w:sz="8" w:val="single"/>
            </w:tcBorders>
            <w:shd w:fill="9cc2e5" w:val="clear"/>
            <w:vAlign w:val="center"/>
          </w:tcPr>
          <w:p w:rsidR="00000000" w:rsidDel="00000000" w:rsidP="00000000" w:rsidRDefault="00000000" w:rsidRPr="00000000" w14:paraId="00000023">
            <w:pPr>
              <w:jc w:val="center"/>
              <w:rPr>
                <w:rFonts w:ascii="Open Sans" w:cs="Open Sans" w:eastAsia="Open Sans" w:hAnsi="Open Sans"/>
                <w:color w:val="000000"/>
                <w:sz w:val="18"/>
                <w:szCs w:val="18"/>
              </w:rPr>
            </w:pPr>
            <w:r w:rsidDel="00000000" w:rsidR="00000000" w:rsidRPr="00000000">
              <w:rPr>
                <w:rFonts w:ascii="Open Sans" w:cs="Open Sans" w:eastAsia="Open Sans" w:hAnsi="Open Sans"/>
                <w:color w:val="000000"/>
                <w:sz w:val="18"/>
                <w:szCs w:val="18"/>
                <w:rtl w:val="0"/>
              </w:rPr>
              <w:t xml:space="preserve">Salario medio            bruto mensual          en 2025</w:t>
            </w:r>
          </w:p>
        </w:tc>
        <w:tc>
          <w:tcPr>
            <w:tcBorders>
              <w:top w:color="2e74b5" w:space="0" w:sz="8" w:val="single"/>
              <w:left w:color="000000" w:space="0" w:sz="0" w:val="nil"/>
              <w:bottom w:color="2e74b5" w:space="0" w:sz="8" w:val="single"/>
              <w:right w:color="2e74b5" w:space="0" w:sz="8" w:val="single"/>
            </w:tcBorders>
            <w:shd w:fill="9cc2e5" w:val="clear"/>
            <w:vAlign w:val="center"/>
          </w:tcPr>
          <w:p w:rsidR="00000000" w:rsidDel="00000000" w:rsidP="00000000" w:rsidRDefault="00000000" w:rsidRPr="00000000" w14:paraId="00000024">
            <w:pPr>
              <w:jc w:val="center"/>
              <w:rPr>
                <w:rFonts w:ascii="Open Sans" w:cs="Open Sans" w:eastAsia="Open Sans" w:hAnsi="Open Sans"/>
                <w:b w:val="1"/>
                <w:bCs w:val="1"/>
                <w:color w:val="000000"/>
                <w:sz w:val="18"/>
                <w:szCs w:val="18"/>
              </w:rPr>
            </w:pPr>
            <w:r w:rsidDel="00000000" w:rsidR="00000000" w:rsidRPr="00000000">
              <w:rPr>
                <w:rFonts w:ascii="Open Sans" w:cs="Open Sans" w:eastAsia="Open Sans" w:hAnsi="Open Sans"/>
                <w:color w:val="000000"/>
                <w:sz w:val="18"/>
                <w:szCs w:val="18"/>
                <w:rtl w:val="0"/>
              </w:rPr>
              <w:t xml:space="preserve">Salario medio bruto anual en 2025</w:t>
            </w:r>
            <w:r w:rsidDel="00000000" w:rsidR="00000000" w:rsidRPr="00000000">
              <w:rPr>
                <w:rtl w:val="0"/>
              </w:rPr>
            </w:r>
          </w:p>
        </w:tc>
        <w:tc>
          <w:tcPr>
            <w:tcBorders>
              <w:top w:color="2e74b5" w:space="0" w:sz="8" w:val="single"/>
              <w:left w:color="000000" w:space="0" w:sz="0" w:val="nil"/>
              <w:bottom w:color="2e74b5" w:space="0" w:sz="8" w:val="single"/>
              <w:right w:color="2e74b5" w:space="0" w:sz="8" w:val="single"/>
            </w:tcBorders>
            <w:shd w:fill="9cc2e5" w:val="clear"/>
            <w:vAlign w:val="center"/>
          </w:tcPr>
          <w:p w:rsidR="00000000" w:rsidDel="00000000" w:rsidP="00000000" w:rsidRDefault="00000000" w:rsidRPr="00000000" w14:paraId="00000025">
            <w:pPr>
              <w:jc w:val="center"/>
              <w:rPr>
                <w:rFonts w:ascii="Open Sans" w:cs="Open Sans" w:eastAsia="Open Sans" w:hAnsi="Open Sans"/>
                <w:color w:val="000000"/>
                <w:sz w:val="18"/>
                <w:szCs w:val="18"/>
              </w:rPr>
            </w:pPr>
            <w:r w:rsidDel="00000000" w:rsidR="00000000" w:rsidRPr="00000000">
              <w:rPr>
                <w:rFonts w:ascii="Open Sans" w:cs="Open Sans" w:eastAsia="Open Sans" w:hAnsi="Open Sans"/>
                <w:color w:val="000000"/>
                <w:sz w:val="18"/>
                <w:szCs w:val="18"/>
                <w:rtl w:val="0"/>
              </w:rPr>
              <w:t xml:space="preserve">Sueldo bruto </w:t>
            </w:r>
          </w:p>
          <w:p w:rsidR="00000000" w:rsidDel="00000000" w:rsidP="00000000" w:rsidRDefault="00000000" w:rsidRPr="00000000" w14:paraId="00000026">
            <w:pPr>
              <w:jc w:val="center"/>
              <w:rPr>
                <w:rFonts w:ascii="Open Sans" w:cs="Open Sans" w:eastAsia="Open Sans" w:hAnsi="Open Sans"/>
                <w:color w:val="000000"/>
                <w:sz w:val="18"/>
                <w:szCs w:val="18"/>
              </w:rPr>
            </w:pPr>
            <w:r w:rsidDel="00000000" w:rsidR="00000000" w:rsidRPr="00000000">
              <w:rPr>
                <w:rFonts w:ascii="Open Sans" w:cs="Open Sans" w:eastAsia="Open Sans" w:hAnsi="Open Sans"/>
                <w:color w:val="000000"/>
                <w:sz w:val="18"/>
                <w:szCs w:val="18"/>
                <w:rtl w:val="0"/>
              </w:rPr>
              <w:t xml:space="preserve">(%) destinado a una habitación en 2024</w:t>
            </w:r>
          </w:p>
        </w:tc>
        <w:tc>
          <w:tcPr>
            <w:tcBorders>
              <w:top w:color="2e74b5" w:space="0" w:sz="8" w:val="single"/>
              <w:left w:color="000000" w:space="0" w:sz="0" w:val="nil"/>
              <w:bottom w:color="2e74b5" w:space="0" w:sz="8" w:val="single"/>
              <w:right w:color="2e74b5" w:space="0" w:sz="8" w:val="single"/>
            </w:tcBorders>
            <w:shd w:fill="9cc2e5" w:val="clear"/>
            <w:vAlign w:val="center"/>
          </w:tcPr>
          <w:p w:rsidR="00000000" w:rsidDel="00000000" w:rsidP="00000000" w:rsidRDefault="00000000" w:rsidRPr="00000000" w14:paraId="00000027">
            <w:pPr>
              <w:jc w:val="center"/>
              <w:rPr>
                <w:rFonts w:ascii="Open Sans" w:cs="Open Sans" w:eastAsia="Open Sans" w:hAnsi="Open Sans"/>
                <w:b w:val="1"/>
                <w:bCs w:val="1"/>
                <w:color w:val="000000"/>
                <w:sz w:val="18"/>
                <w:szCs w:val="18"/>
              </w:rPr>
            </w:pPr>
            <w:r w:rsidDel="00000000" w:rsidR="00000000" w:rsidRPr="00000000">
              <w:rPr>
                <w:rFonts w:ascii="Open Sans" w:cs="Open Sans" w:eastAsia="Open Sans" w:hAnsi="Open Sans"/>
                <w:b w:val="1"/>
                <w:bCs w:val="1"/>
                <w:color w:val="000000"/>
                <w:sz w:val="18"/>
                <w:szCs w:val="18"/>
                <w:rtl w:val="0"/>
              </w:rPr>
              <w:t xml:space="preserve">Sueldo bruto (%) destinado a una habitación en 2025</w:t>
            </w:r>
          </w:p>
        </w:tc>
      </w:tr>
      <w:tr>
        <w:trPr>
          <w:cantSplit w:val="0"/>
          <w:trHeight w:val="210"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28">
            <w:pP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Andalucía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29">
            <w:pPr>
              <w:jc w:val="cente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379 €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2A">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4.550 €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2B">
            <w:pPr>
              <w:jc w:val="cente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2.294 €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2C">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27.531 €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2D">
            <w:pPr>
              <w:jc w:val="cente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17%</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2E">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17%</w:t>
            </w:r>
            <w:r w:rsidDel="00000000" w:rsidR="00000000" w:rsidRPr="00000000">
              <w:rPr>
                <w:rtl w:val="0"/>
              </w:rPr>
            </w:r>
          </w:p>
        </w:tc>
      </w:tr>
      <w:tr>
        <w:trPr>
          <w:cantSplit w:val="0"/>
          <w:trHeight w:val="210"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2F">
            <w:pP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Aragón</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30">
            <w:pPr>
              <w:jc w:val="cente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364 €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31">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4.373 €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32">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sz w:val="22"/>
                <w:szCs w:val="22"/>
                <w:rtl w:val="0"/>
              </w:rPr>
              <w:t xml:space="preserve">2.304 €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33">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27.643 €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34">
            <w:pPr>
              <w:jc w:val="cente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16%</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35">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16%</w:t>
            </w:r>
            <w:r w:rsidDel="00000000" w:rsidR="00000000" w:rsidRPr="00000000">
              <w:rPr>
                <w:rtl w:val="0"/>
              </w:rPr>
            </w:r>
          </w:p>
        </w:tc>
      </w:tr>
      <w:tr>
        <w:trPr>
          <w:cantSplit w:val="0"/>
          <w:trHeight w:val="210"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36">
            <w:pP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Asturias</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37">
            <w:pPr>
              <w:jc w:val="cente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322 €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38">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3.866 €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39">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sz w:val="22"/>
                <w:szCs w:val="22"/>
                <w:rtl w:val="0"/>
              </w:rPr>
              <w:t xml:space="preserve">2.302 €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3A">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27.619 €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3B">
            <w:pPr>
              <w:jc w:val="cente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14%</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3C">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14%</w:t>
            </w:r>
            <w:r w:rsidDel="00000000" w:rsidR="00000000" w:rsidRPr="00000000">
              <w:rPr>
                <w:rtl w:val="0"/>
              </w:rPr>
            </w:r>
          </w:p>
        </w:tc>
      </w:tr>
      <w:tr>
        <w:trPr>
          <w:cantSplit w:val="0"/>
          <w:trHeight w:val="210"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3D">
            <w:pP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Baleares</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3E">
            <w:pPr>
              <w:jc w:val="cente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580 €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3F">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6.964 €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40">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sz w:val="22"/>
                <w:szCs w:val="22"/>
                <w:rtl w:val="0"/>
              </w:rPr>
              <w:t xml:space="preserve">2.331 €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41">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27.967 €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42">
            <w:pPr>
              <w:jc w:val="cente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25%</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43">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25%</w:t>
            </w:r>
            <w:r w:rsidDel="00000000" w:rsidR="00000000" w:rsidRPr="00000000">
              <w:rPr>
                <w:rtl w:val="0"/>
              </w:rPr>
            </w:r>
          </w:p>
        </w:tc>
      </w:tr>
      <w:tr>
        <w:trPr>
          <w:cantSplit w:val="0"/>
          <w:trHeight w:val="210"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44">
            <w:pP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Canarias</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45">
            <w:pPr>
              <w:jc w:val="cente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452 €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46">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5.427 €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47">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sz w:val="22"/>
                <w:szCs w:val="22"/>
                <w:rtl w:val="0"/>
              </w:rPr>
              <w:t xml:space="preserve">2.182 €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48">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26.186 €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49">
            <w:pPr>
              <w:jc w:val="cente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22%</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4A">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21%</w:t>
            </w:r>
            <w:r w:rsidDel="00000000" w:rsidR="00000000" w:rsidRPr="00000000">
              <w:rPr>
                <w:rtl w:val="0"/>
              </w:rPr>
            </w:r>
          </w:p>
        </w:tc>
      </w:tr>
      <w:tr>
        <w:trPr>
          <w:cantSplit w:val="0"/>
          <w:trHeight w:val="210"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4B">
            <w:pP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Cantabria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4C">
            <w:pPr>
              <w:jc w:val="cente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384 €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4D">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4.604 €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4E">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sz w:val="22"/>
                <w:szCs w:val="22"/>
                <w:rtl w:val="0"/>
              </w:rPr>
              <w:t xml:space="preserve">2.226 €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4F">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26.708 €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50">
            <w:pPr>
              <w:jc w:val="cente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16%</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51">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17%</w:t>
            </w:r>
            <w:r w:rsidDel="00000000" w:rsidR="00000000" w:rsidRPr="00000000">
              <w:rPr>
                <w:rtl w:val="0"/>
              </w:rPr>
            </w:r>
          </w:p>
        </w:tc>
      </w:tr>
      <w:tr>
        <w:trPr>
          <w:cantSplit w:val="0"/>
          <w:trHeight w:val="210"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52">
            <w:pP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Castilla y León</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53">
            <w:pPr>
              <w:jc w:val="cente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315 €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54">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3.783 €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55">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sz w:val="22"/>
                <w:szCs w:val="22"/>
                <w:rtl w:val="0"/>
              </w:rPr>
              <w:t xml:space="preserve">2.125 €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56">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25.494 €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57">
            <w:pPr>
              <w:jc w:val="cente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14%</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58">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15%</w:t>
            </w:r>
            <w:r w:rsidDel="00000000" w:rsidR="00000000" w:rsidRPr="00000000">
              <w:rPr>
                <w:rtl w:val="0"/>
              </w:rPr>
            </w:r>
          </w:p>
        </w:tc>
      </w:tr>
      <w:tr>
        <w:trPr>
          <w:cantSplit w:val="0"/>
          <w:trHeight w:val="210"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59">
            <w:pP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Castilla-La Mancha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5A">
            <w:pPr>
              <w:jc w:val="cente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298 €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5B">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3.575 €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5C">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sz w:val="22"/>
                <w:szCs w:val="22"/>
                <w:rtl w:val="0"/>
              </w:rPr>
              <w:t xml:space="preserve">2.194 €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5D">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26.322 €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5E">
            <w:pPr>
              <w:jc w:val="cente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13%</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5F">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14%</w:t>
            </w:r>
            <w:r w:rsidDel="00000000" w:rsidR="00000000" w:rsidRPr="00000000">
              <w:rPr>
                <w:rtl w:val="0"/>
              </w:rPr>
            </w:r>
          </w:p>
        </w:tc>
      </w:tr>
      <w:tr>
        <w:trPr>
          <w:cantSplit w:val="0"/>
          <w:trHeight w:val="210"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60">
            <w:pP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Cataluña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61">
            <w:pPr>
              <w:jc w:val="cente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638 €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62">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7.658 €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63">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sz w:val="22"/>
                <w:szCs w:val="22"/>
                <w:rtl w:val="0"/>
              </w:rPr>
              <w:t xml:space="preserve">2.304 €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64">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27.647 €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65">
            <w:pPr>
              <w:jc w:val="cente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28%</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66">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28%</w:t>
            </w:r>
            <w:r w:rsidDel="00000000" w:rsidR="00000000" w:rsidRPr="00000000">
              <w:rPr>
                <w:rtl w:val="0"/>
              </w:rPr>
            </w:r>
          </w:p>
        </w:tc>
      </w:tr>
      <w:tr>
        <w:trPr>
          <w:cantSplit w:val="0"/>
          <w:trHeight w:val="269"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67">
            <w:pP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Comunidad Valenciana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68">
            <w:pPr>
              <w:jc w:val="cente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441 €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69">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5.294 €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6A">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sz w:val="22"/>
                <w:szCs w:val="22"/>
                <w:rtl w:val="0"/>
              </w:rPr>
              <w:t xml:space="preserve">2.286 €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6B">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27.429 €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6C">
            <w:pPr>
              <w:jc w:val="cente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20%</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6D">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19%</w:t>
            </w:r>
            <w:r w:rsidDel="00000000" w:rsidR="00000000" w:rsidRPr="00000000">
              <w:rPr>
                <w:rtl w:val="0"/>
              </w:rPr>
            </w:r>
          </w:p>
        </w:tc>
      </w:tr>
      <w:tr>
        <w:trPr>
          <w:cantSplit w:val="0"/>
          <w:trHeight w:val="269"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6E">
            <w:pP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Extremadura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6F">
            <w:pPr>
              <w:jc w:val="cente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261 €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70">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3.135 €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71">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sz w:val="22"/>
                <w:szCs w:val="22"/>
                <w:rtl w:val="0"/>
              </w:rPr>
              <w:t xml:space="preserve">2.054 €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72">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24.644 €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73">
            <w:pPr>
              <w:jc w:val="cente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12%</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74">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13%</w:t>
            </w:r>
            <w:r w:rsidDel="00000000" w:rsidR="00000000" w:rsidRPr="00000000">
              <w:rPr>
                <w:rtl w:val="0"/>
              </w:rPr>
            </w:r>
          </w:p>
        </w:tc>
      </w:tr>
      <w:tr>
        <w:trPr>
          <w:cantSplit w:val="0"/>
          <w:trHeight w:val="210"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75">
            <w:pP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Galicia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76">
            <w:pPr>
              <w:jc w:val="cente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342 €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77">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4.099 €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78">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sz w:val="22"/>
                <w:szCs w:val="22"/>
                <w:rtl w:val="0"/>
              </w:rPr>
              <w:t xml:space="preserve">2.074 €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79">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24.891 €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7A">
            <w:pPr>
              <w:jc w:val="cente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16%</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7B">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16%</w:t>
            </w:r>
            <w:r w:rsidDel="00000000" w:rsidR="00000000" w:rsidRPr="00000000">
              <w:rPr>
                <w:rtl w:val="0"/>
              </w:rPr>
            </w:r>
          </w:p>
        </w:tc>
      </w:tr>
      <w:tr>
        <w:trPr>
          <w:cantSplit w:val="0"/>
          <w:trHeight w:val="210"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7C">
            <w:pP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La Rioja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7D">
            <w:pPr>
              <w:jc w:val="cente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333 €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7E">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4.000 €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7F">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sz w:val="22"/>
                <w:szCs w:val="22"/>
                <w:rtl w:val="0"/>
              </w:rPr>
              <w:t xml:space="preserve">2.206 €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80">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26.476 €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81">
            <w:pPr>
              <w:jc w:val="cente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15%</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82">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15%</w:t>
            </w:r>
            <w:r w:rsidDel="00000000" w:rsidR="00000000" w:rsidRPr="00000000">
              <w:rPr>
                <w:rtl w:val="0"/>
              </w:rPr>
            </w:r>
          </w:p>
        </w:tc>
      </w:tr>
      <w:tr>
        <w:trPr>
          <w:cantSplit w:val="0"/>
          <w:trHeight w:val="210"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83">
            <w:pP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Madrid</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84">
            <w:pPr>
              <w:jc w:val="cente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608 €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85">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7.290 €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86">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sz w:val="22"/>
                <w:szCs w:val="22"/>
                <w:rtl w:val="0"/>
              </w:rPr>
              <w:t xml:space="preserve">2.307 €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87">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27.680 €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88">
            <w:pPr>
              <w:jc w:val="cente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25%</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89">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26%</w:t>
            </w:r>
            <w:r w:rsidDel="00000000" w:rsidR="00000000" w:rsidRPr="00000000">
              <w:rPr>
                <w:rtl w:val="0"/>
              </w:rPr>
            </w:r>
          </w:p>
        </w:tc>
      </w:tr>
      <w:tr>
        <w:trPr>
          <w:cantSplit w:val="0"/>
          <w:trHeight w:val="210"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8A">
            <w:pP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Navarra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8B">
            <w:pPr>
              <w:jc w:val="cente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483 €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8C">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5.802 €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8D">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sz w:val="22"/>
                <w:szCs w:val="22"/>
                <w:rtl w:val="0"/>
              </w:rPr>
              <w:t xml:space="preserve">2.378 €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8E">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28.537 €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8F">
            <w:pPr>
              <w:jc w:val="cente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20%</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90">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20%</w:t>
            </w:r>
            <w:r w:rsidDel="00000000" w:rsidR="00000000" w:rsidRPr="00000000">
              <w:rPr>
                <w:rtl w:val="0"/>
              </w:rPr>
            </w:r>
          </w:p>
        </w:tc>
      </w:tr>
      <w:tr>
        <w:trPr>
          <w:cantSplit w:val="0"/>
          <w:trHeight w:val="210"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91">
            <w:pP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País Vasco</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92">
            <w:pPr>
              <w:jc w:val="cente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580 €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93">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6.962 €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94">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sz w:val="22"/>
                <w:szCs w:val="22"/>
                <w:rtl w:val="0"/>
              </w:rPr>
              <w:t xml:space="preserve">2.422 €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95">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29.069 €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96">
            <w:pPr>
              <w:jc w:val="cente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24%</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97">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24%</w:t>
            </w:r>
            <w:r w:rsidDel="00000000" w:rsidR="00000000" w:rsidRPr="00000000">
              <w:rPr>
                <w:rtl w:val="0"/>
              </w:rPr>
            </w:r>
          </w:p>
        </w:tc>
      </w:tr>
      <w:tr>
        <w:trPr>
          <w:cantSplit w:val="0"/>
          <w:trHeight w:val="210"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98">
            <w:pP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Región de Murcia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99">
            <w:pPr>
              <w:jc w:val="cente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318 €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9A">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3.818 €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9B">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sz w:val="22"/>
                <w:szCs w:val="22"/>
                <w:rtl w:val="0"/>
              </w:rPr>
              <w:t xml:space="preserve">2.207 €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9C">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26.485 €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9D">
            <w:pPr>
              <w:jc w:val="cente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14%</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vAlign w:val="bottom"/>
          </w:tcPr>
          <w:p w:rsidR="00000000" w:rsidDel="00000000" w:rsidP="00000000" w:rsidRDefault="00000000" w:rsidRPr="00000000" w14:paraId="0000009E">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14%</w:t>
            </w:r>
            <w:r w:rsidDel="00000000" w:rsidR="00000000" w:rsidRPr="00000000">
              <w:rPr>
                <w:rtl w:val="0"/>
              </w:rPr>
            </w:r>
          </w:p>
        </w:tc>
      </w:tr>
      <w:tr>
        <w:trPr>
          <w:cantSplit w:val="0"/>
          <w:trHeight w:val="269" w:hRule="atLeast"/>
          <w:tblHeader w:val="0"/>
        </w:trPr>
        <w:tc>
          <w:tcPr>
            <w:tcBorders>
              <w:top w:color="000000" w:space="0" w:sz="0" w:val="nil"/>
              <w:left w:color="2e74b5" w:space="0" w:sz="8" w:val="single"/>
              <w:bottom w:color="2e74b5" w:space="0" w:sz="8" w:val="single"/>
              <w:right w:color="2e74b5" w:space="0" w:sz="8" w:val="single"/>
            </w:tcBorders>
            <w:shd w:fill="9cc2e5" w:val="clear"/>
            <w:vAlign w:val="bottom"/>
          </w:tcPr>
          <w:p w:rsidR="00000000" w:rsidDel="00000000" w:rsidP="00000000" w:rsidRDefault="00000000" w:rsidRPr="00000000" w14:paraId="0000009F">
            <w:pP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España</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shd w:fill="9cc2e5" w:val="clear"/>
            <w:vAlign w:val="bottom"/>
          </w:tcPr>
          <w:p w:rsidR="00000000" w:rsidDel="00000000" w:rsidP="00000000" w:rsidRDefault="00000000" w:rsidRPr="00000000" w14:paraId="000000A0">
            <w:pPr>
              <w:jc w:val="cente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521 €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shd w:fill="9cc2e5" w:val="clear"/>
            <w:vAlign w:val="bottom"/>
          </w:tcPr>
          <w:p w:rsidR="00000000" w:rsidDel="00000000" w:rsidP="00000000" w:rsidRDefault="00000000" w:rsidRPr="00000000" w14:paraId="000000A1">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6.250 €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shd w:fill="9cc2e5" w:val="clear"/>
            <w:vAlign w:val="bottom"/>
          </w:tcPr>
          <w:p w:rsidR="00000000" w:rsidDel="00000000" w:rsidP="00000000" w:rsidRDefault="00000000" w:rsidRPr="00000000" w14:paraId="000000A2">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sz w:val="22"/>
                <w:szCs w:val="22"/>
                <w:rtl w:val="0"/>
              </w:rPr>
              <w:t xml:space="preserve">2.278 €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shd w:fill="9cc2e5" w:val="clear"/>
            <w:vAlign w:val="bottom"/>
          </w:tcPr>
          <w:p w:rsidR="00000000" w:rsidDel="00000000" w:rsidP="00000000" w:rsidRDefault="00000000" w:rsidRPr="00000000" w14:paraId="000000A3">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27.336 €</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shd w:fill="9cc2e5" w:val="clear"/>
            <w:vAlign w:val="center"/>
          </w:tcPr>
          <w:p w:rsidR="00000000" w:rsidDel="00000000" w:rsidP="00000000" w:rsidRDefault="00000000" w:rsidRPr="00000000" w14:paraId="000000A4">
            <w:pPr>
              <w:jc w:val="center"/>
              <w:rPr>
                <w:rFonts w:ascii="Open Sans" w:cs="Open Sans" w:eastAsia="Open Sans" w:hAnsi="Open Sans"/>
                <w:sz w:val="18"/>
                <w:szCs w:val="18"/>
              </w:rPr>
            </w:pPr>
            <w:r w:rsidDel="00000000" w:rsidR="00000000" w:rsidRPr="00000000">
              <w:rPr>
                <w:rFonts w:ascii="Open Sans" w:cs="Open Sans" w:eastAsia="Open Sans" w:hAnsi="Open Sans"/>
                <w:sz w:val="22"/>
                <w:szCs w:val="22"/>
                <w:rtl w:val="0"/>
              </w:rPr>
              <w:t xml:space="preserve">23%</w:t>
            </w:r>
            <w:r w:rsidDel="00000000" w:rsidR="00000000" w:rsidRPr="00000000">
              <w:rPr>
                <w:rtl w:val="0"/>
              </w:rPr>
            </w:r>
          </w:p>
        </w:tc>
        <w:tc>
          <w:tcPr>
            <w:tcBorders>
              <w:top w:color="000000" w:space="0" w:sz="0" w:val="nil"/>
              <w:left w:color="000000" w:space="0" w:sz="0" w:val="nil"/>
              <w:bottom w:color="2e74b5" w:space="0" w:sz="8" w:val="single"/>
              <w:right w:color="2e74b5" w:space="0" w:sz="8" w:val="single"/>
            </w:tcBorders>
            <w:shd w:fill="9cc2e5" w:val="clear"/>
            <w:vAlign w:val="bottom"/>
          </w:tcPr>
          <w:p w:rsidR="00000000" w:rsidDel="00000000" w:rsidP="00000000" w:rsidRDefault="00000000" w:rsidRPr="00000000" w14:paraId="000000A5">
            <w:pPr>
              <w:jc w:val="center"/>
              <w:rPr>
                <w:rFonts w:ascii="Open Sans" w:cs="Open Sans" w:eastAsia="Open Sans" w:hAnsi="Open Sans"/>
                <w:b w:val="1"/>
                <w:bCs w:val="1"/>
                <w:sz w:val="18"/>
                <w:szCs w:val="18"/>
              </w:rPr>
            </w:pPr>
            <w:r w:rsidDel="00000000" w:rsidR="00000000" w:rsidRPr="00000000">
              <w:rPr>
                <w:rFonts w:ascii="Open Sans" w:cs="Open Sans" w:eastAsia="Open Sans" w:hAnsi="Open Sans"/>
                <w:b w:val="1"/>
                <w:bCs w:val="1"/>
                <w:sz w:val="22"/>
                <w:szCs w:val="22"/>
                <w:rtl w:val="0"/>
              </w:rPr>
              <w:t xml:space="preserve">23%</w:t>
            </w:r>
            <w:r w:rsidDel="00000000" w:rsidR="00000000" w:rsidRPr="00000000">
              <w:rPr>
                <w:rtl w:val="0"/>
              </w:rPr>
            </w:r>
          </w:p>
        </w:tc>
      </w:tr>
    </w:tbl>
    <w:p w:rsidR="00000000" w:rsidDel="00000000" w:rsidP="00000000" w:rsidRDefault="00000000" w:rsidRPr="00000000" w14:paraId="000000A6">
      <w:pPr>
        <w:pBdr>
          <w:top w:space="0" w:sz="0" w:val="nil"/>
          <w:left w:space="0" w:sz="0" w:val="nil"/>
          <w:bottom w:space="0" w:sz="0" w:val="nil"/>
          <w:right w:space="0" w:sz="0" w:val="nil"/>
          <w:between w:space="0" w:sz="0" w:val="nil"/>
        </w:pBdr>
        <w:spacing w:line="276" w:lineRule="auto"/>
        <w:ind w:right="-574"/>
        <w:jc w:val="both"/>
        <w:rPr>
          <w:rFonts w:ascii="National" w:cs="National" w:eastAsia="National" w:hAnsi="National"/>
          <w:b w:val="1"/>
          <w:bCs w:val="1"/>
          <w:color w:val="303ab2"/>
          <w:sz w:val="30"/>
          <w:szCs w:val="30"/>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line="276" w:lineRule="auto"/>
        <w:ind w:right="-574"/>
        <w:jc w:val="both"/>
        <w:rPr>
          <w:rFonts w:ascii="National" w:cs="National" w:eastAsia="National" w:hAnsi="National"/>
          <w:b w:val="1"/>
          <w:bCs w:val="1"/>
          <w:color w:val="303ab2"/>
          <w:sz w:val="30"/>
          <w:szCs w:val="30"/>
        </w:rPr>
      </w:pPr>
      <w:r w:rsidDel="00000000" w:rsidR="00000000" w:rsidRPr="00000000">
        <w:rPr>
          <w:rFonts w:ascii="National" w:cs="National" w:eastAsia="National" w:hAnsi="National"/>
          <w:b w:val="1"/>
          <w:bCs w:val="1"/>
          <w:color w:val="303ab2"/>
          <w:sz w:val="30"/>
          <w:szCs w:val="30"/>
          <w:rtl w:val="0"/>
        </w:rPr>
        <w:t xml:space="preserve">Por comunidades autónomas</w:t>
      </w:r>
    </w:p>
    <w:p w:rsidR="00000000" w:rsidDel="00000000" w:rsidP="00000000" w:rsidRDefault="00000000" w:rsidRPr="00000000" w14:paraId="000000A8">
      <w:pPr>
        <w:shd w:fill="ffffff" w:val="clear"/>
        <w:spacing w:after="280" w:before="280" w:line="276" w:lineRule="auto"/>
        <w:ind w:right="-574"/>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Cataluña es la comunidad que destinó el mayor porcentaje de su sueldo al pago de una habitación en alquiler, un 28% del sueldo bruto, lo mismo que en 2024, según el estudio de </w:t>
      </w:r>
      <w:hyperlink r:id="rId18">
        <w:r w:rsidDel="00000000" w:rsidR="00000000" w:rsidRPr="00000000">
          <w:rPr>
            <w:rFonts w:ascii="Open Sans" w:cs="Open Sans" w:eastAsia="Open Sans" w:hAnsi="Open Sans"/>
            <w:color w:val="0000ff"/>
            <w:sz w:val="22"/>
            <w:szCs w:val="22"/>
            <w:u w:val="single"/>
            <w:rtl w:val="0"/>
          </w:rPr>
          <w:t xml:space="preserve">InfoJobs</w:t>
        </w:r>
      </w:hyperlink>
      <w:r w:rsidDel="00000000" w:rsidR="00000000" w:rsidRPr="00000000">
        <w:rPr>
          <w:rFonts w:ascii="Open Sans" w:cs="Open Sans" w:eastAsia="Open Sans" w:hAnsi="Open Sans"/>
          <w:color w:val="000000"/>
          <w:sz w:val="22"/>
          <w:szCs w:val="22"/>
          <w:rtl w:val="0"/>
        </w:rPr>
        <w:t xml:space="preserve"> y </w:t>
      </w:r>
      <w:hyperlink r:id="rId19">
        <w:r w:rsidDel="00000000" w:rsidR="00000000" w:rsidRPr="00000000">
          <w:rPr>
            <w:rFonts w:ascii="Open Sans" w:cs="Open Sans" w:eastAsia="Open Sans" w:hAnsi="Open Sans"/>
            <w:color w:val="0000ff"/>
            <w:sz w:val="22"/>
            <w:szCs w:val="22"/>
            <w:u w:val="single"/>
            <w:rtl w:val="0"/>
          </w:rPr>
          <w:t xml:space="preserve">Fotocasa</w:t>
        </w:r>
      </w:hyperlink>
      <w:r w:rsidDel="00000000" w:rsidR="00000000" w:rsidRPr="00000000">
        <w:rPr>
          <w:rFonts w:ascii="Open Sans" w:cs="Open Sans" w:eastAsia="Open Sans" w:hAnsi="Open Sans"/>
          <w:color w:val="000000"/>
          <w:sz w:val="22"/>
          <w:szCs w:val="22"/>
          <w:rtl w:val="0"/>
        </w:rPr>
        <w:t xml:space="preserve">.</w:t>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ffffff" w:val="clear"/>
        <w:spacing w:after="280" w:before="280" w:line="276" w:lineRule="auto"/>
        <w:ind w:right="-574"/>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Viendo los datos en conjunto, el orden de las comunidades autónomas que dedicaron más dinero de sus sueldos a pagar el alquiler de una habitación es: Cataluña (28%), Madrid (26%), Baleares (25%), País Vasco (24%), Canarias (21%), Navarra (20%), Comunidad Valenciana (19%), Cantabria (17%), Andalucía (17%), Galicia (16%), Aragón (16%), La Rioja (15%), Castilla y León (15%), Región de Murcia (14%), Asturias (14%), Castilla-La Mancha (14%) y Extremadura (13%).</w:t>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ffffff" w:val="clear"/>
        <w:spacing w:after="280" w:before="280" w:line="276" w:lineRule="auto"/>
        <w:ind w:right="-574"/>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Si analizamos al detalle </w:t>
      </w:r>
      <w:r w:rsidDel="00000000" w:rsidR="00000000" w:rsidRPr="00000000">
        <w:rPr>
          <w:rFonts w:ascii="Open Sans" w:cs="Open Sans" w:eastAsia="Open Sans" w:hAnsi="Open Sans"/>
          <w:b w:val="1"/>
          <w:bCs w:val="1"/>
          <w:color w:val="000000"/>
          <w:sz w:val="22"/>
          <w:szCs w:val="22"/>
          <w:rtl w:val="0"/>
        </w:rPr>
        <w:t xml:space="preserve">Cataluña, vemos que el precio de las habitaciones en alquiler cerró 2025 con un incremento anual de 0,4% y situó el precio de diciembre en 638 euros/mes.</w:t>
      </w:r>
      <w:r w:rsidDel="00000000" w:rsidR="00000000" w:rsidRPr="00000000">
        <w:rPr>
          <w:rFonts w:ascii="Open Sans" w:cs="Open Sans" w:eastAsia="Open Sans" w:hAnsi="Open Sans"/>
          <w:color w:val="000000"/>
          <w:sz w:val="22"/>
          <w:szCs w:val="22"/>
          <w:rtl w:val="0"/>
        </w:rPr>
        <w:t xml:space="preserve"> Teniendo en cuenta el salario bruto medio en Cataluña registrado por InfoJobs, que en 2025 era de 27.647 euros (2.304 euros brutos mensuales si lo dividimos en 12 pagas); esto significa que </w:t>
      </w:r>
      <w:r w:rsidDel="00000000" w:rsidR="00000000" w:rsidRPr="00000000">
        <w:rPr>
          <w:rFonts w:ascii="Open Sans" w:cs="Open Sans" w:eastAsia="Open Sans" w:hAnsi="Open Sans"/>
          <w:b w:val="1"/>
          <w:bCs w:val="1"/>
          <w:color w:val="000000"/>
          <w:sz w:val="22"/>
          <w:szCs w:val="22"/>
          <w:rtl w:val="0"/>
        </w:rPr>
        <w:t xml:space="preserve">los catalanes destinaron el 28% de su sueldo bruto</w:t>
      </w:r>
      <w:r w:rsidDel="00000000" w:rsidR="00000000" w:rsidRPr="00000000">
        <w:rPr>
          <w:rFonts w:ascii="Open Sans" w:cs="Open Sans" w:eastAsia="Open Sans" w:hAnsi="Open Sans"/>
          <w:color w:val="000000"/>
          <w:sz w:val="22"/>
          <w:szCs w:val="22"/>
          <w:rtl w:val="0"/>
        </w:rPr>
        <w:t xml:space="preserve"> </w:t>
      </w:r>
      <w:r w:rsidDel="00000000" w:rsidR="00000000" w:rsidRPr="00000000">
        <w:rPr>
          <w:rFonts w:ascii="Open Sans" w:cs="Open Sans" w:eastAsia="Open Sans" w:hAnsi="Open Sans"/>
          <w:b w:val="1"/>
          <w:bCs w:val="1"/>
          <w:color w:val="000000"/>
          <w:sz w:val="22"/>
          <w:szCs w:val="22"/>
          <w:rtl w:val="0"/>
        </w:rPr>
        <w:t xml:space="preserve">al pago de una habitación.</w:t>
      </w:r>
      <w:r w:rsidDel="00000000" w:rsidR="00000000" w:rsidRPr="00000000">
        <w:rPr>
          <w:rFonts w:ascii="Open Sans" w:cs="Open Sans" w:eastAsia="Open Sans" w:hAnsi="Open Sans"/>
          <w:color w:val="000000"/>
          <w:sz w:val="22"/>
          <w:szCs w:val="22"/>
          <w:rtl w:val="0"/>
        </w:rPr>
        <w:t xml:space="preserve">  </w:t>
      </w:r>
    </w:p>
    <w:p w:rsidR="00000000" w:rsidDel="00000000" w:rsidP="00000000" w:rsidRDefault="00000000" w:rsidRPr="00000000" w14:paraId="000000AB">
      <w:pPr>
        <w:spacing w:line="276" w:lineRule="auto"/>
        <w:ind w:right="-574"/>
        <w:rPr>
          <w:rFonts w:ascii="National" w:cs="National" w:eastAsia="National" w:hAnsi="National"/>
          <w:b w:val="1"/>
          <w:bCs w:val="1"/>
          <w:color w:val="303ab2"/>
          <w:sz w:val="30"/>
          <w:szCs w:val="30"/>
        </w:rPr>
      </w:pPr>
      <w:r w:rsidDel="00000000" w:rsidR="00000000" w:rsidRPr="00000000">
        <w:rPr>
          <w:rFonts w:ascii="National" w:cs="National" w:eastAsia="National" w:hAnsi="National"/>
          <w:b w:val="1"/>
          <w:bCs w:val="1"/>
          <w:color w:val="303ab2"/>
          <w:sz w:val="30"/>
          <w:szCs w:val="30"/>
          <w:rtl w:val="0"/>
        </w:rPr>
        <w:t xml:space="preserve">Por provincias</w:t>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ffffff" w:val="clear"/>
        <w:spacing w:after="280" w:before="280" w:line="276" w:lineRule="auto"/>
        <w:ind w:right="-574"/>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Según el salario medio de los españoles y el valor de las habitaciones en alquiler en 2025, </w:t>
      </w:r>
      <w:r w:rsidDel="00000000" w:rsidR="00000000" w:rsidRPr="00000000">
        <w:rPr>
          <w:rFonts w:ascii="Open Sans" w:cs="Open Sans" w:eastAsia="Open Sans" w:hAnsi="Open Sans"/>
          <w:sz w:val="22"/>
          <w:szCs w:val="22"/>
          <w:rtl w:val="0"/>
        </w:rPr>
        <w:t xml:space="preserve">en</w:t>
      </w:r>
      <w:r w:rsidDel="00000000" w:rsidR="00000000" w:rsidRPr="00000000">
        <w:rPr>
          <w:rFonts w:ascii="Open Sans" w:cs="Open Sans" w:eastAsia="Open Sans" w:hAnsi="Open Sans"/>
          <w:color w:val="000000"/>
          <w:sz w:val="22"/>
          <w:szCs w:val="22"/>
          <w:rtl w:val="0"/>
        </w:rPr>
        <w:t xml:space="preserve"> ninguna de las provincias s</w:t>
      </w:r>
      <w:r w:rsidDel="00000000" w:rsidR="00000000" w:rsidRPr="00000000">
        <w:rPr>
          <w:rFonts w:ascii="Open Sans" w:cs="Open Sans" w:eastAsia="Open Sans" w:hAnsi="Open Sans"/>
          <w:sz w:val="22"/>
          <w:szCs w:val="22"/>
          <w:rtl w:val="0"/>
        </w:rPr>
        <w:t xml:space="preserve">us residentes</w:t>
      </w:r>
      <w:r w:rsidDel="00000000" w:rsidR="00000000" w:rsidRPr="00000000">
        <w:rPr>
          <w:rFonts w:ascii="Open Sans" w:cs="Open Sans" w:eastAsia="Open Sans" w:hAnsi="Open Sans"/>
          <w:color w:val="000000"/>
          <w:sz w:val="22"/>
          <w:szCs w:val="22"/>
          <w:rtl w:val="0"/>
        </w:rPr>
        <w:t xml:space="preserve"> destinaron más del 30% de su sueldo bruto al pago de una habitación en un piso compartido. </w:t>
      </w:r>
    </w:p>
    <w:p w:rsidR="00000000" w:rsidDel="00000000" w:rsidP="00000000" w:rsidRDefault="00000000" w:rsidRPr="00000000" w14:paraId="000000AD">
      <w:pPr>
        <w:spacing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El orden de las 10 provincias que dedicaron más sueldo al pago </w:t>
      </w:r>
      <w:r w:rsidDel="00000000" w:rsidR="00000000" w:rsidRPr="00000000">
        <w:rPr>
          <w:rFonts w:ascii="Open Sans" w:cs="Open Sans" w:eastAsia="Open Sans" w:hAnsi="Open Sans"/>
          <w:color w:val="000000"/>
          <w:sz w:val="22"/>
          <w:szCs w:val="22"/>
          <w:rtl w:val="0"/>
        </w:rPr>
        <w:t xml:space="preserve">de las habitaciones en alquiler </w:t>
      </w:r>
      <w:r w:rsidDel="00000000" w:rsidR="00000000" w:rsidRPr="00000000">
        <w:rPr>
          <w:rFonts w:ascii="Open Sans" w:cs="Open Sans" w:eastAsia="Open Sans" w:hAnsi="Open Sans"/>
          <w:sz w:val="22"/>
          <w:szCs w:val="22"/>
          <w:rtl w:val="0"/>
        </w:rPr>
        <w:t xml:space="preserve">de una vivienda es: Barcelona (28%), Madrid (26%), Álava/Áraba (25%), Illes Balears (25%), Santa Cruz de Tenerife (23%), Málaga (23%), Vizcaya/Bizkaia (21%), Navarra (20%), Las Palmas (20%) y Castellón/Castelló (19%).</w:t>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ffffff" w:val="clear"/>
        <w:spacing w:after="280" w:before="280" w:line="276" w:lineRule="auto"/>
        <w:ind w:right="-574"/>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Si analizamos al detalle </w:t>
      </w:r>
      <w:r w:rsidDel="00000000" w:rsidR="00000000" w:rsidRPr="00000000">
        <w:rPr>
          <w:rFonts w:ascii="Open Sans" w:cs="Open Sans" w:eastAsia="Open Sans" w:hAnsi="Open Sans"/>
          <w:b w:val="1"/>
          <w:bCs w:val="1"/>
          <w:color w:val="000000"/>
          <w:sz w:val="22"/>
          <w:szCs w:val="22"/>
          <w:rtl w:val="0"/>
        </w:rPr>
        <w:t xml:space="preserve">Barcelona, vemos que el precio de las habitaciones en alquiler cerró 2025 con un incremento anual de 0,6% y situó el precio de diciembre en 646 euros/mes.</w:t>
      </w:r>
      <w:r w:rsidDel="00000000" w:rsidR="00000000" w:rsidRPr="00000000">
        <w:rPr>
          <w:rFonts w:ascii="Open Sans" w:cs="Open Sans" w:eastAsia="Open Sans" w:hAnsi="Open Sans"/>
          <w:color w:val="000000"/>
          <w:sz w:val="22"/>
          <w:szCs w:val="22"/>
          <w:rtl w:val="0"/>
        </w:rPr>
        <w:t xml:space="preserve"> Esto supone que, teniendo en cuenta el salario bruto medio en Barcelona registrado por InfoJobs, que en 2025 era de 27.814 euros (2.318 euros brutos mensuales si lo dividimos en 12 pagas); </w:t>
      </w:r>
      <w:r w:rsidDel="00000000" w:rsidR="00000000" w:rsidRPr="00000000">
        <w:rPr>
          <w:rFonts w:ascii="Open Sans" w:cs="Open Sans" w:eastAsia="Open Sans" w:hAnsi="Open Sans"/>
          <w:b w:val="1"/>
          <w:bCs w:val="1"/>
          <w:color w:val="000000"/>
          <w:sz w:val="22"/>
          <w:szCs w:val="22"/>
          <w:rtl w:val="0"/>
        </w:rPr>
        <w:t xml:space="preserve">los barceloneses destinaron el 28% de su sueldo bruto</w:t>
      </w:r>
      <w:r w:rsidDel="00000000" w:rsidR="00000000" w:rsidRPr="00000000">
        <w:rPr>
          <w:rFonts w:ascii="Open Sans" w:cs="Open Sans" w:eastAsia="Open Sans" w:hAnsi="Open Sans"/>
          <w:color w:val="000000"/>
          <w:sz w:val="22"/>
          <w:szCs w:val="22"/>
          <w:rtl w:val="0"/>
        </w:rPr>
        <w:t xml:space="preserve"> </w:t>
      </w:r>
      <w:r w:rsidDel="00000000" w:rsidR="00000000" w:rsidRPr="00000000">
        <w:rPr>
          <w:rFonts w:ascii="Open Sans" w:cs="Open Sans" w:eastAsia="Open Sans" w:hAnsi="Open Sans"/>
          <w:b w:val="1"/>
          <w:bCs w:val="1"/>
          <w:color w:val="000000"/>
          <w:sz w:val="22"/>
          <w:szCs w:val="22"/>
          <w:rtl w:val="0"/>
        </w:rPr>
        <w:t xml:space="preserve">al pago de una habitación.</w:t>
      </w:r>
      <w:r w:rsidDel="00000000" w:rsidR="00000000" w:rsidRPr="00000000">
        <w:rPr>
          <w:rFonts w:ascii="Open Sans" w:cs="Open Sans" w:eastAsia="Open Sans" w:hAnsi="Open Sans"/>
          <w:color w:val="000000"/>
          <w:sz w:val="22"/>
          <w:szCs w:val="22"/>
          <w:rtl w:val="0"/>
        </w:rPr>
        <w:t xml:space="preserve">  </w:t>
      </w:r>
    </w:p>
    <w:p w:rsidR="00000000" w:rsidDel="00000000" w:rsidP="00000000" w:rsidRDefault="00000000" w:rsidRPr="00000000" w14:paraId="000000AF">
      <w:pPr>
        <w:spacing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Por otro lado, las 10 provincias que destinaron menos sueldo bruto al pago de una habitación en alquiler son: Jaén</w:t>
      </w:r>
      <w:r w:rsidDel="00000000" w:rsidR="00000000" w:rsidRPr="00000000">
        <w:rPr>
          <w:rFonts w:ascii="Open Sans" w:cs="Open Sans" w:eastAsia="Open Sans" w:hAnsi="Open Sans"/>
          <w:color w:val="000000"/>
          <w:sz w:val="22"/>
          <w:szCs w:val="22"/>
          <w:rtl w:val="0"/>
        </w:rPr>
        <w:t xml:space="preserve"> (</w:t>
      </w:r>
      <w:r w:rsidDel="00000000" w:rsidR="00000000" w:rsidRPr="00000000">
        <w:rPr>
          <w:rFonts w:ascii="Open Sans" w:cs="Open Sans" w:eastAsia="Open Sans" w:hAnsi="Open Sans"/>
          <w:sz w:val="22"/>
          <w:szCs w:val="22"/>
          <w:rtl w:val="0"/>
        </w:rPr>
        <w:t xml:space="preserve">11%), Cáceres</w:t>
      </w:r>
      <w:r w:rsidDel="00000000" w:rsidR="00000000" w:rsidRPr="00000000">
        <w:rPr>
          <w:rFonts w:ascii="Open Sans" w:cs="Open Sans" w:eastAsia="Open Sans" w:hAnsi="Open Sans"/>
          <w:color w:val="000000"/>
          <w:sz w:val="22"/>
          <w:szCs w:val="22"/>
          <w:rtl w:val="0"/>
        </w:rPr>
        <w:t xml:space="preserve"> (</w:t>
      </w:r>
      <w:r w:rsidDel="00000000" w:rsidR="00000000" w:rsidRPr="00000000">
        <w:rPr>
          <w:rFonts w:ascii="Open Sans" w:cs="Open Sans" w:eastAsia="Open Sans" w:hAnsi="Open Sans"/>
          <w:sz w:val="22"/>
          <w:szCs w:val="22"/>
          <w:rtl w:val="0"/>
        </w:rPr>
        <w:t xml:space="preserve">11%), Ciudad Real</w:t>
      </w:r>
      <w:r w:rsidDel="00000000" w:rsidR="00000000" w:rsidRPr="00000000">
        <w:rPr>
          <w:rFonts w:ascii="Open Sans" w:cs="Open Sans" w:eastAsia="Open Sans" w:hAnsi="Open Sans"/>
          <w:color w:val="000000"/>
          <w:sz w:val="22"/>
          <w:szCs w:val="22"/>
          <w:rtl w:val="0"/>
        </w:rPr>
        <w:t xml:space="preserve"> (</w:t>
      </w:r>
      <w:r w:rsidDel="00000000" w:rsidR="00000000" w:rsidRPr="00000000">
        <w:rPr>
          <w:rFonts w:ascii="Open Sans" w:cs="Open Sans" w:eastAsia="Open Sans" w:hAnsi="Open Sans"/>
          <w:sz w:val="22"/>
          <w:szCs w:val="22"/>
          <w:rtl w:val="0"/>
        </w:rPr>
        <w:t xml:space="preserve">12%), Córdoba</w:t>
      </w:r>
      <w:r w:rsidDel="00000000" w:rsidR="00000000" w:rsidRPr="00000000">
        <w:rPr>
          <w:rFonts w:ascii="Open Sans" w:cs="Open Sans" w:eastAsia="Open Sans" w:hAnsi="Open Sans"/>
          <w:color w:val="000000"/>
          <w:sz w:val="22"/>
          <w:szCs w:val="22"/>
          <w:rtl w:val="0"/>
        </w:rPr>
        <w:t xml:space="preserve"> (</w:t>
      </w:r>
      <w:r w:rsidDel="00000000" w:rsidR="00000000" w:rsidRPr="00000000">
        <w:rPr>
          <w:rFonts w:ascii="Open Sans" w:cs="Open Sans" w:eastAsia="Open Sans" w:hAnsi="Open Sans"/>
          <w:sz w:val="22"/>
          <w:szCs w:val="22"/>
          <w:rtl w:val="0"/>
        </w:rPr>
        <w:t xml:space="preserve">12%), Albacete</w:t>
      </w:r>
      <w:r w:rsidDel="00000000" w:rsidR="00000000" w:rsidRPr="00000000">
        <w:rPr>
          <w:rFonts w:ascii="Open Sans" w:cs="Open Sans" w:eastAsia="Open Sans" w:hAnsi="Open Sans"/>
          <w:color w:val="000000"/>
          <w:sz w:val="22"/>
          <w:szCs w:val="22"/>
          <w:rtl w:val="0"/>
        </w:rPr>
        <w:t xml:space="preserve"> (</w:t>
      </w:r>
      <w:r w:rsidDel="00000000" w:rsidR="00000000" w:rsidRPr="00000000">
        <w:rPr>
          <w:rFonts w:ascii="Open Sans" w:cs="Open Sans" w:eastAsia="Open Sans" w:hAnsi="Open Sans"/>
          <w:sz w:val="22"/>
          <w:szCs w:val="22"/>
          <w:rtl w:val="0"/>
        </w:rPr>
        <w:t xml:space="preserve">13%), Valencia/València</w:t>
      </w:r>
      <w:r w:rsidDel="00000000" w:rsidR="00000000" w:rsidRPr="00000000">
        <w:rPr>
          <w:rFonts w:ascii="Open Sans" w:cs="Open Sans" w:eastAsia="Open Sans" w:hAnsi="Open Sans"/>
          <w:color w:val="000000"/>
          <w:sz w:val="22"/>
          <w:szCs w:val="22"/>
          <w:rtl w:val="0"/>
        </w:rPr>
        <w:t xml:space="preserve"> (</w:t>
      </w:r>
      <w:r w:rsidDel="00000000" w:rsidR="00000000" w:rsidRPr="00000000">
        <w:rPr>
          <w:rFonts w:ascii="Open Sans" w:cs="Open Sans" w:eastAsia="Open Sans" w:hAnsi="Open Sans"/>
          <w:sz w:val="22"/>
          <w:szCs w:val="22"/>
          <w:rtl w:val="0"/>
        </w:rPr>
        <w:t xml:space="preserve">14%), Ourense</w:t>
      </w:r>
      <w:r w:rsidDel="00000000" w:rsidR="00000000" w:rsidRPr="00000000">
        <w:rPr>
          <w:rFonts w:ascii="Open Sans" w:cs="Open Sans" w:eastAsia="Open Sans" w:hAnsi="Open Sans"/>
          <w:color w:val="000000"/>
          <w:sz w:val="22"/>
          <w:szCs w:val="22"/>
          <w:rtl w:val="0"/>
        </w:rPr>
        <w:t xml:space="preserve"> (</w:t>
      </w:r>
      <w:r w:rsidDel="00000000" w:rsidR="00000000" w:rsidRPr="00000000">
        <w:rPr>
          <w:rFonts w:ascii="Open Sans" w:cs="Open Sans" w:eastAsia="Open Sans" w:hAnsi="Open Sans"/>
          <w:sz w:val="22"/>
          <w:szCs w:val="22"/>
          <w:rtl w:val="0"/>
        </w:rPr>
        <w:t xml:space="preserve">14%), Badajoz</w:t>
      </w:r>
      <w:r w:rsidDel="00000000" w:rsidR="00000000" w:rsidRPr="00000000">
        <w:rPr>
          <w:rFonts w:ascii="Open Sans" w:cs="Open Sans" w:eastAsia="Open Sans" w:hAnsi="Open Sans"/>
          <w:color w:val="000000"/>
          <w:sz w:val="22"/>
          <w:szCs w:val="22"/>
          <w:rtl w:val="0"/>
        </w:rPr>
        <w:t xml:space="preserve"> (</w:t>
      </w:r>
      <w:r w:rsidDel="00000000" w:rsidR="00000000" w:rsidRPr="00000000">
        <w:rPr>
          <w:rFonts w:ascii="Open Sans" w:cs="Open Sans" w:eastAsia="Open Sans" w:hAnsi="Open Sans"/>
          <w:sz w:val="22"/>
          <w:szCs w:val="22"/>
          <w:rtl w:val="0"/>
        </w:rPr>
        <w:t xml:space="preserve">14%) y León</w:t>
      </w:r>
      <w:r w:rsidDel="00000000" w:rsidR="00000000" w:rsidRPr="00000000">
        <w:rPr>
          <w:rFonts w:ascii="Open Sans" w:cs="Open Sans" w:eastAsia="Open Sans" w:hAnsi="Open Sans"/>
          <w:color w:val="000000"/>
          <w:sz w:val="22"/>
          <w:szCs w:val="22"/>
          <w:rtl w:val="0"/>
        </w:rPr>
        <w:t xml:space="preserve"> (</w:t>
      </w:r>
      <w:r w:rsidDel="00000000" w:rsidR="00000000" w:rsidRPr="00000000">
        <w:rPr>
          <w:rFonts w:ascii="Open Sans" w:cs="Open Sans" w:eastAsia="Open Sans" w:hAnsi="Open Sans"/>
          <w:sz w:val="22"/>
          <w:szCs w:val="22"/>
          <w:rtl w:val="0"/>
        </w:rPr>
        <w:t xml:space="preserve">14%).</w:t>
      </w:r>
    </w:p>
    <w:p w:rsidR="00000000" w:rsidDel="00000000" w:rsidP="00000000" w:rsidRDefault="00000000" w:rsidRPr="00000000" w14:paraId="000000B0">
      <w:pP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line="276" w:lineRule="auto"/>
        <w:ind w:right="-574"/>
        <w:jc w:val="center"/>
        <w:rPr>
          <w:rFonts w:ascii="National" w:cs="National" w:eastAsia="National" w:hAnsi="National"/>
          <w:b w:val="1"/>
          <w:bCs w:val="1"/>
          <w:color w:val="303ab2"/>
          <w:sz w:val="30"/>
          <w:szCs w:val="30"/>
        </w:rPr>
      </w:pPr>
      <w:r w:rsidDel="00000000" w:rsidR="00000000" w:rsidRPr="00000000">
        <w:rPr>
          <w:rFonts w:ascii="National" w:cs="National" w:eastAsia="National" w:hAnsi="National"/>
          <w:b w:val="1"/>
          <w:bCs w:val="1"/>
          <w:color w:val="303ab2"/>
          <w:sz w:val="30"/>
          <w:szCs w:val="30"/>
          <w:rtl w:val="0"/>
        </w:rPr>
        <w:t xml:space="preserve">Provincias con el precio de una habitación en alquiler y salario bruto mensual en 2025</w:t>
      </w:r>
    </w:p>
    <w:p w:rsidR="00000000" w:rsidDel="00000000" w:rsidP="00000000" w:rsidRDefault="00000000" w:rsidRPr="00000000" w14:paraId="000000B2">
      <w:pPr>
        <w:spacing w:line="276" w:lineRule="auto"/>
        <w:ind w:right="-574"/>
        <w:rPr>
          <w:rFonts w:ascii="Open Sans Light" w:cs="Open Sans Light" w:eastAsia="Open Sans Light" w:hAnsi="Open Sans Light"/>
          <w:b w:val="1"/>
          <w:bCs w:val="1"/>
          <w:color w:val="303ab2"/>
        </w:rPr>
      </w:pPr>
      <w:r w:rsidDel="00000000" w:rsidR="00000000" w:rsidRPr="00000000">
        <w:rPr>
          <w:rtl w:val="0"/>
        </w:rPr>
      </w:r>
    </w:p>
    <w:tbl>
      <w:tblPr>
        <w:tblStyle w:val="Table2"/>
        <w:tblW w:w="9923.0" w:type="dxa"/>
        <w:jc w:val="left"/>
        <w:tblInd w:w="-572.0" w:type="dxa"/>
        <w:tblBorders>
          <w:top w:color="2e74b5" w:space="0" w:sz="4" w:val="single"/>
          <w:left w:color="2e74b5" w:space="0" w:sz="4" w:val="single"/>
          <w:bottom w:color="2e74b5" w:space="0" w:sz="4" w:val="single"/>
          <w:right w:color="2e74b5" w:space="0" w:sz="4" w:val="single"/>
          <w:insideH w:color="2e74b5" w:space="0" w:sz="4" w:val="single"/>
          <w:insideV w:color="2e74b5" w:space="0" w:sz="4" w:val="single"/>
        </w:tblBorders>
        <w:tblLayout w:type="fixed"/>
        <w:tblLook w:val="0400"/>
      </w:tblPr>
      <w:tblGrid>
        <w:gridCol w:w="1418"/>
        <w:gridCol w:w="1276"/>
        <w:gridCol w:w="1134"/>
        <w:gridCol w:w="1275"/>
        <w:gridCol w:w="1276"/>
        <w:gridCol w:w="1134"/>
        <w:gridCol w:w="1164"/>
        <w:gridCol w:w="1246"/>
        <w:tblGridChange w:id="0">
          <w:tblGrid>
            <w:gridCol w:w="1418"/>
            <w:gridCol w:w="1276"/>
            <w:gridCol w:w="1134"/>
            <w:gridCol w:w="1275"/>
            <w:gridCol w:w="1276"/>
            <w:gridCol w:w="1134"/>
            <w:gridCol w:w="1164"/>
            <w:gridCol w:w="1246"/>
          </w:tblGrid>
        </w:tblGridChange>
      </w:tblGrid>
      <w:tr>
        <w:trPr>
          <w:cantSplit w:val="0"/>
          <w:trHeight w:val="1447" w:hRule="atLeast"/>
          <w:tblHeader w:val="0"/>
        </w:trPr>
        <w:tc>
          <w:tcPr>
            <w:shd w:fill="9cc2e5" w:val="clear"/>
            <w:vAlign w:val="center"/>
          </w:tcPr>
          <w:p w:rsidR="00000000" w:rsidDel="00000000" w:rsidP="00000000" w:rsidRDefault="00000000" w:rsidRPr="00000000" w14:paraId="000000B3">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CC. AA.</w:t>
            </w:r>
          </w:p>
        </w:tc>
        <w:tc>
          <w:tcPr>
            <w:shd w:fill="9cc2e5" w:val="clear"/>
            <w:vAlign w:val="center"/>
          </w:tcPr>
          <w:p w:rsidR="00000000" w:rsidDel="00000000" w:rsidP="00000000" w:rsidRDefault="00000000" w:rsidRPr="00000000" w14:paraId="000000B4">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Provincia</w:t>
            </w:r>
          </w:p>
        </w:tc>
        <w:tc>
          <w:tcPr>
            <w:shd w:fill="9cc2e5" w:val="clear"/>
            <w:vAlign w:val="center"/>
          </w:tcPr>
          <w:p w:rsidR="00000000" w:rsidDel="00000000" w:rsidP="00000000" w:rsidRDefault="00000000" w:rsidRPr="00000000" w14:paraId="000000B5">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Precio habitación (dic. 2025)</w:t>
            </w:r>
          </w:p>
        </w:tc>
        <w:tc>
          <w:tcPr>
            <w:shd w:fill="9cc2e5" w:val="clear"/>
            <w:vAlign w:val="center"/>
          </w:tcPr>
          <w:p w:rsidR="00000000" w:rsidDel="00000000" w:rsidP="00000000" w:rsidRDefault="00000000" w:rsidRPr="00000000" w14:paraId="000000B6">
            <w:pPr>
              <w:jc w:val="center"/>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Precio medio habitación al año (2025)</w:t>
            </w:r>
          </w:p>
        </w:tc>
        <w:tc>
          <w:tcPr>
            <w:shd w:fill="9cc2e5" w:val="clear"/>
            <w:vAlign w:val="center"/>
          </w:tcPr>
          <w:p w:rsidR="00000000" w:rsidDel="00000000" w:rsidP="00000000" w:rsidRDefault="00000000" w:rsidRPr="00000000" w14:paraId="000000B7">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Salario medio            bruto mensual               2025</w:t>
            </w:r>
          </w:p>
        </w:tc>
        <w:tc>
          <w:tcPr>
            <w:shd w:fill="9cc2e5" w:val="clear"/>
            <w:vAlign w:val="center"/>
          </w:tcPr>
          <w:p w:rsidR="00000000" w:rsidDel="00000000" w:rsidP="00000000" w:rsidRDefault="00000000" w:rsidRPr="00000000" w14:paraId="000000B8">
            <w:pPr>
              <w:jc w:val="center"/>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Salario medio bruto anual en 2025</w:t>
            </w:r>
          </w:p>
        </w:tc>
        <w:tc>
          <w:tcPr>
            <w:shd w:fill="9cc2e5" w:val="clear"/>
            <w:vAlign w:val="center"/>
          </w:tcPr>
          <w:p w:rsidR="00000000" w:rsidDel="00000000" w:rsidP="00000000" w:rsidRDefault="00000000" w:rsidRPr="00000000" w14:paraId="000000B9">
            <w:pPr>
              <w:jc w:val="cente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Sueldo bruto (%) destinado al alquiler en 2024</w:t>
            </w:r>
          </w:p>
        </w:tc>
        <w:tc>
          <w:tcPr>
            <w:shd w:fill="9cc2e5" w:val="clear"/>
            <w:vAlign w:val="center"/>
          </w:tcPr>
          <w:p w:rsidR="00000000" w:rsidDel="00000000" w:rsidP="00000000" w:rsidRDefault="00000000" w:rsidRPr="00000000" w14:paraId="000000BA">
            <w:pPr>
              <w:jc w:val="center"/>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Sueldo bruto (%) destinado al alquiler en 2025</w:t>
            </w:r>
          </w:p>
        </w:tc>
      </w:tr>
      <w:tr>
        <w:trPr>
          <w:cantSplit w:val="0"/>
          <w:trHeight w:val="253" w:hRule="atLeast"/>
          <w:tblHeader w:val="0"/>
        </w:trPr>
        <w:tc>
          <w:tcPr>
            <w:shd w:fill="9cc2e5" w:val="clear"/>
            <w:vAlign w:val="bottom"/>
          </w:tcPr>
          <w:p w:rsidR="00000000" w:rsidDel="00000000" w:rsidP="00000000" w:rsidRDefault="00000000" w:rsidRPr="00000000" w14:paraId="000000BB">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Andalucía</w:t>
            </w:r>
          </w:p>
        </w:tc>
        <w:tc>
          <w:tcPr>
            <w:vAlign w:val="bottom"/>
          </w:tcPr>
          <w:p w:rsidR="00000000" w:rsidDel="00000000" w:rsidP="00000000" w:rsidRDefault="00000000" w:rsidRPr="00000000" w14:paraId="000000BC">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Almería</w:t>
            </w:r>
          </w:p>
        </w:tc>
        <w:tc>
          <w:tcPr>
            <w:vAlign w:val="bottom"/>
          </w:tcPr>
          <w:p w:rsidR="00000000" w:rsidDel="00000000" w:rsidP="00000000" w:rsidRDefault="00000000" w:rsidRPr="00000000" w14:paraId="000000BD">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313 €</w:t>
            </w:r>
            <w:r w:rsidDel="00000000" w:rsidR="00000000" w:rsidRPr="00000000">
              <w:rPr>
                <w:rtl w:val="0"/>
              </w:rPr>
            </w:r>
          </w:p>
        </w:tc>
        <w:tc>
          <w:tcPr>
            <w:vAlign w:val="bottom"/>
          </w:tcPr>
          <w:p w:rsidR="00000000" w:rsidDel="00000000" w:rsidP="00000000" w:rsidRDefault="00000000" w:rsidRPr="00000000" w14:paraId="000000BE">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3.756 €</w:t>
            </w:r>
          </w:p>
        </w:tc>
        <w:tc>
          <w:tcPr>
            <w:vAlign w:val="bottom"/>
          </w:tcPr>
          <w:p w:rsidR="00000000" w:rsidDel="00000000" w:rsidP="00000000" w:rsidRDefault="00000000" w:rsidRPr="00000000" w14:paraId="000000BF">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2.255 €</w:t>
            </w:r>
            <w:r w:rsidDel="00000000" w:rsidR="00000000" w:rsidRPr="00000000">
              <w:rPr>
                <w:rtl w:val="0"/>
              </w:rPr>
            </w:r>
          </w:p>
        </w:tc>
        <w:tc>
          <w:tcPr>
            <w:vAlign w:val="bottom"/>
          </w:tcPr>
          <w:p w:rsidR="00000000" w:rsidDel="00000000" w:rsidP="00000000" w:rsidRDefault="00000000" w:rsidRPr="00000000" w14:paraId="000000C0">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27.063 €</w:t>
            </w:r>
            <w:r w:rsidDel="00000000" w:rsidR="00000000" w:rsidRPr="00000000">
              <w:rPr>
                <w:rtl w:val="0"/>
              </w:rPr>
            </w:r>
          </w:p>
        </w:tc>
        <w:tc>
          <w:tcPr>
            <w:vAlign w:val="bottom"/>
          </w:tcPr>
          <w:p w:rsidR="00000000" w:rsidDel="00000000" w:rsidP="00000000" w:rsidRDefault="00000000" w:rsidRPr="00000000" w14:paraId="000000C1">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13%</w:t>
            </w:r>
          </w:p>
        </w:tc>
        <w:tc>
          <w:tcPr>
            <w:vAlign w:val="bottom"/>
          </w:tcPr>
          <w:p w:rsidR="00000000" w:rsidDel="00000000" w:rsidP="00000000" w:rsidRDefault="00000000" w:rsidRPr="00000000" w14:paraId="000000C2">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14%</w:t>
            </w:r>
            <w:r w:rsidDel="00000000" w:rsidR="00000000" w:rsidRPr="00000000">
              <w:rPr>
                <w:rtl w:val="0"/>
              </w:rPr>
            </w:r>
          </w:p>
        </w:tc>
      </w:tr>
      <w:tr>
        <w:trPr>
          <w:cantSplit w:val="0"/>
          <w:trHeight w:val="253" w:hRule="atLeast"/>
          <w:tblHeader w:val="0"/>
        </w:trPr>
        <w:tc>
          <w:tcPr>
            <w:shd w:fill="9cc2e5" w:val="clear"/>
            <w:vAlign w:val="bottom"/>
          </w:tcPr>
          <w:p w:rsidR="00000000" w:rsidDel="00000000" w:rsidP="00000000" w:rsidRDefault="00000000" w:rsidRPr="00000000" w14:paraId="000000C3">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Andalucía</w:t>
            </w:r>
          </w:p>
        </w:tc>
        <w:tc>
          <w:tcPr>
            <w:vAlign w:val="bottom"/>
          </w:tcPr>
          <w:p w:rsidR="00000000" w:rsidDel="00000000" w:rsidP="00000000" w:rsidRDefault="00000000" w:rsidRPr="00000000" w14:paraId="000000C4">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Cádiz</w:t>
            </w:r>
          </w:p>
        </w:tc>
        <w:tc>
          <w:tcPr>
            <w:vAlign w:val="bottom"/>
          </w:tcPr>
          <w:p w:rsidR="00000000" w:rsidDel="00000000" w:rsidP="00000000" w:rsidRDefault="00000000" w:rsidRPr="00000000" w14:paraId="000000C5">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361 €</w:t>
            </w:r>
            <w:r w:rsidDel="00000000" w:rsidR="00000000" w:rsidRPr="00000000">
              <w:rPr>
                <w:rtl w:val="0"/>
              </w:rPr>
            </w:r>
          </w:p>
        </w:tc>
        <w:tc>
          <w:tcPr>
            <w:vAlign w:val="bottom"/>
          </w:tcPr>
          <w:p w:rsidR="00000000" w:rsidDel="00000000" w:rsidP="00000000" w:rsidRDefault="00000000" w:rsidRPr="00000000" w14:paraId="000000C6">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4.330 €</w:t>
            </w:r>
          </w:p>
        </w:tc>
        <w:tc>
          <w:tcPr>
            <w:vAlign w:val="bottom"/>
          </w:tcPr>
          <w:p w:rsidR="00000000" w:rsidDel="00000000" w:rsidP="00000000" w:rsidRDefault="00000000" w:rsidRPr="00000000" w14:paraId="000000C7">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2.443 €</w:t>
            </w:r>
            <w:r w:rsidDel="00000000" w:rsidR="00000000" w:rsidRPr="00000000">
              <w:rPr>
                <w:rtl w:val="0"/>
              </w:rPr>
            </w:r>
          </w:p>
        </w:tc>
        <w:tc>
          <w:tcPr>
            <w:vAlign w:val="bottom"/>
          </w:tcPr>
          <w:p w:rsidR="00000000" w:rsidDel="00000000" w:rsidP="00000000" w:rsidRDefault="00000000" w:rsidRPr="00000000" w14:paraId="000000C8">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29.320 €</w:t>
            </w:r>
            <w:r w:rsidDel="00000000" w:rsidR="00000000" w:rsidRPr="00000000">
              <w:rPr>
                <w:rtl w:val="0"/>
              </w:rPr>
            </w:r>
          </w:p>
        </w:tc>
        <w:tc>
          <w:tcPr>
            <w:vAlign w:val="bottom"/>
          </w:tcPr>
          <w:p w:rsidR="00000000" w:rsidDel="00000000" w:rsidP="00000000" w:rsidRDefault="00000000" w:rsidRPr="00000000" w14:paraId="000000C9">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15%</w:t>
            </w:r>
          </w:p>
        </w:tc>
        <w:tc>
          <w:tcPr>
            <w:vAlign w:val="bottom"/>
          </w:tcPr>
          <w:p w:rsidR="00000000" w:rsidDel="00000000" w:rsidP="00000000" w:rsidRDefault="00000000" w:rsidRPr="00000000" w14:paraId="000000CA">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15%</w:t>
            </w:r>
            <w:r w:rsidDel="00000000" w:rsidR="00000000" w:rsidRPr="00000000">
              <w:rPr>
                <w:rtl w:val="0"/>
              </w:rPr>
            </w:r>
          </w:p>
        </w:tc>
      </w:tr>
      <w:tr>
        <w:trPr>
          <w:cantSplit w:val="0"/>
          <w:trHeight w:val="253" w:hRule="atLeast"/>
          <w:tblHeader w:val="0"/>
        </w:trPr>
        <w:tc>
          <w:tcPr>
            <w:shd w:fill="9cc2e5" w:val="clear"/>
            <w:vAlign w:val="bottom"/>
          </w:tcPr>
          <w:p w:rsidR="00000000" w:rsidDel="00000000" w:rsidP="00000000" w:rsidRDefault="00000000" w:rsidRPr="00000000" w14:paraId="000000CB">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Andalucía</w:t>
            </w:r>
          </w:p>
        </w:tc>
        <w:tc>
          <w:tcPr>
            <w:vAlign w:val="bottom"/>
          </w:tcPr>
          <w:p w:rsidR="00000000" w:rsidDel="00000000" w:rsidP="00000000" w:rsidRDefault="00000000" w:rsidRPr="00000000" w14:paraId="000000CC">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Córdoba</w:t>
            </w:r>
          </w:p>
        </w:tc>
        <w:tc>
          <w:tcPr>
            <w:vAlign w:val="bottom"/>
          </w:tcPr>
          <w:p w:rsidR="00000000" w:rsidDel="00000000" w:rsidP="00000000" w:rsidRDefault="00000000" w:rsidRPr="00000000" w14:paraId="000000CD">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281 €</w:t>
            </w:r>
            <w:r w:rsidDel="00000000" w:rsidR="00000000" w:rsidRPr="00000000">
              <w:rPr>
                <w:rtl w:val="0"/>
              </w:rPr>
            </w:r>
          </w:p>
        </w:tc>
        <w:tc>
          <w:tcPr>
            <w:vAlign w:val="bottom"/>
          </w:tcPr>
          <w:p w:rsidR="00000000" w:rsidDel="00000000" w:rsidP="00000000" w:rsidRDefault="00000000" w:rsidRPr="00000000" w14:paraId="000000CE">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3.370 €</w:t>
            </w:r>
          </w:p>
        </w:tc>
        <w:tc>
          <w:tcPr>
            <w:vAlign w:val="bottom"/>
          </w:tcPr>
          <w:p w:rsidR="00000000" w:rsidDel="00000000" w:rsidP="00000000" w:rsidRDefault="00000000" w:rsidRPr="00000000" w14:paraId="000000CF">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2.370 €</w:t>
            </w:r>
            <w:r w:rsidDel="00000000" w:rsidR="00000000" w:rsidRPr="00000000">
              <w:rPr>
                <w:rtl w:val="0"/>
              </w:rPr>
            </w:r>
          </w:p>
        </w:tc>
        <w:tc>
          <w:tcPr>
            <w:vAlign w:val="bottom"/>
          </w:tcPr>
          <w:p w:rsidR="00000000" w:rsidDel="00000000" w:rsidP="00000000" w:rsidRDefault="00000000" w:rsidRPr="00000000" w14:paraId="000000D0">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28.437 €</w:t>
            </w:r>
            <w:r w:rsidDel="00000000" w:rsidR="00000000" w:rsidRPr="00000000">
              <w:rPr>
                <w:rtl w:val="0"/>
              </w:rPr>
            </w:r>
          </w:p>
        </w:tc>
        <w:tc>
          <w:tcPr>
            <w:vAlign w:val="bottom"/>
          </w:tcPr>
          <w:p w:rsidR="00000000" w:rsidDel="00000000" w:rsidP="00000000" w:rsidRDefault="00000000" w:rsidRPr="00000000" w14:paraId="000000D1">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11%</w:t>
            </w:r>
          </w:p>
        </w:tc>
        <w:tc>
          <w:tcPr>
            <w:vAlign w:val="bottom"/>
          </w:tcPr>
          <w:p w:rsidR="00000000" w:rsidDel="00000000" w:rsidP="00000000" w:rsidRDefault="00000000" w:rsidRPr="00000000" w14:paraId="000000D2">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12%</w:t>
            </w:r>
            <w:r w:rsidDel="00000000" w:rsidR="00000000" w:rsidRPr="00000000">
              <w:rPr>
                <w:rtl w:val="0"/>
              </w:rPr>
            </w:r>
          </w:p>
        </w:tc>
      </w:tr>
      <w:tr>
        <w:trPr>
          <w:cantSplit w:val="0"/>
          <w:trHeight w:val="253" w:hRule="atLeast"/>
          <w:tblHeader w:val="0"/>
        </w:trPr>
        <w:tc>
          <w:tcPr>
            <w:shd w:fill="9cc2e5" w:val="clear"/>
            <w:vAlign w:val="bottom"/>
          </w:tcPr>
          <w:p w:rsidR="00000000" w:rsidDel="00000000" w:rsidP="00000000" w:rsidRDefault="00000000" w:rsidRPr="00000000" w14:paraId="000000D3">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Andalucía</w:t>
            </w:r>
          </w:p>
        </w:tc>
        <w:tc>
          <w:tcPr>
            <w:vAlign w:val="bottom"/>
          </w:tcPr>
          <w:p w:rsidR="00000000" w:rsidDel="00000000" w:rsidP="00000000" w:rsidRDefault="00000000" w:rsidRPr="00000000" w14:paraId="000000D4">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Granada</w:t>
            </w:r>
          </w:p>
        </w:tc>
        <w:tc>
          <w:tcPr>
            <w:vAlign w:val="bottom"/>
          </w:tcPr>
          <w:p w:rsidR="00000000" w:rsidDel="00000000" w:rsidP="00000000" w:rsidRDefault="00000000" w:rsidRPr="00000000" w14:paraId="000000D5">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340 €</w:t>
            </w:r>
            <w:r w:rsidDel="00000000" w:rsidR="00000000" w:rsidRPr="00000000">
              <w:rPr>
                <w:rtl w:val="0"/>
              </w:rPr>
            </w:r>
          </w:p>
        </w:tc>
        <w:tc>
          <w:tcPr>
            <w:vAlign w:val="bottom"/>
          </w:tcPr>
          <w:p w:rsidR="00000000" w:rsidDel="00000000" w:rsidP="00000000" w:rsidRDefault="00000000" w:rsidRPr="00000000" w14:paraId="000000D6">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4.080 €</w:t>
            </w:r>
          </w:p>
        </w:tc>
        <w:tc>
          <w:tcPr>
            <w:vAlign w:val="bottom"/>
          </w:tcPr>
          <w:p w:rsidR="00000000" w:rsidDel="00000000" w:rsidP="00000000" w:rsidRDefault="00000000" w:rsidRPr="00000000" w14:paraId="000000D7">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2.276 €</w:t>
            </w:r>
            <w:r w:rsidDel="00000000" w:rsidR="00000000" w:rsidRPr="00000000">
              <w:rPr>
                <w:rtl w:val="0"/>
              </w:rPr>
            </w:r>
          </w:p>
        </w:tc>
        <w:tc>
          <w:tcPr>
            <w:vAlign w:val="bottom"/>
          </w:tcPr>
          <w:p w:rsidR="00000000" w:rsidDel="00000000" w:rsidP="00000000" w:rsidRDefault="00000000" w:rsidRPr="00000000" w14:paraId="000000D8">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27.311 €</w:t>
            </w:r>
            <w:r w:rsidDel="00000000" w:rsidR="00000000" w:rsidRPr="00000000">
              <w:rPr>
                <w:rtl w:val="0"/>
              </w:rPr>
            </w:r>
          </w:p>
        </w:tc>
        <w:tc>
          <w:tcPr>
            <w:vAlign w:val="bottom"/>
          </w:tcPr>
          <w:p w:rsidR="00000000" w:rsidDel="00000000" w:rsidP="00000000" w:rsidRDefault="00000000" w:rsidRPr="00000000" w14:paraId="000000D9">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14%</w:t>
            </w:r>
          </w:p>
        </w:tc>
        <w:tc>
          <w:tcPr>
            <w:vAlign w:val="bottom"/>
          </w:tcPr>
          <w:p w:rsidR="00000000" w:rsidDel="00000000" w:rsidP="00000000" w:rsidRDefault="00000000" w:rsidRPr="00000000" w14:paraId="000000DA">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15%</w:t>
            </w:r>
            <w:r w:rsidDel="00000000" w:rsidR="00000000" w:rsidRPr="00000000">
              <w:rPr>
                <w:rtl w:val="0"/>
              </w:rPr>
            </w:r>
          </w:p>
        </w:tc>
      </w:tr>
      <w:tr>
        <w:trPr>
          <w:cantSplit w:val="0"/>
          <w:trHeight w:val="253" w:hRule="atLeast"/>
          <w:tblHeader w:val="0"/>
        </w:trPr>
        <w:tc>
          <w:tcPr>
            <w:shd w:fill="9cc2e5" w:val="clear"/>
            <w:vAlign w:val="bottom"/>
          </w:tcPr>
          <w:p w:rsidR="00000000" w:rsidDel="00000000" w:rsidP="00000000" w:rsidRDefault="00000000" w:rsidRPr="00000000" w14:paraId="000000DB">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Andalucía</w:t>
            </w:r>
          </w:p>
        </w:tc>
        <w:tc>
          <w:tcPr>
            <w:vAlign w:val="bottom"/>
          </w:tcPr>
          <w:p w:rsidR="00000000" w:rsidDel="00000000" w:rsidP="00000000" w:rsidRDefault="00000000" w:rsidRPr="00000000" w14:paraId="000000DC">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Huelva</w:t>
            </w:r>
          </w:p>
        </w:tc>
        <w:tc>
          <w:tcPr>
            <w:vAlign w:val="bottom"/>
          </w:tcPr>
          <w:p w:rsidR="00000000" w:rsidDel="00000000" w:rsidP="00000000" w:rsidRDefault="00000000" w:rsidRPr="00000000" w14:paraId="000000DD">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1f4e79"/>
                <w:sz w:val="20"/>
                <w:szCs w:val="20"/>
                <w:rtl w:val="0"/>
              </w:rPr>
              <w:t xml:space="preserve">-</w:t>
            </w:r>
          </w:p>
        </w:tc>
        <w:tc>
          <w:tcPr>
            <w:vAlign w:val="bottom"/>
          </w:tcPr>
          <w:p w:rsidR="00000000" w:rsidDel="00000000" w:rsidP="00000000" w:rsidRDefault="00000000" w:rsidRPr="00000000" w14:paraId="000000DE">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sz w:val="20"/>
                <w:szCs w:val="20"/>
                <w:rtl w:val="0"/>
              </w:rPr>
              <w:t xml:space="preserve">-</w:t>
            </w:r>
            <w:r w:rsidDel="00000000" w:rsidR="00000000" w:rsidRPr="00000000">
              <w:rPr>
                <w:rtl w:val="0"/>
              </w:rPr>
            </w:r>
          </w:p>
        </w:tc>
        <w:tc>
          <w:tcPr>
            <w:vAlign w:val="bottom"/>
          </w:tcPr>
          <w:p w:rsidR="00000000" w:rsidDel="00000000" w:rsidP="00000000" w:rsidRDefault="00000000" w:rsidRPr="00000000" w14:paraId="000000DF">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2.244 €</w:t>
            </w:r>
            <w:r w:rsidDel="00000000" w:rsidR="00000000" w:rsidRPr="00000000">
              <w:rPr>
                <w:rtl w:val="0"/>
              </w:rPr>
            </w:r>
          </w:p>
        </w:tc>
        <w:tc>
          <w:tcPr>
            <w:vAlign w:val="bottom"/>
          </w:tcPr>
          <w:p w:rsidR="00000000" w:rsidDel="00000000" w:rsidP="00000000" w:rsidRDefault="00000000" w:rsidRPr="00000000" w14:paraId="000000E0">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26.927 €</w:t>
            </w:r>
            <w:r w:rsidDel="00000000" w:rsidR="00000000" w:rsidRPr="00000000">
              <w:rPr>
                <w:rtl w:val="0"/>
              </w:rPr>
            </w:r>
          </w:p>
        </w:tc>
        <w:tc>
          <w:tcPr>
            <w:vAlign w:val="bottom"/>
          </w:tcPr>
          <w:p w:rsidR="00000000" w:rsidDel="00000000" w:rsidP="00000000" w:rsidRDefault="00000000" w:rsidRPr="00000000" w14:paraId="000000E1">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11%</w:t>
            </w:r>
          </w:p>
        </w:tc>
        <w:tc>
          <w:tcPr>
            <w:vAlign w:val="bottom"/>
          </w:tcPr>
          <w:p w:rsidR="00000000" w:rsidDel="00000000" w:rsidP="00000000" w:rsidRDefault="00000000" w:rsidRPr="00000000" w14:paraId="000000E2">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1f4e79"/>
                <w:sz w:val="20"/>
                <w:szCs w:val="20"/>
                <w:rtl w:val="0"/>
              </w:rPr>
              <w:t xml:space="preserve">-</w:t>
            </w:r>
          </w:p>
        </w:tc>
      </w:tr>
      <w:tr>
        <w:trPr>
          <w:cantSplit w:val="0"/>
          <w:trHeight w:val="253" w:hRule="atLeast"/>
          <w:tblHeader w:val="0"/>
        </w:trPr>
        <w:tc>
          <w:tcPr>
            <w:shd w:fill="9cc2e5" w:val="clear"/>
            <w:vAlign w:val="bottom"/>
          </w:tcPr>
          <w:p w:rsidR="00000000" w:rsidDel="00000000" w:rsidP="00000000" w:rsidRDefault="00000000" w:rsidRPr="00000000" w14:paraId="000000E3">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Andalucía</w:t>
            </w:r>
          </w:p>
        </w:tc>
        <w:tc>
          <w:tcPr>
            <w:vAlign w:val="bottom"/>
          </w:tcPr>
          <w:p w:rsidR="00000000" w:rsidDel="00000000" w:rsidP="00000000" w:rsidRDefault="00000000" w:rsidRPr="00000000" w14:paraId="000000E4">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Jaén</w:t>
            </w:r>
          </w:p>
        </w:tc>
        <w:tc>
          <w:tcPr>
            <w:vAlign w:val="bottom"/>
          </w:tcPr>
          <w:p w:rsidR="00000000" w:rsidDel="00000000" w:rsidP="00000000" w:rsidRDefault="00000000" w:rsidRPr="00000000" w14:paraId="000000E5">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259 €</w:t>
            </w:r>
            <w:r w:rsidDel="00000000" w:rsidR="00000000" w:rsidRPr="00000000">
              <w:rPr>
                <w:rtl w:val="0"/>
              </w:rPr>
            </w:r>
          </w:p>
        </w:tc>
        <w:tc>
          <w:tcPr>
            <w:vAlign w:val="bottom"/>
          </w:tcPr>
          <w:p w:rsidR="00000000" w:rsidDel="00000000" w:rsidP="00000000" w:rsidRDefault="00000000" w:rsidRPr="00000000" w14:paraId="000000E6">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3.108 €</w:t>
            </w:r>
          </w:p>
        </w:tc>
        <w:tc>
          <w:tcPr>
            <w:vAlign w:val="bottom"/>
          </w:tcPr>
          <w:p w:rsidR="00000000" w:rsidDel="00000000" w:rsidP="00000000" w:rsidRDefault="00000000" w:rsidRPr="00000000" w14:paraId="000000E7">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2.339 €</w:t>
            </w:r>
            <w:r w:rsidDel="00000000" w:rsidR="00000000" w:rsidRPr="00000000">
              <w:rPr>
                <w:rtl w:val="0"/>
              </w:rPr>
            </w:r>
          </w:p>
        </w:tc>
        <w:tc>
          <w:tcPr>
            <w:vAlign w:val="bottom"/>
          </w:tcPr>
          <w:p w:rsidR="00000000" w:rsidDel="00000000" w:rsidP="00000000" w:rsidRDefault="00000000" w:rsidRPr="00000000" w14:paraId="000000E8">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28.062 €</w:t>
            </w:r>
            <w:r w:rsidDel="00000000" w:rsidR="00000000" w:rsidRPr="00000000">
              <w:rPr>
                <w:rtl w:val="0"/>
              </w:rPr>
            </w:r>
          </w:p>
        </w:tc>
        <w:tc>
          <w:tcPr>
            <w:vAlign w:val="bottom"/>
          </w:tcPr>
          <w:p w:rsidR="00000000" w:rsidDel="00000000" w:rsidP="00000000" w:rsidRDefault="00000000" w:rsidRPr="00000000" w14:paraId="000000E9">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12%</w:t>
            </w:r>
          </w:p>
        </w:tc>
        <w:tc>
          <w:tcPr>
            <w:vAlign w:val="bottom"/>
          </w:tcPr>
          <w:p w:rsidR="00000000" w:rsidDel="00000000" w:rsidP="00000000" w:rsidRDefault="00000000" w:rsidRPr="00000000" w14:paraId="000000EA">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11%</w:t>
            </w:r>
            <w:r w:rsidDel="00000000" w:rsidR="00000000" w:rsidRPr="00000000">
              <w:rPr>
                <w:rtl w:val="0"/>
              </w:rPr>
            </w:r>
          </w:p>
        </w:tc>
      </w:tr>
      <w:tr>
        <w:trPr>
          <w:cantSplit w:val="0"/>
          <w:trHeight w:val="253" w:hRule="atLeast"/>
          <w:tblHeader w:val="0"/>
        </w:trPr>
        <w:tc>
          <w:tcPr>
            <w:shd w:fill="9cc2e5" w:val="clear"/>
            <w:vAlign w:val="bottom"/>
          </w:tcPr>
          <w:p w:rsidR="00000000" w:rsidDel="00000000" w:rsidP="00000000" w:rsidRDefault="00000000" w:rsidRPr="00000000" w14:paraId="000000EB">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Andalucía</w:t>
            </w:r>
          </w:p>
        </w:tc>
        <w:tc>
          <w:tcPr>
            <w:vAlign w:val="bottom"/>
          </w:tcPr>
          <w:p w:rsidR="00000000" w:rsidDel="00000000" w:rsidP="00000000" w:rsidRDefault="00000000" w:rsidRPr="00000000" w14:paraId="000000EC">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Málaga</w:t>
            </w:r>
          </w:p>
        </w:tc>
        <w:tc>
          <w:tcPr>
            <w:vAlign w:val="bottom"/>
          </w:tcPr>
          <w:p w:rsidR="00000000" w:rsidDel="00000000" w:rsidP="00000000" w:rsidRDefault="00000000" w:rsidRPr="00000000" w14:paraId="000000ED">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515 €</w:t>
            </w:r>
            <w:r w:rsidDel="00000000" w:rsidR="00000000" w:rsidRPr="00000000">
              <w:rPr>
                <w:rtl w:val="0"/>
              </w:rPr>
            </w:r>
          </w:p>
        </w:tc>
        <w:tc>
          <w:tcPr>
            <w:vAlign w:val="bottom"/>
          </w:tcPr>
          <w:p w:rsidR="00000000" w:rsidDel="00000000" w:rsidP="00000000" w:rsidRDefault="00000000" w:rsidRPr="00000000" w14:paraId="000000EE">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6.175 €</w:t>
            </w:r>
          </w:p>
        </w:tc>
        <w:tc>
          <w:tcPr>
            <w:vAlign w:val="bottom"/>
          </w:tcPr>
          <w:p w:rsidR="00000000" w:rsidDel="00000000" w:rsidP="00000000" w:rsidRDefault="00000000" w:rsidRPr="00000000" w14:paraId="000000EF">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2.247 €</w:t>
            </w:r>
            <w:r w:rsidDel="00000000" w:rsidR="00000000" w:rsidRPr="00000000">
              <w:rPr>
                <w:rtl w:val="0"/>
              </w:rPr>
            </w:r>
          </w:p>
        </w:tc>
        <w:tc>
          <w:tcPr>
            <w:vAlign w:val="bottom"/>
          </w:tcPr>
          <w:p w:rsidR="00000000" w:rsidDel="00000000" w:rsidP="00000000" w:rsidRDefault="00000000" w:rsidRPr="00000000" w14:paraId="000000F0">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26.966 €</w:t>
            </w:r>
            <w:r w:rsidDel="00000000" w:rsidR="00000000" w:rsidRPr="00000000">
              <w:rPr>
                <w:rtl w:val="0"/>
              </w:rPr>
            </w:r>
          </w:p>
        </w:tc>
        <w:tc>
          <w:tcPr>
            <w:vAlign w:val="bottom"/>
          </w:tcPr>
          <w:p w:rsidR="00000000" w:rsidDel="00000000" w:rsidP="00000000" w:rsidRDefault="00000000" w:rsidRPr="00000000" w14:paraId="000000F1">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21%</w:t>
            </w:r>
          </w:p>
        </w:tc>
        <w:tc>
          <w:tcPr>
            <w:vAlign w:val="bottom"/>
          </w:tcPr>
          <w:p w:rsidR="00000000" w:rsidDel="00000000" w:rsidP="00000000" w:rsidRDefault="00000000" w:rsidRPr="00000000" w14:paraId="000000F2">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23%</w:t>
            </w:r>
            <w:r w:rsidDel="00000000" w:rsidR="00000000" w:rsidRPr="00000000">
              <w:rPr>
                <w:rtl w:val="0"/>
              </w:rPr>
            </w:r>
          </w:p>
        </w:tc>
      </w:tr>
      <w:tr>
        <w:trPr>
          <w:cantSplit w:val="0"/>
          <w:trHeight w:val="253" w:hRule="atLeast"/>
          <w:tblHeader w:val="0"/>
        </w:trPr>
        <w:tc>
          <w:tcPr>
            <w:shd w:fill="9cc2e5" w:val="clear"/>
            <w:vAlign w:val="bottom"/>
          </w:tcPr>
          <w:p w:rsidR="00000000" w:rsidDel="00000000" w:rsidP="00000000" w:rsidRDefault="00000000" w:rsidRPr="00000000" w14:paraId="000000F3">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Andalucía</w:t>
            </w:r>
          </w:p>
        </w:tc>
        <w:tc>
          <w:tcPr>
            <w:vAlign w:val="bottom"/>
          </w:tcPr>
          <w:p w:rsidR="00000000" w:rsidDel="00000000" w:rsidP="00000000" w:rsidRDefault="00000000" w:rsidRPr="00000000" w14:paraId="000000F4">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Sevilla</w:t>
            </w:r>
          </w:p>
        </w:tc>
        <w:tc>
          <w:tcPr>
            <w:vAlign w:val="bottom"/>
          </w:tcPr>
          <w:p w:rsidR="00000000" w:rsidDel="00000000" w:rsidP="00000000" w:rsidRDefault="00000000" w:rsidRPr="00000000" w14:paraId="000000F5">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425 €</w:t>
            </w:r>
            <w:r w:rsidDel="00000000" w:rsidR="00000000" w:rsidRPr="00000000">
              <w:rPr>
                <w:rtl w:val="0"/>
              </w:rPr>
            </w:r>
          </w:p>
        </w:tc>
        <w:tc>
          <w:tcPr>
            <w:vAlign w:val="bottom"/>
          </w:tcPr>
          <w:p w:rsidR="00000000" w:rsidDel="00000000" w:rsidP="00000000" w:rsidRDefault="00000000" w:rsidRPr="00000000" w14:paraId="000000F6">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5.105 €</w:t>
            </w:r>
          </w:p>
        </w:tc>
        <w:tc>
          <w:tcPr>
            <w:vAlign w:val="bottom"/>
          </w:tcPr>
          <w:p w:rsidR="00000000" w:rsidDel="00000000" w:rsidP="00000000" w:rsidRDefault="00000000" w:rsidRPr="00000000" w14:paraId="000000F7">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2.306 €</w:t>
            </w:r>
            <w:r w:rsidDel="00000000" w:rsidR="00000000" w:rsidRPr="00000000">
              <w:rPr>
                <w:rtl w:val="0"/>
              </w:rPr>
            </w:r>
          </w:p>
        </w:tc>
        <w:tc>
          <w:tcPr>
            <w:vAlign w:val="bottom"/>
          </w:tcPr>
          <w:p w:rsidR="00000000" w:rsidDel="00000000" w:rsidP="00000000" w:rsidRDefault="00000000" w:rsidRPr="00000000" w14:paraId="000000F8">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27.666 €</w:t>
            </w:r>
            <w:r w:rsidDel="00000000" w:rsidR="00000000" w:rsidRPr="00000000">
              <w:rPr>
                <w:rtl w:val="0"/>
              </w:rPr>
            </w:r>
          </w:p>
        </w:tc>
        <w:tc>
          <w:tcPr>
            <w:vAlign w:val="bottom"/>
          </w:tcPr>
          <w:p w:rsidR="00000000" w:rsidDel="00000000" w:rsidP="00000000" w:rsidRDefault="00000000" w:rsidRPr="00000000" w14:paraId="000000F9">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20%</w:t>
            </w:r>
          </w:p>
        </w:tc>
        <w:tc>
          <w:tcPr>
            <w:vAlign w:val="bottom"/>
          </w:tcPr>
          <w:p w:rsidR="00000000" w:rsidDel="00000000" w:rsidP="00000000" w:rsidRDefault="00000000" w:rsidRPr="00000000" w14:paraId="000000FA">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18%</w:t>
            </w:r>
            <w:r w:rsidDel="00000000" w:rsidR="00000000" w:rsidRPr="00000000">
              <w:rPr>
                <w:rtl w:val="0"/>
              </w:rPr>
            </w:r>
          </w:p>
        </w:tc>
      </w:tr>
      <w:tr>
        <w:trPr>
          <w:cantSplit w:val="0"/>
          <w:trHeight w:val="253" w:hRule="atLeast"/>
          <w:tblHeader w:val="0"/>
        </w:trPr>
        <w:tc>
          <w:tcPr>
            <w:shd w:fill="9cc2e5" w:val="clear"/>
            <w:vAlign w:val="bottom"/>
          </w:tcPr>
          <w:p w:rsidR="00000000" w:rsidDel="00000000" w:rsidP="00000000" w:rsidRDefault="00000000" w:rsidRPr="00000000" w14:paraId="000000FB">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Aragón</w:t>
            </w:r>
          </w:p>
        </w:tc>
        <w:tc>
          <w:tcPr>
            <w:vAlign w:val="bottom"/>
          </w:tcPr>
          <w:p w:rsidR="00000000" w:rsidDel="00000000" w:rsidP="00000000" w:rsidRDefault="00000000" w:rsidRPr="00000000" w14:paraId="000000FC">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Huesca</w:t>
            </w:r>
          </w:p>
        </w:tc>
        <w:tc>
          <w:tcPr>
            <w:vAlign w:val="bottom"/>
          </w:tcPr>
          <w:p w:rsidR="00000000" w:rsidDel="00000000" w:rsidP="00000000" w:rsidRDefault="00000000" w:rsidRPr="00000000" w14:paraId="000000FD">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1f4e79"/>
                <w:sz w:val="20"/>
                <w:szCs w:val="20"/>
                <w:rtl w:val="0"/>
              </w:rPr>
              <w:t xml:space="preserve">-</w:t>
            </w:r>
          </w:p>
        </w:tc>
        <w:tc>
          <w:tcPr>
            <w:vAlign w:val="bottom"/>
          </w:tcPr>
          <w:p w:rsidR="00000000" w:rsidDel="00000000" w:rsidP="00000000" w:rsidRDefault="00000000" w:rsidRPr="00000000" w14:paraId="000000FE">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sz w:val="20"/>
                <w:szCs w:val="20"/>
                <w:rtl w:val="0"/>
              </w:rPr>
              <w:t xml:space="preserve">-</w:t>
            </w:r>
            <w:r w:rsidDel="00000000" w:rsidR="00000000" w:rsidRPr="00000000">
              <w:rPr>
                <w:rtl w:val="0"/>
              </w:rPr>
            </w:r>
          </w:p>
        </w:tc>
        <w:tc>
          <w:tcPr>
            <w:vAlign w:val="bottom"/>
          </w:tcPr>
          <w:p w:rsidR="00000000" w:rsidDel="00000000" w:rsidP="00000000" w:rsidRDefault="00000000" w:rsidRPr="00000000" w14:paraId="000000FF">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2.280 €</w:t>
            </w:r>
            <w:r w:rsidDel="00000000" w:rsidR="00000000" w:rsidRPr="00000000">
              <w:rPr>
                <w:rtl w:val="0"/>
              </w:rPr>
            </w:r>
          </w:p>
        </w:tc>
        <w:tc>
          <w:tcPr>
            <w:vAlign w:val="bottom"/>
          </w:tcPr>
          <w:p w:rsidR="00000000" w:rsidDel="00000000" w:rsidP="00000000" w:rsidRDefault="00000000" w:rsidRPr="00000000" w14:paraId="00000100">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27.358 €</w:t>
            </w:r>
            <w:r w:rsidDel="00000000" w:rsidR="00000000" w:rsidRPr="00000000">
              <w:rPr>
                <w:rtl w:val="0"/>
              </w:rPr>
            </w:r>
          </w:p>
        </w:tc>
        <w:tc>
          <w:tcPr>
            <w:vAlign w:val="bottom"/>
          </w:tcPr>
          <w:p w:rsidR="00000000" w:rsidDel="00000000" w:rsidP="00000000" w:rsidRDefault="00000000" w:rsidRPr="00000000" w14:paraId="00000101">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sz w:val="20"/>
                <w:szCs w:val="20"/>
                <w:rtl w:val="0"/>
              </w:rPr>
              <w:t xml:space="preserve">-</w:t>
            </w:r>
            <w:r w:rsidDel="00000000" w:rsidR="00000000" w:rsidRPr="00000000">
              <w:rPr>
                <w:rtl w:val="0"/>
              </w:rPr>
            </w:r>
          </w:p>
        </w:tc>
        <w:tc>
          <w:tcPr>
            <w:vAlign w:val="bottom"/>
          </w:tcPr>
          <w:p w:rsidR="00000000" w:rsidDel="00000000" w:rsidP="00000000" w:rsidRDefault="00000000" w:rsidRPr="00000000" w14:paraId="00000102">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1f4e79"/>
                <w:sz w:val="20"/>
                <w:szCs w:val="20"/>
                <w:rtl w:val="0"/>
              </w:rPr>
              <w:t xml:space="preserve">-</w:t>
            </w:r>
          </w:p>
        </w:tc>
      </w:tr>
      <w:tr>
        <w:trPr>
          <w:cantSplit w:val="0"/>
          <w:trHeight w:val="343" w:hRule="atLeast"/>
          <w:tblHeader w:val="0"/>
        </w:trPr>
        <w:tc>
          <w:tcPr>
            <w:shd w:fill="9cc2e5" w:val="clear"/>
            <w:vAlign w:val="bottom"/>
          </w:tcPr>
          <w:p w:rsidR="00000000" w:rsidDel="00000000" w:rsidP="00000000" w:rsidRDefault="00000000" w:rsidRPr="00000000" w14:paraId="00000103">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Aragón</w:t>
            </w:r>
          </w:p>
        </w:tc>
        <w:tc>
          <w:tcPr>
            <w:vAlign w:val="bottom"/>
          </w:tcPr>
          <w:p w:rsidR="00000000" w:rsidDel="00000000" w:rsidP="00000000" w:rsidRDefault="00000000" w:rsidRPr="00000000" w14:paraId="00000104">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Teruel</w:t>
            </w:r>
          </w:p>
        </w:tc>
        <w:tc>
          <w:tcPr>
            <w:vAlign w:val="bottom"/>
          </w:tcPr>
          <w:p w:rsidR="00000000" w:rsidDel="00000000" w:rsidP="00000000" w:rsidRDefault="00000000" w:rsidRPr="00000000" w14:paraId="00000105">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1f4e79"/>
                <w:sz w:val="20"/>
                <w:szCs w:val="20"/>
                <w:rtl w:val="0"/>
              </w:rPr>
              <w:t xml:space="preserve">-</w:t>
            </w:r>
          </w:p>
        </w:tc>
        <w:tc>
          <w:tcPr>
            <w:vAlign w:val="bottom"/>
          </w:tcPr>
          <w:p w:rsidR="00000000" w:rsidDel="00000000" w:rsidP="00000000" w:rsidRDefault="00000000" w:rsidRPr="00000000" w14:paraId="00000106">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sz w:val="20"/>
                <w:szCs w:val="20"/>
                <w:rtl w:val="0"/>
              </w:rPr>
              <w:t xml:space="preserve">-</w:t>
            </w:r>
            <w:r w:rsidDel="00000000" w:rsidR="00000000" w:rsidRPr="00000000">
              <w:rPr>
                <w:rtl w:val="0"/>
              </w:rPr>
            </w:r>
          </w:p>
        </w:tc>
        <w:tc>
          <w:tcPr>
            <w:vAlign w:val="bottom"/>
          </w:tcPr>
          <w:p w:rsidR="00000000" w:rsidDel="00000000" w:rsidP="00000000" w:rsidRDefault="00000000" w:rsidRPr="00000000" w14:paraId="00000107">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2.313 €</w:t>
            </w:r>
            <w:r w:rsidDel="00000000" w:rsidR="00000000" w:rsidRPr="00000000">
              <w:rPr>
                <w:rtl w:val="0"/>
              </w:rPr>
            </w:r>
          </w:p>
        </w:tc>
        <w:tc>
          <w:tcPr>
            <w:vAlign w:val="bottom"/>
          </w:tcPr>
          <w:p w:rsidR="00000000" w:rsidDel="00000000" w:rsidP="00000000" w:rsidRDefault="00000000" w:rsidRPr="00000000" w14:paraId="00000108">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27.756 €</w:t>
            </w:r>
            <w:r w:rsidDel="00000000" w:rsidR="00000000" w:rsidRPr="00000000">
              <w:rPr>
                <w:rtl w:val="0"/>
              </w:rPr>
            </w:r>
          </w:p>
        </w:tc>
        <w:tc>
          <w:tcPr>
            <w:vAlign w:val="bottom"/>
          </w:tcPr>
          <w:p w:rsidR="00000000" w:rsidDel="00000000" w:rsidP="00000000" w:rsidRDefault="00000000" w:rsidRPr="00000000" w14:paraId="00000109">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sz w:val="20"/>
                <w:szCs w:val="20"/>
                <w:rtl w:val="0"/>
              </w:rPr>
              <w:t xml:space="preserve">-</w:t>
            </w:r>
            <w:r w:rsidDel="00000000" w:rsidR="00000000" w:rsidRPr="00000000">
              <w:rPr>
                <w:rtl w:val="0"/>
              </w:rPr>
            </w:r>
          </w:p>
        </w:tc>
        <w:tc>
          <w:tcPr>
            <w:vAlign w:val="bottom"/>
          </w:tcPr>
          <w:p w:rsidR="00000000" w:rsidDel="00000000" w:rsidP="00000000" w:rsidRDefault="00000000" w:rsidRPr="00000000" w14:paraId="0000010A">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1f4e79"/>
                <w:sz w:val="20"/>
                <w:szCs w:val="20"/>
                <w:rtl w:val="0"/>
              </w:rPr>
              <w:t xml:space="preserve">-</w:t>
            </w:r>
          </w:p>
        </w:tc>
      </w:tr>
      <w:tr>
        <w:trPr>
          <w:cantSplit w:val="0"/>
          <w:trHeight w:val="253" w:hRule="atLeast"/>
          <w:tblHeader w:val="0"/>
        </w:trPr>
        <w:tc>
          <w:tcPr>
            <w:shd w:fill="9cc2e5" w:val="clear"/>
            <w:vAlign w:val="bottom"/>
          </w:tcPr>
          <w:p w:rsidR="00000000" w:rsidDel="00000000" w:rsidP="00000000" w:rsidRDefault="00000000" w:rsidRPr="00000000" w14:paraId="0000010B">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Aragón</w:t>
            </w:r>
          </w:p>
        </w:tc>
        <w:tc>
          <w:tcPr>
            <w:vAlign w:val="bottom"/>
          </w:tcPr>
          <w:p w:rsidR="00000000" w:rsidDel="00000000" w:rsidP="00000000" w:rsidRDefault="00000000" w:rsidRPr="00000000" w14:paraId="0000010C">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Zaragoza</w:t>
            </w:r>
          </w:p>
        </w:tc>
        <w:tc>
          <w:tcPr>
            <w:vAlign w:val="bottom"/>
          </w:tcPr>
          <w:p w:rsidR="00000000" w:rsidDel="00000000" w:rsidP="00000000" w:rsidRDefault="00000000" w:rsidRPr="00000000" w14:paraId="0000010D">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366 €</w:t>
            </w:r>
            <w:r w:rsidDel="00000000" w:rsidR="00000000" w:rsidRPr="00000000">
              <w:rPr>
                <w:rtl w:val="0"/>
              </w:rPr>
            </w:r>
          </w:p>
        </w:tc>
        <w:tc>
          <w:tcPr>
            <w:vAlign w:val="bottom"/>
          </w:tcPr>
          <w:p w:rsidR="00000000" w:rsidDel="00000000" w:rsidP="00000000" w:rsidRDefault="00000000" w:rsidRPr="00000000" w14:paraId="0000010E">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4.398 €</w:t>
            </w:r>
          </w:p>
        </w:tc>
        <w:tc>
          <w:tcPr>
            <w:vAlign w:val="bottom"/>
          </w:tcPr>
          <w:p w:rsidR="00000000" w:rsidDel="00000000" w:rsidP="00000000" w:rsidRDefault="00000000" w:rsidRPr="00000000" w14:paraId="0000010F">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2.307 €</w:t>
            </w:r>
            <w:r w:rsidDel="00000000" w:rsidR="00000000" w:rsidRPr="00000000">
              <w:rPr>
                <w:rtl w:val="0"/>
              </w:rPr>
            </w:r>
          </w:p>
        </w:tc>
        <w:tc>
          <w:tcPr>
            <w:vAlign w:val="bottom"/>
          </w:tcPr>
          <w:p w:rsidR="00000000" w:rsidDel="00000000" w:rsidP="00000000" w:rsidRDefault="00000000" w:rsidRPr="00000000" w14:paraId="00000110">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27.682 €</w:t>
            </w:r>
            <w:r w:rsidDel="00000000" w:rsidR="00000000" w:rsidRPr="00000000">
              <w:rPr>
                <w:rtl w:val="0"/>
              </w:rPr>
            </w:r>
          </w:p>
        </w:tc>
        <w:tc>
          <w:tcPr>
            <w:vAlign w:val="bottom"/>
          </w:tcPr>
          <w:p w:rsidR="00000000" w:rsidDel="00000000" w:rsidP="00000000" w:rsidRDefault="00000000" w:rsidRPr="00000000" w14:paraId="00000111">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17%</w:t>
            </w:r>
          </w:p>
        </w:tc>
        <w:tc>
          <w:tcPr>
            <w:vAlign w:val="bottom"/>
          </w:tcPr>
          <w:p w:rsidR="00000000" w:rsidDel="00000000" w:rsidP="00000000" w:rsidRDefault="00000000" w:rsidRPr="00000000" w14:paraId="00000112">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16%</w:t>
            </w:r>
            <w:r w:rsidDel="00000000" w:rsidR="00000000" w:rsidRPr="00000000">
              <w:rPr>
                <w:rtl w:val="0"/>
              </w:rPr>
            </w:r>
          </w:p>
        </w:tc>
      </w:tr>
      <w:tr>
        <w:trPr>
          <w:cantSplit w:val="0"/>
          <w:trHeight w:val="253" w:hRule="atLeast"/>
          <w:tblHeader w:val="0"/>
        </w:trPr>
        <w:tc>
          <w:tcPr>
            <w:shd w:fill="9cc2e5" w:val="clear"/>
            <w:vAlign w:val="bottom"/>
          </w:tcPr>
          <w:p w:rsidR="00000000" w:rsidDel="00000000" w:rsidP="00000000" w:rsidRDefault="00000000" w:rsidRPr="00000000" w14:paraId="00000113">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Asturias</w:t>
            </w:r>
          </w:p>
        </w:tc>
        <w:tc>
          <w:tcPr>
            <w:vAlign w:val="bottom"/>
          </w:tcPr>
          <w:p w:rsidR="00000000" w:rsidDel="00000000" w:rsidP="00000000" w:rsidRDefault="00000000" w:rsidRPr="00000000" w14:paraId="00000114">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Asturias</w:t>
            </w:r>
          </w:p>
        </w:tc>
        <w:tc>
          <w:tcPr>
            <w:vAlign w:val="bottom"/>
          </w:tcPr>
          <w:p w:rsidR="00000000" w:rsidDel="00000000" w:rsidP="00000000" w:rsidRDefault="00000000" w:rsidRPr="00000000" w14:paraId="00000115">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322 €</w:t>
            </w:r>
            <w:r w:rsidDel="00000000" w:rsidR="00000000" w:rsidRPr="00000000">
              <w:rPr>
                <w:rtl w:val="0"/>
              </w:rPr>
            </w:r>
          </w:p>
        </w:tc>
        <w:tc>
          <w:tcPr>
            <w:vAlign w:val="bottom"/>
          </w:tcPr>
          <w:p w:rsidR="00000000" w:rsidDel="00000000" w:rsidP="00000000" w:rsidRDefault="00000000" w:rsidRPr="00000000" w14:paraId="00000116">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3.866 €</w:t>
            </w:r>
          </w:p>
        </w:tc>
        <w:tc>
          <w:tcPr>
            <w:vAlign w:val="bottom"/>
          </w:tcPr>
          <w:p w:rsidR="00000000" w:rsidDel="00000000" w:rsidP="00000000" w:rsidRDefault="00000000" w:rsidRPr="00000000" w14:paraId="00000117">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2.302 €</w:t>
            </w:r>
            <w:r w:rsidDel="00000000" w:rsidR="00000000" w:rsidRPr="00000000">
              <w:rPr>
                <w:rtl w:val="0"/>
              </w:rPr>
            </w:r>
          </w:p>
        </w:tc>
        <w:tc>
          <w:tcPr>
            <w:vAlign w:val="bottom"/>
          </w:tcPr>
          <w:p w:rsidR="00000000" w:rsidDel="00000000" w:rsidP="00000000" w:rsidRDefault="00000000" w:rsidRPr="00000000" w14:paraId="00000118">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27.619 €</w:t>
            </w:r>
            <w:r w:rsidDel="00000000" w:rsidR="00000000" w:rsidRPr="00000000">
              <w:rPr>
                <w:rtl w:val="0"/>
              </w:rPr>
            </w:r>
          </w:p>
        </w:tc>
        <w:tc>
          <w:tcPr>
            <w:vAlign w:val="bottom"/>
          </w:tcPr>
          <w:p w:rsidR="00000000" w:rsidDel="00000000" w:rsidP="00000000" w:rsidRDefault="00000000" w:rsidRPr="00000000" w14:paraId="00000119">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14%</w:t>
            </w:r>
          </w:p>
        </w:tc>
        <w:tc>
          <w:tcPr>
            <w:vAlign w:val="bottom"/>
          </w:tcPr>
          <w:p w:rsidR="00000000" w:rsidDel="00000000" w:rsidP="00000000" w:rsidRDefault="00000000" w:rsidRPr="00000000" w14:paraId="0000011A">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14%</w:t>
            </w:r>
            <w:r w:rsidDel="00000000" w:rsidR="00000000" w:rsidRPr="00000000">
              <w:rPr>
                <w:rtl w:val="0"/>
              </w:rPr>
            </w:r>
          </w:p>
        </w:tc>
      </w:tr>
      <w:tr>
        <w:trPr>
          <w:cantSplit w:val="0"/>
          <w:trHeight w:val="253" w:hRule="atLeast"/>
          <w:tblHeader w:val="0"/>
        </w:trPr>
        <w:tc>
          <w:tcPr>
            <w:shd w:fill="9cc2e5" w:val="clear"/>
            <w:vAlign w:val="bottom"/>
          </w:tcPr>
          <w:p w:rsidR="00000000" w:rsidDel="00000000" w:rsidP="00000000" w:rsidRDefault="00000000" w:rsidRPr="00000000" w14:paraId="0000011B">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Baleares</w:t>
            </w:r>
          </w:p>
        </w:tc>
        <w:tc>
          <w:tcPr>
            <w:vAlign w:val="bottom"/>
          </w:tcPr>
          <w:p w:rsidR="00000000" w:rsidDel="00000000" w:rsidP="00000000" w:rsidRDefault="00000000" w:rsidRPr="00000000" w14:paraId="0000011C">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Illes Balears</w:t>
            </w:r>
          </w:p>
        </w:tc>
        <w:tc>
          <w:tcPr>
            <w:vAlign w:val="bottom"/>
          </w:tcPr>
          <w:p w:rsidR="00000000" w:rsidDel="00000000" w:rsidP="00000000" w:rsidRDefault="00000000" w:rsidRPr="00000000" w14:paraId="0000011D">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580 €</w:t>
            </w:r>
            <w:r w:rsidDel="00000000" w:rsidR="00000000" w:rsidRPr="00000000">
              <w:rPr>
                <w:rtl w:val="0"/>
              </w:rPr>
            </w:r>
          </w:p>
        </w:tc>
        <w:tc>
          <w:tcPr>
            <w:vAlign w:val="bottom"/>
          </w:tcPr>
          <w:p w:rsidR="00000000" w:rsidDel="00000000" w:rsidP="00000000" w:rsidRDefault="00000000" w:rsidRPr="00000000" w14:paraId="0000011E">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6.964 €</w:t>
            </w:r>
          </w:p>
        </w:tc>
        <w:tc>
          <w:tcPr>
            <w:vAlign w:val="bottom"/>
          </w:tcPr>
          <w:p w:rsidR="00000000" w:rsidDel="00000000" w:rsidP="00000000" w:rsidRDefault="00000000" w:rsidRPr="00000000" w14:paraId="0000011F">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2.331 €</w:t>
            </w:r>
            <w:r w:rsidDel="00000000" w:rsidR="00000000" w:rsidRPr="00000000">
              <w:rPr>
                <w:rtl w:val="0"/>
              </w:rPr>
            </w:r>
          </w:p>
        </w:tc>
        <w:tc>
          <w:tcPr>
            <w:vAlign w:val="bottom"/>
          </w:tcPr>
          <w:p w:rsidR="00000000" w:rsidDel="00000000" w:rsidP="00000000" w:rsidRDefault="00000000" w:rsidRPr="00000000" w14:paraId="00000120">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27.967 €</w:t>
            </w:r>
            <w:r w:rsidDel="00000000" w:rsidR="00000000" w:rsidRPr="00000000">
              <w:rPr>
                <w:rtl w:val="0"/>
              </w:rPr>
            </w:r>
          </w:p>
        </w:tc>
        <w:tc>
          <w:tcPr>
            <w:vAlign w:val="bottom"/>
          </w:tcPr>
          <w:p w:rsidR="00000000" w:rsidDel="00000000" w:rsidP="00000000" w:rsidRDefault="00000000" w:rsidRPr="00000000" w14:paraId="00000121">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25%</w:t>
            </w:r>
          </w:p>
        </w:tc>
        <w:tc>
          <w:tcPr>
            <w:vAlign w:val="bottom"/>
          </w:tcPr>
          <w:p w:rsidR="00000000" w:rsidDel="00000000" w:rsidP="00000000" w:rsidRDefault="00000000" w:rsidRPr="00000000" w14:paraId="00000122">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25%</w:t>
            </w:r>
            <w:r w:rsidDel="00000000" w:rsidR="00000000" w:rsidRPr="00000000">
              <w:rPr>
                <w:rtl w:val="0"/>
              </w:rPr>
            </w:r>
          </w:p>
        </w:tc>
      </w:tr>
      <w:tr>
        <w:trPr>
          <w:cantSplit w:val="0"/>
          <w:trHeight w:val="253" w:hRule="atLeast"/>
          <w:tblHeader w:val="0"/>
        </w:trPr>
        <w:tc>
          <w:tcPr>
            <w:shd w:fill="9cc2e5" w:val="clear"/>
            <w:vAlign w:val="bottom"/>
          </w:tcPr>
          <w:p w:rsidR="00000000" w:rsidDel="00000000" w:rsidP="00000000" w:rsidRDefault="00000000" w:rsidRPr="00000000" w14:paraId="00000123">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Canarias</w:t>
            </w:r>
          </w:p>
        </w:tc>
        <w:tc>
          <w:tcPr>
            <w:vAlign w:val="bottom"/>
          </w:tcPr>
          <w:p w:rsidR="00000000" w:rsidDel="00000000" w:rsidP="00000000" w:rsidRDefault="00000000" w:rsidRPr="00000000" w14:paraId="00000124">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Las Palmas</w:t>
            </w:r>
          </w:p>
        </w:tc>
        <w:tc>
          <w:tcPr>
            <w:vAlign w:val="bottom"/>
          </w:tcPr>
          <w:p w:rsidR="00000000" w:rsidDel="00000000" w:rsidP="00000000" w:rsidRDefault="00000000" w:rsidRPr="00000000" w14:paraId="00000125">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434 €</w:t>
            </w:r>
            <w:r w:rsidDel="00000000" w:rsidR="00000000" w:rsidRPr="00000000">
              <w:rPr>
                <w:rtl w:val="0"/>
              </w:rPr>
            </w:r>
          </w:p>
        </w:tc>
        <w:tc>
          <w:tcPr>
            <w:vAlign w:val="bottom"/>
          </w:tcPr>
          <w:p w:rsidR="00000000" w:rsidDel="00000000" w:rsidP="00000000" w:rsidRDefault="00000000" w:rsidRPr="00000000" w14:paraId="00000126">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5.211 €</w:t>
            </w:r>
          </w:p>
        </w:tc>
        <w:tc>
          <w:tcPr>
            <w:vAlign w:val="bottom"/>
          </w:tcPr>
          <w:p w:rsidR="00000000" w:rsidDel="00000000" w:rsidP="00000000" w:rsidRDefault="00000000" w:rsidRPr="00000000" w14:paraId="00000127">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2.201 €</w:t>
            </w:r>
            <w:r w:rsidDel="00000000" w:rsidR="00000000" w:rsidRPr="00000000">
              <w:rPr>
                <w:rtl w:val="0"/>
              </w:rPr>
            </w:r>
          </w:p>
        </w:tc>
        <w:tc>
          <w:tcPr>
            <w:vAlign w:val="bottom"/>
          </w:tcPr>
          <w:p w:rsidR="00000000" w:rsidDel="00000000" w:rsidP="00000000" w:rsidRDefault="00000000" w:rsidRPr="00000000" w14:paraId="00000128">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26.417 €</w:t>
            </w:r>
            <w:r w:rsidDel="00000000" w:rsidR="00000000" w:rsidRPr="00000000">
              <w:rPr>
                <w:rtl w:val="0"/>
              </w:rPr>
            </w:r>
          </w:p>
        </w:tc>
        <w:tc>
          <w:tcPr>
            <w:vAlign w:val="bottom"/>
          </w:tcPr>
          <w:p w:rsidR="00000000" w:rsidDel="00000000" w:rsidP="00000000" w:rsidRDefault="00000000" w:rsidRPr="00000000" w14:paraId="00000129">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sz w:val="20"/>
                <w:szCs w:val="20"/>
                <w:rtl w:val="0"/>
              </w:rPr>
              <w:t xml:space="preserve">-</w:t>
            </w:r>
            <w:r w:rsidDel="00000000" w:rsidR="00000000" w:rsidRPr="00000000">
              <w:rPr>
                <w:rtl w:val="0"/>
              </w:rPr>
            </w:r>
          </w:p>
        </w:tc>
        <w:tc>
          <w:tcPr>
            <w:vAlign w:val="bottom"/>
          </w:tcPr>
          <w:p w:rsidR="00000000" w:rsidDel="00000000" w:rsidP="00000000" w:rsidRDefault="00000000" w:rsidRPr="00000000" w14:paraId="0000012A">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20%</w:t>
            </w:r>
            <w:r w:rsidDel="00000000" w:rsidR="00000000" w:rsidRPr="00000000">
              <w:rPr>
                <w:rtl w:val="0"/>
              </w:rPr>
            </w:r>
          </w:p>
        </w:tc>
      </w:tr>
      <w:tr>
        <w:trPr>
          <w:cantSplit w:val="0"/>
          <w:trHeight w:val="343" w:hRule="atLeast"/>
          <w:tblHeader w:val="0"/>
        </w:trPr>
        <w:tc>
          <w:tcPr>
            <w:shd w:fill="9cc2e5" w:val="clear"/>
            <w:vAlign w:val="bottom"/>
          </w:tcPr>
          <w:p w:rsidR="00000000" w:rsidDel="00000000" w:rsidP="00000000" w:rsidRDefault="00000000" w:rsidRPr="00000000" w14:paraId="0000012B">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Canarias</w:t>
            </w:r>
          </w:p>
        </w:tc>
        <w:tc>
          <w:tcPr>
            <w:vAlign w:val="bottom"/>
          </w:tcPr>
          <w:p w:rsidR="00000000" w:rsidDel="00000000" w:rsidP="00000000" w:rsidRDefault="00000000" w:rsidRPr="00000000" w14:paraId="0000012C">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Santa Cruz de Tenerife</w:t>
            </w:r>
          </w:p>
        </w:tc>
        <w:tc>
          <w:tcPr>
            <w:vAlign w:val="bottom"/>
          </w:tcPr>
          <w:p w:rsidR="00000000" w:rsidDel="00000000" w:rsidP="00000000" w:rsidRDefault="00000000" w:rsidRPr="00000000" w14:paraId="0000012D">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503 €</w:t>
            </w:r>
            <w:r w:rsidDel="00000000" w:rsidR="00000000" w:rsidRPr="00000000">
              <w:rPr>
                <w:rtl w:val="0"/>
              </w:rPr>
            </w:r>
          </w:p>
        </w:tc>
        <w:tc>
          <w:tcPr>
            <w:vAlign w:val="bottom"/>
          </w:tcPr>
          <w:p w:rsidR="00000000" w:rsidDel="00000000" w:rsidP="00000000" w:rsidRDefault="00000000" w:rsidRPr="00000000" w14:paraId="0000012E">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6.038 €</w:t>
            </w:r>
          </w:p>
        </w:tc>
        <w:tc>
          <w:tcPr>
            <w:vAlign w:val="bottom"/>
          </w:tcPr>
          <w:p w:rsidR="00000000" w:rsidDel="00000000" w:rsidP="00000000" w:rsidRDefault="00000000" w:rsidRPr="00000000" w14:paraId="0000012F">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2.161 €</w:t>
            </w:r>
            <w:r w:rsidDel="00000000" w:rsidR="00000000" w:rsidRPr="00000000">
              <w:rPr>
                <w:rtl w:val="0"/>
              </w:rPr>
            </w:r>
          </w:p>
        </w:tc>
        <w:tc>
          <w:tcPr>
            <w:vAlign w:val="bottom"/>
          </w:tcPr>
          <w:p w:rsidR="00000000" w:rsidDel="00000000" w:rsidP="00000000" w:rsidRDefault="00000000" w:rsidRPr="00000000" w14:paraId="00000130">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25.937 €</w:t>
            </w:r>
            <w:r w:rsidDel="00000000" w:rsidR="00000000" w:rsidRPr="00000000">
              <w:rPr>
                <w:rtl w:val="0"/>
              </w:rPr>
            </w:r>
          </w:p>
        </w:tc>
        <w:tc>
          <w:tcPr>
            <w:vAlign w:val="bottom"/>
          </w:tcPr>
          <w:p w:rsidR="00000000" w:rsidDel="00000000" w:rsidP="00000000" w:rsidRDefault="00000000" w:rsidRPr="00000000" w14:paraId="00000131">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sz w:val="20"/>
                <w:szCs w:val="20"/>
                <w:rtl w:val="0"/>
              </w:rPr>
              <w:t xml:space="preserve">-</w:t>
            </w:r>
            <w:r w:rsidDel="00000000" w:rsidR="00000000" w:rsidRPr="00000000">
              <w:rPr>
                <w:rtl w:val="0"/>
              </w:rPr>
            </w:r>
          </w:p>
        </w:tc>
        <w:tc>
          <w:tcPr>
            <w:vAlign w:val="bottom"/>
          </w:tcPr>
          <w:p w:rsidR="00000000" w:rsidDel="00000000" w:rsidP="00000000" w:rsidRDefault="00000000" w:rsidRPr="00000000" w14:paraId="00000132">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23%</w:t>
            </w:r>
            <w:r w:rsidDel="00000000" w:rsidR="00000000" w:rsidRPr="00000000">
              <w:rPr>
                <w:rtl w:val="0"/>
              </w:rPr>
            </w:r>
          </w:p>
        </w:tc>
      </w:tr>
      <w:tr>
        <w:trPr>
          <w:cantSplit w:val="0"/>
          <w:trHeight w:val="253" w:hRule="atLeast"/>
          <w:tblHeader w:val="0"/>
        </w:trPr>
        <w:tc>
          <w:tcPr>
            <w:shd w:fill="9cc2e5" w:val="clear"/>
            <w:vAlign w:val="bottom"/>
          </w:tcPr>
          <w:p w:rsidR="00000000" w:rsidDel="00000000" w:rsidP="00000000" w:rsidRDefault="00000000" w:rsidRPr="00000000" w14:paraId="00000133">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Cantabria</w:t>
            </w:r>
          </w:p>
        </w:tc>
        <w:tc>
          <w:tcPr>
            <w:vAlign w:val="bottom"/>
          </w:tcPr>
          <w:p w:rsidR="00000000" w:rsidDel="00000000" w:rsidP="00000000" w:rsidRDefault="00000000" w:rsidRPr="00000000" w14:paraId="00000134">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Cantabria</w:t>
            </w:r>
          </w:p>
        </w:tc>
        <w:tc>
          <w:tcPr>
            <w:vAlign w:val="bottom"/>
          </w:tcPr>
          <w:p w:rsidR="00000000" w:rsidDel="00000000" w:rsidP="00000000" w:rsidRDefault="00000000" w:rsidRPr="00000000" w14:paraId="00000135">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384 €</w:t>
            </w:r>
            <w:r w:rsidDel="00000000" w:rsidR="00000000" w:rsidRPr="00000000">
              <w:rPr>
                <w:rtl w:val="0"/>
              </w:rPr>
            </w:r>
          </w:p>
        </w:tc>
        <w:tc>
          <w:tcPr>
            <w:vAlign w:val="bottom"/>
          </w:tcPr>
          <w:p w:rsidR="00000000" w:rsidDel="00000000" w:rsidP="00000000" w:rsidRDefault="00000000" w:rsidRPr="00000000" w14:paraId="00000136">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4.604 €</w:t>
            </w:r>
          </w:p>
        </w:tc>
        <w:tc>
          <w:tcPr>
            <w:vAlign w:val="bottom"/>
          </w:tcPr>
          <w:p w:rsidR="00000000" w:rsidDel="00000000" w:rsidP="00000000" w:rsidRDefault="00000000" w:rsidRPr="00000000" w14:paraId="00000137">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2.226 €</w:t>
            </w:r>
            <w:r w:rsidDel="00000000" w:rsidR="00000000" w:rsidRPr="00000000">
              <w:rPr>
                <w:rtl w:val="0"/>
              </w:rPr>
            </w:r>
          </w:p>
        </w:tc>
        <w:tc>
          <w:tcPr>
            <w:vAlign w:val="bottom"/>
          </w:tcPr>
          <w:p w:rsidR="00000000" w:rsidDel="00000000" w:rsidP="00000000" w:rsidRDefault="00000000" w:rsidRPr="00000000" w14:paraId="00000138">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26.708 €</w:t>
            </w:r>
            <w:r w:rsidDel="00000000" w:rsidR="00000000" w:rsidRPr="00000000">
              <w:rPr>
                <w:rtl w:val="0"/>
              </w:rPr>
            </w:r>
          </w:p>
        </w:tc>
        <w:tc>
          <w:tcPr>
            <w:vAlign w:val="bottom"/>
          </w:tcPr>
          <w:p w:rsidR="00000000" w:rsidDel="00000000" w:rsidP="00000000" w:rsidRDefault="00000000" w:rsidRPr="00000000" w14:paraId="00000139">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16%</w:t>
            </w:r>
          </w:p>
        </w:tc>
        <w:tc>
          <w:tcPr>
            <w:vAlign w:val="bottom"/>
          </w:tcPr>
          <w:p w:rsidR="00000000" w:rsidDel="00000000" w:rsidP="00000000" w:rsidRDefault="00000000" w:rsidRPr="00000000" w14:paraId="0000013A">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17%</w:t>
            </w:r>
            <w:r w:rsidDel="00000000" w:rsidR="00000000" w:rsidRPr="00000000">
              <w:rPr>
                <w:rtl w:val="0"/>
              </w:rPr>
            </w:r>
          </w:p>
        </w:tc>
      </w:tr>
      <w:tr>
        <w:trPr>
          <w:cantSplit w:val="0"/>
          <w:trHeight w:val="253" w:hRule="atLeast"/>
          <w:tblHeader w:val="0"/>
        </w:trPr>
        <w:tc>
          <w:tcPr>
            <w:shd w:fill="9cc2e5" w:val="clear"/>
            <w:vAlign w:val="bottom"/>
          </w:tcPr>
          <w:p w:rsidR="00000000" w:rsidDel="00000000" w:rsidP="00000000" w:rsidRDefault="00000000" w:rsidRPr="00000000" w14:paraId="0000013B">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Castilla y León</w:t>
            </w:r>
          </w:p>
        </w:tc>
        <w:tc>
          <w:tcPr>
            <w:vAlign w:val="bottom"/>
          </w:tcPr>
          <w:p w:rsidR="00000000" w:rsidDel="00000000" w:rsidP="00000000" w:rsidRDefault="00000000" w:rsidRPr="00000000" w14:paraId="0000013C">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Ávila</w:t>
            </w:r>
          </w:p>
        </w:tc>
        <w:tc>
          <w:tcPr>
            <w:vAlign w:val="bottom"/>
          </w:tcPr>
          <w:p w:rsidR="00000000" w:rsidDel="00000000" w:rsidP="00000000" w:rsidRDefault="00000000" w:rsidRPr="00000000" w14:paraId="0000013D">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1f4e79"/>
                <w:sz w:val="20"/>
                <w:szCs w:val="20"/>
                <w:rtl w:val="0"/>
              </w:rPr>
              <w:t xml:space="preserve">-</w:t>
            </w:r>
          </w:p>
        </w:tc>
        <w:tc>
          <w:tcPr>
            <w:vAlign w:val="bottom"/>
          </w:tcPr>
          <w:p w:rsidR="00000000" w:rsidDel="00000000" w:rsidP="00000000" w:rsidRDefault="00000000" w:rsidRPr="00000000" w14:paraId="0000013E">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sz w:val="20"/>
                <w:szCs w:val="20"/>
                <w:rtl w:val="0"/>
              </w:rPr>
              <w:t xml:space="preserve">-</w:t>
            </w:r>
            <w:r w:rsidDel="00000000" w:rsidR="00000000" w:rsidRPr="00000000">
              <w:rPr>
                <w:rtl w:val="0"/>
              </w:rPr>
            </w:r>
          </w:p>
        </w:tc>
        <w:tc>
          <w:tcPr>
            <w:vAlign w:val="bottom"/>
          </w:tcPr>
          <w:p w:rsidR="00000000" w:rsidDel="00000000" w:rsidP="00000000" w:rsidRDefault="00000000" w:rsidRPr="00000000" w14:paraId="0000013F">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2.135 €</w:t>
            </w:r>
            <w:r w:rsidDel="00000000" w:rsidR="00000000" w:rsidRPr="00000000">
              <w:rPr>
                <w:rtl w:val="0"/>
              </w:rPr>
            </w:r>
          </w:p>
        </w:tc>
        <w:tc>
          <w:tcPr>
            <w:vAlign w:val="bottom"/>
          </w:tcPr>
          <w:p w:rsidR="00000000" w:rsidDel="00000000" w:rsidP="00000000" w:rsidRDefault="00000000" w:rsidRPr="00000000" w14:paraId="00000140">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25.615 €</w:t>
            </w:r>
            <w:r w:rsidDel="00000000" w:rsidR="00000000" w:rsidRPr="00000000">
              <w:rPr>
                <w:rtl w:val="0"/>
              </w:rPr>
            </w:r>
          </w:p>
        </w:tc>
        <w:tc>
          <w:tcPr>
            <w:vAlign w:val="bottom"/>
          </w:tcPr>
          <w:p w:rsidR="00000000" w:rsidDel="00000000" w:rsidP="00000000" w:rsidRDefault="00000000" w:rsidRPr="00000000" w14:paraId="00000141">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sz w:val="20"/>
                <w:szCs w:val="20"/>
                <w:rtl w:val="0"/>
              </w:rPr>
              <w:t xml:space="preserve">-</w:t>
            </w:r>
            <w:r w:rsidDel="00000000" w:rsidR="00000000" w:rsidRPr="00000000">
              <w:rPr>
                <w:rtl w:val="0"/>
              </w:rPr>
            </w:r>
          </w:p>
        </w:tc>
        <w:tc>
          <w:tcPr>
            <w:vAlign w:val="bottom"/>
          </w:tcPr>
          <w:p w:rsidR="00000000" w:rsidDel="00000000" w:rsidP="00000000" w:rsidRDefault="00000000" w:rsidRPr="00000000" w14:paraId="00000142">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1f4e79"/>
                <w:sz w:val="20"/>
                <w:szCs w:val="20"/>
                <w:rtl w:val="0"/>
              </w:rPr>
              <w:t xml:space="preserve">-</w:t>
            </w:r>
          </w:p>
        </w:tc>
      </w:tr>
      <w:tr>
        <w:trPr>
          <w:cantSplit w:val="0"/>
          <w:trHeight w:val="253" w:hRule="atLeast"/>
          <w:tblHeader w:val="0"/>
        </w:trPr>
        <w:tc>
          <w:tcPr>
            <w:shd w:fill="9cc2e5" w:val="clear"/>
            <w:vAlign w:val="bottom"/>
          </w:tcPr>
          <w:p w:rsidR="00000000" w:rsidDel="00000000" w:rsidP="00000000" w:rsidRDefault="00000000" w:rsidRPr="00000000" w14:paraId="00000143">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Castilla y León</w:t>
            </w:r>
          </w:p>
        </w:tc>
        <w:tc>
          <w:tcPr>
            <w:vAlign w:val="bottom"/>
          </w:tcPr>
          <w:p w:rsidR="00000000" w:rsidDel="00000000" w:rsidP="00000000" w:rsidRDefault="00000000" w:rsidRPr="00000000" w14:paraId="00000144">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Burgos</w:t>
            </w:r>
          </w:p>
        </w:tc>
        <w:tc>
          <w:tcPr>
            <w:vAlign w:val="bottom"/>
          </w:tcPr>
          <w:p w:rsidR="00000000" w:rsidDel="00000000" w:rsidP="00000000" w:rsidRDefault="00000000" w:rsidRPr="00000000" w14:paraId="00000145">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343 €</w:t>
            </w:r>
            <w:r w:rsidDel="00000000" w:rsidR="00000000" w:rsidRPr="00000000">
              <w:rPr>
                <w:rtl w:val="0"/>
              </w:rPr>
            </w:r>
          </w:p>
        </w:tc>
        <w:tc>
          <w:tcPr>
            <w:vAlign w:val="bottom"/>
          </w:tcPr>
          <w:p w:rsidR="00000000" w:rsidDel="00000000" w:rsidP="00000000" w:rsidRDefault="00000000" w:rsidRPr="00000000" w14:paraId="00000146">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4.119 €</w:t>
            </w:r>
          </w:p>
        </w:tc>
        <w:tc>
          <w:tcPr>
            <w:vAlign w:val="bottom"/>
          </w:tcPr>
          <w:p w:rsidR="00000000" w:rsidDel="00000000" w:rsidP="00000000" w:rsidRDefault="00000000" w:rsidRPr="00000000" w14:paraId="00000147">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2.355 €</w:t>
            </w:r>
            <w:r w:rsidDel="00000000" w:rsidR="00000000" w:rsidRPr="00000000">
              <w:rPr>
                <w:rtl w:val="0"/>
              </w:rPr>
            </w:r>
          </w:p>
        </w:tc>
        <w:tc>
          <w:tcPr>
            <w:vAlign w:val="bottom"/>
          </w:tcPr>
          <w:p w:rsidR="00000000" w:rsidDel="00000000" w:rsidP="00000000" w:rsidRDefault="00000000" w:rsidRPr="00000000" w14:paraId="00000148">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28.254 €</w:t>
            </w:r>
            <w:r w:rsidDel="00000000" w:rsidR="00000000" w:rsidRPr="00000000">
              <w:rPr>
                <w:rtl w:val="0"/>
              </w:rPr>
            </w:r>
          </w:p>
        </w:tc>
        <w:tc>
          <w:tcPr>
            <w:vAlign w:val="bottom"/>
          </w:tcPr>
          <w:p w:rsidR="00000000" w:rsidDel="00000000" w:rsidP="00000000" w:rsidRDefault="00000000" w:rsidRPr="00000000" w14:paraId="00000149">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13%</w:t>
            </w:r>
          </w:p>
        </w:tc>
        <w:tc>
          <w:tcPr>
            <w:vAlign w:val="bottom"/>
          </w:tcPr>
          <w:p w:rsidR="00000000" w:rsidDel="00000000" w:rsidP="00000000" w:rsidRDefault="00000000" w:rsidRPr="00000000" w14:paraId="0000014A">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15%</w:t>
            </w:r>
            <w:r w:rsidDel="00000000" w:rsidR="00000000" w:rsidRPr="00000000">
              <w:rPr>
                <w:rtl w:val="0"/>
              </w:rPr>
            </w:r>
          </w:p>
        </w:tc>
      </w:tr>
      <w:tr>
        <w:trPr>
          <w:cantSplit w:val="0"/>
          <w:trHeight w:val="253" w:hRule="atLeast"/>
          <w:tblHeader w:val="0"/>
        </w:trPr>
        <w:tc>
          <w:tcPr>
            <w:shd w:fill="9cc2e5" w:val="clear"/>
            <w:vAlign w:val="bottom"/>
          </w:tcPr>
          <w:p w:rsidR="00000000" w:rsidDel="00000000" w:rsidP="00000000" w:rsidRDefault="00000000" w:rsidRPr="00000000" w14:paraId="0000014B">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Castilla y León</w:t>
            </w:r>
          </w:p>
        </w:tc>
        <w:tc>
          <w:tcPr>
            <w:vAlign w:val="bottom"/>
          </w:tcPr>
          <w:p w:rsidR="00000000" w:rsidDel="00000000" w:rsidP="00000000" w:rsidRDefault="00000000" w:rsidRPr="00000000" w14:paraId="0000014C">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León</w:t>
            </w:r>
          </w:p>
        </w:tc>
        <w:tc>
          <w:tcPr>
            <w:vAlign w:val="bottom"/>
          </w:tcPr>
          <w:p w:rsidR="00000000" w:rsidDel="00000000" w:rsidP="00000000" w:rsidRDefault="00000000" w:rsidRPr="00000000" w14:paraId="0000014D">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284 €</w:t>
            </w:r>
            <w:r w:rsidDel="00000000" w:rsidR="00000000" w:rsidRPr="00000000">
              <w:rPr>
                <w:rtl w:val="0"/>
              </w:rPr>
            </w:r>
          </w:p>
        </w:tc>
        <w:tc>
          <w:tcPr>
            <w:vAlign w:val="bottom"/>
          </w:tcPr>
          <w:p w:rsidR="00000000" w:rsidDel="00000000" w:rsidP="00000000" w:rsidRDefault="00000000" w:rsidRPr="00000000" w14:paraId="0000014E">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3.410 €</w:t>
            </w:r>
          </w:p>
        </w:tc>
        <w:tc>
          <w:tcPr>
            <w:vAlign w:val="bottom"/>
          </w:tcPr>
          <w:p w:rsidR="00000000" w:rsidDel="00000000" w:rsidP="00000000" w:rsidRDefault="00000000" w:rsidRPr="00000000" w14:paraId="0000014F">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2.054 €</w:t>
            </w:r>
            <w:r w:rsidDel="00000000" w:rsidR="00000000" w:rsidRPr="00000000">
              <w:rPr>
                <w:rtl w:val="0"/>
              </w:rPr>
            </w:r>
          </w:p>
        </w:tc>
        <w:tc>
          <w:tcPr>
            <w:vAlign w:val="bottom"/>
          </w:tcPr>
          <w:p w:rsidR="00000000" w:rsidDel="00000000" w:rsidP="00000000" w:rsidRDefault="00000000" w:rsidRPr="00000000" w14:paraId="00000150">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24.643 €</w:t>
            </w:r>
            <w:r w:rsidDel="00000000" w:rsidR="00000000" w:rsidRPr="00000000">
              <w:rPr>
                <w:rtl w:val="0"/>
              </w:rPr>
            </w:r>
          </w:p>
        </w:tc>
        <w:tc>
          <w:tcPr>
            <w:vAlign w:val="bottom"/>
          </w:tcPr>
          <w:p w:rsidR="00000000" w:rsidDel="00000000" w:rsidP="00000000" w:rsidRDefault="00000000" w:rsidRPr="00000000" w14:paraId="00000151">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12%</w:t>
            </w:r>
          </w:p>
        </w:tc>
        <w:tc>
          <w:tcPr>
            <w:vAlign w:val="bottom"/>
          </w:tcPr>
          <w:p w:rsidR="00000000" w:rsidDel="00000000" w:rsidP="00000000" w:rsidRDefault="00000000" w:rsidRPr="00000000" w14:paraId="00000152">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14%</w:t>
            </w:r>
            <w:r w:rsidDel="00000000" w:rsidR="00000000" w:rsidRPr="00000000">
              <w:rPr>
                <w:rtl w:val="0"/>
              </w:rPr>
            </w:r>
          </w:p>
        </w:tc>
      </w:tr>
      <w:tr>
        <w:trPr>
          <w:cantSplit w:val="0"/>
          <w:trHeight w:val="253" w:hRule="atLeast"/>
          <w:tblHeader w:val="0"/>
        </w:trPr>
        <w:tc>
          <w:tcPr>
            <w:shd w:fill="9cc2e5" w:val="clear"/>
            <w:vAlign w:val="bottom"/>
          </w:tcPr>
          <w:p w:rsidR="00000000" w:rsidDel="00000000" w:rsidP="00000000" w:rsidRDefault="00000000" w:rsidRPr="00000000" w14:paraId="00000153">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Castilla y León</w:t>
            </w:r>
          </w:p>
        </w:tc>
        <w:tc>
          <w:tcPr>
            <w:vAlign w:val="bottom"/>
          </w:tcPr>
          <w:p w:rsidR="00000000" w:rsidDel="00000000" w:rsidP="00000000" w:rsidRDefault="00000000" w:rsidRPr="00000000" w14:paraId="00000154">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Palencia</w:t>
            </w:r>
          </w:p>
        </w:tc>
        <w:tc>
          <w:tcPr>
            <w:vAlign w:val="bottom"/>
          </w:tcPr>
          <w:p w:rsidR="00000000" w:rsidDel="00000000" w:rsidP="00000000" w:rsidRDefault="00000000" w:rsidRPr="00000000" w14:paraId="00000155">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1f4e79"/>
                <w:sz w:val="20"/>
                <w:szCs w:val="20"/>
                <w:rtl w:val="0"/>
              </w:rPr>
              <w:t xml:space="preserve">-</w:t>
            </w:r>
          </w:p>
        </w:tc>
        <w:tc>
          <w:tcPr>
            <w:vAlign w:val="bottom"/>
          </w:tcPr>
          <w:p w:rsidR="00000000" w:rsidDel="00000000" w:rsidP="00000000" w:rsidRDefault="00000000" w:rsidRPr="00000000" w14:paraId="00000156">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sz w:val="20"/>
                <w:szCs w:val="20"/>
                <w:rtl w:val="0"/>
              </w:rPr>
              <w:t xml:space="preserve">-</w:t>
            </w:r>
            <w:r w:rsidDel="00000000" w:rsidR="00000000" w:rsidRPr="00000000">
              <w:rPr>
                <w:rtl w:val="0"/>
              </w:rPr>
            </w:r>
          </w:p>
        </w:tc>
        <w:tc>
          <w:tcPr>
            <w:vAlign w:val="bottom"/>
          </w:tcPr>
          <w:p w:rsidR="00000000" w:rsidDel="00000000" w:rsidP="00000000" w:rsidRDefault="00000000" w:rsidRPr="00000000" w14:paraId="00000157">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2.129 €</w:t>
            </w:r>
            <w:r w:rsidDel="00000000" w:rsidR="00000000" w:rsidRPr="00000000">
              <w:rPr>
                <w:rtl w:val="0"/>
              </w:rPr>
            </w:r>
          </w:p>
        </w:tc>
        <w:tc>
          <w:tcPr>
            <w:vAlign w:val="bottom"/>
          </w:tcPr>
          <w:p w:rsidR="00000000" w:rsidDel="00000000" w:rsidP="00000000" w:rsidRDefault="00000000" w:rsidRPr="00000000" w14:paraId="00000158">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25.552 €</w:t>
            </w:r>
            <w:r w:rsidDel="00000000" w:rsidR="00000000" w:rsidRPr="00000000">
              <w:rPr>
                <w:rtl w:val="0"/>
              </w:rPr>
            </w:r>
          </w:p>
        </w:tc>
        <w:tc>
          <w:tcPr>
            <w:vAlign w:val="bottom"/>
          </w:tcPr>
          <w:p w:rsidR="00000000" w:rsidDel="00000000" w:rsidP="00000000" w:rsidRDefault="00000000" w:rsidRPr="00000000" w14:paraId="00000159">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sz w:val="20"/>
                <w:szCs w:val="20"/>
                <w:rtl w:val="0"/>
              </w:rPr>
              <w:t xml:space="preserve">-</w:t>
            </w:r>
            <w:r w:rsidDel="00000000" w:rsidR="00000000" w:rsidRPr="00000000">
              <w:rPr>
                <w:rtl w:val="0"/>
              </w:rPr>
            </w:r>
          </w:p>
        </w:tc>
        <w:tc>
          <w:tcPr>
            <w:vAlign w:val="bottom"/>
          </w:tcPr>
          <w:p w:rsidR="00000000" w:rsidDel="00000000" w:rsidP="00000000" w:rsidRDefault="00000000" w:rsidRPr="00000000" w14:paraId="0000015A">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1f4e79"/>
                <w:sz w:val="20"/>
                <w:szCs w:val="20"/>
                <w:rtl w:val="0"/>
              </w:rPr>
              <w:t xml:space="preserve">-</w:t>
            </w:r>
          </w:p>
        </w:tc>
      </w:tr>
      <w:tr>
        <w:trPr>
          <w:cantSplit w:val="0"/>
          <w:trHeight w:val="253" w:hRule="atLeast"/>
          <w:tblHeader w:val="0"/>
        </w:trPr>
        <w:tc>
          <w:tcPr>
            <w:shd w:fill="9cc2e5" w:val="clear"/>
            <w:vAlign w:val="bottom"/>
          </w:tcPr>
          <w:p w:rsidR="00000000" w:rsidDel="00000000" w:rsidP="00000000" w:rsidRDefault="00000000" w:rsidRPr="00000000" w14:paraId="0000015B">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Castilla y León</w:t>
            </w:r>
          </w:p>
        </w:tc>
        <w:tc>
          <w:tcPr>
            <w:vAlign w:val="bottom"/>
          </w:tcPr>
          <w:p w:rsidR="00000000" w:rsidDel="00000000" w:rsidP="00000000" w:rsidRDefault="00000000" w:rsidRPr="00000000" w14:paraId="0000015C">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Salamanca</w:t>
            </w:r>
          </w:p>
        </w:tc>
        <w:tc>
          <w:tcPr>
            <w:vAlign w:val="bottom"/>
          </w:tcPr>
          <w:p w:rsidR="00000000" w:rsidDel="00000000" w:rsidP="00000000" w:rsidRDefault="00000000" w:rsidRPr="00000000" w14:paraId="0000015D">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300 €</w:t>
            </w:r>
            <w:r w:rsidDel="00000000" w:rsidR="00000000" w:rsidRPr="00000000">
              <w:rPr>
                <w:rtl w:val="0"/>
              </w:rPr>
            </w:r>
          </w:p>
        </w:tc>
        <w:tc>
          <w:tcPr>
            <w:vAlign w:val="bottom"/>
          </w:tcPr>
          <w:p w:rsidR="00000000" w:rsidDel="00000000" w:rsidP="00000000" w:rsidRDefault="00000000" w:rsidRPr="00000000" w14:paraId="0000015E">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3.601 €</w:t>
            </w:r>
          </w:p>
        </w:tc>
        <w:tc>
          <w:tcPr>
            <w:vAlign w:val="bottom"/>
          </w:tcPr>
          <w:p w:rsidR="00000000" w:rsidDel="00000000" w:rsidP="00000000" w:rsidRDefault="00000000" w:rsidRPr="00000000" w14:paraId="0000015F">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2.123 €</w:t>
            </w:r>
            <w:r w:rsidDel="00000000" w:rsidR="00000000" w:rsidRPr="00000000">
              <w:rPr>
                <w:rtl w:val="0"/>
              </w:rPr>
            </w:r>
          </w:p>
        </w:tc>
        <w:tc>
          <w:tcPr>
            <w:vAlign w:val="bottom"/>
          </w:tcPr>
          <w:p w:rsidR="00000000" w:rsidDel="00000000" w:rsidP="00000000" w:rsidRDefault="00000000" w:rsidRPr="00000000" w14:paraId="00000160">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25.479 €</w:t>
            </w:r>
            <w:r w:rsidDel="00000000" w:rsidR="00000000" w:rsidRPr="00000000">
              <w:rPr>
                <w:rtl w:val="0"/>
              </w:rPr>
            </w:r>
          </w:p>
        </w:tc>
        <w:tc>
          <w:tcPr>
            <w:vAlign w:val="bottom"/>
          </w:tcPr>
          <w:p w:rsidR="00000000" w:rsidDel="00000000" w:rsidP="00000000" w:rsidRDefault="00000000" w:rsidRPr="00000000" w14:paraId="00000161">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14%</w:t>
            </w:r>
          </w:p>
        </w:tc>
        <w:tc>
          <w:tcPr>
            <w:vAlign w:val="bottom"/>
          </w:tcPr>
          <w:p w:rsidR="00000000" w:rsidDel="00000000" w:rsidP="00000000" w:rsidRDefault="00000000" w:rsidRPr="00000000" w14:paraId="00000162">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14%</w:t>
            </w:r>
            <w:r w:rsidDel="00000000" w:rsidR="00000000" w:rsidRPr="00000000">
              <w:rPr>
                <w:rtl w:val="0"/>
              </w:rPr>
            </w:r>
          </w:p>
        </w:tc>
      </w:tr>
      <w:tr>
        <w:trPr>
          <w:cantSplit w:val="0"/>
          <w:trHeight w:val="253" w:hRule="atLeast"/>
          <w:tblHeader w:val="0"/>
        </w:trPr>
        <w:tc>
          <w:tcPr>
            <w:shd w:fill="9cc2e5" w:val="clear"/>
            <w:vAlign w:val="bottom"/>
          </w:tcPr>
          <w:p w:rsidR="00000000" w:rsidDel="00000000" w:rsidP="00000000" w:rsidRDefault="00000000" w:rsidRPr="00000000" w14:paraId="00000163">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Castilla y León</w:t>
            </w:r>
          </w:p>
        </w:tc>
        <w:tc>
          <w:tcPr>
            <w:vAlign w:val="bottom"/>
          </w:tcPr>
          <w:p w:rsidR="00000000" w:rsidDel="00000000" w:rsidP="00000000" w:rsidRDefault="00000000" w:rsidRPr="00000000" w14:paraId="00000164">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Segovia</w:t>
            </w:r>
          </w:p>
        </w:tc>
        <w:tc>
          <w:tcPr>
            <w:vAlign w:val="bottom"/>
          </w:tcPr>
          <w:p w:rsidR="00000000" w:rsidDel="00000000" w:rsidP="00000000" w:rsidRDefault="00000000" w:rsidRPr="00000000" w14:paraId="00000165">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1f4e79"/>
                <w:sz w:val="20"/>
                <w:szCs w:val="20"/>
                <w:rtl w:val="0"/>
              </w:rPr>
              <w:t xml:space="preserve">-</w:t>
            </w:r>
          </w:p>
        </w:tc>
        <w:tc>
          <w:tcPr>
            <w:vAlign w:val="bottom"/>
          </w:tcPr>
          <w:p w:rsidR="00000000" w:rsidDel="00000000" w:rsidP="00000000" w:rsidRDefault="00000000" w:rsidRPr="00000000" w14:paraId="00000166">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sz w:val="20"/>
                <w:szCs w:val="20"/>
                <w:rtl w:val="0"/>
              </w:rPr>
              <w:t xml:space="preserve">-</w:t>
            </w:r>
            <w:r w:rsidDel="00000000" w:rsidR="00000000" w:rsidRPr="00000000">
              <w:rPr>
                <w:rtl w:val="0"/>
              </w:rPr>
            </w:r>
          </w:p>
        </w:tc>
        <w:tc>
          <w:tcPr>
            <w:vAlign w:val="bottom"/>
          </w:tcPr>
          <w:p w:rsidR="00000000" w:rsidDel="00000000" w:rsidP="00000000" w:rsidRDefault="00000000" w:rsidRPr="00000000" w14:paraId="00000167">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2.051 €</w:t>
            </w:r>
            <w:r w:rsidDel="00000000" w:rsidR="00000000" w:rsidRPr="00000000">
              <w:rPr>
                <w:rtl w:val="0"/>
              </w:rPr>
            </w:r>
          </w:p>
        </w:tc>
        <w:tc>
          <w:tcPr>
            <w:vAlign w:val="bottom"/>
          </w:tcPr>
          <w:p w:rsidR="00000000" w:rsidDel="00000000" w:rsidP="00000000" w:rsidRDefault="00000000" w:rsidRPr="00000000" w14:paraId="00000168">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24.617 €</w:t>
            </w:r>
            <w:r w:rsidDel="00000000" w:rsidR="00000000" w:rsidRPr="00000000">
              <w:rPr>
                <w:rtl w:val="0"/>
              </w:rPr>
            </w:r>
          </w:p>
        </w:tc>
        <w:tc>
          <w:tcPr>
            <w:vAlign w:val="bottom"/>
          </w:tcPr>
          <w:p w:rsidR="00000000" w:rsidDel="00000000" w:rsidP="00000000" w:rsidRDefault="00000000" w:rsidRPr="00000000" w14:paraId="00000169">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sz w:val="20"/>
                <w:szCs w:val="20"/>
                <w:rtl w:val="0"/>
              </w:rPr>
              <w:t xml:space="preserve">-</w:t>
            </w:r>
            <w:r w:rsidDel="00000000" w:rsidR="00000000" w:rsidRPr="00000000">
              <w:rPr>
                <w:rtl w:val="0"/>
              </w:rPr>
            </w:r>
          </w:p>
        </w:tc>
        <w:tc>
          <w:tcPr>
            <w:vAlign w:val="bottom"/>
          </w:tcPr>
          <w:p w:rsidR="00000000" w:rsidDel="00000000" w:rsidP="00000000" w:rsidRDefault="00000000" w:rsidRPr="00000000" w14:paraId="0000016A">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1f4e79"/>
                <w:sz w:val="20"/>
                <w:szCs w:val="20"/>
                <w:rtl w:val="0"/>
              </w:rPr>
              <w:t xml:space="preserve">-</w:t>
            </w:r>
          </w:p>
        </w:tc>
      </w:tr>
      <w:tr>
        <w:trPr>
          <w:cantSplit w:val="0"/>
          <w:trHeight w:val="253" w:hRule="atLeast"/>
          <w:tblHeader w:val="0"/>
        </w:trPr>
        <w:tc>
          <w:tcPr>
            <w:shd w:fill="9cc2e5" w:val="clear"/>
            <w:vAlign w:val="bottom"/>
          </w:tcPr>
          <w:p w:rsidR="00000000" w:rsidDel="00000000" w:rsidP="00000000" w:rsidRDefault="00000000" w:rsidRPr="00000000" w14:paraId="0000016B">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Castilla y León</w:t>
            </w:r>
          </w:p>
        </w:tc>
        <w:tc>
          <w:tcPr>
            <w:vAlign w:val="bottom"/>
          </w:tcPr>
          <w:p w:rsidR="00000000" w:rsidDel="00000000" w:rsidP="00000000" w:rsidRDefault="00000000" w:rsidRPr="00000000" w14:paraId="0000016C">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Soria</w:t>
            </w:r>
          </w:p>
        </w:tc>
        <w:tc>
          <w:tcPr>
            <w:vAlign w:val="bottom"/>
          </w:tcPr>
          <w:p w:rsidR="00000000" w:rsidDel="00000000" w:rsidP="00000000" w:rsidRDefault="00000000" w:rsidRPr="00000000" w14:paraId="0000016D">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1f4e79"/>
                <w:sz w:val="20"/>
                <w:szCs w:val="20"/>
                <w:rtl w:val="0"/>
              </w:rPr>
              <w:t xml:space="preserve">-</w:t>
            </w:r>
          </w:p>
        </w:tc>
        <w:tc>
          <w:tcPr>
            <w:vAlign w:val="bottom"/>
          </w:tcPr>
          <w:p w:rsidR="00000000" w:rsidDel="00000000" w:rsidP="00000000" w:rsidRDefault="00000000" w:rsidRPr="00000000" w14:paraId="0000016E">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sz w:val="20"/>
                <w:szCs w:val="20"/>
                <w:rtl w:val="0"/>
              </w:rPr>
              <w:t xml:space="preserve">-</w:t>
            </w:r>
            <w:r w:rsidDel="00000000" w:rsidR="00000000" w:rsidRPr="00000000">
              <w:rPr>
                <w:rtl w:val="0"/>
              </w:rPr>
            </w:r>
          </w:p>
        </w:tc>
        <w:tc>
          <w:tcPr>
            <w:vAlign w:val="bottom"/>
          </w:tcPr>
          <w:p w:rsidR="00000000" w:rsidDel="00000000" w:rsidP="00000000" w:rsidRDefault="00000000" w:rsidRPr="00000000" w14:paraId="0000016F">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2.299 €</w:t>
            </w:r>
            <w:r w:rsidDel="00000000" w:rsidR="00000000" w:rsidRPr="00000000">
              <w:rPr>
                <w:rtl w:val="0"/>
              </w:rPr>
            </w:r>
          </w:p>
        </w:tc>
        <w:tc>
          <w:tcPr>
            <w:vAlign w:val="bottom"/>
          </w:tcPr>
          <w:p w:rsidR="00000000" w:rsidDel="00000000" w:rsidP="00000000" w:rsidRDefault="00000000" w:rsidRPr="00000000" w14:paraId="00000170">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27.583 €</w:t>
            </w:r>
            <w:r w:rsidDel="00000000" w:rsidR="00000000" w:rsidRPr="00000000">
              <w:rPr>
                <w:rtl w:val="0"/>
              </w:rPr>
            </w:r>
          </w:p>
        </w:tc>
        <w:tc>
          <w:tcPr>
            <w:vAlign w:val="bottom"/>
          </w:tcPr>
          <w:p w:rsidR="00000000" w:rsidDel="00000000" w:rsidP="00000000" w:rsidRDefault="00000000" w:rsidRPr="00000000" w14:paraId="00000171">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sz w:val="20"/>
                <w:szCs w:val="20"/>
                <w:rtl w:val="0"/>
              </w:rPr>
              <w:t xml:space="preserve">-</w:t>
            </w:r>
            <w:r w:rsidDel="00000000" w:rsidR="00000000" w:rsidRPr="00000000">
              <w:rPr>
                <w:rtl w:val="0"/>
              </w:rPr>
            </w:r>
          </w:p>
        </w:tc>
        <w:tc>
          <w:tcPr>
            <w:vAlign w:val="bottom"/>
          </w:tcPr>
          <w:p w:rsidR="00000000" w:rsidDel="00000000" w:rsidP="00000000" w:rsidRDefault="00000000" w:rsidRPr="00000000" w14:paraId="00000172">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1f4e79"/>
                <w:sz w:val="20"/>
                <w:szCs w:val="20"/>
                <w:rtl w:val="0"/>
              </w:rPr>
              <w:t xml:space="preserve">-</w:t>
            </w:r>
          </w:p>
        </w:tc>
      </w:tr>
      <w:tr>
        <w:trPr>
          <w:cantSplit w:val="0"/>
          <w:trHeight w:val="253" w:hRule="atLeast"/>
          <w:tblHeader w:val="0"/>
        </w:trPr>
        <w:tc>
          <w:tcPr>
            <w:shd w:fill="9cc2e5" w:val="clear"/>
            <w:vAlign w:val="bottom"/>
          </w:tcPr>
          <w:p w:rsidR="00000000" w:rsidDel="00000000" w:rsidP="00000000" w:rsidRDefault="00000000" w:rsidRPr="00000000" w14:paraId="00000173">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Castilla y León</w:t>
            </w:r>
          </w:p>
        </w:tc>
        <w:tc>
          <w:tcPr>
            <w:vAlign w:val="bottom"/>
          </w:tcPr>
          <w:p w:rsidR="00000000" w:rsidDel="00000000" w:rsidP="00000000" w:rsidRDefault="00000000" w:rsidRPr="00000000" w14:paraId="00000174">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Valladolid</w:t>
            </w:r>
          </w:p>
        </w:tc>
        <w:tc>
          <w:tcPr>
            <w:vAlign w:val="bottom"/>
          </w:tcPr>
          <w:p w:rsidR="00000000" w:rsidDel="00000000" w:rsidP="00000000" w:rsidRDefault="00000000" w:rsidRPr="00000000" w14:paraId="00000175">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363 €</w:t>
            </w:r>
            <w:r w:rsidDel="00000000" w:rsidR="00000000" w:rsidRPr="00000000">
              <w:rPr>
                <w:rtl w:val="0"/>
              </w:rPr>
            </w:r>
          </w:p>
        </w:tc>
        <w:tc>
          <w:tcPr>
            <w:vAlign w:val="bottom"/>
          </w:tcPr>
          <w:p w:rsidR="00000000" w:rsidDel="00000000" w:rsidP="00000000" w:rsidRDefault="00000000" w:rsidRPr="00000000" w14:paraId="00000176">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4.353 €</w:t>
            </w:r>
          </w:p>
        </w:tc>
        <w:tc>
          <w:tcPr>
            <w:vAlign w:val="bottom"/>
          </w:tcPr>
          <w:p w:rsidR="00000000" w:rsidDel="00000000" w:rsidP="00000000" w:rsidRDefault="00000000" w:rsidRPr="00000000" w14:paraId="00000177">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2.065 €</w:t>
            </w:r>
            <w:r w:rsidDel="00000000" w:rsidR="00000000" w:rsidRPr="00000000">
              <w:rPr>
                <w:rtl w:val="0"/>
              </w:rPr>
            </w:r>
          </w:p>
        </w:tc>
        <w:tc>
          <w:tcPr>
            <w:vAlign w:val="bottom"/>
          </w:tcPr>
          <w:p w:rsidR="00000000" w:rsidDel="00000000" w:rsidP="00000000" w:rsidRDefault="00000000" w:rsidRPr="00000000" w14:paraId="00000178">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24.783 €</w:t>
            </w:r>
            <w:r w:rsidDel="00000000" w:rsidR="00000000" w:rsidRPr="00000000">
              <w:rPr>
                <w:rtl w:val="0"/>
              </w:rPr>
            </w:r>
          </w:p>
        </w:tc>
        <w:tc>
          <w:tcPr>
            <w:vAlign w:val="bottom"/>
          </w:tcPr>
          <w:p w:rsidR="00000000" w:rsidDel="00000000" w:rsidP="00000000" w:rsidRDefault="00000000" w:rsidRPr="00000000" w14:paraId="00000179">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17%</w:t>
            </w:r>
          </w:p>
        </w:tc>
        <w:tc>
          <w:tcPr>
            <w:vAlign w:val="bottom"/>
          </w:tcPr>
          <w:p w:rsidR="00000000" w:rsidDel="00000000" w:rsidP="00000000" w:rsidRDefault="00000000" w:rsidRPr="00000000" w14:paraId="0000017A">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18%</w:t>
            </w:r>
            <w:r w:rsidDel="00000000" w:rsidR="00000000" w:rsidRPr="00000000">
              <w:rPr>
                <w:rtl w:val="0"/>
              </w:rPr>
            </w:r>
          </w:p>
        </w:tc>
      </w:tr>
      <w:tr>
        <w:trPr>
          <w:cantSplit w:val="0"/>
          <w:trHeight w:val="253" w:hRule="atLeast"/>
          <w:tblHeader w:val="0"/>
        </w:trPr>
        <w:tc>
          <w:tcPr>
            <w:shd w:fill="9cc2e5" w:val="clear"/>
            <w:vAlign w:val="bottom"/>
          </w:tcPr>
          <w:p w:rsidR="00000000" w:rsidDel="00000000" w:rsidP="00000000" w:rsidRDefault="00000000" w:rsidRPr="00000000" w14:paraId="0000017B">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Castilla y León</w:t>
            </w:r>
          </w:p>
        </w:tc>
        <w:tc>
          <w:tcPr>
            <w:vAlign w:val="bottom"/>
          </w:tcPr>
          <w:p w:rsidR="00000000" w:rsidDel="00000000" w:rsidP="00000000" w:rsidRDefault="00000000" w:rsidRPr="00000000" w14:paraId="0000017C">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Zamora</w:t>
            </w:r>
          </w:p>
        </w:tc>
        <w:tc>
          <w:tcPr>
            <w:vAlign w:val="bottom"/>
          </w:tcPr>
          <w:p w:rsidR="00000000" w:rsidDel="00000000" w:rsidP="00000000" w:rsidRDefault="00000000" w:rsidRPr="00000000" w14:paraId="0000017D">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1f4e79"/>
                <w:sz w:val="20"/>
                <w:szCs w:val="20"/>
                <w:rtl w:val="0"/>
              </w:rPr>
              <w:t xml:space="preserve">-</w:t>
            </w:r>
          </w:p>
        </w:tc>
        <w:tc>
          <w:tcPr>
            <w:vAlign w:val="bottom"/>
          </w:tcPr>
          <w:p w:rsidR="00000000" w:rsidDel="00000000" w:rsidP="00000000" w:rsidRDefault="00000000" w:rsidRPr="00000000" w14:paraId="0000017E">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sz w:val="20"/>
                <w:szCs w:val="20"/>
                <w:rtl w:val="0"/>
              </w:rPr>
              <w:t xml:space="preserve">-</w:t>
            </w:r>
            <w:r w:rsidDel="00000000" w:rsidR="00000000" w:rsidRPr="00000000">
              <w:rPr>
                <w:rtl w:val="0"/>
              </w:rPr>
            </w:r>
          </w:p>
        </w:tc>
        <w:tc>
          <w:tcPr>
            <w:vAlign w:val="bottom"/>
          </w:tcPr>
          <w:p w:rsidR="00000000" w:rsidDel="00000000" w:rsidP="00000000" w:rsidRDefault="00000000" w:rsidRPr="00000000" w14:paraId="0000017F">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2.053 €</w:t>
            </w:r>
            <w:r w:rsidDel="00000000" w:rsidR="00000000" w:rsidRPr="00000000">
              <w:rPr>
                <w:rtl w:val="0"/>
              </w:rPr>
            </w:r>
          </w:p>
        </w:tc>
        <w:tc>
          <w:tcPr>
            <w:vAlign w:val="bottom"/>
          </w:tcPr>
          <w:p w:rsidR="00000000" w:rsidDel="00000000" w:rsidP="00000000" w:rsidRDefault="00000000" w:rsidRPr="00000000" w14:paraId="00000180">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24.631 €</w:t>
            </w:r>
            <w:r w:rsidDel="00000000" w:rsidR="00000000" w:rsidRPr="00000000">
              <w:rPr>
                <w:rtl w:val="0"/>
              </w:rPr>
            </w:r>
          </w:p>
        </w:tc>
        <w:tc>
          <w:tcPr>
            <w:vAlign w:val="bottom"/>
          </w:tcPr>
          <w:p w:rsidR="00000000" w:rsidDel="00000000" w:rsidP="00000000" w:rsidRDefault="00000000" w:rsidRPr="00000000" w14:paraId="00000181">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sz w:val="20"/>
                <w:szCs w:val="20"/>
                <w:rtl w:val="0"/>
              </w:rPr>
              <w:t xml:space="preserve">-</w:t>
            </w:r>
            <w:r w:rsidDel="00000000" w:rsidR="00000000" w:rsidRPr="00000000">
              <w:rPr>
                <w:rtl w:val="0"/>
              </w:rPr>
            </w:r>
          </w:p>
        </w:tc>
        <w:tc>
          <w:tcPr>
            <w:vAlign w:val="bottom"/>
          </w:tcPr>
          <w:p w:rsidR="00000000" w:rsidDel="00000000" w:rsidP="00000000" w:rsidRDefault="00000000" w:rsidRPr="00000000" w14:paraId="00000182">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1f4e79"/>
                <w:sz w:val="20"/>
                <w:szCs w:val="20"/>
                <w:rtl w:val="0"/>
              </w:rPr>
              <w:t xml:space="preserve">-</w:t>
            </w:r>
          </w:p>
        </w:tc>
      </w:tr>
      <w:tr>
        <w:trPr>
          <w:cantSplit w:val="0"/>
          <w:trHeight w:val="253" w:hRule="atLeast"/>
          <w:tblHeader w:val="0"/>
        </w:trPr>
        <w:tc>
          <w:tcPr>
            <w:shd w:fill="9cc2e5" w:val="clear"/>
            <w:vAlign w:val="bottom"/>
          </w:tcPr>
          <w:p w:rsidR="00000000" w:rsidDel="00000000" w:rsidP="00000000" w:rsidRDefault="00000000" w:rsidRPr="00000000" w14:paraId="00000183">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Castilla-La Mancha</w:t>
            </w:r>
          </w:p>
        </w:tc>
        <w:tc>
          <w:tcPr>
            <w:vAlign w:val="bottom"/>
          </w:tcPr>
          <w:p w:rsidR="00000000" w:rsidDel="00000000" w:rsidP="00000000" w:rsidRDefault="00000000" w:rsidRPr="00000000" w14:paraId="00000184">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Albacete</w:t>
            </w:r>
          </w:p>
        </w:tc>
        <w:tc>
          <w:tcPr>
            <w:vAlign w:val="bottom"/>
          </w:tcPr>
          <w:p w:rsidR="00000000" w:rsidDel="00000000" w:rsidP="00000000" w:rsidRDefault="00000000" w:rsidRPr="00000000" w14:paraId="00000185">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285 €</w:t>
            </w:r>
            <w:r w:rsidDel="00000000" w:rsidR="00000000" w:rsidRPr="00000000">
              <w:rPr>
                <w:rtl w:val="0"/>
              </w:rPr>
            </w:r>
          </w:p>
        </w:tc>
        <w:tc>
          <w:tcPr>
            <w:vAlign w:val="bottom"/>
          </w:tcPr>
          <w:p w:rsidR="00000000" w:rsidDel="00000000" w:rsidP="00000000" w:rsidRDefault="00000000" w:rsidRPr="00000000" w14:paraId="00000186">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3.420 €</w:t>
            </w:r>
          </w:p>
        </w:tc>
        <w:tc>
          <w:tcPr>
            <w:vAlign w:val="bottom"/>
          </w:tcPr>
          <w:p w:rsidR="00000000" w:rsidDel="00000000" w:rsidP="00000000" w:rsidRDefault="00000000" w:rsidRPr="00000000" w14:paraId="00000187">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2.207 €</w:t>
            </w:r>
            <w:r w:rsidDel="00000000" w:rsidR="00000000" w:rsidRPr="00000000">
              <w:rPr>
                <w:rtl w:val="0"/>
              </w:rPr>
            </w:r>
          </w:p>
        </w:tc>
        <w:tc>
          <w:tcPr>
            <w:vAlign w:val="bottom"/>
          </w:tcPr>
          <w:p w:rsidR="00000000" w:rsidDel="00000000" w:rsidP="00000000" w:rsidRDefault="00000000" w:rsidRPr="00000000" w14:paraId="00000188">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26.483 €</w:t>
            </w:r>
            <w:r w:rsidDel="00000000" w:rsidR="00000000" w:rsidRPr="00000000">
              <w:rPr>
                <w:rtl w:val="0"/>
              </w:rPr>
            </w:r>
          </w:p>
        </w:tc>
        <w:tc>
          <w:tcPr>
            <w:vAlign w:val="bottom"/>
          </w:tcPr>
          <w:p w:rsidR="00000000" w:rsidDel="00000000" w:rsidP="00000000" w:rsidRDefault="00000000" w:rsidRPr="00000000" w14:paraId="00000189">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12%</w:t>
            </w:r>
          </w:p>
        </w:tc>
        <w:tc>
          <w:tcPr>
            <w:vAlign w:val="bottom"/>
          </w:tcPr>
          <w:p w:rsidR="00000000" w:rsidDel="00000000" w:rsidP="00000000" w:rsidRDefault="00000000" w:rsidRPr="00000000" w14:paraId="0000018A">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13%</w:t>
            </w:r>
            <w:r w:rsidDel="00000000" w:rsidR="00000000" w:rsidRPr="00000000">
              <w:rPr>
                <w:rtl w:val="0"/>
              </w:rPr>
            </w:r>
          </w:p>
        </w:tc>
      </w:tr>
      <w:tr>
        <w:trPr>
          <w:cantSplit w:val="0"/>
          <w:trHeight w:val="253" w:hRule="atLeast"/>
          <w:tblHeader w:val="0"/>
        </w:trPr>
        <w:tc>
          <w:tcPr>
            <w:shd w:fill="9cc2e5" w:val="clear"/>
            <w:vAlign w:val="bottom"/>
          </w:tcPr>
          <w:p w:rsidR="00000000" w:rsidDel="00000000" w:rsidP="00000000" w:rsidRDefault="00000000" w:rsidRPr="00000000" w14:paraId="0000018B">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Castilla-La Mancha</w:t>
            </w:r>
          </w:p>
        </w:tc>
        <w:tc>
          <w:tcPr>
            <w:vAlign w:val="bottom"/>
          </w:tcPr>
          <w:p w:rsidR="00000000" w:rsidDel="00000000" w:rsidP="00000000" w:rsidRDefault="00000000" w:rsidRPr="00000000" w14:paraId="0000018C">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Ciudad Real</w:t>
            </w:r>
          </w:p>
        </w:tc>
        <w:tc>
          <w:tcPr>
            <w:vAlign w:val="bottom"/>
          </w:tcPr>
          <w:p w:rsidR="00000000" w:rsidDel="00000000" w:rsidP="00000000" w:rsidRDefault="00000000" w:rsidRPr="00000000" w14:paraId="0000018D">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254 €</w:t>
            </w:r>
            <w:r w:rsidDel="00000000" w:rsidR="00000000" w:rsidRPr="00000000">
              <w:rPr>
                <w:rtl w:val="0"/>
              </w:rPr>
            </w:r>
          </w:p>
        </w:tc>
        <w:tc>
          <w:tcPr>
            <w:vAlign w:val="bottom"/>
          </w:tcPr>
          <w:p w:rsidR="00000000" w:rsidDel="00000000" w:rsidP="00000000" w:rsidRDefault="00000000" w:rsidRPr="00000000" w14:paraId="0000018E">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3.052 €</w:t>
            </w:r>
          </w:p>
        </w:tc>
        <w:tc>
          <w:tcPr>
            <w:vAlign w:val="bottom"/>
          </w:tcPr>
          <w:p w:rsidR="00000000" w:rsidDel="00000000" w:rsidP="00000000" w:rsidRDefault="00000000" w:rsidRPr="00000000" w14:paraId="0000018F">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2.157 €</w:t>
            </w:r>
            <w:r w:rsidDel="00000000" w:rsidR="00000000" w:rsidRPr="00000000">
              <w:rPr>
                <w:rtl w:val="0"/>
              </w:rPr>
            </w:r>
          </w:p>
        </w:tc>
        <w:tc>
          <w:tcPr>
            <w:vAlign w:val="bottom"/>
          </w:tcPr>
          <w:p w:rsidR="00000000" w:rsidDel="00000000" w:rsidP="00000000" w:rsidRDefault="00000000" w:rsidRPr="00000000" w14:paraId="00000190">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25.882 €</w:t>
            </w:r>
            <w:r w:rsidDel="00000000" w:rsidR="00000000" w:rsidRPr="00000000">
              <w:rPr>
                <w:rtl w:val="0"/>
              </w:rPr>
            </w:r>
          </w:p>
        </w:tc>
        <w:tc>
          <w:tcPr>
            <w:vAlign w:val="bottom"/>
          </w:tcPr>
          <w:p w:rsidR="00000000" w:rsidDel="00000000" w:rsidP="00000000" w:rsidRDefault="00000000" w:rsidRPr="00000000" w14:paraId="00000191">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11%</w:t>
            </w:r>
          </w:p>
        </w:tc>
        <w:tc>
          <w:tcPr>
            <w:vAlign w:val="bottom"/>
          </w:tcPr>
          <w:p w:rsidR="00000000" w:rsidDel="00000000" w:rsidP="00000000" w:rsidRDefault="00000000" w:rsidRPr="00000000" w14:paraId="00000192">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12%</w:t>
            </w:r>
            <w:r w:rsidDel="00000000" w:rsidR="00000000" w:rsidRPr="00000000">
              <w:rPr>
                <w:rtl w:val="0"/>
              </w:rPr>
            </w:r>
          </w:p>
        </w:tc>
      </w:tr>
      <w:tr>
        <w:trPr>
          <w:cantSplit w:val="0"/>
          <w:trHeight w:val="253" w:hRule="atLeast"/>
          <w:tblHeader w:val="0"/>
        </w:trPr>
        <w:tc>
          <w:tcPr>
            <w:shd w:fill="9cc2e5" w:val="clear"/>
            <w:vAlign w:val="bottom"/>
          </w:tcPr>
          <w:p w:rsidR="00000000" w:rsidDel="00000000" w:rsidP="00000000" w:rsidRDefault="00000000" w:rsidRPr="00000000" w14:paraId="00000193">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Castilla-La Mancha</w:t>
            </w:r>
          </w:p>
        </w:tc>
        <w:tc>
          <w:tcPr>
            <w:vAlign w:val="bottom"/>
          </w:tcPr>
          <w:p w:rsidR="00000000" w:rsidDel="00000000" w:rsidP="00000000" w:rsidRDefault="00000000" w:rsidRPr="00000000" w14:paraId="00000194">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Cuenca</w:t>
            </w:r>
          </w:p>
        </w:tc>
        <w:tc>
          <w:tcPr>
            <w:vAlign w:val="bottom"/>
          </w:tcPr>
          <w:p w:rsidR="00000000" w:rsidDel="00000000" w:rsidP="00000000" w:rsidRDefault="00000000" w:rsidRPr="00000000" w14:paraId="00000195">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294 €</w:t>
            </w:r>
            <w:r w:rsidDel="00000000" w:rsidR="00000000" w:rsidRPr="00000000">
              <w:rPr>
                <w:rtl w:val="0"/>
              </w:rPr>
            </w:r>
          </w:p>
        </w:tc>
        <w:tc>
          <w:tcPr>
            <w:vAlign w:val="bottom"/>
          </w:tcPr>
          <w:p w:rsidR="00000000" w:rsidDel="00000000" w:rsidP="00000000" w:rsidRDefault="00000000" w:rsidRPr="00000000" w14:paraId="00000196">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3.532 €</w:t>
            </w:r>
          </w:p>
        </w:tc>
        <w:tc>
          <w:tcPr>
            <w:vAlign w:val="bottom"/>
          </w:tcPr>
          <w:p w:rsidR="00000000" w:rsidDel="00000000" w:rsidP="00000000" w:rsidRDefault="00000000" w:rsidRPr="00000000" w14:paraId="00000197">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1.834 €</w:t>
            </w:r>
            <w:r w:rsidDel="00000000" w:rsidR="00000000" w:rsidRPr="00000000">
              <w:rPr>
                <w:rtl w:val="0"/>
              </w:rPr>
            </w:r>
          </w:p>
        </w:tc>
        <w:tc>
          <w:tcPr>
            <w:vAlign w:val="bottom"/>
          </w:tcPr>
          <w:p w:rsidR="00000000" w:rsidDel="00000000" w:rsidP="00000000" w:rsidRDefault="00000000" w:rsidRPr="00000000" w14:paraId="00000198">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22.003 €</w:t>
            </w:r>
            <w:r w:rsidDel="00000000" w:rsidR="00000000" w:rsidRPr="00000000">
              <w:rPr>
                <w:rtl w:val="0"/>
              </w:rPr>
            </w:r>
          </w:p>
        </w:tc>
        <w:tc>
          <w:tcPr>
            <w:vAlign w:val="bottom"/>
          </w:tcPr>
          <w:p w:rsidR="00000000" w:rsidDel="00000000" w:rsidP="00000000" w:rsidRDefault="00000000" w:rsidRPr="00000000" w14:paraId="00000199">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15%</w:t>
            </w:r>
          </w:p>
        </w:tc>
        <w:tc>
          <w:tcPr>
            <w:vAlign w:val="bottom"/>
          </w:tcPr>
          <w:p w:rsidR="00000000" w:rsidDel="00000000" w:rsidP="00000000" w:rsidRDefault="00000000" w:rsidRPr="00000000" w14:paraId="0000019A">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16%</w:t>
            </w:r>
            <w:r w:rsidDel="00000000" w:rsidR="00000000" w:rsidRPr="00000000">
              <w:rPr>
                <w:rtl w:val="0"/>
              </w:rPr>
            </w:r>
          </w:p>
        </w:tc>
      </w:tr>
      <w:tr>
        <w:trPr>
          <w:cantSplit w:val="0"/>
          <w:trHeight w:val="253" w:hRule="atLeast"/>
          <w:tblHeader w:val="0"/>
        </w:trPr>
        <w:tc>
          <w:tcPr>
            <w:shd w:fill="9cc2e5" w:val="clear"/>
            <w:vAlign w:val="bottom"/>
          </w:tcPr>
          <w:p w:rsidR="00000000" w:rsidDel="00000000" w:rsidP="00000000" w:rsidRDefault="00000000" w:rsidRPr="00000000" w14:paraId="0000019B">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Castilla-La Mancha</w:t>
            </w:r>
          </w:p>
        </w:tc>
        <w:tc>
          <w:tcPr>
            <w:vAlign w:val="bottom"/>
          </w:tcPr>
          <w:p w:rsidR="00000000" w:rsidDel="00000000" w:rsidP="00000000" w:rsidRDefault="00000000" w:rsidRPr="00000000" w14:paraId="0000019C">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Guadalajara</w:t>
            </w:r>
          </w:p>
        </w:tc>
        <w:tc>
          <w:tcPr>
            <w:vAlign w:val="bottom"/>
          </w:tcPr>
          <w:p w:rsidR="00000000" w:rsidDel="00000000" w:rsidP="00000000" w:rsidRDefault="00000000" w:rsidRPr="00000000" w14:paraId="0000019D">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1f4e79"/>
                <w:sz w:val="20"/>
                <w:szCs w:val="20"/>
                <w:rtl w:val="0"/>
              </w:rPr>
              <w:t xml:space="preserve">-</w:t>
            </w:r>
          </w:p>
        </w:tc>
        <w:tc>
          <w:tcPr>
            <w:vAlign w:val="bottom"/>
          </w:tcPr>
          <w:p w:rsidR="00000000" w:rsidDel="00000000" w:rsidP="00000000" w:rsidRDefault="00000000" w:rsidRPr="00000000" w14:paraId="0000019E">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sz w:val="20"/>
                <w:szCs w:val="20"/>
                <w:rtl w:val="0"/>
              </w:rPr>
              <w:t xml:space="preserve">-</w:t>
            </w:r>
            <w:r w:rsidDel="00000000" w:rsidR="00000000" w:rsidRPr="00000000">
              <w:rPr>
                <w:rtl w:val="0"/>
              </w:rPr>
            </w:r>
          </w:p>
        </w:tc>
        <w:tc>
          <w:tcPr>
            <w:vAlign w:val="bottom"/>
          </w:tcPr>
          <w:p w:rsidR="00000000" w:rsidDel="00000000" w:rsidP="00000000" w:rsidRDefault="00000000" w:rsidRPr="00000000" w14:paraId="0000019F">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2.241 €</w:t>
            </w:r>
            <w:r w:rsidDel="00000000" w:rsidR="00000000" w:rsidRPr="00000000">
              <w:rPr>
                <w:rtl w:val="0"/>
              </w:rPr>
            </w:r>
          </w:p>
        </w:tc>
        <w:tc>
          <w:tcPr>
            <w:vAlign w:val="bottom"/>
          </w:tcPr>
          <w:p w:rsidR="00000000" w:rsidDel="00000000" w:rsidP="00000000" w:rsidRDefault="00000000" w:rsidRPr="00000000" w14:paraId="000001A0">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26.895 €</w:t>
            </w:r>
            <w:r w:rsidDel="00000000" w:rsidR="00000000" w:rsidRPr="00000000">
              <w:rPr>
                <w:rtl w:val="0"/>
              </w:rPr>
            </w:r>
          </w:p>
        </w:tc>
        <w:tc>
          <w:tcPr>
            <w:vAlign w:val="bottom"/>
          </w:tcPr>
          <w:p w:rsidR="00000000" w:rsidDel="00000000" w:rsidP="00000000" w:rsidRDefault="00000000" w:rsidRPr="00000000" w14:paraId="000001A1">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sz w:val="20"/>
                <w:szCs w:val="20"/>
                <w:rtl w:val="0"/>
              </w:rPr>
              <w:t xml:space="preserve">-</w:t>
            </w:r>
            <w:r w:rsidDel="00000000" w:rsidR="00000000" w:rsidRPr="00000000">
              <w:rPr>
                <w:rtl w:val="0"/>
              </w:rPr>
            </w:r>
          </w:p>
        </w:tc>
        <w:tc>
          <w:tcPr>
            <w:vAlign w:val="bottom"/>
          </w:tcPr>
          <w:p w:rsidR="00000000" w:rsidDel="00000000" w:rsidP="00000000" w:rsidRDefault="00000000" w:rsidRPr="00000000" w14:paraId="000001A2">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1f4e79"/>
                <w:sz w:val="20"/>
                <w:szCs w:val="20"/>
                <w:rtl w:val="0"/>
              </w:rPr>
              <w:t xml:space="preserve">-</w:t>
            </w:r>
          </w:p>
        </w:tc>
      </w:tr>
      <w:tr>
        <w:trPr>
          <w:cantSplit w:val="0"/>
          <w:trHeight w:val="253" w:hRule="atLeast"/>
          <w:tblHeader w:val="0"/>
        </w:trPr>
        <w:tc>
          <w:tcPr>
            <w:shd w:fill="9cc2e5" w:val="clear"/>
            <w:vAlign w:val="bottom"/>
          </w:tcPr>
          <w:p w:rsidR="00000000" w:rsidDel="00000000" w:rsidP="00000000" w:rsidRDefault="00000000" w:rsidRPr="00000000" w14:paraId="000001A3">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Castilla-La Mancha</w:t>
            </w:r>
          </w:p>
        </w:tc>
        <w:tc>
          <w:tcPr>
            <w:vAlign w:val="bottom"/>
          </w:tcPr>
          <w:p w:rsidR="00000000" w:rsidDel="00000000" w:rsidP="00000000" w:rsidRDefault="00000000" w:rsidRPr="00000000" w14:paraId="000001A4">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Toledo</w:t>
            </w:r>
          </w:p>
        </w:tc>
        <w:tc>
          <w:tcPr>
            <w:vAlign w:val="bottom"/>
          </w:tcPr>
          <w:p w:rsidR="00000000" w:rsidDel="00000000" w:rsidP="00000000" w:rsidRDefault="00000000" w:rsidRPr="00000000" w14:paraId="000001A5">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316 €</w:t>
            </w:r>
            <w:r w:rsidDel="00000000" w:rsidR="00000000" w:rsidRPr="00000000">
              <w:rPr>
                <w:rtl w:val="0"/>
              </w:rPr>
            </w:r>
          </w:p>
        </w:tc>
        <w:tc>
          <w:tcPr>
            <w:vAlign w:val="bottom"/>
          </w:tcPr>
          <w:p w:rsidR="00000000" w:rsidDel="00000000" w:rsidP="00000000" w:rsidRDefault="00000000" w:rsidRPr="00000000" w14:paraId="000001A6">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3.796 €</w:t>
            </w:r>
          </w:p>
        </w:tc>
        <w:tc>
          <w:tcPr>
            <w:vAlign w:val="bottom"/>
          </w:tcPr>
          <w:p w:rsidR="00000000" w:rsidDel="00000000" w:rsidP="00000000" w:rsidRDefault="00000000" w:rsidRPr="00000000" w14:paraId="000001A7">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2.229 €</w:t>
            </w:r>
            <w:r w:rsidDel="00000000" w:rsidR="00000000" w:rsidRPr="00000000">
              <w:rPr>
                <w:rtl w:val="0"/>
              </w:rPr>
            </w:r>
          </w:p>
        </w:tc>
        <w:tc>
          <w:tcPr>
            <w:vAlign w:val="bottom"/>
          </w:tcPr>
          <w:p w:rsidR="00000000" w:rsidDel="00000000" w:rsidP="00000000" w:rsidRDefault="00000000" w:rsidRPr="00000000" w14:paraId="000001A8">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26.750 €</w:t>
            </w:r>
            <w:r w:rsidDel="00000000" w:rsidR="00000000" w:rsidRPr="00000000">
              <w:rPr>
                <w:rtl w:val="0"/>
              </w:rPr>
            </w:r>
          </w:p>
        </w:tc>
        <w:tc>
          <w:tcPr>
            <w:vAlign w:val="bottom"/>
          </w:tcPr>
          <w:p w:rsidR="00000000" w:rsidDel="00000000" w:rsidP="00000000" w:rsidRDefault="00000000" w:rsidRPr="00000000" w14:paraId="000001A9">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13%</w:t>
            </w:r>
          </w:p>
        </w:tc>
        <w:tc>
          <w:tcPr>
            <w:vAlign w:val="bottom"/>
          </w:tcPr>
          <w:p w:rsidR="00000000" w:rsidDel="00000000" w:rsidP="00000000" w:rsidRDefault="00000000" w:rsidRPr="00000000" w14:paraId="000001AA">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14%</w:t>
            </w:r>
            <w:r w:rsidDel="00000000" w:rsidR="00000000" w:rsidRPr="00000000">
              <w:rPr>
                <w:rtl w:val="0"/>
              </w:rPr>
            </w:r>
          </w:p>
        </w:tc>
      </w:tr>
      <w:tr>
        <w:trPr>
          <w:cantSplit w:val="0"/>
          <w:trHeight w:val="253" w:hRule="atLeast"/>
          <w:tblHeader w:val="0"/>
        </w:trPr>
        <w:tc>
          <w:tcPr>
            <w:shd w:fill="9cc2e5" w:val="clear"/>
            <w:vAlign w:val="bottom"/>
          </w:tcPr>
          <w:p w:rsidR="00000000" w:rsidDel="00000000" w:rsidP="00000000" w:rsidRDefault="00000000" w:rsidRPr="00000000" w14:paraId="000001AB">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Cataluña</w:t>
            </w:r>
          </w:p>
        </w:tc>
        <w:tc>
          <w:tcPr>
            <w:vAlign w:val="bottom"/>
          </w:tcPr>
          <w:p w:rsidR="00000000" w:rsidDel="00000000" w:rsidP="00000000" w:rsidRDefault="00000000" w:rsidRPr="00000000" w14:paraId="000001AC">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Barcelona</w:t>
            </w:r>
          </w:p>
        </w:tc>
        <w:tc>
          <w:tcPr>
            <w:vAlign w:val="bottom"/>
          </w:tcPr>
          <w:p w:rsidR="00000000" w:rsidDel="00000000" w:rsidP="00000000" w:rsidRDefault="00000000" w:rsidRPr="00000000" w14:paraId="000001AD">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646 €</w:t>
            </w:r>
            <w:r w:rsidDel="00000000" w:rsidR="00000000" w:rsidRPr="00000000">
              <w:rPr>
                <w:rtl w:val="0"/>
              </w:rPr>
            </w:r>
          </w:p>
        </w:tc>
        <w:tc>
          <w:tcPr>
            <w:vAlign w:val="bottom"/>
          </w:tcPr>
          <w:p w:rsidR="00000000" w:rsidDel="00000000" w:rsidP="00000000" w:rsidRDefault="00000000" w:rsidRPr="00000000" w14:paraId="000001AE">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7.756 €</w:t>
            </w:r>
          </w:p>
        </w:tc>
        <w:tc>
          <w:tcPr>
            <w:vAlign w:val="bottom"/>
          </w:tcPr>
          <w:p w:rsidR="00000000" w:rsidDel="00000000" w:rsidP="00000000" w:rsidRDefault="00000000" w:rsidRPr="00000000" w14:paraId="000001AF">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2.318 €</w:t>
            </w:r>
            <w:r w:rsidDel="00000000" w:rsidR="00000000" w:rsidRPr="00000000">
              <w:rPr>
                <w:rtl w:val="0"/>
              </w:rPr>
            </w:r>
          </w:p>
        </w:tc>
        <w:tc>
          <w:tcPr>
            <w:vAlign w:val="bottom"/>
          </w:tcPr>
          <w:p w:rsidR="00000000" w:rsidDel="00000000" w:rsidP="00000000" w:rsidRDefault="00000000" w:rsidRPr="00000000" w14:paraId="000001B0">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27.814 €</w:t>
            </w:r>
            <w:r w:rsidDel="00000000" w:rsidR="00000000" w:rsidRPr="00000000">
              <w:rPr>
                <w:rtl w:val="0"/>
              </w:rPr>
            </w:r>
          </w:p>
        </w:tc>
        <w:tc>
          <w:tcPr>
            <w:vAlign w:val="bottom"/>
          </w:tcPr>
          <w:p w:rsidR="00000000" w:rsidDel="00000000" w:rsidP="00000000" w:rsidRDefault="00000000" w:rsidRPr="00000000" w14:paraId="000001B1">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28%</w:t>
            </w:r>
          </w:p>
        </w:tc>
        <w:tc>
          <w:tcPr>
            <w:vAlign w:val="bottom"/>
          </w:tcPr>
          <w:p w:rsidR="00000000" w:rsidDel="00000000" w:rsidP="00000000" w:rsidRDefault="00000000" w:rsidRPr="00000000" w14:paraId="000001B2">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28%</w:t>
            </w:r>
            <w:r w:rsidDel="00000000" w:rsidR="00000000" w:rsidRPr="00000000">
              <w:rPr>
                <w:rtl w:val="0"/>
              </w:rPr>
            </w:r>
          </w:p>
        </w:tc>
      </w:tr>
      <w:tr>
        <w:trPr>
          <w:cantSplit w:val="0"/>
          <w:trHeight w:val="253" w:hRule="atLeast"/>
          <w:tblHeader w:val="0"/>
        </w:trPr>
        <w:tc>
          <w:tcPr>
            <w:shd w:fill="9cc2e5" w:val="clear"/>
            <w:vAlign w:val="bottom"/>
          </w:tcPr>
          <w:p w:rsidR="00000000" w:rsidDel="00000000" w:rsidP="00000000" w:rsidRDefault="00000000" w:rsidRPr="00000000" w14:paraId="000001B3">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Cataluña</w:t>
            </w:r>
          </w:p>
        </w:tc>
        <w:tc>
          <w:tcPr>
            <w:vAlign w:val="bottom"/>
          </w:tcPr>
          <w:p w:rsidR="00000000" w:rsidDel="00000000" w:rsidP="00000000" w:rsidRDefault="00000000" w:rsidRPr="00000000" w14:paraId="000001B4">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Girona</w:t>
            </w:r>
          </w:p>
        </w:tc>
        <w:tc>
          <w:tcPr>
            <w:vAlign w:val="bottom"/>
          </w:tcPr>
          <w:p w:rsidR="00000000" w:rsidDel="00000000" w:rsidP="00000000" w:rsidRDefault="00000000" w:rsidRPr="00000000" w14:paraId="000001B5">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1f4e79"/>
                <w:sz w:val="20"/>
                <w:szCs w:val="20"/>
                <w:rtl w:val="0"/>
              </w:rPr>
              <w:t xml:space="preserve">-</w:t>
            </w:r>
          </w:p>
        </w:tc>
        <w:tc>
          <w:tcPr>
            <w:vAlign w:val="bottom"/>
          </w:tcPr>
          <w:p w:rsidR="00000000" w:rsidDel="00000000" w:rsidP="00000000" w:rsidRDefault="00000000" w:rsidRPr="00000000" w14:paraId="000001B6">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sz w:val="20"/>
                <w:szCs w:val="20"/>
                <w:rtl w:val="0"/>
              </w:rPr>
              <w:t xml:space="preserve">-</w:t>
            </w:r>
            <w:r w:rsidDel="00000000" w:rsidR="00000000" w:rsidRPr="00000000">
              <w:rPr>
                <w:rtl w:val="0"/>
              </w:rPr>
            </w:r>
          </w:p>
        </w:tc>
        <w:tc>
          <w:tcPr>
            <w:vAlign w:val="bottom"/>
          </w:tcPr>
          <w:p w:rsidR="00000000" w:rsidDel="00000000" w:rsidP="00000000" w:rsidRDefault="00000000" w:rsidRPr="00000000" w14:paraId="000001B7">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2.189 €</w:t>
            </w:r>
            <w:r w:rsidDel="00000000" w:rsidR="00000000" w:rsidRPr="00000000">
              <w:rPr>
                <w:rtl w:val="0"/>
              </w:rPr>
            </w:r>
          </w:p>
        </w:tc>
        <w:tc>
          <w:tcPr>
            <w:vAlign w:val="bottom"/>
          </w:tcPr>
          <w:p w:rsidR="00000000" w:rsidDel="00000000" w:rsidP="00000000" w:rsidRDefault="00000000" w:rsidRPr="00000000" w14:paraId="000001B8">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26.264 €</w:t>
            </w:r>
            <w:r w:rsidDel="00000000" w:rsidR="00000000" w:rsidRPr="00000000">
              <w:rPr>
                <w:rtl w:val="0"/>
              </w:rPr>
            </w:r>
          </w:p>
        </w:tc>
        <w:tc>
          <w:tcPr>
            <w:vAlign w:val="bottom"/>
          </w:tcPr>
          <w:p w:rsidR="00000000" w:rsidDel="00000000" w:rsidP="00000000" w:rsidRDefault="00000000" w:rsidRPr="00000000" w14:paraId="000001B9">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18%</w:t>
            </w:r>
          </w:p>
        </w:tc>
        <w:tc>
          <w:tcPr>
            <w:vAlign w:val="bottom"/>
          </w:tcPr>
          <w:p w:rsidR="00000000" w:rsidDel="00000000" w:rsidP="00000000" w:rsidRDefault="00000000" w:rsidRPr="00000000" w14:paraId="000001BA">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1f4e79"/>
                <w:sz w:val="20"/>
                <w:szCs w:val="20"/>
                <w:rtl w:val="0"/>
              </w:rPr>
              <w:t xml:space="preserve">-</w:t>
            </w:r>
          </w:p>
        </w:tc>
      </w:tr>
      <w:tr>
        <w:trPr>
          <w:cantSplit w:val="0"/>
          <w:trHeight w:val="253" w:hRule="atLeast"/>
          <w:tblHeader w:val="0"/>
        </w:trPr>
        <w:tc>
          <w:tcPr>
            <w:shd w:fill="9cc2e5" w:val="clear"/>
            <w:vAlign w:val="bottom"/>
          </w:tcPr>
          <w:p w:rsidR="00000000" w:rsidDel="00000000" w:rsidP="00000000" w:rsidRDefault="00000000" w:rsidRPr="00000000" w14:paraId="000001BB">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Cataluña</w:t>
            </w:r>
          </w:p>
        </w:tc>
        <w:tc>
          <w:tcPr>
            <w:vAlign w:val="bottom"/>
          </w:tcPr>
          <w:p w:rsidR="00000000" w:rsidDel="00000000" w:rsidP="00000000" w:rsidRDefault="00000000" w:rsidRPr="00000000" w14:paraId="000001BC">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Lleida</w:t>
            </w:r>
          </w:p>
        </w:tc>
        <w:tc>
          <w:tcPr>
            <w:vAlign w:val="bottom"/>
          </w:tcPr>
          <w:p w:rsidR="00000000" w:rsidDel="00000000" w:rsidP="00000000" w:rsidRDefault="00000000" w:rsidRPr="00000000" w14:paraId="000001BD">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334 €</w:t>
            </w:r>
            <w:r w:rsidDel="00000000" w:rsidR="00000000" w:rsidRPr="00000000">
              <w:rPr>
                <w:rtl w:val="0"/>
              </w:rPr>
            </w:r>
          </w:p>
        </w:tc>
        <w:tc>
          <w:tcPr>
            <w:vAlign w:val="bottom"/>
          </w:tcPr>
          <w:p w:rsidR="00000000" w:rsidDel="00000000" w:rsidP="00000000" w:rsidRDefault="00000000" w:rsidRPr="00000000" w14:paraId="000001BE">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4.007 €</w:t>
            </w:r>
          </w:p>
        </w:tc>
        <w:tc>
          <w:tcPr>
            <w:vAlign w:val="bottom"/>
          </w:tcPr>
          <w:p w:rsidR="00000000" w:rsidDel="00000000" w:rsidP="00000000" w:rsidRDefault="00000000" w:rsidRPr="00000000" w14:paraId="000001BF">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2.293 €</w:t>
            </w:r>
            <w:r w:rsidDel="00000000" w:rsidR="00000000" w:rsidRPr="00000000">
              <w:rPr>
                <w:rtl w:val="0"/>
              </w:rPr>
            </w:r>
          </w:p>
        </w:tc>
        <w:tc>
          <w:tcPr>
            <w:vAlign w:val="bottom"/>
          </w:tcPr>
          <w:p w:rsidR="00000000" w:rsidDel="00000000" w:rsidP="00000000" w:rsidRDefault="00000000" w:rsidRPr="00000000" w14:paraId="000001C0">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27.512 €</w:t>
            </w:r>
            <w:r w:rsidDel="00000000" w:rsidR="00000000" w:rsidRPr="00000000">
              <w:rPr>
                <w:rtl w:val="0"/>
              </w:rPr>
            </w:r>
          </w:p>
        </w:tc>
        <w:tc>
          <w:tcPr>
            <w:vAlign w:val="bottom"/>
          </w:tcPr>
          <w:p w:rsidR="00000000" w:rsidDel="00000000" w:rsidP="00000000" w:rsidRDefault="00000000" w:rsidRPr="00000000" w14:paraId="000001C1">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14%</w:t>
            </w:r>
          </w:p>
        </w:tc>
        <w:tc>
          <w:tcPr>
            <w:vAlign w:val="bottom"/>
          </w:tcPr>
          <w:p w:rsidR="00000000" w:rsidDel="00000000" w:rsidP="00000000" w:rsidRDefault="00000000" w:rsidRPr="00000000" w14:paraId="000001C2">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15%</w:t>
            </w:r>
            <w:r w:rsidDel="00000000" w:rsidR="00000000" w:rsidRPr="00000000">
              <w:rPr>
                <w:rtl w:val="0"/>
              </w:rPr>
            </w:r>
          </w:p>
        </w:tc>
      </w:tr>
      <w:tr>
        <w:trPr>
          <w:cantSplit w:val="0"/>
          <w:trHeight w:val="253" w:hRule="atLeast"/>
          <w:tblHeader w:val="0"/>
        </w:trPr>
        <w:tc>
          <w:tcPr>
            <w:shd w:fill="9cc2e5" w:val="clear"/>
            <w:vAlign w:val="bottom"/>
          </w:tcPr>
          <w:p w:rsidR="00000000" w:rsidDel="00000000" w:rsidP="00000000" w:rsidRDefault="00000000" w:rsidRPr="00000000" w14:paraId="000001C3">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Cataluña</w:t>
            </w:r>
          </w:p>
        </w:tc>
        <w:tc>
          <w:tcPr>
            <w:vAlign w:val="bottom"/>
          </w:tcPr>
          <w:p w:rsidR="00000000" w:rsidDel="00000000" w:rsidP="00000000" w:rsidRDefault="00000000" w:rsidRPr="00000000" w14:paraId="000001C4">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Tarragona</w:t>
            </w:r>
          </w:p>
        </w:tc>
        <w:tc>
          <w:tcPr>
            <w:vAlign w:val="bottom"/>
          </w:tcPr>
          <w:p w:rsidR="00000000" w:rsidDel="00000000" w:rsidP="00000000" w:rsidRDefault="00000000" w:rsidRPr="00000000" w14:paraId="000001C5">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377 €</w:t>
            </w:r>
            <w:r w:rsidDel="00000000" w:rsidR="00000000" w:rsidRPr="00000000">
              <w:rPr>
                <w:rtl w:val="0"/>
              </w:rPr>
            </w:r>
          </w:p>
        </w:tc>
        <w:tc>
          <w:tcPr>
            <w:vAlign w:val="bottom"/>
          </w:tcPr>
          <w:p w:rsidR="00000000" w:rsidDel="00000000" w:rsidP="00000000" w:rsidRDefault="00000000" w:rsidRPr="00000000" w14:paraId="000001C6">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4.527 €</w:t>
            </w:r>
          </w:p>
        </w:tc>
        <w:tc>
          <w:tcPr>
            <w:vAlign w:val="bottom"/>
          </w:tcPr>
          <w:p w:rsidR="00000000" w:rsidDel="00000000" w:rsidP="00000000" w:rsidRDefault="00000000" w:rsidRPr="00000000" w14:paraId="000001C7">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2.299 €</w:t>
            </w:r>
            <w:r w:rsidDel="00000000" w:rsidR="00000000" w:rsidRPr="00000000">
              <w:rPr>
                <w:rtl w:val="0"/>
              </w:rPr>
            </w:r>
          </w:p>
        </w:tc>
        <w:tc>
          <w:tcPr>
            <w:vAlign w:val="bottom"/>
          </w:tcPr>
          <w:p w:rsidR="00000000" w:rsidDel="00000000" w:rsidP="00000000" w:rsidRDefault="00000000" w:rsidRPr="00000000" w14:paraId="000001C8">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27.589 €</w:t>
            </w:r>
            <w:r w:rsidDel="00000000" w:rsidR="00000000" w:rsidRPr="00000000">
              <w:rPr>
                <w:rtl w:val="0"/>
              </w:rPr>
            </w:r>
          </w:p>
        </w:tc>
        <w:tc>
          <w:tcPr>
            <w:vAlign w:val="bottom"/>
          </w:tcPr>
          <w:p w:rsidR="00000000" w:rsidDel="00000000" w:rsidP="00000000" w:rsidRDefault="00000000" w:rsidRPr="00000000" w14:paraId="000001C9">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16%</w:t>
            </w:r>
          </w:p>
        </w:tc>
        <w:tc>
          <w:tcPr>
            <w:vAlign w:val="bottom"/>
          </w:tcPr>
          <w:p w:rsidR="00000000" w:rsidDel="00000000" w:rsidP="00000000" w:rsidRDefault="00000000" w:rsidRPr="00000000" w14:paraId="000001CA">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16%</w:t>
            </w:r>
            <w:r w:rsidDel="00000000" w:rsidR="00000000" w:rsidRPr="00000000">
              <w:rPr>
                <w:rtl w:val="0"/>
              </w:rPr>
            </w:r>
          </w:p>
        </w:tc>
      </w:tr>
      <w:tr>
        <w:trPr>
          <w:cantSplit w:val="0"/>
          <w:trHeight w:val="253" w:hRule="atLeast"/>
          <w:tblHeader w:val="0"/>
        </w:trPr>
        <w:tc>
          <w:tcPr>
            <w:shd w:fill="9cc2e5" w:val="clear"/>
            <w:vAlign w:val="bottom"/>
          </w:tcPr>
          <w:p w:rsidR="00000000" w:rsidDel="00000000" w:rsidP="00000000" w:rsidRDefault="00000000" w:rsidRPr="00000000" w14:paraId="000001CB">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Comuni</w:t>
            </w:r>
            <w:r w:rsidDel="00000000" w:rsidR="00000000" w:rsidRPr="00000000">
              <w:rPr>
                <w:rFonts w:ascii="Open Sans" w:cs="Open Sans" w:eastAsia="Open Sans" w:hAnsi="Open Sans"/>
                <w:sz w:val="20"/>
                <w:szCs w:val="20"/>
                <w:rtl w:val="0"/>
              </w:rPr>
              <w:t xml:space="preserve">dad</w:t>
            </w:r>
            <w:r w:rsidDel="00000000" w:rsidR="00000000" w:rsidRPr="00000000">
              <w:rPr>
                <w:rFonts w:ascii="Open Sans" w:cs="Open Sans" w:eastAsia="Open Sans" w:hAnsi="Open Sans"/>
                <w:color w:val="000000"/>
                <w:sz w:val="20"/>
                <w:szCs w:val="20"/>
                <w:rtl w:val="0"/>
              </w:rPr>
              <w:t xml:space="preserve"> Valenciana</w:t>
            </w:r>
          </w:p>
        </w:tc>
        <w:tc>
          <w:tcPr>
            <w:vAlign w:val="bottom"/>
          </w:tcPr>
          <w:p w:rsidR="00000000" w:rsidDel="00000000" w:rsidP="00000000" w:rsidRDefault="00000000" w:rsidRPr="00000000" w14:paraId="000001CC">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Alicante/Alacant</w:t>
            </w:r>
          </w:p>
        </w:tc>
        <w:tc>
          <w:tcPr>
            <w:vAlign w:val="bottom"/>
          </w:tcPr>
          <w:p w:rsidR="00000000" w:rsidDel="00000000" w:rsidP="00000000" w:rsidRDefault="00000000" w:rsidRPr="00000000" w14:paraId="000001CD">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370 €</w:t>
            </w:r>
            <w:r w:rsidDel="00000000" w:rsidR="00000000" w:rsidRPr="00000000">
              <w:rPr>
                <w:rtl w:val="0"/>
              </w:rPr>
            </w:r>
          </w:p>
        </w:tc>
        <w:tc>
          <w:tcPr>
            <w:vAlign w:val="bottom"/>
          </w:tcPr>
          <w:p w:rsidR="00000000" w:rsidDel="00000000" w:rsidP="00000000" w:rsidRDefault="00000000" w:rsidRPr="00000000" w14:paraId="000001CE">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4.445 €</w:t>
            </w:r>
          </w:p>
        </w:tc>
        <w:tc>
          <w:tcPr>
            <w:vAlign w:val="bottom"/>
          </w:tcPr>
          <w:p w:rsidR="00000000" w:rsidDel="00000000" w:rsidP="00000000" w:rsidRDefault="00000000" w:rsidRPr="00000000" w14:paraId="000001CF">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2.319 €</w:t>
            </w:r>
            <w:r w:rsidDel="00000000" w:rsidR="00000000" w:rsidRPr="00000000">
              <w:rPr>
                <w:rtl w:val="0"/>
              </w:rPr>
            </w:r>
          </w:p>
        </w:tc>
        <w:tc>
          <w:tcPr>
            <w:vAlign w:val="bottom"/>
          </w:tcPr>
          <w:p w:rsidR="00000000" w:rsidDel="00000000" w:rsidP="00000000" w:rsidRDefault="00000000" w:rsidRPr="00000000" w14:paraId="000001D0">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27.826 €</w:t>
            </w:r>
            <w:r w:rsidDel="00000000" w:rsidR="00000000" w:rsidRPr="00000000">
              <w:rPr>
                <w:rtl w:val="0"/>
              </w:rPr>
            </w:r>
          </w:p>
        </w:tc>
        <w:tc>
          <w:tcPr>
            <w:vAlign w:val="bottom"/>
          </w:tcPr>
          <w:p w:rsidR="00000000" w:rsidDel="00000000" w:rsidP="00000000" w:rsidRDefault="00000000" w:rsidRPr="00000000" w14:paraId="000001D1">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15%</w:t>
            </w:r>
          </w:p>
        </w:tc>
        <w:tc>
          <w:tcPr>
            <w:vAlign w:val="bottom"/>
          </w:tcPr>
          <w:p w:rsidR="00000000" w:rsidDel="00000000" w:rsidP="00000000" w:rsidRDefault="00000000" w:rsidRPr="00000000" w14:paraId="000001D2">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16%</w:t>
            </w:r>
            <w:r w:rsidDel="00000000" w:rsidR="00000000" w:rsidRPr="00000000">
              <w:rPr>
                <w:rtl w:val="0"/>
              </w:rPr>
            </w:r>
          </w:p>
        </w:tc>
      </w:tr>
      <w:tr>
        <w:trPr>
          <w:cantSplit w:val="0"/>
          <w:trHeight w:val="253" w:hRule="atLeast"/>
          <w:tblHeader w:val="0"/>
        </w:trPr>
        <w:tc>
          <w:tcPr>
            <w:shd w:fill="9cc2e5" w:val="clear"/>
            <w:vAlign w:val="bottom"/>
          </w:tcPr>
          <w:p w:rsidR="00000000" w:rsidDel="00000000" w:rsidP="00000000" w:rsidRDefault="00000000" w:rsidRPr="00000000" w14:paraId="000001D3">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Comuni</w:t>
            </w:r>
            <w:r w:rsidDel="00000000" w:rsidR="00000000" w:rsidRPr="00000000">
              <w:rPr>
                <w:rFonts w:ascii="Open Sans" w:cs="Open Sans" w:eastAsia="Open Sans" w:hAnsi="Open Sans"/>
                <w:sz w:val="20"/>
                <w:szCs w:val="20"/>
                <w:rtl w:val="0"/>
              </w:rPr>
              <w:t xml:space="preserve">dad</w:t>
            </w:r>
            <w:r w:rsidDel="00000000" w:rsidR="00000000" w:rsidRPr="00000000">
              <w:rPr>
                <w:rFonts w:ascii="Open Sans" w:cs="Open Sans" w:eastAsia="Open Sans" w:hAnsi="Open Sans"/>
                <w:color w:val="000000"/>
                <w:sz w:val="20"/>
                <w:szCs w:val="20"/>
                <w:rtl w:val="0"/>
              </w:rPr>
              <w:t xml:space="preserve">Valenciana</w:t>
            </w:r>
          </w:p>
        </w:tc>
        <w:tc>
          <w:tcPr>
            <w:vAlign w:val="bottom"/>
          </w:tcPr>
          <w:p w:rsidR="00000000" w:rsidDel="00000000" w:rsidP="00000000" w:rsidRDefault="00000000" w:rsidRPr="00000000" w14:paraId="000001D4">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Castellón/Castelló</w:t>
            </w:r>
          </w:p>
        </w:tc>
        <w:tc>
          <w:tcPr>
            <w:vAlign w:val="bottom"/>
          </w:tcPr>
          <w:p w:rsidR="00000000" w:rsidDel="00000000" w:rsidP="00000000" w:rsidRDefault="00000000" w:rsidRPr="00000000" w14:paraId="000001D5">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465 €</w:t>
            </w:r>
            <w:r w:rsidDel="00000000" w:rsidR="00000000" w:rsidRPr="00000000">
              <w:rPr>
                <w:rtl w:val="0"/>
              </w:rPr>
            </w:r>
          </w:p>
        </w:tc>
        <w:tc>
          <w:tcPr>
            <w:vAlign w:val="bottom"/>
          </w:tcPr>
          <w:p w:rsidR="00000000" w:rsidDel="00000000" w:rsidP="00000000" w:rsidRDefault="00000000" w:rsidRPr="00000000" w14:paraId="000001D6">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5.574 €</w:t>
            </w:r>
          </w:p>
        </w:tc>
        <w:tc>
          <w:tcPr>
            <w:vAlign w:val="bottom"/>
          </w:tcPr>
          <w:p w:rsidR="00000000" w:rsidDel="00000000" w:rsidP="00000000" w:rsidRDefault="00000000" w:rsidRPr="00000000" w14:paraId="000001D7">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2.435 €</w:t>
            </w:r>
            <w:r w:rsidDel="00000000" w:rsidR="00000000" w:rsidRPr="00000000">
              <w:rPr>
                <w:rtl w:val="0"/>
              </w:rPr>
            </w:r>
          </w:p>
        </w:tc>
        <w:tc>
          <w:tcPr>
            <w:vAlign w:val="bottom"/>
          </w:tcPr>
          <w:p w:rsidR="00000000" w:rsidDel="00000000" w:rsidP="00000000" w:rsidRDefault="00000000" w:rsidRPr="00000000" w14:paraId="000001D8">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29.219 €</w:t>
            </w:r>
            <w:r w:rsidDel="00000000" w:rsidR="00000000" w:rsidRPr="00000000">
              <w:rPr>
                <w:rtl w:val="0"/>
              </w:rPr>
            </w:r>
          </w:p>
        </w:tc>
        <w:tc>
          <w:tcPr>
            <w:vAlign w:val="bottom"/>
          </w:tcPr>
          <w:p w:rsidR="00000000" w:rsidDel="00000000" w:rsidP="00000000" w:rsidRDefault="00000000" w:rsidRPr="00000000" w14:paraId="000001D9">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12%</w:t>
            </w:r>
          </w:p>
        </w:tc>
        <w:tc>
          <w:tcPr>
            <w:vAlign w:val="bottom"/>
          </w:tcPr>
          <w:p w:rsidR="00000000" w:rsidDel="00000000" w:rsidP="00000000" w:rsidRDefault="00000000" w:rsidRPr="00000000" w14:paraId="000001DA">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19%</w:t>
            </w:r>
            <w:r w:rsidDel="00000000" w:rsidR="00000000" w:rsidRPr="00000000">
              <w:rPr>
                <w:rtl w:val="0"/>
              </w:rPr>
            </w:r>
          </w:p>
        </w:tc>
      </w:tr>
      <w:tr>
        <w:trPr>
          <w:cantSplit w:val="0"/>
          <w:trHeight w:val="253" w:hRule="atLeast"/>
          <w:tblHeader w:val="0"/>
        </w:trPr>
        <w:tc>
          <w:tcPr>
            <w:shd w:fill="9cc2e5" w:val="clear"/>
            <w:vAlign w:val="bottom"/>
          </w:tcPr>
          <w:p w:rsidR="00000000" w:rsidDel="00000000" w:rsidP="00000000" w:rsidRDefault="00000000" w:rsidRPr="00000000" w14:paraId="000001DB">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Comuni</w:t>
            </w:r>
            <w:r w:rsidDel="00000000" w:rsidR="00000000" w:rsidRPr="00000000">
              <w:rPr>
                <w:rFonts w:ascii="Open Sans" w:cs="Open Sans" w:eastAsia="Open Sans" w:hAnsi="Open Sans"/>
                <w:sz w:val="20"/>
                <w:szCs w:val="20"/>
                <w:rtl w:val="0"/>
              </w:rPr>
              <w:t xml:space="preserve">dad</w:t>
            </w:r>
            <w:r w:rsidDel="00000000" w:rsidR="00000000" w:rsidRPr="00000000">
              <w:rPr>
                <w:rFonts w:ascii="Open Sans" w:cs="Open Sans" w:eastAsia="Open Sans" w:hAnsi="Open Sans"/>
                <w:color w:val="000000"/>
                <w:sz w:val="20"/>
                <w:szCs w:val="20"/>
                <w:rtl w:val="0"/>
              </w:rPr>
              <w:t xml:space="preserve">Valenciana</w:t>
            </w:r>
          </w:p>
        </w:tc>
        <w:tc>
          <w:tcPr>
            <w:vAlign w:val="bottom"/>
          </w:tcPr>
          <w:p w:rsidR="00000000" w:rsidDel="00000000" w:rsidP="00000000" w:rsidRDefault="00000000" w:rsidRPr="00000000" w14:paraId="000001DC">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Valencia/València</w:t>
            </w:r>
          </w:p>
        </w:tc>
        <w:tc>
          <w:tcPr>
            <w:vAlign w:val="bottom"/>
          </w:tcPr>
          <w:p w:rsidR="00000000" w:rsidDel="00000000" w:rsidP="00000000" w:rsidRDefault="00000000" w:rsidRPr="00000000" w14:paraId="000001DD">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307 €</w:t>
            </w:r>
            <w:r w:rsidDel="00000000" w:rsidR="00000000" w:rsidRPr="00000000">
              <w:rPr>
                <w:rtl w:val="0"/>
              </w:rPr>
            </w:r>
          </w:p>
        </w:tc>
        <w:tc>
          <w:tcPr>
            <w:vAlign w:val="bottom"/>
          </w:tcPr>
          <w:p w:rsidR="00000000" w:rsidDel="00000000" w:rsidP="00000000" w:rsidRDefault="00000000" w:rsidRPr="00000000" w14:paraId="000001DE">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3.682 €</w:t>
            </w:r>
          </w:p>
        </w:tc>
        <w:tc>
          <w:tcPr>
            <w:vAlign w:val="bottom"/>
          </w:tcPr>
          <w:p w:rsidR="00000000" w:rsidDel="00000000" w:rsidP="00000000" w:rsidRDefault="00000000" w:rsidRPr="00000000" w14:paraId="000001DF">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2.259 €</w:t>
            </w:r>
            <w:r w:rsidDel="00000000" w:rsidR="00000000" w:rsidRPr="00000000">
              <w:rPr>
                <w:rtl w:val="0"/>
              </w:rPr>
            </w:r>
          </w:p>
        </w:tc>
        <w:tc>
          <w:tcPr>
            <w:vAlign w:val="bottom"/>
          </w:tcPr>
          <w:p w:rsidR="00000000" w:rsidDel="00000000" w:rsidP="00000000" w:rsidRDefault="00000000" w:rsidRPr="00000000" w14:paraId="000001E0">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27.106 €</w:t>
            </w:r>
            <w:r w:rsidDel="00000000" w:rsidR="00000000" w:rsidRPr="00000000">
              <w:rPr>
                <w:rtl w:val="0"/>
              </w:rPr>
            </w:r>
          </w:p>
        </w:tc>
        <w:tc>
          <w:tcPr>
            <w:vAlign w:val="bottom"/>
          </w:tcPr>
          <w:p w:rsidR="00000000" w:rsidDel="00000000" w:rsidP="00000000" w:rsidRDefault="00000000" w:rsidRPr="00000000" w14:paraId="000001E1">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21%</w:t>
            </w:r>
          </w:p>
        </w:tc>
        <w:tc>
          <w:tcPr>
            <w:vAlign w:val="bottom"/>
          </w:tcPr>
          <w:p w:rsidR="00000000" w:rsidDel="00000000" w:rsidP="00000000" w:rsidRDefault="00000000" w:rsidRPr="00000000" w14:paraId="000001E2">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14%</w:t>
            </w:r>
            <w:r w:rsidDel="00000000" w:rsidR="00000000" w:rsidRPr="00000000">
              <w:rPr>
                <w:rtl w:val="0"/>
              </w:rPr>
            </w:r>
          </w:p>
        </w:tc>
      </w:tr>
      <w:tr>
        <w:trPr>
          <w:cantSplit w:val="0"/>
          <w:trHeight w:val="253" w:hRule="atLeast"/>
          <w:tblHeader w:val="0"/>
        </w:trPr>
        <w:tc>
          <w:tcPr>
            <w:shd w:fill="9cc2e5" w:val="clear"/>
            <w:vAlign w:val="bottom"/>
          </w:tcPr>
          <w:p w:rsidR="00000000" w:rsidDel="00000000" w:rsidP="00000000" w:rsidRDefault="00000000" w:rsidRPr="00000000" w14:paraId="000001E3">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Extremadura</w:t>
            </w:r>
          </w:p>
        </w:tc>
        <w:tc>
          <w:tcPr>
            <w:vAlign w:val="bottom"/>
          </w:tcPr>
          <w:p w:rsidR="00000000" w:rsidDel="00000000" w:rsidP="00000000" w:rsidRDefault="00000000" w:rsidRPr="00000000" w14:paraId="000001E4">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Badajoz</w:t>
            </w:r>
          </w:p>
        </w:tc>
        <w:tc>
          <w:tcPr>
            <w:vAlign w:val="bottom"/>
          </w:tcPr>
          <w:p w:rsidR="00000000" w:rsidDel="00000000" w:rsidP="00000000" w:rsidRDefault="00000000" w:rsidRPr="00000000" w14:paraId="000001E5">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271 €</w:t>
            </w:r>
            <w:r w:rsidDel="00000000" w:rsidR="00000000" w:rsidRPr="00000000">
              <w:rPr>
                <w:rtl w:val="0"/>
              </w:rPr>
            </w:r>
          </w:p>
        </w:tc>
        <w:tc>
          <w:tcPr>
            <w:vAlign w:val="bottom"/>
          </w:tcPr>
          <w:p w:rsidR="00000000" w:rsidDel="00000000" w:rsidP="00000000" w:rsidRDefault="00000000" w:rsidRPr="00000000" w14:paraId="000001E6">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3.246 €</w:t>
            </w:r>
          </w:p>
        </w:tc>
        <w:tc>
          <w:tcPr>
            <w:vAlign w:val="bottom"/>
          </w:tcPr>
          <w:p w:rsidR="00000000" w:rsidDel="00000000" w:rsidP="00000000" w:rsidRDefault="00000000" w:rsidRPr="00000000" w14:paraId="000001E7">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1.979 €</w:t>
            </w:r>
            <w:r w:rsidDel="00000000" w:rsidR="00000000" w:rsidRPr="00000000">
              <w:rPr>
                <w:rtl w:val="0"/>
              </w:rPr>
            </w:r>
          </w:p>
        </w:tc>
        <w:tc>
          <w:tcPr>
            <w:vAlign w:val="bottom"/>
          </w:tcPr>
          <w:p w:rsidR="00000000" w:rsidDel="00000000" w:rsidP="00000000" w:rsidRDefault="00000000" w:rsidRPr="00000000" w14:paraId="000001E8">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23.752 €</w:t>
            </w:r>
            <w:r w:rsidDel="00000000" w:rsidR="00000000" w:rsidRPr="00000000">
              <w:rPr>
                <w:rtl w:val="0"/>
              </w:rPr>
            </w:r>
          </w:p>
        </w:tc>
        <w:tc>
          <w:tcPr>
            <w:vAlign w:val="bottom"/>
          </w:tcPr>
          <w:p w:rsidR="00000000" w:rsidDel="00000000" w:rsidP="00000000" w:rsidRDefault="00000000" w:rsidRPr="00000000" w14:paraId="000001E9">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13%</w:t>
            </w:r>
          </w:p>
        </w:tc>
        <w:tc>
          <w:tcPr>
            <w:vAlign w:val="bottom"/>
          </w:tcPr>
          <w:p w:rsidR="00000000" w:rsidDel="00000000" w:rsidP="00000000" w:rsidRDefault="00000000" w:rsidRPr="00000000" w14:paraId="000001EA">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14%</w:t>
            </w:r>
            <w:r w:rsidDel="00000000" w:rsidR="00000000" w:rsidRPr="00000000">
              <w:rPr>
                <w:rtl w:val="0"/>
              </w:rPr>
            </w:r>
          </w:p>
        </w:tc>
      </w:tr>
      <w:tr>
        <w:trPr>
          <w:cantSplit w:val="0"/>
          <w:trHeight w:val="253" w:hRule="atLeast"/>
          <w:tblHeader w:val="0"/>
        </w:trPr>
        <w:tc>
          <w:tcPr>
            <w:shd w:fill="9cc2e5" w:val="clear"/>
            <w:vAlign w:val="bottom"/>
          </w:tcPr>
          <w:p w:rsidR="00000000" w:rsidDel="00000000" w:rsidP="00000000" w:rsidRDefault="00000000" w:rsidRPr="00000000" w14:paraId="000001EB">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Extremadura</w:t>
            </w:r>
          </w:p>
        </w:tc>
        <w:tc>
          <w:tcPr>
            <w:vAlign w:val="bottom"/>
          </w:tcPr>
          <w:p w:rsidR="00000000" w:rsidDel="00000000" w:rsidP="00000000" w:rsidRDefault="00000000" w:rsidRPr="00000000" w14:paraId="000001EC">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Cáceres</w:t>
            </w:r>
          </w:p>
        </w:tc>
        <w:tc>
          <w:tcPr>
            <w:vAlign w:val="bottom"/>
          </w:tcPr>
          <w:p w:rsidR="00000000" w:rsidDel="00000000" w:rsidP="00000000" w:rsidRDefault="00000000" w:rsidRPr="00000000" w14:paraId="000001ED">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251 €</w:t>
            </w:r>
            <w:r w:rsidDel="00000000" w:rsidR="00000000" w:rsidRPr="00000000">
              <w:rPr>
                <w:rtl w:val="0"/>
              </w:rPr>
            </w:r>
          </w:p>
        </w:tc>
        <w:tc>
          <w:tcPr>
            <w:vAlign w:val="bottom"/>
          </w:tcPr>
          <w:p w:rsidR="00000000" w:rsidDel="00000000" w:rsidP="00000000" w:rsidRDefault="00000000" w:rsidRPr="00000000" w14:paraId="000001EE">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3.011 €</w:t>
            </w:r>
          </w:p>
        </w:tc>
        <w:tc>
          <w:tcPr>
            <w:vAlign w:val="bottom"/>
          </w:tcPr>
          <w:p w:rsidR="00000000" w:rsidDel="00000000" w:rsidP="00000000" w:rsidRDefault="00000000" w:rsidRPr="00000000" w14:paraId="000001EF">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color w:val="000000"/>
                <w:sz w:val="20"/>
                <w:szCs w:val="20"/>
                <w:rtl w:val="0"/>
              </w:rPr>
              <w:t xml:space="preserve">2.215 €</w:t>
            </w:r>
            <w:r w:rsidDel="00000000" w:rsidR="00000000" w:rsidRPr="00000000">
              <w:rPr>
                <w:rtl w:val="0"/>
              </w:rPr>
            </w:r>
          </w:p>
        </w:tc>
        <w:tc>
          <w:tcPr>
            <w:vAlign w:val="bottom"/>
          </w:tcPr>
          <w:p w:rsidR="00000000" w:rsidDel="00000000" w:rsidP="00000000" w:rsidRDefault="00000000" w:rsidRPr="00000000" w14:paraId="000001F0">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26.584 €</w:t>
            </w:r>
            <w:r w:rsidDel="00000000" w:rsidR="00000000" w:rsidRPr="00000000">
              <w:rPr>
                <w:rtl w:val="0"/>
              </w:rPr>
            </w:r>
          </w:p>
        </w:tc>
        <w:tc>
          <w:tcPr>
            <w:vAlign w:val="bottom"/>
          </w:tcPr>
          <w:p w:rsidR="00000000" w:rsidDel="00000000" w:rsidP="00000000" w:rsidRDefault="00000000" w:rsidRPr="00000000" w14:paraId="000001F1">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11%</w:t>
            </w:r>
          </w:p>
        </w:tc>
        <w:tc>
          <w:tcPr>
            <w:vAlign w:val="bottom"/>
          </w:tcPr>
          <w:p w:rsidR="00000000" w:rsidDel="00000000" w:rsidP="00000000" w:rsidRDefault="00000000" w:rsidRPr="00000000" w14:paraId="000001F2">
            <w:pPr>
              <w:jc w:val="center"/>
              <w:rPr>
                <w:rFonts w:ascii="Open Sans" w:cs="Open Sans" w:eastAsia="Open Sans" w:hAnsi="Open Sans"/>
                <w:b w:val="1"/>
                <w:bCs w:val="1"/>
                <w:color w:val="1f4e79"/>
                <w:sz w:val="20"/>
                <w:szCs w:val="20"/>
              </w:rPr>
            </w:pPr>
            <w:r w:rsidDel="00000000" w:rsidR="00000000" w:rsidRPr="00000000">
              <w:rPr>
                <w:rFonts w:ascii="Open Sans" w:cs="Open Sans" w:eastAsia="Open Sans" w:hAnsi="Open Sans"/>
                <w:b w:val="1"/>
                <w:bCs w:val="1"/>
                <w:color w:val="000000"/>
                <w:sz w:val="20"/>
                <w:szCs w:val="20"/>
                <w:rtl w:val="0"/>
              </w:rPr>
              <w:t xml:space="preserve">11%</w:t>
            </w:r>
            <w:r w:rsidDel="00000000" w:rsidR="00000000" w:rsidRPr="00000000">
              <w:rPr>
                <w:rtl w:val="0"/>
              </w:rPr>
            </w:r>
          </w:p>
        </w:tc>
      </w:tr>
      <w:tr>
        <w:trPr>
          <w:cantSplit w:val="0"/>
          <w:trHeight w:val="253" w:hRule="atLeast"/>
          <w:tblHeader w:val="0"/>
        </w:trPr>
        <w:tc>
          <w:tcPr>
            <w:shd w:fill="9cc2e5" w:val="clear"/>
            <w:vAlign w:val="bottom"/>
          </w:tcPr>
          <w:p w:rsidR="00000000" w:rsidDel="00000000" w:rsidP="00000000" w:rsidRDefault="00000000" w:rsidRPr="00000000" w14:paraId="000001F3">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Galicia</w:t>
            </w:r>
          </w:p>
        </w:tc>
        <w:tc>
          <w:tcPr>
            <w:vAlign w:val="bottom"/>
          </w:tcPr>
          <w:p w:rsidR="00000000" w:rsidDel="00000000" w:rsidP="00000000" w:rsidRDefault="00000000" w:rsidRPr="00000000" w14:paraId="000001F4">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A Coruña</w:t>
            </w:r>
          </w:p>
        </w:tc>
        <w:tc>
          <w:tcPr>
            <w:vAlign w:val="bottom"/>
          </w:tcPr>
          <w:p w:rsidR="00000000" w:rsidDel="00000000" w:rsidP="00000000" w:rsidRDefault="00000000" w:rsidRPr="00000000" w14:paraId="000001F5">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336 €</w:t>
            </w:r>
          </w:p>
        </w:tc>
        <w:tc>
          <w:tcPr>
            <w:vAlign w:val="bottom"/>
          </w:tcPr>
          <w:p w:rsidR="00000000" w:rsidDel="00000000" w:rsidP="00000000" w:rsidRDefault="00000000" w:rsidRPr="00000000" w14:paraId="000001F6">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4.030 €</w:t>
            </w:r>
          </w:p>
        </w:tc>
        <w:tc>
          <w:tcPr>
            <w:vAlign w:val="bottom"/>
          </w:tcPr>
          <w:p w:rsidR="00000000" w:rsidDel="00000000" w:rsidP="00000000" w:rsidRDefault="00000000" w:rsidRPr="00000000" w14:paraId="000001F7">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2.093 €</w:t>
            </w:r>
          </w:p>
        </w:tc>
        <w:tc>
          <w:tcPr>
            <w:vAlign w:val="bottom"/>
          </w:tcPr>
          <w:p w:rsidR="00000000" w:rsidDel="00000000" w:rsidP="00000000" w:rsidRDefault="00000000" w:rsidRPr="00000000" w14:paraId="000001F8">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25.120 €</w:t>
            </w:r>
          </w:p>
        </w:tc>
        <w:tc>
          <w:tcPr>
            <w:vAlign w:val="bottom"/>
          </w:tcPr>
          <w:p w:rsidR="00000000" w:rsidDel="00000000" w:rsidP="00000000" w:rsidRDefault="00000000" w:rsidRPr="00000000" w14:paraId="000001F9">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15%</w:t>
            </w:r>
          </w:p>
        </w:tc>
        <w:tc>
          <w:tcPr>
            <w:vAlign w:val="bottom"/>
          </w:tcPr>
          <w:p w:rsidR="00000000" w:rsidDel="00000000" w:rsidP="00000000" w:rsidRDefault="00000000" w:rsidRPr="00000000" w14:paraId="000001FA">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16%</w:t>
            </w:r>
          </w:p>
        </w:tc>
      </w:tr>
      <w:tr>
        <w:trPr>
          <w:cantSplit w:val="0"/>
          <w:trHeight w:val="253" w:hRule="atLeast"/>
          <w:tblHeader w:val="0"/>
        </w:trPr>
        <w:tc>
          <w:tcPr>
            <w:shd w:fill="9cc2e5" w:val="clear"/>
            <w:vAlign w:val="bottom"/>
          </w:tcPr>
          <w:p w:rsidR="00000000" w:rsidDel="00000000" w:rsidP="00000000" w:rsidRDefault="00000000" w:rsidRPr="00000000" w14:paraId="000001FB">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Galicia</w:t>
            </w:r>
          </w:p>
        </w:tc>
        <w:tc>
          <w:tcPr>
            <w:vAlign w:val="bottom"/>
          </w:tcPr>
          <w:p w:rsidR="00000000" w:rsidDel="00000000" w:rsidP="00000000" w:rsidRDefault="00000000" w:rsidRPr="00000000" w14:paraId="000001FC">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Lugo</w:t>
            </w:r>
          </w:p>
        </w:tc>
        <w:tc>
          <w:tcPr>
            <w:vAlign w:val="bottom"/>
          </w:tcPr>
          <w:p w:rsidR="00000000" w:rsidDel="00000000" w:rsidP="00000000" w:rsidRDefault="00000000" w:rsidRPr="00000000" w14:paraId="000001FD">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sz w:val="20"/>
                <w:szCs w:val="20"/>
                <w:rtl w:val="0"/>
              </w:rPr>
              <w:t xml:space="preserve">-</w:t>
            </w:r>
            <w:r w:rsidDel="00000000" w:rsidR="00000000" w:rsidRPr="00000000">
              <w:rPr>
                <w:rtl w:val="0"/>
              </w:rPr>
            </w:r>
          </w:p>
        </w:tc>
        <w:tc>
          <w:tcPr>
            <w:vAlign w:val="bottom"/>
          </w:tcPr>
          <w:p w:rsidR="00000000" w:rsidDel="00000000" w:rsidP="00000000" w:rsidRDefault="00000000" w:rsidRPr="00000000" w14:paraId="000001FE">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sz w:val="20"/>
                <w:szCs w:val="20"/>
                <w:rtl w:val="0"/>
              </w:rPr>
              <w:t xml:space="preserve">-</w:t>
            </w:r>
            <w:r w:rsidDel="00000000" w:rsidR="00000000" w:rsidRPr="00000000">
              <w:rPr>
                <w:rtl w:val="0"/>
              </w:rPr>
            </w:r>
          </w:p>
        </w:tc>
        <w:tc>
          <w:tcPr>
            <w:vAlign w:val="bottom"/>
          </w:tcPr>
          <w:p w:rsidR="00000000" w:rsidDel="00000000" w:rsidP="00000000" w:rsidRDefault="00000000" w:rsidRPr="00000000" w14:paraId="000001FF">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2.037 €</w:t>
            </w:r>
          </w:p>
        </w:tc>
        <w:tc>
          <w:tcPr>
            <w:vAlign w:val="bottom"/>
          </w:tcPr>
          <w:p w:rsidR="00000000" w:rsidDel="00000000" w:rsidP="00000000" w:rsidRDefault="00000000" w:rsidRPr="00000000" w14:paraId="00000200">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24.441 €</w:t>
            </w:r>
          </w:p>
        </w:tc>
        <w:tc>
          <w:tcPr>
            <w:vAlign w:val="bottom"/>
          </w:tcPr>
          <w:p w:rsidR="00000000" w:rsidDel="00000000" w:rsidP="00000000" w:rsidRDefault="00000000" w:rsidRPr="00000000" w14:paraId="00000201">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sz w:val="20"/>
                <w:szCs w:val="20"/>
                <w:rtl w:val="0"/>
              </w:rPr>
              <w:t xml:space="preserve">-</w:t>
            </w:r>
            <w:r w:rsidDel="00000000" w:rsidR="00000000" w:rsidRPr="00000000">
              <w:rPr>
                <w:rtl w:val="0"/>
              </w:rPr>
            </w:r>
          </w:p>
        </w:tc>
        <w:tc>
          <w:tcPr>
            <w:vAlign w:val="bottom"/>
          </w:tcPr>
          <w:p w:rsidR="00000000" w:rsidDel="00000000" w:rsidP="00000000" w:rsidRDefault="00000000" w:rsidRPr="00000000" w14:paraId="00000202">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sz w:val="20"/>
                <w:szCs w:val="20"/>
                <w:rtl w:val="0"/>
              </w:rPr>
              <w:t xml:space="preserve">-</w:t>
            </w:r>
            <w:r w:rsidDel="00000000" w:rsidR="00000000" w:rsidRPr="00000000">
              <w:rPr>
                <w:rtl w:val="0"/>
              </w:rPr>
            </w:r>
          </w:p>
        </w:tc>
      </w:tr>
      <w:tr>
        <w:trPr>
          <w:cantSplit w:val="0"/>
          <w:trHeight w:val="253" w:hRule="atLeast"/>
          <w:tblHeader w:val="0"/>
        </w:trPr>
        <w:tc>
          <w:tcPr>
            <w:shd w:fill="9cc2e5" w:val="clear"/>
            <w:vAlign w:val="bottom"/>
          </w:tcPr>
          <w:p w:rsidR="00000000" w:rsidDel="00000000" w:rsidP="00000000" w:rsidRDefault="00000000" w:rsidRPr="00000000" w14:paraId="00000203">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Galicia</w:t>
            </w:r>
          </w:p>
        </w:tc>
        <w:tc>
          <w:tcPr>
            <w:vAlign w:val="bottom"/>
          </w:tcPr>
          <w:p w:rsidR="00000000" w:rsidDel="00000000" w:rsidP="00000000" w:rsidRDefault="00000000" w:rsidRPr="00000000" w14:paraId="00000204">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Ourense</w:t>
            </w:r>
          </w:p>
        </w:tc>
        <w:tc>
          <w:tcPr>
            <w:vAlign w:val="bottom"/>
          </w:tcPr>
          <w:p w:rsidR="00000000" w:rsidDel="00000000" w:rsidP="00000000" w:rsidRDefault="00000000" w:rsidRPr="00000000" w14:paraId="00000205">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292 €</w:t>
            </w:r>
          </w:p>
        </w:tc>
        <w:tc>
          <w:tcPr>
            <w:vAlign w:val="bottom"/>
          </w:tcPr>
          <w:p w:rsidR="00000000" w:rsidDel="00000000" w:rsidP="00000000" w:rsidRDefault="00000000" w:rsidRPr="00000000" w14:paraId="00000206">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3.509 €</w:t>
            </w:r>
          </w:p>
        </w:tc>
        <w:tc>
          <w:tcPr>
            <w:vAlign w:val="bottom"/>
          </w:tcPr>
          <w:p w:rsidR="00000000" w:rsidDel="00000000" w:rsidP="00000000" w:rsidRDefault="00000000" w:rsidRPr="00000000" w14:paraId="00000207">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2.143 €</w:t>
            </w:r>
          </w:p>
        </w:tc>
        <w:tc>
          <w:tcPr>
            <w:vAlign w:val="bottom"/>
          </w:tcPr>
          <w:p w:rsidR="00000000" w:rsidDel="00000000" w:rsidP="00000000" w:rsidRDefault="00000000" w:rsidRPr="00000000" w14:paraId="00000208">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25.712 €</w:t>
            </w:r>
          </w:p>
        </w:tc>
        <w:tc>
          <w:tcPr>
            <w:vAlign w:val="bottom"/>
          </w:tcPr>
          <w:p w:rsidR="00000000" w:rsidDel="00000000" w:rsidP="00000000" w:rsidRDefault="00000000" w:rsidRPr="00000000" w14:paraId="00000209">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12%</w:t>
            </w:r>
          </w:p>
        </w:tc>
        <w:tc>
          <w:tcPr>
            <w:vAlign w:val="bottom"/>
          </w:tcPr>
          <w:p w:rsidR="00000000" w:rsidDel="00000000" w:rsidP="00000000" w:rsidRDefault="00000000" w:rsidRPr="00000000" w14:paraId="0000020A">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14%</w:t>
            </w:r>
          </w:p>
        </w:tc>
      </w:tr>
      <w:tr>
        <w:trPr>
          <w:cantSplit w:val="0"/>
          <w:trHeight w:val="253" w:hRule="atLeast"/>
          <w:tblHeader w:val="0"/>
        </w:trPr>
        <w:tc>
          <w:tcPr>
            <w:shd w:fill="9cc2e5" w:val="clear"/>
            <w:vAlign w:val="bottom"/>
          </w:tcPr>
          <w:p w:rsidR="00000000" w:rsidDel="00000000" w:rsidP="00000000" w:rsidRDefault="00000000" w:rsidRPr="00000000" w14:paraId="0000020B">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Galicia</w:t>
            </w:r>
          </w:p>
        </w:tc>
        <w:tc>
          <w:tcPr>
            <w:vAlign w:val="bottom"/>
          </w:tcPr>
          <w:p w:rsidR="00000000" w:rsidDel="00000000" w:rsidP="00000000" w:rsidRDefault="00000000" w:rsidRPr="00000000" w14:paraId="0000020C">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Pontevedra</w:t>
            </w:r>
          </w:p>
        </w:tc>
        <w:tc>
          <w:tcPr>
            <w:vAlign w:val="bottom"/>
          </w:tcPr>
          <w:p w:rsidR="00000000" w:rsidDel="00000000" w:rsidP="00000000" w:rsidRDefault="00000000" w:rsidRPr="00000000" w14:paraId="0000020D">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371 €</w:t>
            </w:r>
          </w:p>
        </w:tc>
        <w:tc>
          <w:tcPr>
            <w:vAlign w:val="bottom"/>
          </w:tcPr>
          <w:p w:rsidR="00000000" w:rsidDel="00000000" w:rsidP="00000000" w:rsidRDefault="00000000" w:rsidRPr="00000000" w14:paraId="0000020E">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4.446 €</w:t>
            </w:r>
          </w:p>
        </w:tc>
        <w:tc>
          <w:tcPr>
            <w:vAlign w:val="bottom"/>
          </w:tcPr>
          <w:p w:rsidR="00000000" w:rsidDel="00000000" w:rsidP="00000000" w:rsidRDefault="00000000" w:rsidRPr="00000000" w14:paraId="0000020F">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2.046 €</w:t>
            </w:r>
          </w:p>
        </w:tc>
        <w:tc>
          <w:tcPr>
            <w:vAlign w:val="bottom"/>
          </w:tcPr>
          <w:p w:rsidR="00000000" w:rsidDel="00000000" w:rsidP="00000000" w:rsidRDefault="00000000" w:rsidRPr="00000000" w14:paraId="00000210">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24.555 €</w:t>
            </w:r>
          </w:p>
        </w:tc>
        <w:tc>
          <w:tcPr>
            <w:vAlign w:val="bottom"/>
          </w:tcPr>
          <w:p w:rsidR="00000000" w:rsidDel="00000000" w:rsidP="00000000" w:rsidRDefault="00000000" w:rsidRPr="00000000" w14:paraId="00000211">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17%</w:t>
            </w:r>
          </w:p>
        </w:tc>
        <w:tc>
          <w:tcPr>
            <w:vAlign w:val="bottom"/>
          </w:tcPr>
          <w:p w:rsidR="00000000" w:rsidDel="00000000" w:rsidP="00000000" w:rsidRDefault="00000000" w:rsidRPr="00000000" w14:paraId="00000212">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18%</w:t>
            </w:r>
          </w:p>
        </w:tc>
      </w:tr>
      <w:tr>
        <w:trPr>
          <w:cantSplit w:val="0"/>
          <w:trHeight w:val="253" w:hRule="atLeast"/>
          <w:tblHeader w:val="0"/>
        </w:trPr>
        <w:tc>
          <w:tcPr>
            <w:shd w:fill="9cc2e5" w:val="clear"/>
            <w:vAlign w:val="bottom"/>
          </w:tcPr>
          <w:p w:rsidR="00000000" w:rsidDel="00000000" w:rsidP="00000000" w:rsidRDefault="00000000" w:rsidRPr="00000000" w14:paraId="00000213">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La Rioja</w:t>
            </w:r>
          </w:p>
        </w:tc>
        <w:tc>
          <w:tcPr>
            <w:vAlign w:val="bottom"/>
          </w:tcPr>
          <w:p w:rsidR="00000000" w:rsidDel="00000000" w:rsidP="00000000" w:rsidRDefault="00000000" w:rsidRPr="00000000" w14:paraId="00000214">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La Rioja</w:t>
            </w:r>
          </w:p>
        </w:tc>
        <w:tc>
          <w:tcPr>
            <w:vAlign w:val="bottom"/>
          </w:tcPr>
          <w:p w:rsidR="00000000" w:rsidDel="00000000" w:rsidP="00000000" w:rsidRDefault="00000000" w:rsidRPr="00000000" w14:paraId="00000215">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333 €</w:t>
            </w:r>
          </w:p>
        </w:tc>
        <w:tc>
          <w:tcPr>
            <w:vAlign w:val="bottom"/>
          </w:tcPr>
          <w:p w:rsidR="00000000" w:rsidDel="00000000" w:rsidP="00000000" w:rsidRDefault="00000000" w:rsidRPr="00000000" w14:paraId="00000216">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4.000 €</w:t>
            </w:r>
          </w:p>
        </w:tc>
        <w:tc>
          <w:tcPr>
            <w:vAlign w:val="bottom"/>
          </w:tcPr>
          <w:p w:rsidR="00000000" w:rsidDel="00000000" w:rsidP="00000000" w:rsidRDefault="00000000" w:rsidRPr="00000000" w14:paraId="00000217">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2.206 €</w:t>
            </w:r>
          </w:p>
        </w:tc>
        <w:tc>
          <w:tcPr>
            <w:vAlign w:val="bottom"/>
          </w:tcPr>
          <w:p w:rsidR="00000000" w:rsidDel="00000000" w:rsidP="00000000" w:rsidRDefault="00000000" w:rsidRPr="00000000" w14:paraId="00000218">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26.476 €</w:t>
            </w:r>
          </w:p>
        </w:tc>
        <w:tc>
          <w:tcPr>
            <w:vAlign w:val="bottom"/>
          </w:tcPr>
          <w:p w:rsidR="00000000" w:rsidDel="00000000" w:rsidP="00000000" w:rsidRDefault="00000000" w:rsidRPr="00000000" w14:paraId="00000219">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15%</w:t>
            </w:r>
          </w:p>
        </w:tc>
        <w:tc>
          <w:tcPr>
            <w:vAlign w:val="bottom"/>
          </w:tcPr>
          <w:p w:rsidR="00000000" w:rsidDel="00000000" w:rsidP="00000000" w:rsidRDefault="00000000" w:rsidRPr="00000000" w14:paraId="0000021A">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15%</w:t>
            </w:r>
          </w:p>
        </w:tc>
      </w:tr>
      <w:tr>
        <w:trPr>
          <w:cantSplit w:val="0"/>
          <w:trHeight w:val="253" w:hRule="atLeast"/>
          <w:tblHeader w:val="0"/>
        </w:trPr>
        <w:tc>
          <w:tcPr>
            <w:shd w:fill="9cc2e5" w:val="clear"/>
            <w:vAlign w:val="bottom"/>
          </w:tcPr>
          <w:p w:rsidR="00000000" w:rsidDel="00000000" w:rsidP="00000000" w:rsidRDefault="00000000" w:rsidRPr="00000000" w14:paraId="0000021B">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Madrid</w:t>
            </w:r>
          </w:p>
        </w:tc>
        <w:tc>
          <w:tcPr>
            <w:vAlign w:val="bottom"/>
          </w:tcPr>
          <w:p w:rsidR="00000000" w:rsidDel="00000000" w:rsidP="00000000" w:rsidRDefault="00000000" w:rsidRPr="00000000" w14:paraId="0000021C">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Madrid</w:t>
            </w:r>
          </w:p>
        </w:tc>
        <w:tc>
          <w:tcPr>
            <w:vAlign w:val="bottom"/>
          </w:tcPr>
          <w:p w:rsidR="00000000" w:rsidDel="00000000" w:rsidP="00000000" w:rsidRDefault="00000000" w:rsidRPr="00000000" w14:paraId="0000021D">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608 €</w:t>
            </w:r>
          </w:p>
        </w:tc>
        <w:tc>
          <w:tcPr>
            <w:vAlign w:val="bottom"/>
          </w:tcPr>
          <w:p w:rsidR="00000000" w:rsidDel="00000000" w:rsidP="00000000" w:rsidRDefault="00000000" w:rsidRPr="00000000" w14:paraId="0000021E">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7.290 €</w:t>
            </w:r>
          </w:p>
        </w:tc>
        <w:tc>
          <w:tcPr>
            <w:vAlign w:val="bottom"/>
          </w:tcPr>
          <w:p w:rsidR="00000000" w:rsidDel="00000000" w:rsidP="00000000" w:rsidRDefault="00000000" w:rsidRPr="00000000" w14:paraId="0000021F">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2.307 €</w:t>
            </w:r>
          </w:p>
        </w:tc>
        <w:tc>
          <w:tcPr>
            <w:vAlign w:val="bottom"/>
          </w:tcPr>
          <w:p w:rsidR="00000000" w:rsidDel="00000000" w:rsidP="00000000" w:rsidRDefault="00000000" w:rsidRPr="00000000" w14:paraId="00000220">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27.680 €</w:t>
            </w:r>
          </w:p>
        </w:tc>
        <w:tc>
          <w:tcPr>
            <w:vAlign w:val="bottom"/>
          </w:tcPr>
          <w:p w:rsidR="00000000" w:rsidDel="00000000" w:rsidP="00000000" w:rsidRDefault="00000000" w:rsidRPr="00000000" w14:paraId="00000221">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25%</w:t>
            </w:r>
          </w:p>
        </w:tc>
        <w:tc>
          <w:tcPr>
            <w:vAlign w:val="bottom"/>
          </w:tcPr>
          <w:p w:rsidR="00000000" w:rsidDel="00000000" w:rsidP="00000000" w:rsidRDefault="00000000" w:rsidRPr="00000000" w14:paraId="00000222">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26%</w:t>
            </w:r>
          </w:p>
        </w:tc>
      </w:tr>
      <w:tr>
        <w:trPr>
          <w:cantSplit w:val="0"/>
          <w:trHeight w:val="253" w:hRule="atLeast"/>
          <w:tblHeader w:val="0"/>
        </w:trPr>
        <w:tc>
          <w:tcPr>
            <w:shd w:fill="9cc2e5" w:val="clear"/>
            <w:vAlign w:val="bottom"/>
          </w:tcPr>
          <w:p w:rsidR="00000000" w:rsidDel="00000000" w:rsidP="00000000" w:rsidRDefault="00000000" w:rsidRPr="00000000" w14:paraId="00000223">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Navarra</w:t>
            </w:r>
          </w:p>
        </w:tc>
        <w:tc>
          <w:tcPr>
            <w:vAlign w:val="bottom"/>
          </w:tcPr>
          <w:p w:rsidR="00000000" w:rsidDel="00000000" w:rsidP="00000000" w:rsidRDefault="00000000" w:rsidRPr="00000000" w14:paraId="00000224">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Navarra</w:t>
            </w:r>
          </w:p>
        </w:tc>
        <w:tc>
          <w:tcPr>
            <w:vAlign w:val="bottom"/>
          </w:tcPr>
          <w:p w:rsidR="00000000" w:rsidDel="00000000" w:rsidP="00000000" w:rsidRDefault="00000000" w:rsidRPr="00000000" w14:paraId="00000225">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483 €</w:t>
            </w:r>
          </w:p>
        </w:tc>
        <w:tc>
          <w:tcPr>
            <w:vAlign w:val="bottom"/>
          </w:tcPr>
          <w:p w:rsidR="00000000" w:rsidDel="00000000" w:rsidP="00000000" w:rsidRDefault="00000000" w:rsidRPr="00000000" w14:paraId="00000226">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5.802 €</w:t>
            </w:r>
          </w:p>
        </w:tc>
        <w:tc>
          <w:tcPr>
            <w:vAlign w:val="bottom"/>
          </w:tcPr>
          <w:p w:rsidR="00000000" w:rsidDel="00000000" w:rsidP="00000000" w:rsidRDefault="00000000" w:rsidRPr="00000000" w14:paraId="00000227">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2.378 €</w:t>
            </w:r>
          </w:p>
        </w:tc>
        <w:tc>
          <w:tcPr>
            <w:vAlign w:val="bottom"/>
          </w:tcPr>
          <w:p w:rsidR="00000000" w:rsidDel="00000000" w:rsidP="00000000" w:rsidRDefault="00000000" w:rsidRPr="00000000" w14:paraId="00000228">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28.537 €</w:t>
            </w:r>
          </w:p>
        </w:tc>
        <w:tc>
          <w:tcPr>
            <w:vAlign w:val="bottom"/>
          </w:tcPr>
          <w:p w:rsidR="00000000" w:rsidDel="00000000" w:rsidP="00000000" w:rsidRDefault="00000000" w:rsidRPr="00000000" w14:paraId="00000229">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20%</w:t>
            </w:r>
          </w:p>
        </w:tc>
        <w:tc>
          <w:tcPr>
            <w:vAlign w:val="bottom"/>
          </w:tcPr>
          <w:p w:rsidR="00000000" w:rsidDel="00000000" w:rsidP="00000000" w:rsidRDefault="00000000" w:rsidRPr="00000000" w14:paraId="0000022A">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20%</w:t>
            </w:r>
          </w:p>
        </w:tc>
      </w:tr>
      <w:tr>
        <w:trPr>
          <w:cantSplit w:val="0"/>
          <w:trHeight w:val="253" w:hRule="atLeast"/>
          <w:tblHeader w:val="0"/>
        </w:trPr>
        <w:tc>
          <w:tcPr>
            <w:shd w:fill="9cc2e5" w:val="clear"/>
            <w:vAlign w:val="bottom"/>
          </w:tcPr>
          <w:p w:rsidR="00000000" w:rsidDel="00000000" w:rsidP="00000000" w:rsidRDefault="00000000" w:rsidRPr="00000000" w14:paraId="0000022B">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País Vasco</w:t>
            </w:r>
          </w:p>
        </w:tc>
        <w:tc>
          <w:tcPr>
            <w:vAlign w:val="bottom"/>
          </w:tcPr>
          <w:p w:rsidR="00000000" w:rsidDel="00000000" w:rsidP="00000000" w:rsidRDefault="00000000" w:rsidRPr="00000000" w14:paraId="0000022C">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Álava/Áraba</w:t>
            </w:r>
          </w:p>
        </w:tc>
        <w:tc>
          <w:tcPr>
            <w:vAlign w:val="bottom"/>
          </w:tcPr>
          <w:p w:rsidR="00000000" w:rsidDel="00000000" w:rsidP="00000000" w:rsidRDefault="00000000" w:rsidRPr="00000000" w14:paraId="0000022D">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603 €</w:t>
            </w:r>
          </w:p>
        </w:tc>
        <w:tc>
          <w:tcPr>
            <w:vAlign w:val="bottom"/>
          </w:tcPr>
          <w:p w:rsidR="00000000" w:rsidDel="00000000" w:rsidP="00000000" w:rsidRDefault="00000000" w:rsidRPr="00000000" w14:paraId="0000022E">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7.238 €</w:t>
            </w:r>
          </w:p>
        </w:tc>
        <w:tc>
          <w:tcPr>
            <w:vAlign w:val="bottom"/>
          </w:tcPr>
          <w:p w:rsidR="00000000" w:rsidDel="00000000" w:rsidP="00000000" w:rsidRDefault="00000000" w:rsidRPr="00000000" w14:paraId="0000022F">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2.366 €</w:t>
            </w:r>
          </w:p>
        </w:tc>
        <w:tc>
          <w:tcPr>
            <w:vAlign w:val="bottom"/>
          </w:tcPr>
          <w:p w:rsidR="00000000" w:rsidDel="00000000" w:rsidP="00000000" w:rsidRDefault="00000000" w:rsidRPr="00000000" w14:paraId="00000230">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28.393 €</w:t>
            </w:r>
          </w:p>
        </w:tc>
        <w:tc>
          <w:tcPr>
            <w:vAlign w:val="bottom"/>
          </w:tcPr>
          <w:p w:rsidR="00000000" w:rsidDel="00000000" w:rsidP="00000000" w:rsidRDefault="00000000" w:rsidRPr="00000000" w14:paraId="00000231">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17%</w:t>
            </w:r>
          </w:p>
        </w:tc>
        <w:tc>
          <w:tcPr>
            <w:vAlign w:val="bottom"/>
          </w:tcPr>
          <w:p w:rsidR="00000000" w:rsidDel="00000000" w:rsidP="00000000" w:rsidRDefault="00000000" w:rsidRPr="00000000" w14:paraId="00000232">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25%</w:t>
            </w:r>
          </w:p>
        </w:tc>
      </w:tr>
      <w:tr>
        <w:trPr>
          <w:cantSplit w:val="0"/>
          <w:trHeight w:val="253" w:hRule="atLeast"/>
          <w:tblHeader w:val="0"/>
        </w:trPr>
        <w:tc>
          <w:tcPr>
            <w:shd w:fill="9cc2e5" w:val="clear"/>
            <w:vAlign w:val="bottom"/>
          </w:tcPr>
          <w:p w:rsidR="00000000" w:rsidDel="00000000" w:rsidP="00000000" w:rsidRDefault="00000000" w:rsidRPr="00000000" w14:paraId="00000233">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País Vasco</w:t>
            </w:r>
          </w:p>
        </w:tc>
        <w:tc>
          <w:tcPr>
            <w:vAlign w:val="bottom"/>
          </w:tcPr>
          <w:p w:rsidR="00000000" w:rsidDel="00000000" w:rsidP="00000000" w:rsidRDefault="00000000" w:rsidRPr="00000000" w14:paraId="00000234">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Guipúzcoa/Guipuzkoa</w:t>
            </w:r>
          </w:p>
        </w:tc>
        <w:tc>
          <w:tcPr>
            <w:vAlign w:val="bottom"/>
          </w:tcPr>
          <w:p w:rsidR="00000000" w:rsidDel="00000000" w:rsidP="00000000" w:rsidRDefault="00000000" w:rsidRPr="00000000" w14:paraId="00000235">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sz w:val="20"/>
                <w:szCs w:val="20"/>
                <w:rtl w:val="0"/>
              </w:rPr>
              <w:t xml:space="preserve">-</w:t>
            </w:r>
            <w:r w:rsidDel="00000000" w:rsidR="00000000" w:rsidRPr="00000000">
              <w:rPr>
                <w:rtl w:val="0"/>
              </w:rPr>
            </w:r>
          </w:p>
        </w:tc>
        <w:tc>
          <w:tcPr>
            <w:vAlign w:val="bottom"/>
          </w:tcPr>
          <w:p w:rsidR="00000000" w:rsidDel="00000000" w:rsidP="00000000" w:rsidRDefault="00000000" w:rsidRPr="00000000" w14:paraId="00000236">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sz w:val="20"/>
                <w:szCs w:val="20"/>
                <w:rtl w:val="0"/>
              </w:rPr>
              <w:t xml:space="preserve">-</w:t>
            </w:r>
            <w:r w:rsidDel="00000000" w:rsidR="00000000" w:rsidRPr="00000000">
              <w:rPr>
                <w:rtl w:val="0"/>
              </w:rPr>
            </w:r>
          </w:p>
        </w:tc>
        <w:tc>
          <w:tcPr>
            <w:vAlign w:val="bottom"/>
          </w:tcPr>
          <w:p w:rsidR="00000000" w:rsidDel="00000000" w:rsidP="00000000" w:rsidRDefault="00000000" w:rsidRPr="00000000" w14:paraId="00000237">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2.483 €</w:t>
            </w:r>
          </w:p>
        </w:tc>
        <w:tc>
          <w:tcPr>
            <w:vAlign w:val="bottom"/>
          </w:tcPr>
          <w:p w:rsidR="00000000" w:rsidDel="00000000" w:rsidP="00000000" w:rsidRDefault="00000000" w:rsidRPr="00000000" w14:paraId="00000238">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29.791 €</w:t>
            </w:r>
          </w:p>
        </w:tc>
        <w:tc>
          <w:tcPr>
            <w:vAlign w:val="bottom"/>
          </w:tcPr>
          <w:p w:rsidR="00000000" w:rsidDel="00000000" w:rsidP="00000000" w:rsidRDefault="00000000" w:rsidRPr="00000000" w14:paraId="00000239">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17%</w:t>
            </w:r>
          </w:p>
        </w:tc>
        <w:tc>
          <w:tcPr>
            <w:vAlign w:val="bottom"/>
          </w:tcPr>
          <w:p w:rsidR="00000000" w:rsidDel="00000000" w:rsidP="00000000" w:rsidRDefault="00000000" w:rsidRPr="00000000" w14:paraId="0000023A">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sz w:val="20"/>
                <w:szCs w:val="20"/>
                <w:rtl w:val="0"/>
              </w:rPr>
              <w:t xml:space="preserve">-</w:t>
            </w:r>
            <w:r w:rsidDel="00000000" w:rsidR="00000000" w:rsidRPr="00000000">
              <w:rPr>
                <w:rtl w:val="0"/>
              </w:rPr>
            </w:r>
          </w:p>
        </w:tc>
      </w:tr>
      <w:tr>
        <w:trPr>
          <w:cantSplit w:val="0"/>
          <w:trHeight w:val="253" w:hRule="atLeast"/>
          <w:tblHeader w:val="0"/>
        </w:trPr>
        <w:tc>
          <w:tcPr>
            <w:shd w:fill="9cc2e5" w:val="clear"/>
            <w:vAlign w:val="bottom"/>
          </w:tcPr>
          <w:p w:rsidR="00000000" w:rsidDel="00000000" w:rsidP="00000000" w:rsidRDefault="00000000" w:rsidRPr="00000000" w14:paraId="0000023B">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País Vasco</w:t>
            </w:r>
          </w:p>
        </w:tc>
        <w:tc>
          <w:tcPr>
            <w:vAlign w:val="bottom"/>
          </w:tcPr>
          <w:p w:rsidR="00000000" w:rsidDel="00000000" w:rsidP="00000000" w:rsidRDefault="00000000" w:rsidRPr="00000000" w14:paraId="0000023C">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Vizcaya/Bizkaia</w:t>
            </w:r>
          </w:p>
        </w:tc>
        <w:tc>
          <w:tcPr>
            <w:vAlign w:val="bottom"/>
          </w:tcPr>
          <w:p w:rsidR="00000000" w:rsidDel="00000000" w:rsidP="00000000" w:rsidRDefault="00000000" w:rsidRPr="00000000" w14:paraId="0000023D">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504 €</w:t>
            </w:r>
          </w:p>
        </w:tc>
        <w:tc>
          <w:tcPr>
            <w:vAlign w:val="bottom"/>
          </w:tcPr>
          <w:p w:rsidR="00000000" w:rsidDel="00000000" w:rsidP="00000000" w:rsidRDefault="00000000" w:rsidRPr="00000000" w14:paraId="0000023E">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6.049 €</w:t>
            </w:r>
          </w:p>
        </w:tc>
        <w:tc>
          <w:tcPr>
            <w:vAlign w:val="bottom"/>
          </w:tcPr>
          <w:p w:rsidR="00000000" w:rsidDel="00000000" w:rsidP="00000000" w:rsidRDefault="00000000" w:rsidRPr="00000000" w14:paraId="0000023F">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2.415 €</w:t>
            </w:r>
          </w:p>
        </w:tc>
        <w:tc>
          <w:tcPr>
            <w:vAlign w:val="bottom"/>
          </w:tcPr>
          <w:p w:rsidR="00000000" w:rsidDel="00000000" w:rsidP="00000000" w:rsidRDefault="00000000" w:rsidRPr="00000000" w14:paraId="00000240">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28.974 €</w:t>
            </w:r>
          </w:p>
        </w:tc>
        <w:tc>
          <w:tcPr>
            <w:vAlign w:val="bottom"/>
          </w:tcPr>
          <w:p w:rsidR="00000000" w:rsidDel="00000000" w:rsidP="00000000" w:rsidRDefault="00000000" w:rsidRPr="00000000" w14:paraId="00000241">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26%</w:t>
            </w:r>
          </w:p>
        </w:tc>
        <w:tc>
          <w:tcPr>
            <w:vAlign w:val="bottom"/>
          </w:tcPr>
          <w:p w:rsidR="00000000" w:rsidDel="00000000" w:rsidP="00000000" w:rsidRDefault="00000000" w:rsidRPr="00000000" w14:paraId="00000242">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21%</w:t>
            </w:r>
          </w:p>
        </w:tc>
      </w:tr>
      <w:tr>
        <w:trPr>
          <w:cantSplit w:val="0"/>
          <w:trHeight w:val="253" w:hRule="atLeast"/>
          <w:tblHeader w:val="0"/>
        </w:trPr>
        <w:tc>
          <w:tcPr>
            <w:shd w:fill="9cc2e5" w:val="clear"/>
            <w:vAlign w:val="bottom"/>
          </w:tcPr>
          <w:p w:rsidR="00000000" w:rsidDel="00000000" w:rsidP="00000000" w:rsidRDefault="00000000" w:rsidRPr="00000000" w14:paraId="00000243">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Región de Murcia</w:t>
            </w:r>
          </w:p>
        </w:tc>
        <w:tc>
          <w:tcPr>
            <w:vAlign w:val="bottom"/>
          </w:tcPr>
          <w:p w:rsidR="00000000" w:rsidDel="00000000" w:rsidP="00000000" w:rsidRDefault="00000000" w:rsidRPr="00000000" w14:paraId="00000244">
            <w:pP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Murcia</w:t>
            </w:r>
          </w:p>
        </w:tc>
        <w:tc>
          <w:tcPr>
            <w:vAlign w:val="bottom"/>
          </w:tcPr>
          <w:p w:rsidR="00000000" w:rsidDel="00000000" w:rsidP="00000000" w:rsidRDefault="00000000" w:rsidRPr="00000000" w14:paraId="00000245">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318 €</w:t>
            </w:r>
          </w:p>
        </w:tc>
        <w:tc>
          <w:tcPr>
            <w:vAlign w:val="bottom"/>
          </w:tcPr>
          <w:p w:rsidR="00000000" w:rsidDel="00000000" w:rsidP="00000000" w:rsidRDefault="00000000" w:rsidRPr="00000000" w14:paraId="00000246">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3.818 €</w:t>
            </w:r>
          </w:p>
        </w:tc>
        <w:tc>
          <w:tcPr>
            <w:vAlign w:val="bottom"/>
          </w:tcPr>
          <w:p w:rsidR="00000000" w:rsidDel="00000000" w:rsidP="00000000" w:rsidRDefault="00000000" w:rsidRPr="00000000" w14:paraId="00000247">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2.207 €</w:t>
            </w:r>
          </w:p>
        </w:tc>
        <w:tc>
          <w:tcPr>
            <w:vAlign w:val="bottom"/>
          </w:tcPr>
          <w:p w:rsidR="00000000" w:rsidDel="00000000" w:rsidP="00000000" w:rsidRDefault="00000000" w:rsidRPr="00000000" w14:paraId="00000248">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26.485 €</w:t>
            </w:r>
          </w:p>
        </w:tc>
        <w:tc>
          <w:tcPr>
            <w:vAlign w:val="bottom"/>
          </w:tcPr>
          <w:p w:rsidR="00000000" w:rsidDel="00000000" w:rsidP="00000000" w:rsidRDefault="00000000" w:rsidRPr="00000000" w14:paraId="00000249">
            <w:pPr>
              <w:jc w:val="center"/>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14%</w:t>
            </w:r>
          </w:p>
        </w:tc>
        <w:tc>
          <w:tcPr>
            <w:vAlign w:val="bottom"/>
          </w:tcPr>
          <w:p w:rsidR="00000000" w:rsidDel="00000000" w:rsidP="00000000" w:rsidRDefault="00000000" w:rsidRPr="00000000" w14:paraId="0000024A">
            <w:pPr>
              <w:jc w:val="center"/>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14%</w:t>
            </w:r>
          </w:p>
        </w:tc>
      </w:tr>
    </w:tbl>
    <w:p w:rsidR="00000000" w:rsidDel="00000000" w:rsidP="00000000" w:rsidRDefault="00000000" w:rsidRPr="00000000" w14:paraId="0000024B">
      <w:pPr>
        <w:ind w:right="-574"/>
        <w:jc w:val="right"/>
        <w:rPr>
          <w:rFonts w:ascii="Open Sans Light" w:cs="Open Sans Light" w:eastAsia="Open Sans Light" w:hAnsi="Open Sans Light"/>
          <w:b w:val="1"/>
          <w:bCs w:val="1"/>
          <w:color w:val="303ab2"/>
        </w:rPr>
      </w:pPr>
      <w:r w:rsidDel="00000000" w:rsidR="00000000" w:rsidRPr="00000000">
        <w:rPr>
          <w:rtl w:val="0"/>
        </w:rPr>
      </w:r>
    </w:p>
    <w:p w:rsidR="00000000" w:rsidDel="00000000" w:rsidP="00000000" w:rsidRDefault="00000000" w:rsidRPr="00000000" w14:paraId="0000024C">
      <w:pPr>
        <w:pBdr>
          <w:top w:space="0" w:sz="0" w:val="nil"/>
          <w:left w:space="0" w:sz="0" w:val="nil"/>
          <w:bottom w:space="0" w:sz="0" w:val="nil"/>
          <w:right w:space="0" w:sz="0" w:val="nil"/>
          <w:between w:space="0" w:sz="0" w:val="nil"/>
        </w:pBdr>
        <w:shd w:fill="ffffff" w:val="clea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24D">
      <w:pPr>
        <w:pBdr>
          <w:top w:space="0" w:sz="0" w:val="nil"/>
          <w:left w:space="0" w:sz="0" w:val="nil"/>
          <w:bottom w:space="0" w:sz="0" w:val="nil"/>
          <w:right w:space="0" w:sz="0" w:val="nil"/>
          <w:between w:space="0" w:sz="0" w:val="nil"/>
        </w:pBdr>
        <w:shd w:fill="ffffff" w:val="clea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24E">
      <w:pPr>
        <w:spacing w:line="276" w:lineRule="auto"/>
        <w:ind w:right="-574"/>
        <w:jc w:val="right"/>
        <w:rPr>
          <w:rFonts w:ascii="Open Sans Light" w:cs="Open Sans Light" w:eastAsia="Open Sans Light" w:hAnsi="Open Sans Light"/>
          <w:b w:val="1"/>
          <w:bCs w:val="1"/>
          <w:color w:val="303ab2"/>
        </w:rPr>
      </w:pPr>
      <w:r w:rsidDel="00000000" w:rsidR="00000000" w:rsidRPr="00000000">
        <w:rPr>
          <w:rFonts w:ascii="Open Sans Light" w:cs="Open Sans Light" w:eastAsia="Open Sans Light" w:hAnsi="Open Sans Light"/>
          <w:b w:val="1"/>
          <w:bCs w:val="1"/>
          <w:color w:val="303ab2"/>
          <w:rtl w:val="0"/>
        </w:rPr>
        <w:t xml:space="preserve">Nota metodológica del análisis: </w:t>
      </w:r>
    </w:p>
    <w:p w:rsidR="00000000" w:rsidDel="00000000" w:rsidP="00000000" w:rsidRDefault="00000000" w:rsidRPr="00000000" w14:paraId="0000024F">
      <w:pPr>
        <w:spacing w:line="276" w:lineRule="auto"/>
        <w:ind w:right="-574"/>
        <w:jc w:val="right"/>
        <w:rPr>
          <w:rFonts w:ascii="Open Sans Light" w:cs="Open Sans Light" w:eastAsia="Open Sans Light" w:hAnsi="Open Sans Light"/>
          <w:b w:val="1"/>
          <w:bCs w:val="1"/>
          <w:color w:val="303ab2"/>
        </w:rPr>
      </w:pPr>
      <w:r w:rsidDel="00000000" w:rsidR="00000000" w:rsidRPr="00000000">
        <w:rPr>
          <w:rtl w:val="0"/>
        </w:rPr>
      </w:r>
    </w:p>
    <w:p w:rsidR="00000000" w:rsidDel="00000000" w:rsidP="00000000" w:rsidRDefault="00000000" w:rsidRPr="00000000" w14:paraId="00000250">
      <w:pPr>
        <w:pBdr>
          <w:top w:space="0" w:sz="0" w:val="nil"/>
          <w:left w:space="0" w:sz="0" w:val="nil"/>
          <w:bottom w:space="0" w:sz="0" w:val="nil"/>
          <w:right w:space="0" w:sz="0" w:val="nil"/>
          <w:between w:space="0" w:sz="0" w:val="nil"/>
        </w:pBdr>
        <w:shd w:fill="ffffff" w:val="clear"/>
        <w:spacing w:line="276" w:lineRule="auto"/>
        <w:ind w:right="-574"/>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Los datos de este análisis han sido obtenidos calculando la relación entre el salario promedio bruto anual ofrecido por las empresas en InfoJobs en 2025, que según los datos del </w:t>
      </w:r>
      <w:r w:rsidDel="00000000" w:rsidR="00000000" w:rsidRPr="00000000">
        <w:rPr>
          <w:rFonts w:ascii="Open Sans" w:cs="Open Sans" w:eastAsia="Open Sans" w:hAnsi="Open Sans"/>
          <w:sz w:val="22"/>
          <w:szCs w:val="22"/>
          <w:rtl w:val="0"/>
        </w:rPr>
        <w:t xml:space="preserve">i</w:t>
      </w:r>
      <w:r w:rsidDel="00000000" w:rsidR="00000000" w:rsidRPr="00000000">
        <w:rPr>
          <w:rFonts w:ascii="Open Sans" w:cs="Open Sans" w:eastAsia="Open Sans" w:hAnsi="Open Sans"/>
          <w:color w:val="000000"/>
          <w:sz w:val="22"/>
          <w:szCs w:val="22"/>
          <w:rtl w:val="0"/>
        </w:rPr>
        <w:t xml:space="preserve">nforme InfoJobs-Esade</w:t>
      </w:r>
      <w:r w:rsidDel="00000000" w:rsidR="00000000" w:rsidRPr="00000000">
        <w:rPr>
          <w:rFonts w:ascii="Open Sans" w:cs="Open Sans" w:eastAsia="Open Sans" w:hAnsi="Open Sans"/>
          <w:sz w:val="22"/>
          <w:szCs w:val="22"/>
          <w:rtl w:val="0"/>
        </w:rPr>
        <w:t xml:space="preserve"> </w:t>
      </w:r>
      <w:hyperlink r:id="rId20">
        <w:r w:rsidDel="00000000" w:rsidR="00000000" w:rsidRPr="00000000">
          <w:rPr>
            <w:rFonts w:ascii="Open Sans" w:cs="Open Sans" w:eastAsia="Open Sans" w:hAnsi="Open Sans"/>
            <w:i w:val="1"/>
            <w:iCs w:val="1"/>
            <w:color w:val="1155cc"/>
            <w:sz w:val="22"/>
            <w:szCs w:val="22"/>
            <w:u w:val="single"/>
            <w:rtl w:val="0"/>
          </w:rPr>
          <w:t xml:space="preserve">Estado del mercado laboral en España</w:t>
        </w:r>
      </w:hyperlink>
      <w:r w:rsidDel="00000000" w:rsidR="00000000" w:rsidRPr="00000000">
        <w:rPr>
          <w:rFonts w:ascii="Open Sans" w:cs="Open Sans" w:eastAsia="Open Sans" w:hAnsi="Open Sans"/>
          <w:color w:val="000000"/>
          <w:sz w:val="22"/>
          <w:szCs w:val="22"/>
          <w:rtl w:val="0"/>
        </w:rPr>
        <w:t xml:space="preserve"> se situaba en 27.</w:t>
      </w:r>
      <w:r w:rsidDel="00000000" w:rsidR="00000000" w:rsidRPr="00000000">
        <w:rPr>
          <w:rFonts w:ascii="Open Sans" w:cs="Open Sans" w:eastAsia="Open Sans" w:hAnsi="Open Sans"/>
          <w:sz w:val="22"/>
          <w:szCs w:val="22"/>
          <w:rtl w:val="0"/>
        </w:rPr>
        <w:t xml:space="preserve">336</w:t>
      </w:r>
      <w:r w:rsidDel="00000000" w:rsidR="00000000" w:rsidRPr="00000000">
        <w:rPr>
          <w:rFonts w:ascii="Open Sans" w:cs="Open Sans" w:eastAsia="Open Sans" w:hAnsi="Open Sans"/>
          <w:color w:val="000000"/>
          <w:sz w:val="22"/>
          <w:szCs w:val="22"/>
          <w:rtl w:val="0"/>
        </w:rPr>
        <w:t xml:space="preserve"> euros anuales, y el precio medio de vivienda, que calcula el portal Fotocasa a través de su índice inmobiliario desde hace más de 21 años. Más concretamente, se refiere al alquiler de una habitación en piso compartido que en diciembre de 2025 se situaba de media en los 521 </w:t>
      </w:r>
      <w:r w:rsidDel="00000000" w:rsidR="00000000" w:rsidRPr="00000000">
        <w:rPr>
          <w:rFonts w:ascii="Open Sans" w:cs="Open Sans" w:eastAsia="Open Sans" w:hAnsi="Open Sans"/>
          <w:sz w:val="22"/>
          <w:szCs w:val="22"/>
          <w:rtl w:val="0"/>
        </w:rPr>
        <w:t xml:space="preserve">euros</w:t>
      </w:r>
      <w:r w:rsidDel="00000000" w:rsidR="00000000" w:rsidRPr="00000000">
        <w:rPr>
          <w:rFonts w:ascii="Open Sans" w:cs="Open Sans" w:eastAsia="Open Sans" w:hAnsi="Open Sans"/>
          <w:color w:val="000000"/>
          <w:sz w:val="22"/>
          <w:szCs w:val="22"/>
          <w:rtl w:val="0"/>
        </w:rPr>
        <w:t xml:space="preserve"> al mes. </w:t>
      </w:r>
    </w:p>
    <w:p w:rsidR="00000000" w:rsidDel="00000000" w:rsidP="00000000" w:rsidRDefault="00000000" w:rsidRPr="00000000" w14:paraId="00000251">
      <w:pPr>
        <w:pBdr>
          <w:top w:space="0" w:sz="0" w:val="nil"/>
          <w:left w:space="0" w:sz="0" w:val="nil"/>
          <w:bottom w:space="0" w:sz="0" w:val="nil"/>
          <w:right w:space="0" w:sz="0" w:val="nil"/>
          <w:between w:space="0" w:sz="0" w:val="nil"/>
        </w:pBdr>
        <w:shd w:fill="ffffff" w:val="clea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252">
      <w:pPr>
        <w:pBdr>
          <w:top w:space="0" w:sz="0" w:val="nil"/>
          <w:left w:space="0" w:sz="0" w:val="nil"/>
          <w:bottom w:space="0" w:sz="0" w:val="nil"/>
          <w:right w:space="0" w:sz="0" w:val="nil"/>
          <w:between w:space="0" w:sz="0" w:val="nil"/>
        </w:pBdr>
        <w:shd w:fill="ffffff" w:val="clear"/>
        <w:spacing w:line="276" w:lineRule="auto"/>
        <w:ind w:right="-574"/>
        <w:jc w:val="both"/>
        <w:rPr>
          <w:rFonts w:ascii="Open Sans Light" w:cs="Open Sans Light" w:eastAsia="Open Sans Light" w:hAnsi="Open Sans Light"/>
          <w:b w:val="1"/>
          <w:bCs w:val="1"/>
          <w:color w:val="303ab2"/>
        </w:rPr>
      </w:pPr>
      <w:r w:rsidDel="00000000" w:rsidR="00000000" w:rsidRPr="00000000">
        <w:rPr>
          <w:rtl w:val="0"/>
        </w:rPr>
      </w:r>
    </w:p>
    <w:p w:rsidR="00000000" w:rsidDel="00000000" w:rsidP="00000000" w:rsidRDefault="00000000" w:rsidRPr="00000000" w14:paraId="00000253">
      <w:pPr>
        <w:spacing w:line="276" w:lineRule="auto"/>
        <w:ind w:right="-574"/>
        <w:jc w:val="right"/>
        <w:rPr>
          <w:rFonts w:ascii="Open Sans Light" w:cs="Open Sans Light" w:eastAsia="Open Sans Light" w:hAnsi="Open Sans Light"/>
          <w:b w:val="1"/>
          <w:bCs w:val="1"/>
          <w:color w:val="303ab2"/>
        </w:rPr>
      </w:pPr>
      <w:r w:rsidDel="00000000" w:rsidR="00000000" w:rsidRPr="00000000">
        <w:rPr>
          <w:rFonts w:ascii="Open Sans Light" w:cs="Open Sans Light" w:eastAsia="Open Sans Light" w:hAnsi="Open Sans Light"/>
          <w:b w:val="1"/>
          <w:bCs w:val="1"/>
          <w:color w:val="303ab2"/>
          <w:rtl w:val="0"/>
        </w:rPr>
        <w:t xml:space="preserve">Sobre Fotocasa</w:t>
      </w:r>
    </w:p>
    <w:p w:rsidR="00000000" w:rsidDel="00000000" w:rsidP="00000000" w:rsidRDefault="00000000" w:rsidRPr="00000000" w14:paraId="00000254">
      <w:pP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Fotocasa es uno de los principales portales inmobiliarios de España, con una amplia oferta de viviendas de segunda mano, promociones de obra nueva y alquileres que pertenece a </w:t>
      </w:r>
      <w:r w:rsidDel="00000000" w:rsidR="00000000" w:rsidRPr="00000000">
        <w:rPr>
          <w:rFonts w:ascii="Open Sans" w:cs="Open Sans" w:eastAsia="Open Sans" w:hAnsi="Open Sans"/>
          <w:b w:val="1"/>
          <w:bCs w:val="1"/>
          <w:sz w:val="22"/>
          <w:szCs w:val="22"/>
          <w:rtl w:val="0"/>
        </w:rPr>
        <w:t xml:space="preserve">Fotocasa Group</w:t>
      </w:r>
      <w:r w:rsidDel="00000000" w:rsidR="00000000" w:rsidRPr="00000000">
        <w:rPr>
          <w:rFonts w:ascii="Open Sans" w:cs="Open Sans" w:eastAsia="Open Sans" w:hAnsi="Open Sans"/>
          <w:sz w:val="22"/>
          <w:szCs w:val="22"/>
          <w:rtl w:val="0"/>
        </w:rPr>
        <w:t xml:space="preserve">. </w:t>
      </w:r>
    </w:p>
    <w:p w:rsidR="00000000" w:rsidDel="00000000" w:rsidP="00000000" w:rsidRDefault="00000000" w:rsidRPr="00000000" w14:paraId="00000255">
      <w:pP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Mensualmente, elabora el </w:t>
      </w:r>
      <w:hyperlink r:id="rId21">
        <w:r w:rsidDel="00000000" w:rsidR="00000000" w:rsidRPr="00000000">
          <w:rPr>
            <w:rFonts w:ascii="Open Sans" w:cs="Open Sans" w:eastAsia="Open Sans" w:hAnsi="Open Sans"/>
            <w:b w:val="1"/>
            <w:bCs w:val="1"/>
            <w:color w:val="0000ff"/>
            <w:sz w:val="22"/>
            <w:szCs w:val="22"/>
            <w:u w:val="single"/>
            <w:rtl w:val="0"/>
          </w:rPr>
          <w:t xml:space="preserve">Índice inmobiliario Fotocasa</w:t>
        </w:r>
      </w:hyperlink>
      <w:r w:rsidDel="00000000" w:rsidR="00000000" w:rsidRPr="00000000">
        <w:rPr>
          <w:rFonts w:ascii="Open Sans" w:cs="Open Sans" w:eastAsia="Open Sans" w:hAnsi="Open Sans"/>
          <w:sz w:val="22"/>
          <w:szCs w:val="22"/>
          <w:rtl w:val="0"/>
        </w:rPr>
        <w:t xml:space="preserve">, un informe de referencia que analiza la evolución del precio medio de la vivienda en España, tanto en venta como en alquiler. Desde 2017, desarrolla además estudios sociológicos bajo el sello </w:t>
      </w:r>
      <w:hyperlink r:id="rId22">
        <w:r w:rsidDel="00000000" w:rsidR="00000000" w:rsidRPr="00000000">
          <w:rPr>
            <w:rFonts w:ascii="Open Sans" w:cs="Open Sans" w:eastAsia="Open Sans" w:hAnsi="Open Sans"/>
            <w:b w:val="1"/>
            <w:bCs w:val="1"/>
            <w:color w:val="0000ff"/>
            <w:sz w:val="22"/>
            <w:szCs w:val="22"/>
            <w:u w:val="single"/>
            <w:rtl w:val="0"/>
          </w:rPr>
          <w:t xml:space="preserve">Fotocasa Research</w:t>
        </w:r>
      </w:hyperlink>
      <w:r w:rsidDel="00000000" w:rsidR="00000000" w:rsidRPr="00000000">
        <w:rPr>
          <w:rFonts w:ascii="Open Sans" w:cs="Open Sans" w:eastAsia="Open Sans" w:hAnsi="Open Sans"/>
          <w:sz w:val="22"/>
          <w:szCs w:val="22"/>
          <w:rtl w:val="0"/>
        </w:rPr>
        <w:t xml:space="preserve">, con el objetivo de aportar conocimiento y análisis en profundidad sobre las tendencias del mercado y el comportamiento de los ciudadanos en relación con la vivienda.</w:t>
      </w:r>
    </w:p>
    <w:p w:rsidR="00000000" w:rsidDel="00000000" w:rsidP="00000000" w:rsidRDefault="00000000" w:rsidRPr="00000000" w14:paraId="00000256">
      <w:pPr>
        <w:shd w:fill="ffffff" w:val="clear"/>
        <w:spacing w:after="280" w:before="280" w:line="276" w:lineRule="auto"/>
        <w:ind w:right="-574"/>
        <w:jc w:val="both"/>
        <w:rPr/>
      </w:pPr>
      <w:r w:rsidDel="00000000" w:rsidR="00000000" w:rsidRPr="00000000">
        <w:rPr>
          <w:rFonts w:ascii="Open Sans" w:cs="Open Sans" w:eastAsia="Open Sans" w:hAnsi="Open Sans"/>
          <w:sz w:val="22"/>
          <w:szCs w:val="22"/>
          <w:rtl w:val="0"/>
        </w:rPr>
        <w:t xml:space="preserve">Toda la información y los últimos comunicados están disponibles en su </w:t>
      </w:r>
      <w:hyperlink r:id="rId23">
        <w:r w:rsidDel="00000000" w:rsidR="00000000" w:rsidRPr="00000000">
          <w:rPr>
            <w:rFonts w:ascii="Open Sans" w:cs="Open Sans" w:eastAsia="Open Sans" w:hAnsi="Open Sans"/>
            <w:b w:val="1"/>
            <w:bCs w:val="1"/>
            <w:color w:val="0000ff"/>
            <w:sz w:val="22"/>
            <w:szCs w:val="22"/>
            <w:u w:val="single"/>
            <w:rtl w:val="0"/>
          </w:rPr>
          <w:t xml:space="preserve">Sala de Prensa</w:t>
        </w:r>
      </w:hyperlink>
      <w:r w:rsidDel="00000000" w:rsidR="00000000" w:rsidRPr="00000000">
        <w:rPr>
          <w:rtl w:val="0"/>
        </w:rPr>
      </w:r>
    </w:p>
    <w:p w:rsidR="00000000" w:rsidDel="00000000" w:rsidP="00000000" w:rsidRDefault="00000000" w:rsidRPr="00000000" w14:paraId="00000257">
      <w:pPr>
        <w:shd w:fill="ffffff" w:val="clear"/>
        <w:spacing w:after="280" w:before="280" w:line="276" w:lineRule="auto"/>
        <w:ind w:right="-574"/>
        <w:jc w:val="both"/>
        <w:rPr/>
      </w:pPr>
      <w:r w:rsidDel="00000000" w:rsidR="00000000" w:rsidRPr="00000000">
        <w:rPr>
          <w:rtl w:val="0"/>
        </w:rPr>
      </w:r>
    </w:p>
    <w:p w:rsidR="00000000" w:rsidDel="00000000" w:rsidP="00000000" w:rsidRDefault="00000000" w:rsidRPr="00000000" w14:paraId="00000258">
      <w:pPr>
        <w:spacing w:line="276" w:lineRule="auto"/>
        <w:ind w:right="-574"/>
        <w:jc w:val="right"/>
        <w:rPr>
          <w:rFonts w:ascii="Open Sans Light" w:cs="Open Sans Light" w:eastAsia="Open Sans Light" w:hAnsi="Open Sans Light"/>
          <w:b w:val="1"/>
          <w:bCs w:val="1"/>
          <w:color w:val="303ab2"/>
        </w:rPr>
      </w:pPr>
      <w:r w:rsidDel="00000000" w:rsidR="00000000" w:rsidRPr="00000000">
        <w:rPr>
          <w:rtl w:val="0"/>
        </w:rPr>
      </w:r>
    </w:p>
    <w:p w:rsidR="00000000" w:rsidDel="00000000" w:rsidP="00000000" w:rsidRDefault="00000000" w:rsidRPr="00000000" w14:paraId="00000259">
      <w:pPr>
        <w:spacing w:line="276" w:lineRule="auto"/>
        <w:ind w:right="-574"/>
        <w:jc w:val="right"/>
        <w:rPr>
          <w:rFonts w:ascii="Open Sans Light" w:cs="Open Sans Light" w:eastAsia="Open Sans Light" w:hAnsi="Open Sans Light"/>
          <w:b w:val="1"/>
          <w:bCs w:val="1"/>
          <w:color w:val="303ab2"/>
        </w:rPr>
      </w:pPr>
      <w:r w:rsidDel="00000000" w:rsidR="00000000" w:rsidRPr="00000000">
        <w:rPr>
          <w:rtl w:val="0"/>
        </w:rPr>
      </w:r>
    </w:p>
    <w:p w:rsidR="00000000" w:rsidDel="00000000" w:rsidP="00000000" w:rsidRDefault="00000000" w:rsidRPr="00000000" w14:paraId="0000025A">
      <w:pPr>
        <w:spacing w:line="276" w:lineRule="auto"/>
        <w:ind w:right="-574"/>
        <w:jc w:val="right"/>
        <w:rPr>
          <w:rFonts w:ascii="Open Sans Light" w:cs="Open Sans Light" w:eastAsia="Open Sans Light" w:hAnsi="Open Sans Light"/>
          <w:b w:val="1"/>
          <w:bCs w:val="1"/>
          <w:color w:val="303ab2"/>
        </w:rPr>
      </w:pPr>
      <w:r w:rsidDel="00000000" w:rsidR="00000000" w:rsidRPr="00000000">
        <w:rPr>
          <w:rFonts w:ascii="Open Sans Light" w:cs="Open Sans Light" w:eastAsia="Open Sans Light" w:hAnsi="Open Sans Light"/>
          <w:b w:val="1"/>
          <w:bCs w:val="1"/>
          <w:color w:val="303ab2"/>
          <w:rtl w:val="0"/>
        </w:rPr>
        <w:t xml:space="preserve">Sobre Fotocasa Group</w:t>
      </w:r>
    </w:p>
    <w:p w:rsidR="00000000" w:rsidDel="00000000" w:rsidP="00000000" w:rsidRDefault="00000000" w:rsidRPr="00000000" w14:paraId="0000025B">
      <w:pP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b w:val="1"/>
          <w:bCs w:val="1"/>
          <w:sz w:val="22"/>
          <w:szCs w:val="22"/>
          <w:rtl w:val="0"/>
        </w:rPr>
        <w:t xml:space="preserve">Fotocasa Group</w:t>
      </w:r>
      <w:r w:rsidDel="00000000" w:rsidR="00000000" w:rsidRPr="00000000">
        <w:rPr>
          <w:rFonts w:ascii="Open Sans" w:cs="Open Sans" w:eastAsia="Open Sans" w:hAnsi="Open Sans"/>
          <w:sz w:val="22"/>
          <w:szCs w:val="22"/>
          <w:rtl w:val="0"/>
        </w:rPr>
        <w:t xml:space="preserve"> es un referente del sector inmobiliario en España, </w:t>
      </w:r>
      <w:r w:rsidDel="00000000" w:rsidR="00000000" w:rsidRPr="00000000">
        <w:rPr>
          <w:rFonts w:ascii="Open Sans" w:cs="Open Sans" w:eastAsia="Open Sans" w:hAnsi="Open Sans"/>
          <w:b w:val="1"/>
          <w:bCs w:val="1"/>
          <w:sz w:val="22"/>
          <w:szCs w:val="22"/>
          <w:rtl w:val="0"/>
        </w:rPr>
        <w:t xml:space="preserve">con más de 25 años de experiencia</w:t>
      </w:r>
      <w:r w:rsidDel="00000000" w:rsidR="00000000" w:rsidRPr="00000000">
        <w:rPr>
          <w:rFonts w:ascii="Open Sans" w:cs="Open Sans" w:eastAsia="Open Sans" w:hAnsi="Open Sans"/>
          <w:sz w:val="22"/>
          <w:szCs w:val="22"/>
          <w:rtl w:val="0"/>
        </w:rPr>
        <w:t xml:space="preserve"> liderando la transformación del real estate a través de la innovación, los datos y la tecnología.</w:t>
      </w:r>
    </w:p>
    <w:p w:rsidR="00000000" w:rsidDel="00000000" w:rsidP="00000000" w:rsidRDefault="00000000" w:rsidRPr="00000000" w14:paraId="0000025C">
      <w:pP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Bajo su marca paraguas, Fotocasa Group impulsa y da visibilidad a un ecosistema de marcas líderes —</w:t>
      </w:r>
      <w:hyperlink r:id="rId24">
        <w:r w:rsidDel="00000000" w:rsidR="00000000" w:rsidRPr="00000000">
          <w:rPr>
            <w:rFonts w:ascii="Open Sans" w:cs="Open Sans" w:eastAsia="Open Sans" w:hAnsi="Open Sans"/>
            <w:b w:val="1"/>
            <w:bCs w:val="1"/>
            <w:color w:val="0000ff"/>
            <w:sz w:val="22"/>
            <w:szCs w:val="22"/>
            <w:u w:val="single"/>
            <w:rtl w:val="0"/>
          </w:rPr>
          <w:t xml:space="preserve">Fotocasa</w:t>
        </w:r>
      </w:hyperlink>
      <w:r w:rsidDel="00000000" w:rsidR="00000000" w:rsidRPr="00000000">
        <w:rPr>
          <w:rFonts w:ascii="Open Sans" w:cs="Open Sans" w:eastAsia="Open Sans" w:hAnsi="Open Sans"/>
          <w:sz w:val="22"/>
          <w:szCs w:val="22"/>
          <w:rtl w:val="0"/>
        </w:rPr>
        <w:t xml:space="preserve">, </w:t>
      </w:r>
      <w:hyperlink r:id="rId25">
        <w:r w:rsidDel="00000000" w:rsidR="00000000" w:rsidRPr="00000000">
          <w:rPr>
            <w:rFonts w:ascii="Open Sans" w:cs="Open Sans" w:eastAsia="Open Sans" w:hAnsi="Open Sans"/>
            <w:b w:val="1"/>
            <w:bCs w:val="1"/>
            <w:color w:val="0000ff"/>
            <w:sz w:val="22"/>
            <w:szCs w:val="22"/>
            <w:u w:val="single"/>
            <w:rtl w:val="0"/>
          </w:rPr>
          <w:t xml:space="preserve">habitaclia</w:t>
        </w:r>
      </w:hyperlink>
      <w:r w:rsidDel="00000000" w:rsidR="00000000" w:rsidRPr="00000000">
        <w:rPr>
          <w:rFonts w:ascii="Open Sans" w:cs="Open Sans" w:eastAsia="Open Sans" w:hAnsi="Open Sans"/>
          <w:sz w:val="22"/>
          <w:szCs w:val="22"/>
          <w:rtl w:val="0"/>
        </w:rPr>
        <w:t xml:space="preserve">, </w:t>
      </w:r>
      <w:hyperlink r:id="rId26">
        <w:r w:rsidDel="00000000" w:rsidR="00000000" w:rsidRPr="00000000">
          <w:rPr>
            <w:rFonts w:ascii="Open Sans" w:cs="Open Sans" w:eastAsia="Open Sans" w:hAnsi="Open Sans"/>
            <w:b w:val="1"/>
            <w:bCs w:val="1"/>
            <w:color w:val="0000ff"/>
            <w:sz w:val="22"/>
            <w:szCs w:val="22"/>
            <w:u w:val="single"/>
            <w:rtl w:val="0"/>
          </w:rPr>
          <w:t xml:space="preserve">Fotocasa Pro</w:t>
        </w:r>
      </w:hyperlink>
      <w:r w:rsidDel="00000000" w:rsidR="00000000" w:rsidRPr="00000000">
        <w:rPr>
          <w:rFonts w:ascii="Open Sans" w:cs="Open Sans" w:eastAsia="Open Sans" w:hAnsi="Open Sans"/>
          <w:sz w:val="22"/>
          <w:szCs w:val="22"/>
          <w:rtl w:val="0"/>
        </w:rPr>
        <w:t xml:space="preserve">, </w:t>
      </w:r>
      <w:hyperlink r:id="rId27">
        <w:r w:rsidDel="00000000" w:rsidR="00000000" w:rsidRPr="00000000">
          <w:rPr>
            <w:rFonts w:ascii="Open Sans" w:cs="Open Sans" w:eastAsia="Open Sans" w:hAnsi="Open Sans"/>
            <w:b w:val="1"/>
            <w:bCs w:val="1"/>
            <w:color w:val="0000ff"/>
            <w:sz w:val="22"/>
            <w:szCs w:val="22"/>
            <w:u w:val="single"/>
            <w:rtl w:val="0"/>
          </w:rPr>
          <w:t xml:space="preserve">Datavenues</w:t>
        </w:r>
      </w:hyperlink>
      <w:r w:rsidDel="00000000" w:rsidR="00000000" w:rsidRPr="00000000">
        <w:rPr>
          <w:rFonts w:ascii="Open Sans" w:cs="Open Sans" w:eastAsia="Open Sans" w:hAnsi="Open Sans"/>
          <w:sz w:val="22"/>
          <w:szCs w:val="22"/>
          <w:rtl w:val="0"/>
        </w:rPr>
        <w:t xml:space="preserve">, </w:t>
      </w:r>
      <w:hyperlink r:id="rId28">
        <w:r w:rsidDel="00000000" w:rsidR="00000000" w:rsidRPr="00000000">
          <w:rPr>
            <w:rFonts w:ascii="Open Sans" w:cs="Open Sans" w:eastAsia="Open Sans" w:hAnsi="Open Sans"/>
            <w:b w:val="1"/>
            <w:bCs w:val="1"/>
            <w:color w:val="0000ff"/>
            <w:sz w:val="22"/>
            <w:szCs w:val="22"/>
            <w:u w:val="single"/>
            <w:rtl w:val="0"/>
          </w:rPr>
          <w:t xml:space="preserve">Witei</w:t>
        </w:r>
      </w:hyperlink>
      <w:r w:rsidDel="00000000" w:rsidR="00000000" w:rsidRPr="00000000">
        <w:rPr>
          <w:rFonts w:ascii="Open Sans" w:cs="Open Sans" w:eastAsia="Open Sans" w:hAnsi="Open Sans"/>
          <w:sz w:val="22"/>
          <w:szCs w:val="22"/>
          <w:rtl w:val="0"/>
        </w:rPr>
        <w:t xml:space="preserve"> e </w:t>
      </w:r>
      <w:hyperlink r:id="rId29">
        <w:r w:rsidDel="00000000" w:rsidR="00000000" w:rsidRPr="00000000">
          <w:rPr>
            <w:rFonts w:ascii="Open Sans" w:cs="Open Sans" w:eastAsia="Open Sans" w:hAnsi="Open Sans"/>
            <w:b w:val="1"/>
            <w:bCs w:val="1"/>
            <w:color w:val="0000ff"/>
            <w:sz w:val="22"/>
            <w:szCs w:val="22"/>
            <w:rtl w:val="0"/>
          </w:rPr>
          <w:t xml:space="preserve">Inmoweb</w:t>
        </w:r>
      </w:hyperlink>
      <w:r w:rsidDel="00000000" w:rsidR="00000000" w:rsidRPr="00000000">
        <w:rPr>
          <w:rFonts w:ascii="Open Sans" w:cs="Open Sans" w:eastAsia="Open Sans" w:hAnsi="Open Sans"/>
          <w:sz w:val="22"/>
          <w:szCs w:val="22"/>
          <w:rtl w:val="0"/>
        </w:rPr>
        <w:t xml:space="preserve">— que ofrecen soluciones integrales tanto </w:t>
      </w:r>
      <w:r w:rsidDel="00000000" w:rsidR="00000000" w:rsidRPr="00000000">
        <w:rPr>
          <w:rFonts w:ascii="Open Sans" w:cs="Open Sans" w:eastAsia="Open Sans" w:hAnsi="Open Sans"/>
          <w:b w:val="1"/>
          <w:bCs w:val="1"/>
          <w:sz w:val="22"/>
          <w:szCs w:val="22"/>
          <w:rtl w:val="0"/>
        </w:rPr>
        <w:t xml:space="preserve">para particulares como para profesionales del sector</w:t>
      </w:r>
      <w:r w:rsidDel="00000000" w:rsidR="00000000" w:rsidRPr="00000000">
        <w:rPr>
          <w:rFonts w:ascii="Open Sans" w:cs="Open Sans" w:eastAsia="Open Sans" w:hAnsi="Open Sans"/>
          <w:sz w:val="22"/>
          <w:szCs w:val="22"/>
          <w:rtl w:val="0"/>
        </w:rPr>
        <w:t xml:space="preserve">.</w:t>
      </w:r>
    </w:p>
    <w:p w:rsidR="00000000" w:rsidDel="00000000" w:rsidP="00000000" w:rsidRDefault="00000000" w:rsidRPr="00000000" w14:paraId="0000025D">
      <w:pP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b w:val="1"/>
          <w:bCs w:val="1"/>
          <w:sz w:val="22"/>
          <w:szCs w:val="22"/>
          <w:rtl w:val="0"/>
        </w:rPr>
        <w:t xml:space="preserve">Fotocasa</w:t>
      </w:r>
      <w:r w:rsidDel="00000000" w:rsidR="00000000" w:rsidRPr="00000000">
        <w:rPr>
          <w:rFonts w:ascii="Open Sans" w:cs="Open Sans" w:eastAsia="Open Sans" w:hAnsi="Open Sans"/>
          <w:sz w:val="22"/>
          <w:szCs w:val="22"/>
          <w:rtl w:val="0"/>
        </w:rPr>
        <w:t xml:space="preserve">, la marca insignia del grupo, conecta cada día a </w:t>
      </w:r>
      <w:r w:rsidDel="00000000" w:rsidR="00000000" w:rsidRPr="00000000">
        <w:rPr>
          <w:rFonts w:ascii="Open Sans" w:cs="Open Sans" w:eastAsia="Open Sans" w:hAnsi="Open Sans"/>
          <w:b w:val="1"/>
          <w:bCs w:val="1"/>
          <w:sz w:val="22"/>
          <w:szCs w:val="22"/>
          <w:rtl w:val="0"/>
        </w:rPr>
        <w:t xml:space="preserve">millones de personas con su próximo hogar</w:t>
      </w:r>
      <w:r w:rsidDel="00000000" w:rsidR="00000000" w:rsidRPr="00000000">
        <w:rPr>
          <w:rFonts w:ascii="Open Sans" w:cs="Open Sans" w:eastAsia="Open Sans" w:hAnsi="Open Sans"/>
          <w:sz w:val="22"/>
          <w:szCs w:val="22"/>
          <w:rtl w:val="0"/>
        </w:rPr>
        <w:t xml:space="preserve">, ofreciendo la mayor oferta de viviendas de segunda mano, obra nueva, alquiler y compraventa, junto con análisis y contenidos que la consolidan como un auténtico </w:t>
      </w:r>
      <w:r w:rsidDel="00000000" w:rsidR="00000000" w:rsidRPr="00000000">
        <w:rPr>
          <w:rFonts w:ascii="Open Sans" w:cs="Open Sans" w:eastAsia="Open Sans" w:hAnsi="Open Sans"/>
          <w:b w:val="1"/>
          <w:bCs w:val="1"/>
          <w:sz w:val="22"/>
          <w:szCs w:val="22"/>
          <w:rtl w:val="0"/>
        </w:rPr>
        <w:t xml:space="preserve">referente del mercado inmobiliario</w:t>
      </w:r>
      <w:r w:rsidDel="00000000" w:rsidR="00000000" w:rsidRPr="00000000">
        <w:rPr>
          <w:rFonts w:ascii="Open Sans" w:cs="Open Sans" w:eastAsia="Open Sans" w:hAnsi="Open Sans"/>
          <w:sz w:val="22"/>
          <w:szCs w:val="22"/>
          <w:rtl w:val="0"/>
        </w:rPr>
        <w:t xml:space="preserve">.</w:t>
      </w:r>
    </w:p>
    <w:p w:rsidR="00000000" w:rsidDel="00000000" w:rsidP="00000000" w:rsidRDefault="00000000" w:rsidRPr="00000000" w14:paraId="0000025E">
      <w:pPr>
        <w:spacing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b w:val="1"/>
          <w:bCs w:val="1"/>
          <w:sz w:val="22"/>
          <w:szCs w:val="22"/>
          <w:rtl w:val="0"/>
        </w:rPr>
        <w:t xml:space="preserve">Fotocasa Group forma parte de Scout24</w:t>
      </w:r>
      <w:r w:rsidDel="00000000" w:rsidR="00000000" w:rsidRPr="00000000">
        <w:rPr>
          <w:rFonts w:ascii="Open Sans" w:cs="Open Sans" w:eastAsia="Open Sans" w:hAnsi="Open Sans"/>
          <w:sz w:val="22"/>
          <w:szCs w:val="22"/>
          <w:rtl w:val="0"/>
        </w:rPr>
        <w:t xml:space="preserve">, el grupo tecnológico alemán líder en Europa que opera </w:t>
      </w:r>
      <w:r w:rsidDel="00000000" w:rsidR="00000000" w:rsidRPr="00000000">
        <w:rPr>
          <w:rFonts w:ascii="Open Sans" w:cs="Open Sans" w:eastAsia="Open Sans" w:hAnsi="Open Sans"/>
          <w:b w:val="1"/>
          <w:bCs w:val="1"/>
          <w:sz w:val="22"/>
          <w:szCs w:val="22"/>
          <w:rtl w:val="0"/>
        </w:rPr>
        <w:t xml:space="preserve">ImmoScout24</w:t>
      </w:r>
      <w:r w:rsidDel="00000000" w:rsidR="00000000" w:rsidRPr="00000000">
        <w:rPr>
          <w:rFonts w:ascii="Open Sans" w:cs="Open Sans" w:eastAsia="Open Sans" w:hAnsi="Open Sans"/>
          <w:sz w:val="22"/>
          <w:szCs w:val="22"/>
          <w:rtl w:val="0"/>
        </w:rPr>
        <w:t xml:space="preserve">. </w:t>
      </w:r>
    </w:p>
    <w:p w:rsidR="00000000" w:rsidDel="00000000" w:rsidP="00000000" w:rsidRDefault="00000000" w:rsidRPr="00000000" w14:paraId="0000025F">
      <w:pPr>
        <w:spacing w:line="276" w:lineRule="auto"/>
        <w:ind w:right="-574"/>
        <w:rPr>
          <w:rFonts w:ascii="Open Sans Light" w:cs="Open Sans Light" w:eastAsia="Open Sans Light" w:hAnsi="Open Sans Light"/>
          <w:b w:val="1"/>
          <w:bCs w:val="1"/>
          <w:color w:val="303ab2"/>
          <w:highlight w:val="yellow"/>
        </w:rPr>
      </w:pPr>
      <w:r w:rsidDel="00000000" w:rsidR="00000000" w:rsidRPr="00000000">
        <w:rPr>
          <w:rtl w:val="0"/>
        </w:rPr>
      </w:r>
    </w:p>
    <w:p w:rsidR="00000000" w:rsidDel="00000000" w:rsidP="00000000" w:rsidRDefault="00000000" w:rsidRPr="00000000" w14:paraId="00000260">
      <w:pPr>
        <w:spacing w:line="276" w:lineRule="auto"/>
        <w:ind w:right="-574"/>
        <w:jc w:val="right"/>
        <w:rPr>
          <w:rFonts w:ascii="Open Sans Light" w:cs="Open Sans Light" w:eastAsia="Open Sans Light" w:hAnsi="Open Sans Light"/>
          <w:b w:val="1"/>
          <w:bCs w:val="1"/>
          <w:color w:val="303ab2"/>
          <w:highlight w:val="white"/>
        </w:rPr>
      </w:pPr>
      <w:r w:rsidDel="00000000" w:rsidR="00000000" w:rsidRPr="00000000">
        <w:rPr>
          <w:rFonts w:ascii="Open Sans Light" w:cs="Open Sans Light" w:eastAsia="Open Sans Light" w:hAnsi="Open Sans Light"/>
          <w:b w:val="1"/>
          <w:bCs w:val="1"/>
          <w:color w:val="303ab2"/>
          <w:highlight w:val="white"/>
          <w:rtl w:val="0"/>
        </w:rPr>
        <w:t xml:space="preserve">Sobre InfoJobs</w:t>
      </w:r>
    </w:p>
    <w:p w:rsidR="00000000" w:rsidDel="00000000" w:rsidP="00000000" w:rsidRDefault="00000000" w:rsidRPr="00000000" w14:paraId="00000261">
      <w:pPr>
        <w:spacing w:line="276" w:lineRule="auto"/>
        <w:ind w:right="-574"/>
        <w:jc w:val="right"/>
        <w:rPr>
          <w:rFonts w:ascii="Open Sans Light" w:cs="Open Sans Light" w:eastAsia="Open Sans Light" w:hAnsi="Open Sans Light"/>
          <w:b w:val="1"/>
          <w:bCs w:val="1"/>
          <w:color w:val="303ab2"/>
          <w:highlight w:val="white"/>
        </w:rPr>
      </w:pPr>
      <w:r w:rsidDel="00000000" w:rsidR="00000000" w:rsidRPr="00000000">
        <w:rPr>
          <w:rtl w:val="0"/>
        </w:rPr>
      </w:r>
    </w:p>
    <w:p w:rsidR="00000000" w:rsidDel="00000000" w:rsidP="00000000" w:rsidRDefault="00000000" w:rsidRPr="00000000" w14:paraId="00000262">
      <w:pPr>
        <w:spacing w:line="276" w:lineRule="auto"/>
        <w:ind w:right="-574"/>
        <w:jc w:val="both"/>
        <w:rPr>
          <w:rFonts w:ascii="Open Sans" w:cs="Open Sans" w:eastAsia="Open Sans" w:hAnsi="Open Sans"/>
          <w:color w:val="000000"/>
          <w:sz w:val="22"/>
          <w:szCs w:val="22"/>
          <w:highlight w:val="white"/>
        </w:rPr>
      </w:pPr>
      <w:r w:rsidDel="00000000" w:rsidR="00000000" w:rsidRPr="00000000">
        <w:rPr>
          <w:rFonts w:ascii="Open Sans" w:cs="Open Sans" w:eastAsia="Open Sans" w:hAnsi="Open Sans"/>
          <w:color w:val="000000"/>
          <w:sz w:val="22"/>
          <w:szCs w:val="22"/>
          <w:highlight w:val="white"/>
          <w:rtl w:val="0"/>
        </w:rPr>
        <w:t xml:space="preserve">Plataforma líder en España para encontrar las mejores oportunidades profesionales y el mejor talento. En el último año, InfoJobs ha publicado </w:t>
      </w:r>
      <w:r w:rsidDel="00000000" w:rsidR="00000000" w:rsidRPr="00000000">
        <w:rPr>
          <w:rFonts w:ascii="Open Sans" w:cs="Open Sans" w:eastAsia="Open Sans" w:hAnsi="Open Sans"/>
          <w:sz w:val="22"/>
          <w:szCs w:val="22"/>
          <w:highlight w:val="white"/>
          <w:rtl w:val="0"/>
        </w:rPr>
        <w:t xml:space="preserve">2,5</w:t>
      </w:r>
      <w:r w:rsidDel="00000000" w:rsidR="00000000" w:rsidRPr="00000000">
        <w:rPr>
          <w:rFonts w:ascii="Open Sans" w:cs="Open Sans" w:eastAsia="Open Sans" w:hAnsi="Open Sans"/>
          <w:color w:val="000000"/>
          <w:sz w:val="22"/>
          <w:szCs w:val="22"/>
          <w:highlight w:val="white"/>
          <w:rtl w:val="0"/>
        </w:rPr>
        <w:t xml:space="preserve"> millones de posiciones vacantes. Cuenta cada mes con 40 millones de visitas (más del 80% proceden de dispositivos móviles) y 1,2 millones de usuarios </w:t>
      </w:r>
      <w:r w:rsidDel="00000000" w:rsidR="00000000" w:rsidRPr="00000000">
        <w:rPr>
          <w:rFonts w:ascii="Open Sans" w:cs="Open Sans" w:eastAsia="Open Sans" w:hAnsi="Open Sans"/>
          <w:sz w:val="22"/>
          <w:szCs w:val="22"/>
          <w:highlight w:val="white"/>
          <w:rtl w:val="0"/>
        </w:rPr>
        <w:t xml:space="preserve">únicos mensuales</w:t>
      </w:r>
      <w:r w:rsidDel="00000000" w:rsidR="00000000" w:rsidRPr="00000000">
        <w:rPr>
          <w:rFonts w:ascii="Open Sans" w:cs="Open Sans" w:eastAsia="Open Sans" w:hAnsi="Open Sans"/>
          <w:color w:val="000000"/>
          <w:sz w:val="22"/>
          <w:szCs w:val="22"/>
          <w:highlight w:val="white"/>
          <w:rtl w:val="0"/>
        </w:rPr>
        <w:t xml:space="preserve">. Gracias a InfoJ</w:t>
      </w:r>
      <w:r w:rsidDel="00000000" w:rsidR="00000000" w:rsidRPr="00000000">
        <w:rPr>
          <w:rFonts w:ascii="Open Sans" w:cs="Open Sans" w:eastAsia="Open Sans" w:hAnsi="Open Sans"/>
          <w:sz w:val="22"/>
          <w:szCs w:val="22"/>
          <w:highlight w:val="white"/>
          <w:rtl w:val="0"/>
        </w:rPr>
        <w:t xml:space="preserve">o</w:t>
      </w:r>
      <w:r w:rsidDel="00000000" w:rsidR="00000000" w:rsidRPr="00000000">
        <w:rPr>
          <w:rFonts w:ascii="Open Sans" w:cs="Open Sans" w:eastAsia="Open Sans" w:hAnsi="Open Sans"/>
          <w:color w:val="000000"/>
          <w:sz w:val="22"/>
          <w:szCs w:val="22"/>
          <w:highlight w:val="white"/>
          <w:rtl w:val="0"/>
        </w:rPr>
        <w:t xml:space="preserve">bs se firma un nuevo contrato de trabajo cada </w:t>
      </w:r>
      <w:r w:rsidDel="00000000" w:rsidR="00000000" w:rsidRPr="00000000">
        <w:rPr>
          <w:rFonts w:ascii="Open Sans" w:cs="Open Sans" w:eastAsia="Open Sans" w:hAnsi="Open Sans"/>
          <w:sz w:val="22"/>
          <w:szCs w:val="22"/>
          <w:highlight w:val="white"/>
          <w:rtl w:val="0"/>
        </w:rPr>
        <w:t xml:space="preserve">22</w:t>
      </w:r>
      <w:r w:rsidDel="00000000" w:rsidR="00000000" w:rsidRPr="00000000">
        <w:rPr>
          <w:rFonts w:ascii="Open Sans" w:cs="Open Sans" w:eastAsia="Open Sans" w:hAnsi="Open Sans"/>
          <w:color w:val="000000"/>
          <w:sz w:val="22"/>
          <w:szCs w:val="22"/>
          <w:highlight w:val="white"/>
          <w:rtl w:val="0"/>
        </w:rPr>
        <w:t xml:space="preserve"> segundos.</w:t>
      </w:r>
    </w:p>
    <w:p w:rsidR="00000000" w:rsidDel="00000000" w:rsidP="00000000" w:rsidRDefault="00000000" w:rsidRPr="00000000" w14:paraId="00000263">
      <w:pPr>
        <w:spacing w:line="276" w:lineRule="auto"/>
        <w:ind w:right="-574"/>
        <w:jc w:val="both"/>
        <w:rPr>
          <w:rFonts w:ascii="Open Sans" w:cs="Open Sans" w:eastAsia="Open Sans" w:hAnsi="Open Sans"/>
          <w:sz w:val="22"/>
          <w:szCs w:val="22"/>
          <w:highlight w:val="yellow"/>
        </w:rPr>
      </w:pPr>
      <w:r w:rsidDel="00000000" w:rsidR="00000000" w:rsidRPr="00000000">
        <w:rPr>
          <w:rtl w:val="0"/>
        </w:rPr>
      </w:r>
    </w:p>
    <w:p w:rsidR="00000000" w:rsidDel="00000000" w:rsidP="00000000" w:rsidRDefault="00000000" w:rsidRPr="00000000" w14:paraId="00000264">
      <w:pPr>
        <w:spacing w:line="276" w:lineRule="auto"/>
        <w:ind w:right="-574"/>
        <w:jc w:val="both"/>
        <w:rPr>
          <w:rFonts w:ascii="Open Sans" w:cs="Open Sans" w:eastAsia="Open Sans" w:hAnsi="Open Sans"/>
          <w:sz w:val="22"/>
          <w:szCs w:val="22"/>
          <w:highlight w:val="yellow"/>
        </w:rPr>
      </w:pPr>
      <w:r w:rsidDel="00000000" w:rsidR="00000000" w:rsidRPr="00000000">
        <w:rPr>
          <w:rtl w:val="0"/>
        </w:rPr>
      </w:r>
    </w:p>
    <w:p w:rsidR="00000000" w:rsidDel="00000000" w:rsidP="00000000" w:rsidRDefault="00000000" w:rsidRPr="00000000" w14:paraId="00000265">
      <w:pPr>
        <w:pBdr>
          <w:top w:space="0" w:sz="0" w:val="nil"/>
          <w:left w:space="0" w:sz="0" w:val="nil"/>
          <w:bottom w:space="0" w:sz="0" w:val="nil"/>
          <w:right w:space="0" w:sz="0" w:val="nil"/>
          <w:between w:space="0" w:sz="0" w:val="nil"/>
        </w:pBdr>
        <w:shd w:fill="ffffff" w:val="clear"/>
        <w:spacing w:before="280" w:line="276" w:lineRule="auto"/>
        <w:ind w:right="-567"/>
        <w:rPr>
          <w:rFonts w:ascii="Open Sans Light" w:cs="Open Sans Light" w:eastAsia="Open Sans Light" w:hAnsi="Open Sans Light"/>
          <w:b w:val="1"/>
          <w:bCs w:val="1"/>
          <w:color w:val="303ab2"/>
        </w:rPr>
      </w:pPr>
      <w:r w:rsidDel="00000000" w:rsidR="00000000" w:rsidRPr="00000000">
        <w:rPr>
          <w:rFonts w:ascii="Open Sans Light" w:cs="Open Sans Light" w:eastAsia="Open Sans Light" w:hAnsi="Open Sans Light"/>
          <w:b w:val="1"/>
          <w:bCs w:val="1"/>
          <w:color w:val="303ab2"/>
          <w:rtl w:val="0"/>
        </w:rPr>
        <w:t xml:space="preserve">Departamento de Comunicación de Fotocasa</w:t>
      </w:r>
    </w:p>
    <w:p w:rsidR="00000000" w:rsidDel="00000000" w:rsidP="00000000" w:rsidRDefault="00000000" w:rsidRPr="00000000" w14:paraId="00000266">
      <w:pPr>
        <w:pBdr>
          <w:top w:space="0" w:sz="0" w:val="nil"/>
          <w:left w:space="0" w:sz="0" w:val="nil"/>
          <w:bottom w:space="0" w:sz="0" w:val="nil"/>
          <w:right w:space="0" w:sz="0" w:val="nil"/>
          <w:between w:space="0" w:sz="0" w:val="nil"/>
        </w:pBdr>
        <w:shd w:fill="ffffff" w:val="clear"/>
        <w:spacing w:line="276" w:lineRule="auto"/>
        <w:ind w:right="-567"/>
        <w:rPr>
          <w:rFonts w:ascii="Open Sans" w:cs="Open Sans" w:eastAsia="Open Sans" w:hAnsi="Open Sans"/>
          <w:b w:val="1"/>
          <w:bCs w:val="1"/>
          <w:color w:val="000000"/>
          <w:sz w:val="21"/>
          <w:szCs w:val="21"/>
        </w:rPr>
      </w:pPr>
      <w:r w:rsidDel="00000000" w:rsidR="00000000" w:rsidRPr="00000000">
        <w:rPr>
          <w:rFonts w:ascii="Open Sans" w:cs="Open Sans" w:eastAsia="Open Sans" w:hAnsi="Open Sans"/>
          <w:b w:val="1"/>
          <w:bCs w:val="1"/>
          <w:color w:val="000000"/>
          <w:sz w:val="21"/>
          <w:szCs w:val="21"/>
          <w:rtl w:val="0"/>
        </w:rPr>
        <w:t xml:space="preserve">Anaïs García</w:t>
      </w:r>
    </w:p>
    <w:p w:rsidR="00000000" w:rsidDel="00000000" w:rsidP="00000000" w:rsidRDefault="00000000" w:rsidRPr="00000000" w14:paraId="00000267">
      <w:pPr>
        <w:pBdr>
          <w:top w:space="0" w:sz="0" w:val="nil"/>
          <w:left w:space="0" w:sz="0" w:val="nil"/>
          <w:bottom w:space="0" w:sz="0" w:val="nil"/>
          <w:right w:space="0" w:sz="0" w:val="nil"/>
          <w:between w:space="0" w:sz="0" w:val="nil"/>
        </w:pBdr>
        <w:shd w:fill="ffffff" w:val="clear"/>
        <w:spacing w:line="276" w:lineRule="auto"/>
        <w:ind w:right="-567"/>
        <w:rPr>
          <w:rFonts w:ascii="Open Sans" w:cs="Open Sans" w:eastAsia="Open Sans" w:hAnsi="Open Sans"/>
          <w:color w:val="000000"/>
          <w:sz w:val="21"/>
          <w:szCs w:val="21"/>
        </w:rPr>
      </w:pPr>
      <w:r w:rsidDel="00000000" w:rsidR="00000000" w:rsidRPr="00000000">
        <w:rPr>
          <w:rFonts w:ascii="Open Sans" w:cs="Open Sans" w:eastAsia="Open Sans" w:hAnsi="Open Sans"/>
          <w:color w:val="000000"/>
          <w:sz w:val="21"/>
          <w:szCs w:val="21"/>
          <w:rtl w:val="0"/>
        </w:rPr>
        <w:t xml:space="preserve">Móvil: 620 66 29 26</w:t>
      </w:r>
    </w:p>
    <w:p w:rsidR="00000000" w:rsidDel="00000000" w:rsidP="00000000" w:rsidRDefault="00000000" w:rsidRPr="00000000" w14:paraId="00000268">
      <w:pPr>
        <w:pBdr>
          <w:top w:space="0" w:sz="0" w:val="nil"/>
          <w:left w:space="0" w:sz="0" w:val="nil"/>
          <w:bottom w:space="0" w:sz="0" w:val="nil"/>
          <w:right w:space="0" w:sz="0" w:val="nil"/>
          <w:between w:space="0" w:sz="0" w:val="nil"/>
        </w:pBdr>
        <w:shd w:fill="ffffff" w:val="clear"/>
        <w:spacing w:line="276" w:lineRule="auto"/>
        <w:ind w:right="-574"/>
        <w:rPr>
          <w:rFonts w:ascii="Open Sans" w:cs="Open Sans" w:eastAsia="Open Sans" w:hAnsi="Open Sans"/>
          <w:color w:val="000000"/>
          <w:sz w:val="21"/>
          <w:szCs w:val="21"/>
        </w:rPr>
      </w:pPr>
      <w:hyperlink r:id="rId30">
        <w:r w:rsidDel="00000000" w:rsidR="00000000" w:rsidRPr="00000000">
          <w:rPr>
            <w:rFonts w:ascii="Open Sans" w:cs="Open Sans" w:eastAsia="Open Sans" w:hAnsi="Open Sans"/>
            <w:color w:val="0000ff"/>
            <w:sz w:val="21"/>
            <w:szCs w:val="21"/>
            <w:u w:val="single"/>
            <w:rtl w:val="0"/>
          </w:rPr>
          <w:t xml:space="preserve">comunicacion@fotocasa.es</w:t>
        </w:r>
      </w:hyperlink>
      <w:r w:rsidDel="00000000" w:rsidR="00000000" w:rsidRPr="00000000">
        <w:rPr>
          <w:rtl w:val="0"/>
        </w:rPr>
      </w:r>
    </w:p>
    <w:p w:rsidR="00000000" w:rsidDel="00000000" w:rsidP="00000000" w:rsidRDefault="00000000" w:rsidRPr="00000000" w14:paraId="00000269">
      <w:pPr>
        <w:pBdr>
          <w:top w:space="0" w:sz="0" w:val="nil"/>
          <w:left w:space="0" w:sz="0" w:val="nil"/>
          <w:bottom w:space="0" w:sz="0" w:val="nil"/>
          <w:right w:space="0" w:sz="0" w:val="nil"/>
          <w:between w:space="0" w:sz="0" w:val="nil"/>
        </w:pBdr>
        <w:shd w:fill="ffffff" w:val="clear"/>
        <w:spacing w:line="276" w:lineRule="auto"/>
        <w:ind w:right="-574"/>
        <w:rPr>
          <w:rFonts w:ascii="Open Sans" w:cs="Open Sans" w:eastAsia="Open Sans" w:hAnsi="Open Sans"/>
          <w:color w:val="000000"/>
          <w:sz w:val="21"/>
          <w:szCs w:val="21"/>
        </w:rPr>
      </w:pPr>
      <w:hyperlink r:id="rId31">
        <w:r w:rsidDel="00000000" w:rsidR="00000000" w:rsidRPr="00000000">
          <w:rPr>
            <w:rFonts w:ascii="Open Sans" w:cs="Open Sans" w:eastAsia="Open Sans" w:hAnsi="Open Sans"/>
            <w:color w:val="0000ff"/>
            <w:sz w:val="21"/>
            <w:szCs w:val="21"/>
            <w:u w:val="single"/>
            <w:rtl w:val="0"/>
          </w:rPr>
          <w:t xml:space="preserve">http://prensa.fotocasa.es</w:t>
        </w:r>
      </w:hyperlink>
      <w:r w:rsidDel="00000000" w:rsidR="00000000" w:rsidRPr="00000000">
        <w:rPr>
          <w:rtl w:val="0"/>
        </w:rPr>
      </w:r>
    </w:p>
    <w:p w:rsidR="00000000" w:rsidDel="00000000" w:rsidP="00000000" w:rsidRDefault="00000000" w:rsidRPr="00000000" w14:paraId="0000026A">
      <w:pPr>
        <w:pBdr>
          <w:top w:space="0" w:sz="0" w:val="nil"/>
          <w:left w:space="0" w:sz="0" w:val="nil"/>
          <w:bottom w:space="0" w:sz="0" w:val="nil"/>
          <w:right w:space="0" w:sz="0" w:val="nil"/>
          <w:between w:space="0" w:sz="0" w:val="nil"/>
        </w:pBdr>
        <w:shd w:fill="ffffff" w:val="clear"/>
        <w:spacing w:line="276" w:lineRule="auto"/>
        <w:ind w:right="-574"/>
        <w:rPr>
          <w:rFonts w:ascii="Open Sans" w:cs="Open Sans" w:eastAsia="Open Sans" w:hAnsi="Open Sans"/>
          <w:color w:val="000000"/>
          <w:sz w:val="21"/>
          <w:szCs w:val="21"/>
        </w:rPr>
      </w:pPr>
      <w:r w:rsidDel="00000000" w:rsidR="00000000" w:rsidRPr="00000000">
        <w:rPr>
          <w:rtl w:val="0"/>
        </w:rPr>
      </w:r>
    </w:p>
    <w:p w:rsidR="00000000" w:rsidDel="00000000" w:rsidP="00000000" w:rsidRDefault="00000000" w:rsidRPr="00000000" w14:paraId="0000026B">
      <w:pPr>
        <w:shd w:fill="ffffff" w:val="clear"/>
        <w:spacing w:before="280" w:line="276" w:lineRule="auto"/>
        <w:ind w:right="-567"/>
        <w:rPr>
          <w:rFonts w:ascii="Open Sans Light" w:cs="Open Sans Light" w:eastAsia="Open Sans Light" w:hAnsi="Open Sans Light"/>
          <w:b w:val="1"/>
          <w:bCs w:val="1"/>
          <w:color w:val="303ab2"/>
          <w:highlight w:val="white"/>
        </w:rPr>
      </w:pPr>
      <w:r w:rsidDel="00000000" w:rsidR="00000000" w:rsidRPr="00000000">
        <w:rPr>
          <w:rFonts w:ascii="Open Sans Light" w:cs="Open Sans Light" w:eastAsia="Open Sans Light" w:hAnsi="Open Sans Light"/>
          <w:b w:val="1"/>
          <w:bCs w:val="1"/>
          <w:color w:val="303ab2"/>
          <w:highlight w:val="white"/>
          <w:rtl w:val="0"/>
        </w:rPr>
        <w:t xml:space="preserve">Departamento de Comunicación de InfoJobs</w:t>
      </w:r>
    </w:p>
    <w:p w:rsidR="00000000" w:rsidDel="00000000" w:rsidP="00000000" w:rsidRDefault="00000000" w:rsidRPr="00000000" w14:paraId="0000026C">
      <w:pPr>
        <w:shd w:fill="ffffff" w:val="clear"/>
        <w:ind w:right="-567"/>
        <w:rPr>
          <w:rFonts w:ascii="Open Sans" w:cs="Open Sans" w:eastAsia="Open Sans" w:hAnsi="Open Sans"/>
          <w:b w:val="1"/>
          <w:bCs w:val="1"/>
          <w:sz w:val="21"/>
          <w:szCs w:val="21"/>
          <w:highlight w:val="white"/>
        </w:rPr>
      </w:pPr>
      <w:r w:rsidDel="00000000" w:rsidR="00000000" w:rsidRPr="00000000">
        <w:rPr>
          <w:rFonts w:ascii="Open Sans" w:cs="Open Sans" w:eastAsia="Open Sans" w:hAnsi="Open Sans"/>
          <w:b w:val="1"/>
          <w:bCs w:val="1"/>
          <w:sz w:val="21"/>
          <w:szCs w:val="21"/>
          <w:highlight w:val="white"/>
          <w:rtl w:val="0"/>
        </w:rPr>
        <w:t xml:space="preserve">Mónica Pérez</w:t>
      </w:r>
    </w:p>
    <w:p w:rsidR="00000000" w:rsidDel="00000000" w:rsidP="00000000" w:rsidRDefault="00000000" w:rsidRPr="00000000" w14:paraId="0000026D">
      <w:pPr>
        <w:shd w:fill="ffffff" w:val="clear"/>
        <w:ind w:right="-567"/>
        <w:rPr>
          <w:rFonts w:ascii="Open Sans" w:cs="Open Sans" w:eastAsia="Open Sans" w:hAnsi="Open Sans"/>
          <w:b w:val="1"/>
          <w:bCs w:val="1"/>
          <w:sz w:val="21"/>
          <w:szCs w:val="21"/>
          <w:highlight w:val="white"/>
        </w:rPr>
      </w:pPr>
      <w:r w:rsidDel="00000000" w:rsidR="00000000" w:rsidRPr="00000000">
        <w:rPr>
          <w:rFonts w:ascii="Open Sans" w:cs="Open Sans" w:eastAsia="Open Sans" w:hAnsi="Open Sans"/>
          <w:b w:val="1"/>
          <w:bCs w:val="1"/>
          <w:sz w:val="21"/>
          <w:szCs w:val="21"/>
          <w:highlight w:val="white"/>
          <w:rtl w:val="0"/>
        </w:rPr>
        <w:t xml:space="preserve">Ariadna Daunis / Andrea Vallejo / Virginia Camino / Jesica Durán</w:t>
      </w:r>
    </w:p>
    <w:p w:rsidR="00000000" w:rsidDel="00000000" w:rsidP="00000000" w:rsidRDefault="00000000" w:rsidRPr="00000000" w14:paraId="0000026E">
      <w:pPr>
        <w:shd w:fill="ffffff" w:val="clear"/>
        <w:ind w:right="-567"/>
        <w:rPr>
          <w:rFonts w:ascii="Open Sans" w:cs="Open Sans" w:eastAsia="Open Sans" w:hAnsi="Open Sans"/>
          <w:sz w:val="21"/>
          <w:szCs w:val="21"/>
          <w:highlight w:val="white"/>
        </w:rPr>
      </w:pPr>
      <w:r w:rsidDel="00000000" w:rsidR="00000000" w:rsidRPr="00000000">
        <w:rPr>
          <w:rFonts w:ascii="Open Sans" w:cs="Open Sans" w:eastAsia="Open Sans" w:hAnsi="Open Sans"/>
          <w:sz w:val="21"/>
          <w:szCs w:val="21"/>
          <w:highlight w:val="white"/>
          <w:rtl w:val="0"/>
        </w:rPr>
        <w:t xml:space="preserve">Móvil: 676 86 98 56</w:t>
      </w:r>
    </w:p>
    <w:p w:rsidR="00000000" w:rsidDel="00000000" w:rsidP="00000000" w:rsidRDefault="00000000" w:rsidRPr="00000000" w14:paraId="0000026F">
      <w:pPr>
        <w:shd w:fill="ffffff" w:val="clear"/>
        <w:spacing w:line="276" w:lineRule="auto"/>
        <w:ind w:right="-574"/>
        <w:rPr>
          <w:rFonts w:ascii="Open Sans" w:cs="Open Sans" w:eastAsia="Open Sans" w:hAnsi="Open Sans"/>
          <w:sz w:val="21"/>
          <w:szCs w:val="21"/>
        </w:rPr>
      </w:pPr>
      <w:hyperlink r:id="rId32">
        <w:r w:rsidDel="00000000" w:rsidR="00000000" w:rsidRPr="00000000">
          <w:rPr>
            <w:rFonts w:ascii="Open Sans" w:cs="Open Sans" w:eastAsia="Open Sans" w:hAnsi="Open Sans"/>
            <w:color w:val="1155cc"/>
            <w:sz w:val="21"/>
            <w:szCs w:val="21"/>
            <w:highlight w:val="white"/>
            <w:u w:val="single"/>
            <w:rtl w:val="0"/>
          </w:rPr>
          <w:t xml:space="preserve">prensa@infojobs.net</w:t>
        </w:r>
      </w:hyperlink>
      <w:r w:rsidDel="00000000" w:rsidR="00000000" w:rsidRPr="00000000">
        <w:rPr>
          <w:rFonts w:ascii="Open Sans" w:cs="Open Sans" w:eastAsia="Open Sans" w:hAnsi="Open Sans"/>
          <w:sz w:val="21"/>
          <w:szCs w:val="21"/>
          <w:highlight w:val="white"/>
          <w:rtl w:val="0"/>
        </w:rPr>
        <w:t xml:space="preserve"> </w:t>
      </w:r>
      <w:r w:rsidDel="00000000" w:rsidR="00000000" w:rsidRPr="00000000">
        <w:rPr>
          <w:rtl w:val="0"/>
        </w:rPr>
      </w:r>
    </w:p>
    <w:p w:rsidR="00000000" w:rsidDel="00000000" w:rsidP="00000000" w:rsidRDefault="00000000" w:rsidRPr="00000000" w14:paraId="00000270">
      <w:pPr>
        <w:spacing w:line="276" w:lineRule="auto"/>
        <w:ind w:right="-574"/>
        <w:jc w:val="right"/>
        <w:rPr>
          <w:rFonts w:ascii="Open Sans" w:cs="Open Sans" w:eastAsia="Open Sans" w:hAnsi="Open Sans"/>
          <w:sz w:val="21"/>
          <w:szCs w:val="21"/>
        </w:rPr>
      </w:pPr>
      <w:r w:rsidDel="00000000" w:rsidR="00000000" w:rsidRPr="00000000">
        <w:rPr>
          <w:rtl w:val="0"/>
        </w:rPr>
      </w:r>
    </w:p>
    <w:sectPr>
      <w:headerReference r:id="rId33" w:type="default"/>
      <w:footerReference r:id="rId34" w:type="default"/>
      <w:pgSz w:h="16840" w:w="1190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ational"/>
  <w:font w:name="Noto Sans Symbols">
    <w:embedRegular w:fontKey="{00000000-0000-0000-0000-000000000000}" r:id="rId1" w:subsetted="0"/>
    <w:embedBold w:fontKey="{00000000-0000-0000-0000-000000000000}" r:id="rId2" w:subsetted="0"/>
  </w:font>
  <w:font w:name="Open Sans Ligh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4">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-1068061</wp:posOffset>
          </wp:positionH>
          <wp:positionV relativeFrom="paragraph">
            <wp:posOffset>174608</wp:posOffset>
          </wp:positionV>
          <wp:extent cx="7670550" cy="451315"/>
          <wp:effectExtent b="0" l="0" r="0" t="0"/>
          <wp:wrapSquare wrapText="bothSides" distB="0" distT="0" distL="0" distR="0"/>
          <wp:docPr id="5"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7670550" cy="45131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1">
    <w:pPr>
      <w:pBdr>
        <w:top w:space="0" w:sz="0" w:val="nil"/>
        <w:left w:space="0" w:sz="0" w:val="nil"/>
        <w:bottom w:space="0" w:sz="0" w:val="nil"/>
        <w:right w:space="0" w:sz="0" w:val="nil"/>
        <w:between w:space="0" w:sz="0" w:val="nil"/>
      </w:pBdr>
      <w:tabs>
        <w:tab w:val="center" w:leader="none" w:pos="4252"/>
        <w:tab w:val="right" w:leader="none" w:pos="8504"/>
      </w:tabs>
      <w:rPr>
        <w:rFonts w:ascii="National" w:cs="National" w:eastAsia="National" w:hAnsi="National"/>
        <w:b w:val="1"/>
        <w:bCs w:val="1"/>
        <w:color w:val="303ab2"/>
        <w:sz w:val="32"/>
        <w:szCs w:val="32"/>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72">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273">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mercado-laboral.infojobs.net/" TargetMode="External"/><Relationship Id="rId22" Type="http://schemas.openxmlformats.org/officeDocument/2006/relationships/hyperlink" Target="https://www.research.fotocasa.es" TargetMode="External"/><Relationship Id="rId21" Type="http://schemas.openxmlformats.org/officeDocument/2006/relationships/hyperlink" Target="https://www.fotocasa.es/indice/" TargetMode="External"/><Relationship Id="rId24" Type="http://schemas.openxmlformats.org/officeDocument/2006/relationships/hyperlink" Target="https://www.fotocasa.es" TargetMode="External"/><Relationship Id="rId23" Type="http://schemas.openxmlformats.org/officeDocument/2006/relationships/hyperlink" Target="http://prensa.fotocasa.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hyperlink" Target="https://profesionales.fotocasa.es/" TargetMode="External"/><Relationship Id="rId25" Type="http://schemas.openxmlformats.org/officeDocument/2006/relationships/hyperlink" Target="https://www.habitaclia.com/" TargetMode="External"/><Relationship Id="rId28" Type="http://schemas.openxmlformats.org/officeDocument/2006/relationships/hyperlink" Target="https://get.witei.com/en/" TargetMode="External"/><Relationship Id="rId27" Type="http://schemas.openxmlformats.org/officeDocument/2006/relationships/hyperlink" Target="https://datavenues.com/"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inmoweb.es/" TargetMode="External"/><Relationship Id="rId7" Type="http://schemas.openxmlformats.org/officeDocument/2006/relationships/image" Target="media/image2.png"/><Relationship Id="rId8" Type="http://schemas.openxmlformats.org/officeDocument/2006/relationships/image" Target="media/image3.png"/><Relationship Id="rId31" Type="http://schemas.openxmlformats.org/officeDocument/2006/relationships/hyperlink" Target="http://prensa.fotocasa.es" TargetMode="External"/><Relationship Id="rId30" Type="http://schemas.openxmlformats.org/officeDocument/2006/relationships/hyperlink" Target="about:blank" TargetMode="External"/><Relationship Id="rId11" Type="http://schemas.openxmlformats.org/officeDocument/2006/relationships/hyperlink" Target="https://www.infojobs.net/" TargetMode="External"/><Relationship Id="rId33" Type="http://schemas.openxmlformats.org/officeDocument/2006/relationships/header" Target="header1.xml"/><Relationship Id="rId10" Type="http://schemas.openxmlformats.org/officeDocument/2006/relationships/hyperlink" Target="https://youtu.be/F8TdjODvKqM" TargetMode="External"/><Relationship Id="rId32" Type="http://schemas.openxmlformats.org/officeDocument/2006/relationships/hyperlink" Target="mailto:prensa@infojobs.net" TargetMode="External"/><Relationship Id="rId13" Type="http://schemas.openxmlformats.org/officeDocument/2006/relationships/image" Target="media/image4.png"/><Relationship Id="rId12" Type="http://schemas.openxmlformats.org/officeDocument/2006/relationships/hyperlink" Target="http://www.fotocasa.es" TargetMode="External"/><Relationship Id="rId34" Type="http://schemas.openxmlformats.org/officeDocument/2006/relationships/footer" Target="footer1.xml"/><Relationship Id="rId15" Type="http://schemas.openxmlformats.org/officeDocument/2006/relationships/hyperlink" Target="https://www.infojobs.net/" TargetMode="External"/><Relationship Id="rId14" Type="http://schemas.openxmlformats.org/officeDocument/2006/relationships/hyperlink" Target="https://www.fotocasa.es/es/" TargetMode="External"/><Relationship Id="rId17" Type="http://schemas.openxmlformats.org/officeDocument/2006/relationships/image" Target="media/image5.png"/><Relationship Id="rId16" Type="http://schemas.openxmlformats.org/officeDocument/2006/relationships/hyperlink" Target="https://youtu.be/F8TdjODvKqM" TargetMode="External"/><Relationship Id="rId19" Type="http://schemas.openxmlformats.org/officeDocument/2006/relationships/hyperlink" Target="http://www.fotocasa.es" TargetMode="External"/><Relationship Id="rId18" Type="http://schemas.openxmlformats.org/officeDocument/2006/relationships/hyperlink" Target="https://www.infojobs.ne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Light-regular.ttf"/><Relationship Id="rId4" Type="http://schemas.openxmlformats.org/officeDocument/2006/relationships/font" Target="fonts/OpenSansLight-bold.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OpenSansLight-italic.ttf"/><Relationship Id="rId6" Type="http://schemas.openxmlformats.org/officeDocument/2006/relationships/font" Target="fonts/OpenSansLight-boldItalic.ttf"/><Relationship Id="rId7" Type="http://schemas.openxmlformats.org/officeDocument/2006/relationships/font" Target="fonts/OpenSans-regular.ttf"/><Relationship Id="rId8" Type="http://schemas.openxmlformats.org/officeDocument/2006/relationships/font" Target="fonts/OpenSans-bol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fRWN9cHv9k7SGq+DDqDT/b9bbw==">CgMxLjAyCGguZ2pkZ3hzOAByITFTTF9aMnlweUIzUS15VE0wZUkyVUNzUlZCUUEya0YzNg==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2024-04-29T14:29:41Z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eb2266d3-5345-4155-af96-338b9d682b41</vt:lpwstr>
  </property>
  <property fmtid="{D5CDD505-2E9C-101B-9397-08002B2CF9AE}" pid="8" name="MSIP_Label_defa4170-0d19-0005-0004-bc88714345d2_ContentBits">
    <vt:lpwstr>0</vt:lpwstr>
  </property>
</Properties>
</file>