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AE0F3" w14:textId="77777777" w:rsidR="00815A05" w:rsidRDefault="00000000">
      <w:r>
        <w:rPr>
          <w:noProof/>
        </w:rPr>
        <w:drawing>
          <wp:anchor distT="0" distB="0" distL="114300" distR="114300" simplePos="0" relativeHeight="251658240" behindDoc="0" locked="0" layoutInCell="1" hidden="0" allowOverlap="1" wp14:anchorId="218737AF" wp14:editId="5B6FF370">
            <wp:simplePos x="0" y="0"/>
            <wp:positionH relativeFrom="column">
              <wp:posOffset>-1080116</wp:posOffset>
            </wp:positionH>
            <wp:positionV relativeFrom="paragraph">
              <wp:posOffset>-654665</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AE48EB0" w14:textId="77777777" w:rsidR="00815A05" w:rsidRDefault="00815A05">
      <w:pPr>
        <w:jc w:val="right"/>
        <w:rPr>
          <w:rFonts w:ascii="National" w:eastAsia="National" w:hAnsi="National" w:cs="National"/>
          <w:color w:val="303AB2"/>
          <w:sz w:val="36"/>
          <w:szCs w:val="36"/>
        </w:rPr>
      </w:pPr>
    </w:p>
    <w:p w14:paraId="6D42C98E" w14:textId="77777777" w:rsidR="00815A05" w:rsidRDefault="00815A05">
      <w:pPr>
        <w:rPr>
          <w:rFonts w:ascii="National" w:eastAsia="National" w:hAnsi="National" w:cs="National"/>
          <w:color w:val="303AB2"/>
          <w:sz w:val="18"/>
          <w:szCs w:val="18"/>
        </w:rPr>
      </w:pPr>
    </w:p>
    <w:p w14:paraId="363B41B3" w14:textId="0AA50ADF" w:rsidR="00815A05" w:rsidRDefault="008E6D05">
      <w:pPr>
        <w:pBdr>
          <w:top w:val="nil"/>
          <w:left w:val="nil"/>
          <w:bottom w:val="nil"/>
          <w:right w:val="nil"/>
          <w:between w:val="nil"/>
        </w:pBdr>
        <w:spacing w:line="276" w:lineRule="auto"/>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INNOVACIÓN EN EL SECTOR INMOBILIARIO</w:t>
      </w:r>
    </w:p>
    <w:p w14:paraId="1A544646" w14:textId="6249D497" w:rsidR="00815A05" w:rsidRDefault="008E6D05">
      <w:pPr>
        <w:pBdr>
          <w:top w:val="nil"/>
          <w:left w:val="nil"/>
          <w:bottom w:val="nil"/>
          <w:right w:val="nil"/>
          <w:between w:val="nil"/>
        </w:pBdr>
        <w:spacing w:line="276" w:lineRule="auto"/>
        <w:jc w:val="center"/>
        <w:rPr>
          <w:rFonts w:ascii="National" w:eastAsia="National" w:hAnsi="National" w:cs="National"/>
          <w:b/>
          <w:bCs/>
          <w:color w:val="303AB2"/>
          <w:sz w:val="46"/>
          <w:szCs w:val="46"/>
        </w:rPr>
      </w:pPr>
      <w:r w:rsidRPr="008E6D05">
        <w:rPr>
          <w:rFonts w:ascii="National" w:eastAsia="National" w:hAnsi="National" w:cs="National"/>
          <w:b/>
          <w:bCs/>
          <w:color w:val="303AB2"/>
          <w:sz w:val="46"/>
          <w:szCs w:val="46"/>
        </w:rPr>
        <w:t xml:space="preserve">Fotocasa impulsa una Hackathon basada en 'AI </w:t>
      </w:r>
      <w:proofErr w:type="spellStart"/>
      <w:r w:rsidRPr="008E6D05">
        <w:rPr>
          <w:rFonts w:ascii="National" w:eastAsia="National" w:hAnsi="National" w:cs="National"/>
          <w:b/>
          <w:bCs/>
          <w:color w:val="303AB2"/>
          <w:sz w:val="46"/>
          <w:szCs w:val="46"/>
        </w:rPr>
        <w:t>Agents</w:t>
      </w:r>
      <w:proofErr w:type="spellEnd"/>
      <w:r w:rsidRPr="008E6D05">
        <w:rPr>
          <w:rFonts w:ascii="National" w:eastAsia="National" w:hAnsi="National" w:cs="National"/>
          <w:b/>
          <w:bCs/>
          <w:color w:val="303AB2"/>
          <w:sz w:val="46"/>
          <w:szCs w:val="46"/>
        </w:rPr>
        <w:t xml:space="preserve">' para transformar </w:t>
      </w:r>
      <w:r>
        <w:rPr>
          <w:rFonts w:ascii="National" w:eastAsia="National" w:hAnsi="National" w:cs="National"/>
          <w:b/>
          <w:bCs/>
          <w:color w:val="303AB2"/>
          <w:sz w:val="46"/>
          <w:szCs w:val="46"/>
        </w:rPr>
        <w:t>el futuro del sector inmobiliario</w:t>
      </w:r>
    </w:p>
    <w:p w14:paraId="2E18A188" w14:textId="77777777" w:rsidR="00815A05" w:rsidRDefault="00815A05">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2DF6B078" w14:textId="1AB36C31" w:rsidR="008E6D05" w:rsidRPr="008E6D05" w:rsidRDefault="008E6D05" w:rsidP="008E6D05">
      <w:pPr>
        <w:pStyle w:val="Prrafodelista"/>
        <w:numPr>
          <w:ilvl w:val="0"/>
          <w:numId w:val="2"/>
        </w:numPr>
        <w:pBdr>
          <w:top w:val="nil"/>
          <w:left w:val="nil"/>
          <w:bottom w:val="nil"/>
          <w:right w:val="nil"/>
          <w:between w:val="nil"/>
        </w:pBdr>
        <w:spacing w:line="276" w:lineRule="auto"/>
        <w:ind w:left="567"/>
        <w:jc w:val="both"/>
        <w:rPr>
          <w:rFonts w:ascii="Open Sans Light" w:eastAsia="Open Sans Light" w:hAnsi="Open Sans Light" w:cs="Open Sans Light"/>
          <w:b/>
          <w:bCs/>
          <w:color w:val="303AB2"/>
        </w:rPr>
      </w:pPr>
      <w:r w:rsidRPr="008E6D05">
        <w:rPr>
          <w:rFonts w:ascii="Open Sans Light" w:eastAsia="Open Sans Light" w:hAnsi="Open Sans Light" w:cs="Open Sans Light"/>
          <w:b/>
          <w:bCs/>
          <w:color w:val="303AB2"/>
        </w:rPr>
        <w:t xml:space="preserve">Durante tres jornadas intensas de innovación, los equipos multidisciplinares del portal </w:t>
      </w:r>
      <w:r>
        <w:rPr>
          <w:rFonts w:ascii="Open Sans Light" w:eastAsia="Open Sans Light" w:hAnsi="Open Sans Light" w:cs="Open Sans Light"/>
          <w:b/>
          <w:bCs/>
          <w:color w:val="303AB2"/>
        </w:rPr>
        <w:t xml:space="preserve">inmobiliario </w:t>
      </w:r>
      <w:r w:rsidRPr="008E6D05">
        <w:rPr>
          <w:rFonts w:ascii="Open Sans Light" w:eastAsia="Open Sans Light" w:hAnsi="Open Sans Light" w:cs="Open Sans Light"/>
          <w:b/>
          <w:bCs/>
          <w:color w:val="303AB2"/>
        </w:rPr>
        <w:t>han desarrollado 1</w:t>
      </w:r>
      <w:r w:rsidR="00AE292D">
        <w:rPr>
          <w:rFonts w:ascii="Open Sans Light" w:eastAsia="Open Sans Light" w:hAnsi="Open Sans Light" w:cs="Open Sans Light"/>
          <w:b/>
          <w:bCs/>
          <w:color w:val="303AB2"/>
        </w:rPr>
        <w:t>5</w:t>
      </w:r>
      <w:r w:rsidRPr="008E6D05">
        <w:rPr>
          <w:rFonts w:ascii="Open Sans Light" w:eastAsia="Open Sans Light" w:hAnsi="Open Sans Light" w:cs="Open Sans Light"/>
          <w:b/>
          <w:bCs/>
          <w:color w:val="303AB2"/>
        </w:rPr>
        <w:t xml:space="preserve"> soluciones disruptivas basadas en Inteligencia Artificial</w:t>
      </w:r>
    </w:p>
    <w:p w14:paraId="0CA3A6A0" w14:textId="2128E9D4" w:rsidR="008E6D05" w:rsidRPr="008E6D05" w:rsidRDefault="008E6D05" w:rsidP="008E6D05">
      <w:pPr>
        <w:pStyle w:val="Prrafodelista"/>
        <w:numPr>
          <w:ilvl w:val="0"/>
          <w:numId w:val="2"/>
        </w:numPr>
        <w:pBdr>
          <w:top w:val="nil"/>
          <w:left w:val="nil"/>
          <w:bottom w:val="nil"/>
          <w:right w:val="nil"/>
          <w:between w:val="nil"/>
        </w:pBdr>
        <w:spacing w:line="276" w:lineRule="auto"/>
        <w:ind w:left="567"/>
        <w:jc w:val="both"/>
        <w:rPr>
          <w:rFonts w:ascii="Open Sans Light" w:eastAsia="Open Sans Light" w:hAnsi="Open Sans Light" w:cs="Open Sans Light"/>
          <w:b/>
          <w:bCs/>
          <w:color w:val="303AB2"/>
        </w:rPr>
      </w:pPr>
      <w:r w:rsidRPr="008E6D05">
        <w:rPr>
          <w:rFonts w:ascii="Open Sans Light" w:eastAsia="Open Sans Light" w:hAnsi="Open Sans Light" w:cs="Open Sans Light"/>
          <w:b/>
          <w:bCs/>
          <w:color w:val="303AB2"/>
        </w:rPr>
        <w:t>Los proyectos exploran desde nuevos paradigmas en la búsqueda intuitiva y emocional de vivienda, hasta herramientas avanzadas que automatizan y optimizan el día a día de las agencias inmobiliarias</w:t>
      </w:r>
    </w:p>
    <w:p w14:paraId="71933F4F" w14:textId="0432E5FD" w:rsidR="008E6D05" w:rsidRDefault="008E6D05" w:rsidP="008E6D05">
      <w:pPr>
        <w:pStyle w:val="Prrafodelista"/>
        <w:numPr>
          <w:ilvl w:val="0"/>
          <w:numId w:val="2"/>
        </w:numPr>
        <w:pBdr>
          <w:top w:val="nil"/>
          <w:left w:val="nil"/>
          <w:bottom w:val="nil"/>
          <w:right w:val="nil"/>
          <w:between w:val="nil"/>
        </w:pBdr>
        <w:spacing w:line="276" w:lineRule="auto"/>
        <w:ind w:left="567"/>
        <w:jc w:val="both"/>
        <w:rPr>
          <w:rFonts w:ascii="Open Sans Light" w:eastAsia="Open Sans Light" w:hAnsi="Open Sans Light" w:cs="Open Sans Light"/>
          <w:b/>
          <w:bCs/>
          <w:color w:val="303AB2"/>
        </w:rPr>
      </w:pPr>
      <w:r w:rsidRPr="008E6D05">
        <w:rPr>
          <w:rFonts w:ascii="Open Sans Light" w:eastAsia="Open Sans Light" w:hAnsi="Open Sans Light" w:cs="Open Sans Light"/>
          <w:b/>
          <w:bCs/>
          <w:color w:val="303AB2"/>
        </w:rPr>
        <w:t>La iniciativa consolida la hoja de ruta de la compañía, orientada a dotar al mercado de máxima transparencia, seguridad y eficiencia a través de la tecnología predictiva</w:t>
      </w:r>
    </w:p>
    <w:p w14:paraId="5DB2FCAA" w14:textId="43FBB4A1" w:rsidR="008E6D05" w:rsidRPr="008E6D05" w:rsidRDefault="008E6D05" w:rsidP="008E6D05">
      <w:pPr>
        <w:pStyle w:val="Prrafodelista"/>
        <w:numPr>
          <w:ilvl w:val="0"/>
          <w:numId w:val="2"/>
        </w:numPr>
        <w:pBdr>
          <w:top w:val="nil"/>
          <w:left w:val="nil"/>
          <w:bottom w:val="nil"/>
          <w:right w:val="nil"/>
          <w:between w:val="nil"/>
        </w:pBdr>
        <w:spacing w:line="276" w:lineRule="auto"/>
        <w:ind w:left="567"/>
        <w:jc w:val="both"/>
        <w:rPr>
          <w:rFonts w:ascii="Open Sans Light" w:eastAsia="Open Sans Light" w:hAnsi="Open Sans Light" w:cs="Open Sans Light"/>
          <w:b/>
          <w:bCs/>
          <w:color w:val="303AB2"/>
        </w:rPr>
      </w:pPr>
      <w:hyperlink r:id="rId9" w:history="1">
        <w:r w:rsidRPr="000414B5">
          <w:rPr>
            <w:rStyle w:val="Hipervnculo"/>
            <w:rFonts w:ascii="Open Sans Light" w:eastAsia="Open Sans Light" w:hAnsi="Open Sans Light" w:cs="Open Sans Light"/>
            <w:b/>
            <w:bCs/>
          </w:rPr>
          <w:t>Aquí se puede ver un vídeo resumen de la Hackathon de Fotocasa</w:t>
        </w:r>
      </w:hyperlink>
    </w:p>
    <w:p w14:paraId="3A7D1602" w14:textId="77777777" w:rsidR="008E6D05" w:rsidRDefault="008E6D05" w:rsidP="008E6D05">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71F70FCE" w14:textId="29DEE991" w:rsidR="00815A05"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w:t>
      </w:r>
      <w:r w:rsidR="008E6D05">
        <w:rPr>
          <w:rFonts w:ascii="Open Sans Light" w:eastAsia="Open Sans Light" w:hAnsi="Open Sans Light" w:cs="Open Sans Light"/>
          <w:b/>
          <w:bCs/>
          <w:color w:val="303AB2"/>
        </w:rPr>
        <w:t>6</w:t>
      </w:r>
      <w:r>
        <w:rPr>
          <w:rFonts w:ascii="Open Sans Light" w:eastAsia="Open Sans Light" w:hAnsi="Open Sans Light" w:cs="Open Sans Light"/>
          <w:b/>
          <w:bCs/>
          <w:color w:val="303AB2"/>
        </w:rPr>
        <w:t xml:space="preserve"> de junio de 2026</w:t>
      </w:r>
      <w:r>
        <w:rPr>
          <w:rFonts w:ascii="Open Sans Light" w:eastAsia="Open Sans Light" w:hAnsi="Open Sans Light" w:cs="Open Sans Light"/>
          <w:b/>
          <w:bCs/>
          <w:color w:val="303AB2"/>
        </w:rPr>
        <w:tab/>
      </w:r>
    </w:p>
    <w:p w14:paraId="3ED145B2" w14:textId="77777777" w:rsidR="008E6D05" w:rsidRDefault="008E6D05">
      <w:pPr>
        <w:pBdr>
          <w:top w:val="nil"/>
          <w:left w:val="nil"/>
          <w:bottom w:val="nil"/>
          <w:right w:val="nil"/>
          <w:between w:val="nil"/>
        </w:pBdr>
        <w:spacing w:line="276" w:lineRule="auto"/>
        <w:jc w:val="both"/>
        <w:rPr>
          <w:rFonts w:ascii="Open Sans" w:eastAsia="Open Sans" w:hAnsi="Open Sans" w:cs="Open Sans"/>
        </w:rPr>
      </w:pPr>
    </w:p>
    <w:p w14:paraId="60E13B25" w14:textId="6ECDC73E" w:rsidR="008E6D05" w:rsidRPr="008E6D05" w:rsidRDefault="008E6D05" w:rsidP="008E6D05">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portal inmobiliario </w:t>
      </w:r>
      <w:hyperlink r:id="rId10" w:history="1">
        <w:r w:rsidRPr="000414B5">
          <w:rPr>
            <w:rStyle w:val="Hipervnculo"/>
            <w:rFonts w:ascii="Open Sans" w:eastAsia="Open Sans" w:hAnsi="Open Sans" w:cs="Open Sans"/>
          </w:rPr>
          <w:t>Fotocasa</w:t>
        </w:r>
      </w:hyperlink>
      <w:r>
        <w:rPr>
          <w:rFonts w:ascii="Open Sans" w:eastAsia="Open Sans" w:hAnsi="Open Sans" w:cs="Open Sans"/>
        </w:rPr>
        <w:t xml:space="preserve"> celebró durante la semana pasada </w:t>
      </w:r>
      <w:r w:rsidRPr="008E6D05">
        <w:rPr>
          <w:rFonts w:ascii="Open Sans" w:eastAsia="Open Sans" w:hAnsi="Open Sans" w:cs="Open Sans"/>
        </w:rPr>
        <w:t xml:space="preserve">una nueva edición de su Hackathon, consolidando su posición a la vanguardia tecnológica del sector </w:t>
      </w:r>
      <w:proofErr w:type="spellStart"/>
      <w:r w:rsidRPr="008E6D05">
        <w:rPr>
          <w:rFonts w:ascii="Open Sans" w:eastAsia="Open Sans" w:hAnsi="Open Sans" w:cs="Open Sans"/>
        </w:rPr>
        <w:t>PropTech</w:t>
      </w:r>
      <w:proofErr w:type="spellEnd"/>
      <w:r w:rsidRPr="008E6D05">
        <w:rPr>
          <w:rFonts w:ascii="Open Sans" w:eastAsia="Open Sans" w:hAnsi="Open Sans" w:cs="Open Sans"/>
        </w:rPr>
        <w:t xml:space="preserve">. Bajo </w:t>
      </w:r>
      <w:r w:rsidRPr="000414B5">
        <w:rPr>
          <w:rFonts w:ascii="Open Sans" w:eastAsia="Open Sans" w:hAnsi="Open Sans" w:cs="Open Sans"/>
          <w:b/>
          <w:bCs/>
        </w:rPr>
        <w:t xml:space="preserve">el lema central de los AI </w:t>
      </w:r>
      <w:proofErr w:type="spellStart"/>
      <w:r w:rsidRPr="000414B5">
        <w:rPr>
          <w:rFonts w:ascii="Open Sans" w:eastAsia="Open Sans" w:hAnsi="Open Sans" w:cs="Open Sans"/>
          <w:b/>
          <w:bCs/>
        </w:rPr>
        <w:t>Agents</w:t>
      </w:r>
      <w:proofErr w:type="spellEnd"/>
      <w:r w:rsidRPr="000414B5">
        <w:rPr>
          <w:rFonts w:ascii="Open Sans" w:eastAsia="Open Sans" w:hAnsi="Open Sans" w:cs="Open Sans"/>
          <w:b/>
          <w:bCs/>
        </w:rPr>
        <w:t xml:space="preserve"> (Agentes de Inteligencia Artificial),</w:t>
      </w:r>
      <w:r w:rsidRPr="008E6D05">
        <w:rPr>
          <w:rFonts w:ascii="Open Sans" w:eastAsia="Open Sans" w:hAnsi="Open Sans" w:cs="Open Sans"/>
        </w:rPr>
        <w:t xml:space="preserve"> la compañía detuvo su actividad habitual durante tres días consecutivos para permitir a sus equipos técnicos y de negocio crear soluciones avanzadas. El certamen concluyó con </w:t>
      </w:r>
      <w:r w:rsidRPr="000414B5">
        <w:rPr>
          <w:rFonts w:ascii="Open Sans" w:eastAsia="Open Sans" w:hAnsi="Open Sans" w:cs="Open Sans"/>
          <w:b/>
          <w:bCs/>
        </w:rPr>
        <w:t>la presentación de 1</w:t>
      </w:r>
      <w:r w:rsidR="00AE292D">
        <w:rPr>
          <w:rFonts w:ascii="Open Sans" w:eastAsia="Open Sans" w:hAnsi="Open Sans" w:cs="Open Sans"/>
          <w:b/>
          <w:bCs/>
        </w:rPr>
        <w:t>5</w:t>
      </w:r>
      <w:r w:rsidRPr="000414B5">
        <w:rPr>
          <w:rFonts w:ascii="Open Sans" w:eastAsia="Open Sans" w:hAnsi="Open Sans" w:cs="Open Sans"/>
          <w:b/>
          <w:bCs/>
        </w:rPr>
        <w:t xml:space="preserve"> proyectos innovadores diseñados para revolucionar la forma en que los ciudadanos buscan hogar y las inmobiliarias gestionan sus negocios</w:t>
      </w:r>
      <w:r w:rsidRPr="008E6D05">
        <w:rPr>
          <w:rFonts w:ascii="Open Sans" w:eastAsia="Open Sans" w:hAnsi="Open Sans" w:cs="Open Sans"/>
        </w:rPr>
        <w:t>.</w:t>
      </w:r>
    </w:p>
    <w:p w14:paraId="3BA6DEB2" w14:textId="77777777" w:rsidR="008E6D05" w:rsidRPr="008E6D05" w:rsidRDefault="008E6D05" w:rsidP="008E6D05">
      <w:pPr>
        <w:pBdr>
          <w:top w:val="nil"/>
          <w:left w:val="nil"/>
          <w:bottom w:val="nil"/>
          <w:right w:val="nil"/>
          <w:between w:val="nil"/>
        </w:pBdr>
        <w:spacing w:line="276" w:lineRule="auto"/>
        <w:jc w:val="both"/>
        <w:rPr>
          <w:rFonts w:ascii="Open Sans" w:eastAsia="Open Sans" w:hAnsi="Open Sans" w:cs="Open Sans"/>
        </w:rPr>
      </w:pPr>
    </w:p>
    <w:p w14:paraId="0BBA2DDB" w14:textId="3C0D6BFE" w:rsidR="008E6D05" w:rsidRPr="008E6D05" w:rsidRDefault="008E6D05" w:rsidP="008E6D05">
      <w:pPr>
        <w:pBdr>
          <w:top w:val="nil"/>
          <w:left w:val="nil"/>
          <w:bottom w:val="nil"/>
          <w:right w:val="nil"/>
          <w:between w:val="nil"/>
        </w:pBdr>
        <w:spacing w:line="276" w:lineRule="auto"/>
        <w:jc w:val="both"/>
        <w:rPr>
          <w:rFonts w:ascii="Open Sans" w:eastAsia="Open Sans" w:hAnsi="Open Sans" w:cs="Open Sans"/>
        </w:rPr>
      </w:pPr>
      <w:hyperlink r:id="rId11" w:history="1">
        <w:r w:rsidRPr="00E8148D">
          <w:rPr>
            <w:rStyle w:val="Hipervnculo"/>
            <w:rFonts w:ascii="Open Sans" w:eastAsia="Open Sans" w:hAnsi="Open Sans" w:cs="Open Sans"/>
          </w:rPr>
          <w:t>El evento se estructuró</w:t>
        </w:r>
      </w:hyperlink>
      <w:r w:rsidRPr="008E6D05">
        <w:rPr>
          <w:rFonts w:ascii="Open Sans" w:eastAsia="Open Sans" w:hAnsi="Open Sans" w:cs="Open Sans"/>
        </w:rPr>
        <w:t xml:space="preserve"> en torno a grandes ejes estratégicos que responden a las necesidades actuales del mercado, con un foco especial en la automatización inteligente, la personalización masiva, la generación de contenido de valor y la ciberseguridad activa.</w:t>
      </w:r>
    </w:p>
    <w:p w14:paraId="007DE036" w14:textId="77777777" w:rsidR="008E6D05" w:rsidRPr="008E6D05" w:rsidRDefault="008E6D05" w:rsidP="008E6D05">
      <w:pPr>
        <w:pBdr>
          <w:top w:val="nil"/>
          <w:left w:val="nil"/>
          <w:bottom w:val="nil"/>
          <w:right w:val="nil"/>
          <w:between w:val="nil"/>
        </w:pBdr>
        <w:spacing w:line="276" w:lineRule="auto"/>
        <w:jc w:val="both"/>
        <w:rPr>
          <w:rFonts w:ascii="Open Sans" w:eastAsia="Open Sans" w:hAnsi="Open Sans" w:cs="Open Sans"/>
        </w:rPr>
      </w:pPr>
    </w:p>
    <w:p w14:paraId="780F2D30" w14:textId="61B466A6" w:rsidR="008E6D05" w:rsidRPr="00E567BC" w:rsidRDefault="008E6D05" w:rsidP="008E6D05">
      <w:pPr>
        <w:pBdr>
          <w:top w:val="nil"/>
          <w:left w:val="nil"/>
          <w:bottom w:val="nil"/>
          <w:right w:val="nil"/>
          <w:between w:val="nil"/>
        </w:pBdr>
        <w:spacing w:line="276" w:lineRule="auto"/>
        <w:jc w:val="both"/>
        <w:rPr>
          <w:rFonts w:ascii="National" w:eastAsia="National" w:hAnsi="National" w:cs="National"/>
          <w:b/>
          <w:bCs/>
          <w:color w:val="303AB2"/>
          <w:sz w:val="32"/>
          <w:szCs w:val="32"/>
        </w:rPr>
      </w:pPr>
      <w:r w:rsidRPr="00E567BC">
        <w:rPr>
          <w:rFonts w:ascii="National" w:eastAsia="National" w:hAnsi="National" w:cs="National"/>
          <w:b/>
          <w:bCs/>
          <w:color w:val="303AB2"/>
          <w:sz w:val="32"/>
          <w:szCs w:val="32"/>
        </w:rPr>
        <w:lastRenderedPageBreak/>
        <w:t>Redefiniendo la experiencia del usuario final</w:t>
      </w:r>
    </w:p>
    <w:p w14:paraId="1415456E" w14:textId="77777777" w:rsidR="00E567BC" w:rsidRPr="008E6D05" w:rsidRDefault="00E567BC" w:rsidP="008E6D05">
      <w:pPr>
        <w:pBdr>
          <w:top w:val="nil"/>
          <w:left w:val="nil"/>
          <w:bottom w:val="nil"/>
          <w:right w:val="nil"/>
          <w:between w:val="nil"/>
        </w:pBdr>
        <w:spacing w:line="276" w:lineRule="auto"/>
        <w:jc w:val="both"/>
        <w:rPr>
          <w:rFonts w:ascii="Open Sans" w:eastAsia="Open Sans" w:hAnsi="Open Sans" w:cs="Open Sans"/>
        </w:rPr>
      </w:pPr>
    </w:p>
    <w:p w14:paraId="794585C4" w14:textId="3EBF1FBE" w:rsidR="008E6D05" w:rsidRPr="008E6D05" w:rsidRDefault="008E6D05" w:rsidP="008E6D05">
      <w:pPr>
        <w:pBdr>
          <w:top w:val="nil"/>
          <w:left w:val="nil"/>
          <w:bottom w:val="nil"/>
          <w:right w:val="nil"/>
          <w:between w:val="nil"/>
        </w:pBdr>
        <w:spacing w:line="276" w:lineRule="auto"/>
        <w:jc w:val="both"/>
        <w:rPr>
          <w:rFonts w:ascii="Open Sans" w:eastAsia="Open Sans" w:hAnsi="Open Sans" w:cs="Open Sans"/>
        </w:rPr>
      </w:pPr>
      <w:r w:rsidRPr="008E6D05">
        <w:rPr>
          <w:rFonts w:ascii="Open Sans" w:eastAsia="Open Sans" w:hAnsi="Open Sans" w:cs="Open Sans"/>
        </w:rPr>
        <w:t xml:space="preserve">En el plano del </w:t>
      </w:r>
      <w:r w:rsidR="000414B5">
        <w:rPr>
          <w:rFonts w:ascii="Open Sans" w:eastAsia="Open Sans" w:hAnsi="Open Sans" w:cs="Open Sans"/>
        </w:rPr>
        <w:t>usuario</w:t>
      </w:r>
      <w:r w:rsidRPr="008E6D05">
        <w:rPr>
          <w:rFonts w:ascii="Open Sans" w:eastAsia="Open Sans" w:hAnsi="Open Sans" w:cs="Open Sans"/>
        </w:rPr>
        <w:t xml:space="preserve">, la Hackathon </w:t>
      </w:r>
      <w:r w:rsidRPr="000414B5">
        <w:rPr>
          <w:rFonts w:ascii="Open Sans" w:eastAsia="Open Sans" w:hAnsi="Open Sans" w:cs="Open Sans"/>
          <w:b/>
          <w:bCs/>
        </w:rPr>
        <w:t>ha explorado soluciones dirigidas a humanizar el proceso de búsqueda y eliminar las fricciones tradicionales</w:t>
      </w:r>
      <w:r w:rsidRPr="008E6D05">
        <w:rPr>
          <w:rFonts w:ascii="Open Sans" w:eastAsia="Open Sans" w:hAnsi="Open Sans" w:cs="Open Sans"/>
        </w:rPr>
        <w:t>. Entre los proyectos presentados, destacan sistemas capaces de comprender las preferencias abstractas del usuario (como el estilo de vida, la luminosidad o el entorno del barrio) sin necesidad de recurrir a los formularios estándar. Asimismo, se desarrollaron prototipos de asistentes conversacionales y proactivos que evolucionan en tiempo real junto al comportamiento del usuario para combatir la fatiga informativa</w:t>
      </w:r>
      <w:r w:rsidR="000414B5">
        <w:rPr>
          <w:rFonts w:ascii="Open Sans" w:eastAsia="Open Sans" w:hAnsi="Open Sans" w:cs="Open Sans"/>
        </w:rPr>
        <w:t>.</w:t>
      </w:r>
    </w:p>
    <w:p w14:paraId="7B29BB31" w14:textId="77777777" w:rsidR="008E6D05" w:rsidRPr="008E6D05" w:rsidRDefault="008E6D05" w:rsidP="008E6D05">
      <w:pPr>
        <w:pBdr>
          <w:top w:val="nil"/>
          <w:left w:val="nil"/>
          <w:bottom w:val="nil"/>
          <w:right w:val="nil"/>
          <w:between w:val="nil"/>
        </w:pBdr>
        <w:spacing w:line="276" w:lineRule="auto"/>
        <w:jc w:val="both"/>
        <w:rPr>
          <w:rFonts w:ascii="Open Sans" w:eastAsia="Open Sans" w:hAnsi="Open Sans" w:cs="Open Sans"/>
        </w:rPr>
      </w:pPr>
    </w:p>
    <w:p w14:paraId="0AFF44E9" w14:textId="63C5EB60" w:rsidR="008E6D05" w:rsidRPr="00E567BC" w:rsidRDefault="008E6D05" w:rsidP="008E6D05">
      <w:pPr>
        <w:pBdr>
          <w:top w:val="nil"/>
          <w:left w:val="nil"/>
          <w:bottom w:val="nil"/>
          <w:right w:val="nil"/>
          <w:between w:val="nil"/>
        </w:pBdr>
        <w:spacing w:line="276" w:lineRule="auto"/>
        <w:jc w:val="both"/>
        <w:rPr>
          <w:rFonts w:ascii="National" w:eastAsia="National" w:hAnsi="National" w:cs="National"/>
          <w:b/>
          <w:bCs/>
          <w:color w:val="303AB2"/>
          <w:sz w:val="32"/>
          <w:szCs w:val="32"/>
        </w:rPr>
      </w:pPr>
      <w:r w:rsidRPr="00E567BC">
        <w:rPr>
          <w:rFonts w:ascii="National" w:eastAsia="National" w:hAnsi="National" w:cs="National"/>
          <w:b/>
          <w:bCs/>
          <w:color w:val="303AB2"/>
          <w:sz w:val="32"/>
          <w:szCs w:val="32"/>
        </w:rPr>
        <w:t xml:space="preserve">Potenciando el negocio de los profesionales inmobiliarios </w:t>
      </w:r>
    </w:p>
    <w:p w14:paraId="3CC626C0" w14:textId="77777777" w:rsidR="00E567BC" w:rsidRDefault="00E567BC" w:rsidP="008E6D05">
      <w:pPr>
        <w:pBdr>
          <w:top w:val="nil"/>
          <w:left w:val="nil"/>
          <w:bottom w:val="nil"/>
          <w:right w:val="nil"/>
          <w:between w:val="nil"/>
        </w:pBdr>
        <w:spacing w:line="276" w:lineRule="auto"/>
        <w:jc w:val="both"/>
        <w:rPr>
          <w:rFonts w:ascii="Open Sans" w:eastAsia="Open Sans" w:hAnsi="Open Sans" w:cs="Open Sans"/>
        </w:rPr>
      </w:pPr>
    </w:p>
    <w:p w14:paraId="7E0346BA" w14:textId="560A90BB" w:rsidR="008E6D05" w:rsidRDefault="008E6D05" w:rsidP="008E6D05">
      <w:pPr>
        <w:pBdr>
          <w:top w:val="nil"/>
          <w:left w:val="nil"/>
          <w:bottom w:val="nil"/>
          <w:right w:val="nil"/>
          <w:between w:val="nil"/>
        </w:pBdr>
        <w:spacing w:line="276" w:lineRule="auto"/>
        <w:jc w:val="both"/>
        <w:rPr>
          <w:rFonts w:ascii="Open Sans" w:eastAsia="Open Sans" w:hAnsi="Open Sans" w:cs="Open Sans"/>
        </w:rPr>
      </w:pPr>
      <w:r w:rsidRPr="008E6D05">
        <w:rPr>
          <w:rFonts w:ascii="Open Sans" w:eastAsia="Open Sans" w:hAnsi="Open Sans" w:cs="Open Sans"/>
        </w:rPr>
        <w:t xml:space="preserve">Para el sector profesional, la Inteligencia Artificial se convierte en el aliado perfecto para optimizar el tiempo de los agentes. En este sentido, los equipos de </w:t>
      </w:r>
      <w:hyperlink r:id="rId12" w:history="1">
        <w:r w:rsidRPr="000414B5">
          <w:rPr>
            <w:rStyle w:val="Hipervnculo"/>
            <w:rFonts w:ascii="Open Sans" w:eastAsia="Open Sans" w:hAnsi="Open Sans" w:cs="Open Sans"/>
          </w:rPr>
          <w:t>Fotocasa</w:t>
        </w:r>
      </w:hyperlink>
      <w:r w:rsidRPr="008E6D05">
        <w:rPr>
          <w:rFonts w:ascii="Open Sans" w:eastAsia="Open Sans" w:hAnsi="Open Sans" w:cs="Open Sans"/>
        </w:rPr>
        <w:t xml:space="preserve"> </w:t>
      </w:r>
      <w:r w:rsidRPr="00E8148D">
        <w:rPr>
          <w:rFonts w:ascii="Open Sans" w:eastAsia="Open Sans" w:hAnsi="Open Sans" w:cs="Open Sans"/>
          <w:b/>
          <w:bCs/>
        </w:rPr>
        <w:t>han ideado herramientas avanzadas de generación de contenido multimedia,</w:t>
      </w:r>
      <w:r w:rsidRPr="008E6D05">
        <w:rPr>
          <w:rFonts w:ascii="Open Sans" w:eastAsia="Open Sans" w:hAnsi="Open Sans" w:cs="Open Sans"/>
        </w:rPr>
        <w:t xml:space="preserve"> facilitando a las agencias la creación de formatos dinámicos y emocionales para impactar en nuevos canales digitales. Por otro lado, la Hackathon dio luz a nuevas formas de interacción en lenguaje natural a través de canales de mensajería instantánea.</w:t>
      </w:r>
    </w:p>
    <w:p w14:paraId="281B4B4B" w14:textId="77777777" w:rsidR="00E8148D" w:rsidRPr="008E6D05" w:rsidRDefault="00E8148D" w:rsidP="008E6D05">
      <w:pPr>
        <w:pBdr>
          <w:top w:val="nil"/>
          <w:left w:val="nil"/>
          <w:bottom w:val="nil"/>
          <w:right w:val="nil"/>
          <w:between w:val="nil"/>
        </w:pBdr>
        <w:spacing w:line="276" w:lineRule="auto"/>
        <w:jc w:val="both"/>
        <w:rPr>
          <w:rFonts w:ascii="Open Sans" w:eastAsia="Open Sans" w:hAnsi="Open Sans" w:cs="Open Sans"/>
        </w:rPr>
      </w:pPr>
    </w:p>
    <w:p w14:paraId="5EBD5497" w14:textId="77777777" w:rsidR="008E6D05" w:rsidRPr="008E6D05" w:rsidRDefault="008E6D05" w:rsidP="008E6D05">
      <w:pPr>
        <w:pBdr>
          <w:top w:val="nil"/>
          <w:left w:val="nil"/>
          <w:bottom w:val="nil"/>
          <w:right w:val="nil"/>
          <w:between w:val="nil"/>
        </w:pBdr>
        <w:spacing w:line="276" w:lineRule="auto"/>
        <w:jc w:val="both"/>
        <w:rPr>
          <w:rFonts w:ascii="Open Sans" w:eastAsia="Open Sans" w:hAnsi="Open Sans" w:cs="Open Sans"/>
        </w:rPr>
      </w:pPr>
    </w:p>
    <w:p w14:paraId="20630AFC" w14:textId="77777777" w:rsidR="008E6D05" w:rsidRPr="00E567BC" w:rsidRDefault="008E6D05" w:rsidP="008E6D05">
      <w:pPr>
        <w:pBdr>
          <w:top w:val="nil"/>
          <w:left w:val="nil"/>
          <w:bottom w:val="nil"/>
          <w:right w:val="nil"/>
          <w:between w:val="nil"/>
        </w:pBdr>
        <w:spacing w:line="276" w:lineRule="auto"/>
        <w:jc w:val="both"/>
        <w:rPr>
          <w:rFonts w:ascii="National" w:eastAsia="National" w:hAnsi="National" w:cs="National"/>
          <w:b/>
          <w:bCs/>
          <w:color w:val="303AB2"/>
          <w:sz w:val="32"/>
          <w:szCs w:val="32"/>
        </w:rPr>
      </w:pPr>
      <w:r w:rsidRPr="00E567BC">
        <w:rPr>
          <w:rFonts w:ascii="National" w:eastAsia="National" w:hAnsi="National" w:cs="National"/>
          <w:b/>
          <w:bCs/>
          <w:color w:val="303AB2"/>
          <w:sz w:val="32"/>
          <w:szCs w:val="32"/>
        </w:rPr>
        <w:t>Eficiencia operativa, analítica predictiva y seguridad activa</w:t>
      </w:r>
    </w:p>
    <w:p w14:paraId="100F4DF6" w14:textId="77777777" w:rsidR="00E567BC" w:rsidRDefault="00E567BC" w:rsidP="008E6D05">
      <w:pPr>
        <w:pBdr>
          <w:top w:val="nil"/>
          <w:left w:val="nil"/>
          <w:bottom w:val="nil"/>
          <w:right w:val="nil"/>
          <w:between w:val="nil"/>
        </w:pBdr>
        <w:spacing w:line="276" w:lineRule="auto"/>
        <w:jc w:val="both"/>
        <w:rPr>
          <w:rFonts w:ascii="Open Sans" w:eastAsia="Open Sans" w:hAnsi="Open Sans" w:cs="Open Sans"/>
        </w:rPr>
      </w:pPr>
    </w:p>
    <w:p w14:paraId="7F81C6B2" w14:textId="6274E05D" w:rsidR="008E6D05" w:rsidRDefault="008E6D05" w:rsidP="008E6D05">
      <w:pPr>
        <w:pBdr>
          <w:top w:val="nil"/>
          <w:left w:val="nil"/>
          <w:bottom w:val="nil"/>
          <w:right w:val="nil"/>
          <w:between w:val="nil"/>
        </w:pBdr>
        <w:spacing w:line="276" w:lineRule="auto"/>
        <w:jc w:val="both"/>
        <w:rPr>
          <w:rFonts w:ascii="Open Sans" w:eastAsia="Open Sans" w:hAnsi="Open Sans" w:cs="Open Sans"/>
        </w:rPr>
      </w:pPr>
      <w:r w:rsidRPr="008E6D05">
        <w:rPr>
          <w:rFonts w:ascii="Open Sans" w:eastAsia="Open Sans" w:hAnsi="Open Sans" w:cs="Open Sans"/>
        </w:rPr>
        <w:t xml:space="preserve">A nivel de infraestructura interna y calidad del servicio, las propuestas de la Hackathon se han centrado en maximizar la fiabilidad del escaparate inmobiliario. </w:t>
      </w:r>
      <w:r w:rsidRPr="00E8148D">
        <w:rPr>
          <w:rFonts w:ascii="Open Sans" w:eastAsia="Open Sans" w:hAnsi="Open Sans" w:cs="Open Sans"/>
          <w:b/>
          <w:bCs/>
        </w:rPr>
        <w:t xml:space="preserve">Se expusieron ecosistemas </w:t>
      </w:r>
      <w:proofErr w:type="spellStart"/>
      <w:r w:rsidRPr="00E8148D">
        <w:rPr>
          <w:rFonts w:ascii="Open Sans" w:eastAsia="Open Sans" w:hAnsi="Open Sans" w:cs="Open Sans"/>
          <w:b/>
          <w:bCs/>
        </w:rPr>
        <w:t>multiagente</w:t>
      </w:r>
      <w:proofErr w:type="spellEnd"/>
      <w:r w:rsidRPr="00E8148D">
        <w:rPr>
          <w:rFonts w:ascii="Open Sans" w:eastAsia="Open Sans" w:hAnsi="Open Sans" w:cs="Open Sans"/>
          <w:b/>
          <w:bCs/>
        </w:rPr>
        <w:t xml:space="preserve"> orientados a la validación técnica automatizada</w:t>
      </w:r>
      <w:r w:rsidRPr="008E6D05">
        <w:rPr>
          <w:rFonts w:ascii="Open Sans" w:eastAsia="Open Sans" w:hAnsi="Open Sans" w:cs="Open Sans"/>
        </w:rPr>
        <w:t xml:space="preserve">. Además, el área de seguridad cobró un protagonismo clave mediante el diseño de escudos de protección activa capaces de detectar anomalías y mitigar el fraude en tiempo real, garantizando un entorno </w:t>
      </w:r>
      <w:r w:rsidR="00E8148D">
        <w:rPr>
          <w:rFonts w:ascii="Open Sans" w:eastAsia="Open Sans" w:hAnsi="Open Sans" w:cs="Open Sans"/>
        </w:rPr>
        <w:t xml:space="preserve">todavía más </w:t>
      </w:r>
      <w:r w:rsidRPr="008E6D05">
        <w:rPr>
          <w:rFonts w:ascii="Open Sans" w:eastAsia="Open Sans" w:hAnsi="Open Sans" w:cs="Open Sans"/>
        </w:rPr>
        <w:t>seguro y de máxima calidad.</w:t>
      </w:r>
    </w:p>
    <w:p w14:paraId="50569C54" w14:textId="77777777" w:rsidR="00E8148D" w:rsidRDefault="00E8148D" w:rsidP="008E6D05">
      <w:pPr>
        <w:pBdr>
          <w:top w:val="nil"/>
          <w:left w:val="nil"/>
          <w:bottom w:val="nil"/>
          <w:right w:val="nil"/>
          <w:between w:val="nil"/>
        </w:pBdr>
        <w:spacing w:line="276" w:lineRule="auto"/>
        <w:jc w:val="both"/>
        <w:rPr>
          <w:rFonts w:ascii="Open Sans" w:eastAsia="Open Sans" w:hAnsi="Open Sans" w:cs="Open Sans"/>
        </w:rPr>
      </w:pPr>
    </w:p>
    <w:p w14:paraId="2597448A" w14:textId="77777777" w:rsidR="00E8148D" w:rsidRDefault="00E8148D" w:rsidP="008E6D05">
      <w:pPr>
        <w:pBdr>
          <w:top w:val="nil"/>
          <w:left w:val="nil"/>
          <w:bottom w:val="nil"/>
          <w:right w:val="nil"/>
          <w:between w:val="nil"/>
        </w:pBdr>
        <w:spacing w:line="276" w:lineRule="auto"/>
        <w:jc w:val="both"/>
        <w:rPr>
          <w:rFonts w:ascii="Open Sans" w:eastAsia="Open Sans" w:hAnsi="Open Sans" w:cs="Open Sans"/>
        </w:rPr>
      </w:pPr>
    </w:p>
    <w:p w14:paraId="5AEA2D94" w14:textId="77777777" w:rsidR="00E8148D" w:rsidRDefault="00E8148D" w:rsidP="008E6D05">
      <w:pPr>
        <w:pBdr>
          <w:top w:val="nil"/>
          <w:left w:val="nil"/>
          <w:bottom w:val="nil"/>
          <w:right w:val="nil"/>
          <w:between w:val="nil"/>
        </w:pBdr>
        <w:spacing w:line="276" w:lineRule="auto"/>
        <w:jc w:val="both"/>
        <w:rPr>
          <w:rFonts w:ascii="Open Sans" w:eastAsia="Open Sans" w:hAnsi="Open Sans" w:cs="Open Sans"/>
        </w:rPr>
      </w:pPr>
    </w:p>
    <w:p w14:paraId="059002DC" w14:textId="77777777" w:rsidR="00E8148D" w:rsidRDefault="00E8148D" w:rsidP="008E6D05">
      <w:pPr>
        <w:pBdr>
          <w:top w:val="nil"/>
          <w:left w:val="nil"/>
          <w:bottom w:val="nil"/>
          <w:right w:val="nil"/>
          <w:between w:val="nil"/>
        </w:pBdr>
        <w:spacing w:line="276" w:lineRule="auto"/>
        <w:jc w:val="both"/>
        <w:rPr>
          <w:rFonts w:ascii="Open Sans" w:eastAsia="Open Sans" w:hAnsi="Open Sans" w:cs="Open Sans"/>
        </w:rPr>
      </w:pPr>
    </w:p>
    <w:p w14:paraId="1E15E688" w14:textId="77777777" w:rsidR="00E8148D" w:rsidRPr="008E6D05" w:rsidRDefault="00E8148D" w:rsidP="008E6D05">
      <w:pPr>
        <w:pBdr>
          <w:top w:val="nil"/>
          <w:left w:val="nil"/>
          <w:bottom w:val="nil"/>
          <w:right w:val="nil"/>
          <w:between w:val="nil"/>
        </w:pBdr>
        <w:spacing w:line="276" w:lineRule="auto"/>
        <w:jc w:val="both"/>
        <w:rPr>
          <w:rFonts w:ascii="Open Sans" w:eastAsia="Open Sans" w:hAnsi="Open Sans" w:cs="Open Sans"/>
        </w:rPr>
      </w:pPr>
    </w:p>
    <w:p w14:paraId="30B0A655" w14:textId="77777777" w:rsidR="008E6D05" w:rsidRPr="00E567BC" w:rsidRDefault="008E6D05" w:rsidP="008E6D05">
      <w:pPr>
        <w:pBdr>
          <w:top w:val="nil"/>
          <w:left w:val="nil"/>
          <w:bottom w:val="nil"/>
          <w:right w:val="nil"/>
          <w:between w:val="nil"/>
        </w:pBdr>
        <w:spacing w:line="276" w:lineRule="auto"/>
        <w:jc w:val="both"/>
        <w:rPr>
          <w:rFonts w:ascii="National" w:eastAsia="National" w:hAnsi="National" w:cs="National"/>
          <w:b/>
          <w:bCs/>
          <w:color w:val="303AB2"/>
          <w:sz w:val="32"/>
          <w:szCs w:val="32"/>
        </w:rPr>
      </w:pPr>
      <w:r w:rsidRPr="00E567BC">
        <w:rPr>
          <w:rFonts w:ascii="National" w:eastAsia="National" w:hAnsi="National" w:cs="National"/>
          <w:b/>
          <w:bCs/>
          <w:color w:val="303AB2"/>
          <w:sz w:val="32"/>
          <w:szCs w:val="32"/>
        </w:rPr>
        <w:lastRenderedPageBreak/>
        <w:t>El valor de detenerse para crear el futuro</w:t>
      </w:r>
    </w:p>
    <w:p w14:paraId="1696F218" w14:textId="77777777" w:rsidR="00E567BC" w:rsidRDefault="00E567BC" w:rsidP="008E6D05">
      <w:pPr>
        <w:pBdr>
          <w:top w:val="nil"/>
          <w:left w:val="nil"/>
          <w:bottom w:val="nil"/>
          <w:right w:val="nil"/>
          <w:between w:val="nil"/>
        </w:pBdr>
        <w:spacing w:line="276" w:lineRule="auto"/>
        <w:jc w:val="both"/>
        <w:rPr>
          <w:rFonts w:ascii="Open Sans" w:eastAsia="Open Sans" w:hAnsi="Open Sans" w:cs="Open Sans"/>
        </w:rPr>
      </w:pPr>
    </w:p>
    <w:p w14:paraId="03E9D48A" w14:textId="455749AB" w:rsidR="008E6D05" w:rsidRPr="008E6D05" w:rsidRDefault="008E6D05" w:rsidP="008E6D05">
      <w:pPr>
        <w:pBdr>
          <w:top w:val="nil"/>
          <w:left w:val="nil"/>
          <w:bottom w:val="nil"/>
          <w:right w:val="nil"/>
          <w:between w:val="nil"/>
        </w:pBdr>
        <w:spacing w:line="276" w:lineRule="auto"/>
        <w:jc w:val="both"/>
        <w:rPr>
          <w:rFonts w:ascii="Open Sans" w:eastAsia="Open Sans" w:hAnsi="Open Sans" w:cs="Open Sans"/>
        </w:rPr>
      </w:pPr>
      <w:hyperlink r:id="rId13" w:history="1">
        <w:r w:rsidRPr="00E8148D">
          <w:rPr>
            <w:rStyle w:val="Hipervnculo"/>
            <w:rFonts w:ascii="Open Sans" w:eastAsia="Open Sans" w:hAnsi="Open Sans" w:cs="Open Sans"/>
          </w:rPr>
          <w:t>La Hackathon de Fotocasa</w:t>
        </w:r>
      </w:hyperlink>
      <w:r w:rsidRPr="008E6D05">
        <w:rPr>
          <w:rFonts w:ascii="Open Sans" w:eastAsia="Open Sans" w:hAnsi="Open Sans" w:cs="Open Sans"/>
        </w:rPr>
        <w:t xml:space="preserve"> no solo representa un hito tecnológico, sino </w:t>
      </w:r>
      <w:r w:rsidRPr="00E8148D">
        <w:rPr>
          <w:rFonts w:ascii="Open Sans" w:eastAsia="Open Sans" w:hAnsi="Open Sans" w:cs="Open Sans"/>
          <w:b/>
          <w:bCs/>
        </w:rPr>
        <w:t>un pilar fundamental en la cultura corporativa de la compañía</w:t>
      </w:r>
      <w:r w:rsidRPr="008E6D05">
        <w:rPr>
          <w:rFonts w:ascii="Open Sans" w:eastAsia="Open Sans" w:hAnsi="Open Sans" w:cs="Open Sans"/>
        </w:rPr>
        <w:t>, donde el talento y la innovación abierta son los motores del cambio.</w:t>
      </w:r>
    </w:p>
    <w:p w14:paraId="3C8B5473" w14:textId="77777777" w:rsidR="008E6D05" w:rsidRPr="008E6D05" w:rsidRDefault="008E6D05" w:rsidP="008E6D05">
      <w:pPr>
        <w:pBdr>
          <w:top w:val="nil"/>
          <w:left w:val="nil"/>
          <w:bottom w:val="nil"/>
          <w:right w:val="nil"/>
          <w:between w:val="nil"/>
        </w:pBdr>
        <w:spacing w:line="276" w:lineRule="auto"/>
        <w:jc w:val="both"/>
        <w:rPr>
          <w:rFonts w:ascii="Open Sans" w:eastAsia="Open Sans" w:hAnsi="Open Sans" w:cs="Open Sans"/>
        </w:rPr>
      </w:pPr>
    </w:p>
    <w:p w14:paraId="4833A0F6" w14:textId="5ED36760" w:rsidR="008E6D05" w:rsidRPr="008E6D05" w:rsidRDefault="008E6D05" w:rsidP="008E6D05">
      <w:pPr>
        <w:pBdr>
          <w:top w:val="nil"/>
          <w:left w:val="nil"/>
          <w:bottom w:val="nil"/>
          <w:right w:val="nil"/>
          <w:between w:val="nil"/>
        </w:pBdr>
        <w:spacing w:line="276" w:lineRule="auto"/>
        <w:jc w:val="both"/>
        <w:rPr>
          <w:rFonts w:ascii="Open Sans" w:eastAsia="Open Sans" w:hAnsi="Open Sans" w:cs="Open Sans"/>
        </w:rPr>
      </w:pPr>
      <w:r w:rsidRPr="008E6D05">
        <w:rPr>
          <w:rFonts w:ascii="Open Sans" w:eastAsia="Open Sans" w:hAnsi="Open Sans" w:cs="Open Sans"/>
        </w:rPr>
        <w:t xml:space="preserve">"Haber dedicado tres días completos en exclusiva a explorar el potencial de los AI </w:t>
      </w:r>
      <w:proofErr w:type="spellStart"/>
      <w:r w:rsidRPr="008E6D05">
        <w:rPr>
          <w:rFonts w:ascii="Open Sans" w:eastAsia="Open Sans" w:hAnsi="Open Sans" w:cs="Open Sans"/>
        </w:rPr>
        <w:t>Agents</w:t>
      </w:r>
      <w:proofErr w:type="spellEnd"/>
      <w:r w:rsidRPr="008E6D05">
        <w:rPr>
          <w:rFonts w:ascii="Open Sans" w:eastAsia="Open Sans" w:hAnsi="Open Sans" w:cs="Open Sans"/>
        </w:rPr>
        <w:t xml:space="preserve"> demuestra que la innovación real requiere espacio, foco y libertad creativa. Esta Hackathon nos ha permitido demostrar cómo los modelos avanzados y la analítica predictiva pueden integrarse en nuestra infraestructura. No estamos teorizando sobre el </w:t>
      </w:r>
      <w:r w:rsidR="00AE292D" w:rsidRPr="008E6D05">
        <w:rPr>
          <w:rFonts w:ascii="Open Sans" w:eastAsia="Open Sans" w:hAnsi="Open Sans" w:cs="Open Sans"/>
        </w:rPr>
        <w:t>futuro,</w:t>
      </w:r>
      <w:r w:rsidR="00957C09">
        <w:rPr>
          <w:rFonts w:ascii="Open Sans" w:eastAsia="Open Sans" w:hAnsi="Open Sans" w:cs="Open Sans"/>
        </w:rPr>
        <w:t xml:space="preserve"> sino que </w:t>
      </w:r>
      <w:r w:rsidRPr="008E6D05">
        <w:rPr>
          <w:rFonts w:ascii="Open Sans" w:eastAsia="Open Sans" w:hAnsi="Open Sans" w:cs="Open Sans"/>
        </w:rPr>
        <w:t xml:space="preserve">estamos construyendo herramientas de vanguardia listas para romper asimetrías informativas y dotar de un rigor inédito al ecosistema inmobiliario", </w:t>
      </w:r>
      <w:r w:rsidRPr="00957C09">
        <w:rPr>
          <w:rFonts w:ascii="Open Sans" w:eastAsia="Open Sans" w:hAnsi="Open Sans" w:cs="Open Sans"/>
          <w:b/>
          <w:bCs/>
        </w:rPr>
        <w:t xml:space="preserve">destaca Jacob Cañadas, CTO de </w:t>
      </w:r>
      <w:hyperlink r:id="rId14" w:history="1">
        <w:r w:rsidRPr="00957C09">
          <w:rPr>
            <w:rStyle w:val="Hipervnculo"/>
            <w:rFonts w:ascii="Open Sans" w:eastAsia="Open Sans" w:hAnsi="Open Sans" w:cs="Open Sans"/>
            <w:b/>
            <w:bCs/>
          </w:rPr>
          <w:t>Fotocasa</w:t>
        </w:r>
      </w:hyperlink>
      <w:r w:rsidRPr="00957C09">
        <w:rPr>
          <w:rFonts w:ascii="Open Sans" w:eastAsia="Open Sans" w:hAnsi="Open Sans" w:cs="Open Sans"/>
          <w:b/>
          <w:bCs/>
        </w:rPr>
        <w:t>.</w:t>
      </w:r>
    </w:p>
    <w:p w14:paraId="7FB2C765" w14:textId="77777777" w:rsidR="008E6D05" w:rsidRPr="008E6D05" w:rsidRDefault="008E6D05" w:rsidP="008E6D05">
      <w:pPr>
        <w:pBdr>
          <w:top w:val="nil"/>
          <w:left w:val="nil"/>
          <w:bottom w:val="nil"/>
          <w:right w:val="nil"/>
          <w:between w:val="nil"/>
        </w:pBdr>
        <w:spacing w:line="276" w:lineRule="auto"/>
        <w:jc w:val="both"/>
        <w:rPr>
          <w:rFonts w:ascii="Open Sans" w:eastAsia="Open Sans" w:hAnsi="Open Sans" w:cs="Open Sans"/>
        </w:rPr>
      </w:pPr>
    </w:p>
    <w:p w14:paraId="31989CB9" w14:textId="0C80DB3E" w:rsidR="008E6D05" w:rsidRPr="008E6D05" w:rsidRDefault="008E6D05" w:rsidP="008E6D05">
      <w:pPr>
        <w:pBdr>
          <w:top w:val="nil"/>
          <w:left w:val="nil"/>
          <w:bottom w:val="nil"/>
          <w:right w:val="nil"/>
          <w:between w:val="nil"/>
        </w:pBdr>
        <w:spacing w:line="276" w:lineRule="auto"/>
        <w:jc w:val="both"/>
        <w:rPr>
          <w:rFonts w:ascii="Open Sans" w:eastAsia="Open Sans" w:hAnsi="Open Sans" w:cs="Open Sans"/>
        </w:rPr>
      </w:pPr>
      <w:r w:rsidRPr="008E6D05">
        <w:rPr>
          <w:rFonts w:ascii="Open Sans" w:eastAsia="Open Sans" w:hAnsi="Open Sans" w:cs="Open Sans"/>
        </w:rPr>
        <w:t xml:space="preserve">Por su parte, </w:t>
      </w:r>
      <w:r w:rsidRPr="00957C09">
        <w:rPr>
          <w:rFonts w:ascii="Open Sans" w:eastAsia="Open Sans" w:hAnsi="Open Sans" w:cs="Open Sans"/>
          <w:b/>
          <w:bCs/>
        </w:rPr>
        <w:t xml:space="preserve">Tony Blamey, CEO de </w:t>
      </w:r>
      <w:hyperlink r:id="rId15" w:history="1">
        <w:r w:rsidRPr="00957C09">
          <w:rPr>
            <w:rStyle w:val="Hipervnculo"/>
            <w:rFonts w:ascii="Open Sans" w:eastAsia="Open Sans" w:hAnsi="Open Sans" w:cs="Open Sans"/>
            <w:b/>
            <w:bCs/>
          </w:rPr>
          <w:t>Fotocasa</w:t>
        </w:r>
      </w:hyperlink>
      <w:r w:rsidRPr="008E6D05">
        <w:rPr>
          <w:rFonts w:ascii="Open Sans" w:eastAsia="Open Sans" w:hAnsi="Open Sans" w:cs="Open Sans"/>
        </w:rPr>
        <w:t>, subraya la trascendencia estratégica de esta iniciativa para el posicionamiento a largo plazo del portal:</w:t>
      </w:r>
      <w:r w:rsidR="00957C09">
        <w:rPr>
          <w:rFonts w:ascii="Open Sans" w:eastAsia="Open Sans" w:hAnsi="Open Sans" w:cs="Open Sans"/>
        </w:rPr>
        <w:t xml:space="preserve"> </w:t>
      </w:r>
      <w:r w:rsidRPr="008E6D05">
        <w:rPr>
          <w:rFonts w:ascii="Open Sans" w:eastAsia="Open Sans" w:hAnsi="Open Sans" w:cs="Open Sans"/>
        </w:rPr>
        <w:t>"Parar la organización durante tres días para volcar todo nuestro talento en la creación de nuevas ideas es la mejor inversión que podemos hacer. En un mercado dinámico como el inmobiliario, el liderazgo no solo se mantiene con volumen, sino abanderando la evolución cultural y tecnológica del sector. Los proyectos presentados en esta edición nos reafirman en nuestro propósito de marca: poner la tecnología al servicio de las personas para lograr que la experiencia de encontrar un hogar o gestionar una cartera inmobiliaria sea un proceso fluido, eficiente y, por encima de todo, lleno de calma y tranquilidad para todos los agentes implicados".</w:t>
      </w:r>
    </w:p>
    <w:p w14:paraId="46C13B00" w14:textId="77777777" w:rsidR="008E6D05" w:rsidRPr="008E6D05" w:rsidRDefault="008E6D05" w:rsidP="008E6D05">
      <w:pPr>
        <w:pBdr>
          <w:top w:val="nil"/>
          <w:left w:val="nil"/>
          <w:bottom w:val="nil"/>
          <w:right w:val="nil"/>
          <w:between w:val="nil"/>
        </w:pBdr>
        <w:spacing w:line="276" w:lineRule="auto"/>
        <w:jc w:val="both"/>
        <w:rPr>
          <w:rFonts w:ascii="Open Sans" w:eastAsia="Open Sans" w:hAnsi="Open Sans" w:cs="Open Sans"/>
        </w:rPr>
      </w:pPr>
    </w:p>
    <w:p w14:paraId="4FDB0568" w14:textId="7F3087B8" w:rsidR="00815A05" w:rsidRDefault="008E6D05" w:rsidP="008E6D05">
      <w:pPr>
        <w:pBdr>
          <w:top w:val="nil"/>
          <w:left w:val="nil"/>
          <w:bottom w:val="nil"/>
          <w:right w:val="nil"/>
          <w:between w:val="nil"/>
        </w:pBdr>
        <w:spacing w:line="276" w:lineRule="auto"/>
        <w:jc w:val="both"/>
        <w:rPr>
          <w:rFonts w:ascii="Open Sans" w:eastAsia="Open Sans" w:hAnsi="Open Sans" w:cs="Open Sans"/>
        </w:rPr>
      </w:pPr>
      <w:r w:rsidRPr="008E6D05">
        <w:rPr>
          <w:rFonts w:ascii="Open Sans" w:eastAsia="Open Sans" w:hAnsi="Open Sans" w:cs="Open Sans"/>
        </w:rPr>
        <w:t xml:space="preserve">Las soluciones </w:t>
      </w:r>
      <w:r w:rsidR="00957C09">
        <w:rPr>
          <w:rFonts w:ascii="Open Sans" w:eastAsia="Open Sans" w:hAnsi="Open Sans" w:cs="Open Sans"/>
        </w:rPr>
        <w:t xml:space="preserve">ganadoras </w:t>
      </w:r>
      <w:r w:rsidRPr="008E6D05">
        <w:rPr>
          <w:rFonts w:ascii="Open Sans" w:eastAsia="Open Sans" w:hAnsi="Open Sans" w:cs="Open Sans"/>
        </w:rPr>
        <w:t xml:space="preserve">desarrolladas durante estas jornadas serán analizadas por los comités de producto y tecnología de la compañía para su progresiva integración dentro del ecosistema de herramientas de </w:t>
      </w:r>
      <w:hyperlink r:id="rId16" w:history="1">
        <w:r w:rsidRPr="00957C09">
          <w:rPr>
            <w:rStyle w:val="Hipervnculo"/>
            <w:rFonts w:ascii="Open Sans" w:eastAsia="Open Sans" w:hAnsi="Open Sans" w:cs="Open Sans"/>
          </w:rPr>
          <w:t>Fotocasa</w:t>
        </w:r>
      </w:hyperlink>
      <w:r w:rsidRPr="008E6D05">
        <w:rPr>
          <w:rFonts w:ascii="Open Sans" w:eastAsia="Open Sans" w:hAnsi="Open Sans" w:cs="Open Sans"/>
        </w:rPr>
        <w:t>.</w:t>
      </w:r>
    </w:p>
    <w:p w14:paraId="412FCE00" w14:textId="77777777" w:rsidR="00E567BC" w:rsidRDefault="00E567BC" w:rsidP="008E6D05">
      <w:pPr>
        <w:pBdr>
          <w:top w:val="nil"/>
          <w:left w:val="nil"/>
          <w:bottom w:val="nil"/>
          <w:right w:val="nil"/>
          <w:between w:val="nil"/>
        </w:pBdr>
        <w:spacing w:line="276" w:lineRule="auto"/>
        <w:jc w:val="both"/>
        <w:rPr>
          <w:rFonts w:ascii="Open Sans" w:eastAsia="Open Sans" w:hAnsi="Open Sans" w:cs="Open Sans"/>
        </w:rPr>
      </w:pPr>
    </w:p>
    <w:p w14:paraId="037E7357" w14:textId="77777777" w:rsidR="00E567BC" w:rsidRDefault="00E567BC" w:rsidP="008E6D05">
      <w:pPr>
        <w:pBdr>
          <w:top w:val="nil"/>
          <w:left w:val="nil"/>
          <w:bottom w:val="nil"/>
          <w:right w:val="nil"/>
          <w:between w:val="nil"/>
        </w:pBdr>
        <w:spacing w:line="276" w:lineRule="auto"/>
        <w:jc w:val="both"/>
        <w:rPr>
          <w:rFonts w:ascii="Open Sans" w:eastAsia="Open Sans" w:hAnsi="Open Sans" w:cs="Open Sans"/>
        </w:rPr>
      </w:pPr>
    </w:p>
    <w:p w14:paraId="40575E06" w14:textId="28573498" w:rsidR="00957C09" w:rsidRPr="00957C09" w:rsidRDefault="00957C09" w:rsidP="008E6D05">
      <w:pPr>
        <w:pBdr>
          <w:top w:val="nil"/>
          <w:left w:val="nil"/>
          <w:bottom w:val="nil"/>
          <w:right w:val="nil"/>
          <w:between w:val="nil"/>
        </w:pBdr>
        <w:spacing w:line="276" w:lineRule="auto"/>
        <w:jc w:val="both"/>
        <w:rPr>
          <w:rFonts w:ascii="Open Sans" w:eastAsia="Open Sans" w:hAnsi="Open Sans" w:cs="Open Sans"/>
          <w:b/>
          <w:bCs/>
          <w:sz w:val="32"/>
          <w:szCs w:val="32"/>
        </w:rPr>
      </w:pPr>
      <w:hyperlink r:id="rId17" w:history="1">
        <w:r w:rsidRPr="00957C09">
          <w:rPr>
            <w:rStyle w:val="Hipervnculo"/>
            <w:rFonts w:ascii="Open Sans" w:eastAsia="Open Sans" w:hAnsi="Open Sans" w:cs="Open Sans"/>
            <w:b/>
            <w:bCs/>
            <w:sz w:val="32"/>
            <w:szCs w:val="32"/>
          </w:rPr>
          <w:t>Aquí se puede ver un resumen de cómo fue la Hackathon</w:t>
        </w:r>
      </w:hyperlink>
      <w:r w:rsidRPr="00957C09">
        <w:rPr>
          <w:rFonts w:ascii="Open Sans" w:eastAsia="Open Sans" w:hAnsi="Open Sans" w:cs="Open Sans"/>
          <w:b/>
          <w:bCs/>
          <w:sz w:val="32"/>
          <w:szCs w:val="32"/>
        </w:rPr>
        <w:t xml:space="preserve"> </w:t>
      </w:r>
    </w:p>
    <w:p w14:paraId="2C7E819A" w14:textId="77777777" w:rsidR="00E567BC" w:rsidRDefault="00E567BC" w:rsidP="008E6D05">
      <w:pPr>
        <w:pBdr>
          <w:top w:val="nil"/>
          <w:left w:val="nil"/>
          <w:bottom w:val="nil"/>
          <w:right w:val="nil"/>
          <w:between w:val="nil"/>
        </w:pBdr>
        <w:spacing w:line="276" w:lineRule="auto"/>
        <w:jc w:val="both"/>
        <w:rPr>
          <w:rFonts w:ascii="Open Sans" w:eastAsia="Open Sans" w:hAnsi="Open Sans" w:cs="Open Sans"/>
        </w:rPr>
      </w:pPr>
    </w:p>
    <w:p w14:paraId="14695937" w14:textId="77777777" w:rsidR="00815A05" w:rsidRDefault="00815A05">
      <w:pPr>
        <w:pBdr>
          <w:top w:val="nil"/>
          <w:left w:val="nil"/>
          <w:bottom w:val="nil"/>
          <w:right w:val="nil"/>
          <w:between w:val="nil"/>
        </w:pBdr>
        <w:spacing w:line="276" w:lineRule="auto"/>
        <w:jc w:val="both"/>
        <w:rPr>
          <w:rFonts w:ascii="Open Sans" w:eastAsia="Open Sans" w:hAnsi="Open Sans" w:cs="Open Sans"/>
        </w:rPr>
      </w:pPr>
    </w:p>
    <w:p w14:paraId="0A0AC1F2" w14:textId="77777777" w:rsidR="007B25FC" w:rsidRDefault="007B25FC">
      <w:pPr>
        <w:pBdr>
          <w:top w:val="nil"/>
          <w:left w:val="nil"/>
          <w:bottom w:val="nil"/>
          <w:right w:val="nil"/>
          <w:between w:val="nil"/>
        </w:pBdr>
        <w:spacing w:line="276" w:lineRule="auto"/>
        <w:jc w:val="both"/>
        <w:rPr>
          <w:rFonts w:ascii="Open Sans" w:eastAsia="Open Sans" w:hAnsi="Open Sans" w:cs="Open Sans"/>
        </w:rPr>
      </w:pPr>
    </w:p>
    <w:p w14:paraId="3B8A81C5" w14:textId="77777777" w:rsidR="00F9524C" w:rsidRDefault="00F9524C">
      <w:pPr>
        <w:pBdr>
          <w:top w:val="nil"/>
          <w:left w:val="nil"/>
          <w:bottom w:val="nil"/>
          <w:right w:val="nil"/>
          <w:between w:val="nil"/>
        </w:pBdr>
        <w:spacing w:line="276" w:lineRule="auto"/>
        <w:jc w:val="both"/>
        <w:rPr>
          <w:rFonts w:ascii="Open Sans" w:eastAsia="Open Sans" w:hAnsi="Open Sans" w:cs="Open Sans"/>
        </w:rPr>
      </w:pPr>
    </w:p>
    <w:p w14:paraId="28905764" w14:textId="77777777" w:rsidR="00815A05"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44756AF3" w14:textId="77777777" w:rsidR="00815A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6794BB06" w14:textId="77777777" w:rsidR="00815A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8">
        <w:r w:rsidR="00815A05">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9">
        <w:r w:rsidR="00815A05">
          <w:rPr>
            <w:rFonts w:ascii="Open Sans" w:eastAsia="Open Sans" w:hAnsi="Open Sans" w:cs="Open Sans"/>
            <w:b/>
            <w:bCs/>
            <w:color w:val="0000FF"/>
            <w:sz w:val="22"/>
            <w:szCs w:val="22"/>
            <w:u w:val="single"/>
          </w:rPr>
          <w:t xml:space="preserve">Fotocasa </w:t>
        </w:r>
        <w:proofErr w:type="spellStart"/>
        <w:r w:rsidR="00815A05">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4FD7D1B6" w14:textId="77777777" w:rsidR="00815A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0">
        <w:r w:rsidR="00815A05">
          <w:rPr>
            <w:rFonts w:ascii="Open Sans" w:eastAsia="Open Sans" w:hAnsi="Open Sans" w:cs="Open Sans"/>
            <w:b/>
            <w:bCs/>
            <w:color w:val="0000FF"/>
            <w:sz w:val="22"/>
            <w:szCs w:val="22"/>
            <w:u w:val="single"/>
          </w:rPr>
          <w:t>Sala de Prensa</w:t>
        </w:r>
      </w:hyperlink>
    </w:p>
    <w:p w14:paraId="2595089D" w14:textId="77777777" w:rsidR="00815A05" w:rsidRDefault="00815A05">
      <w:pPr>
        <w:spacing w:line="276" w:lineRule="auto"/>
        <w:rPr>
          <w:rFonts w:ascii="Open Sans Light" w:eastAsia="Open Sans Light" w:hAnsi="Open Sans Light" w:cs="Open Sans Light"/>
          <w:b/>
          <w:bCs/>
          <w:color w:val="303AB2"/>
        </w:rPr>
      </w:pPr>
    </w:p>
    <w:p w14:paraId="61782C2D" w14:textId="77777777" w:rsidR="00815A05"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5A439C94" w14:textId="77777777" w:rsidR="00815A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6EDAB89F" w14:textId="77777777" w:rsidR="00815A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1">
        <w:r w:rsidR="00815A05">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2">
        <w:proofErr w:type="spellStart"/>
        <w:r w:rsidR="00815A05">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3">
        <w:r w:rsidR="00815A05">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4">
        <w:proofErr w:type="spellStart"/>
        <w:r w:rsidR="00815A05">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5">
        <w:proofErr w:type="spellStart"/>
        <w:r w:rsidR="00815A05">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6">
        <w:proofErr w:type="spellStart"/>
        <w:r w:rsidR="00815A05">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7E9AA51" w14:textId="77777777" w:rsidR="00815A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A37B753" w14:textId="77777777" w:rsidR="00815A05" w:rsidRDefault="00000000">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0680B316" w14:textId="77777777" w:rsidR="00815A05" w:rsidRDefault="00815A05">
      <w:pPr>
        <w:spacing w:line="276" w:lineRule="auto"/>
        <w:jc w:val="both"/>
        <w:rPr>
          <w:rFonts w:ascii="Open Sans" w:eastAsia="Open Sans" w:hAnsi="Open Sans" w:cs="Open Sans"/>
          <w:sz w:val="22"/>
          <w:szCs w:val="22"/>
        </w:rPr>
      </w:pPr>
    </w:p>
    <w:p w14:paraId="126314DB" w14:textId="77777777" w:rsidR="00815A05" w:rsidRDefault="00815A05">
      <w:pPr>
        <w:spacing w:line="276" w:lineRule="auto"/>
        <w:jc w:val="right"/>
        <w:rPr>
          <w:rFonts w:ascii="Open Sans Light" w:eastAsia="Open Sans Light" w:hAnsi="Open Sans Light" w:cs="Open Sans Light"/>
          <w:b/>
          <w:bCs/>
          <w:color w:val="303AB2"/>
        </w:rPr>
      </w:pPr>
    </w:p>
    <w:p w14:paraId="7E23E26E" w14:textId="77777777" w:rsidR="00815A05"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41B2A41A" w14:textId="77777777" w:rsidR="00815A05" w:rsidRDefault="00815A05">
      <w:pPr>
        <w:pBdr>
          <w:top w:val="nil"/>
          <w:left w:val="nil"/>
          <w:bottom w:val="nil"/>
          <w:right w:val="nil"/>
          <w:between w:val="nil"/>
        </w:pBdr>
        <w:spacing w:line="276" w:lineRule="auto"/>
        <w:jc w:val="both"/>
        <w:rPr>
          <w:rFonts w:ascii="Open Sans" w:eastAsia="Open Sans" w:hAnsi="Open Sans" w:cs="Open Sans"/>
          <w:sz w:val="22"/>
          <w:szCs w:val="22"/>
        </w:rPr>
      </w:pPr>
    </w:p>
    <w:p w14:paraId="7D4E42F2" w14:textId="77777777" w:rsidR="00815A05"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7">
        <w:r w:rsidR="00815A05">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3E6B4563" w14:textId="77777777" w:rsidR="00815A05" w:rsidRDefault="00815A05">
      <w:pPr>
        <w:pBdr>
          <w:top w:val="nil"/>
          <w:left w:val="nil"/>
          <w:bottom w:val="nil"/>
          <w:right w:val="nil"/>
          <w:between w:val="nil"/>
        </w:pBdr>
        <w:spacing w:line="276" w:lineRule="auto"/>
        <w:jc w:val="both"/>
        <w:rPr>
          <w:rFonts w:ascii="Open Sans" w:eastAsia="Open Sans" w:hAnsi="Open Sans" w:cs="Open Sans"/>
          <w:sz w:val="22"/>
          <w:szCs w:val="22"/>
        </w:rPr>
      </w:pPr>
    </w:p>
    <w:p w14:paraId="3451AA07" w14:textId="77777777" w:rsidR="00815A05"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3BF497D3" w14:textId="77777777" w:rsidR="00815A05" w:rsidRDefault="00815A05">
      <w:pPr>
        <w:spacing w:line="276" w:lineRule="auto"/>
        <w:rPr>
          <w:rFonts w:ascii="Open Sans" w:eastAsia="Open Sans" w:hAnsi="Open Sans" w:cs="Open Sans"/>
        </w:rPr>
      </w:pPr>
    </w:p>
    <w:p w14:paraId="317145DB" w14:textId="77777777" w:rsidR="00815A05"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6191B1FB" w14:textId="77777777" w:rsidR="00815A05"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2D65D8B4" w14:textId="77777777" w:rsidR="00815A05" w:rsidRDefault="00815A05">
      <w:pPr>
        <w:shd w:val="clear" w:color="auto" w:fill="FFFFFF"/>
        <w:spacing w:line="276" w:lineRule="auto"/>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comunicacion@fotocasa.es</w:t>
        </w:r>
      </w:hyperlink>
    </w:p>
    <w:p w14:paraId="37374829" w14:textId="77777777" w:rsidR="00815A05"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ED80D68" w14:textId="77777777" w:rsidR="00815A05" w:rsidRDefault="00815A05">
      <w:pPr>
        <w:spacing w:line="276" w:lineRule="auto"/>
        <w:jc w:val="right"/>
        <w:rPr>
          <w:rFonts w:ascii="Open Sans" w:eastAsia="Open Sans" w:hAnsi="Open Sans" w:cs="Open Sans"/>
          <w:color w:val="000000"/>
          <w:sz w:val="22"/>
          <w:szCs w:val="22"/>
        </w:rPr>
      </w:pPr>
    </w:p>
    <w:sectPr w:rsidR="00815A05">
      <w:footerReference w:type="default" r:id="rId2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52C24" w14:textId="77777777" w:rsidR="00C87B60" w:rsidRDefault="00C87B60">
      <w:r>
        <w:separator/>
      </w:r>
    </w:p>
  </w:endnote>
  <w:endnote w:type="continuationSeparator" w:id="0">
    <w:p w14:paraId="08BEEAA0" w14:textId="77777777" w:rsidR="00C87B60" w:rsidRDefault="00C87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9C02A8E-2B74-4245-814C-57239E7578F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D9CAAF2-FA2F-4278-B482-ECD38D4D6203}"/>
    <w:embedBold r:id="rId3" w:fontKey="{9D6994F8-F1B2-4EF5-8A9B-E628885B1A9B}"/>
  </w:font>
  <w:font w:name="Georgia">
    <w:panose1 w:val="02040502050405020303"/>
    <w:charset w:val="00"/>
    <w:family w:val="roman"/>
    <w:pitch w:val="variable"/>
    <w:sig w:usb0="00000287" w:usb1="00000000" w:usb2="00000000" w:usb3="00000000" w:csb0="0000009F" w:csb1="00000000"/>
    <w:embedItalic r:id="rId4" w:fontKey="{FDD25CA9-1EC8-4DCF-9A12-2B5AFCBE849B}"/>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94F28701-5EDF-4CCD-B7A7-86D42297E229}"/>
  </w:font>
  <w:font w:name="Open Sans">
    <w:charset w:val="00"/>
    <w:family w:val="swiss"/>
    <w:pitch w:val="variable"/>
    <w:sig w:usb0="E00002EF" w:usb1="4000205B" w:usb2="00000028" w:usb3="00000000" w:csb0="0000019F" w:csb1="00000000"/>
    <w:embedRegular r:id="rId6" w:fontKey="{D345FBA1-F08F-4355-84D8-37A1E721CE47}"/>
    <w:embedBold r:id="rId7" w:fontKey="{2D96965E-46D6-421F-8309-1B0049FFE1A5}"/>
  </w:font>
  <w:font w:name="Cambria">
    <w:panose1 w:val="02040503050406030204"/>
    <w:charset w:val="00"/>
    <w:family w:val="roman"/>
    <w:pitch w:val="variable"/>
    <w:sig w:usb0="E00006FF" w:usb1="420024FF" w:usb2="02000000" w:usb3="00000000" w:csb0="0000019F" w:csb1="00000000"/>
    <w:embedRegular r:id="rId8" w:fontKey="{AC916365-8EB1-4A58-A0E2-46F4D1ABDF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ED0C5" w14:textId="77777777" w:rsidR="00815A0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552E97E" wp14:editId="18D46B08">
          <wp:simplePos x="0" y="0"/>
          <wp:positionH relativeFrom="column">
            <wp:posOffset>-1068040</wp:posOffset>
          </wp:positionH>
          <wp:positionV relativeFrom="paragraph">
            <wp:posOffset>174608</wp:posOffset>
          </wp:positionV>
          <wp:extent cx="7670550" cy="45131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D6ED3" w14:textId="77777777" w:rsidR="00C87B60" w:rsidRDefault="00C87B60">
      <w:r>
        <w:separator/>
      </w:r>
    </w:p>
  </w:footnote>
  <w:footnote w:type="continuationSeparator" w:id="0">
    <w:p w14:paraId="3671E078" w14:textId="77777777" w:rsidR="00C87B60" w:rsidRDefault="00C87B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FB62E9"/>
    <w:multiLevelType w:val="multilevel"/>
    <w:tmpl w:val="7B586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1F16815"/>
    <w:multiLevelType w:val="hybridMultilevel"/>
    <w:tmpl w:val="730C240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840777733">
    <w:abstractNumId w:val="0"/>
  </w:num>
  <w:num w:numId="2" w16cid:durableId="1962492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A05"/>
    <w:rsid w:val="000414B5"/>
    <w:rsid w:val="000B201A"/>
    <w:rsid w:val="00757A6D"/>
    <w:rsid w:val="0077756C"/>
    <w:rsid w:val="007B25FC"/>
    <w:rsid w:val="00813C21"/>
    <w:rsid w:val="00815A05"/>
    <w:rsid w:val="008A715F"/>
    <w:rsid w:val="008E6D05"/>
    <w:rsid w:val="00957C09"/>
    <w:rsid w:val="00981FEF"/>
    <w:rsid w:val="00A00C67"/>
    <w:rsid w:val="00AE292D"/>
    <w:rsid w:val="00B653CC"/>
    <w:rsid w:val="00BD70B6"/>
    <w:rsid w:val="00C87B60"/>
    <w:rsid w:val="00E567BC"/>
    <w:rsid w:val="00E8148D"/>
    <w:rsid w:val="00F952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6CFF3"/>
  <w15:docId w15:val="{A8926A49-2C0C-49D5-8026-DC91776EB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8E6D05"/>
    <w:pPr>
      <w:ind w:left="720"/>
      <w:contextualSpacing/>
    </w:pPr>
  </w:style>
  <w:style w:type="character" w:styleId="Hipervnculo">
    <w:name w:val="Hyperlink"/>
    <w:basedOn w:val="Fuentedeprrafopredeter"/>
    <w:uiPriority w:val="99"/>
    <w:unhideWhenUsed/>
    <w:rsid w:val="000414B5"/>
    <w:rPr>
      <w:color w:val="0000FF" w:themeColor="hyperlink"/>
      <w:u w:val="single"/>
    </w:rPr>
  </w:style>
  <w:style w:type="character" w:styleId="Mencinsinresolver">
    <w:name w:val="Unresolved Mention"/>
    <w:basedOn w:val="Fuentedeprrafopredeter"/>
    <w:uiPriority w:val="99"/>
    <w:semiHidden/>
    <w:unhideWhenUsed/>
    <w:rsid w:val="000414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8HXYWhrSy78" TargetMode="External"/><Relationship Id="rId18" Type="http://schemas.openxmlformats.org/officeDocument/2006/relationships/hyperlink" Target="https://www.fotocasa.es/indice/" TargetMode="External"/><Relationship Id="rId26" Type="http://schemas.openxmlformats.org/officeDocument/2006/relationships/hyperlink" Target="https://www.inmoweb.es/" TargetMode="External"/><Relationship Id="rId3" Type="http://schemas.openxmlformats.org/officeDocument/2006/relationships/styles" Target="styles.xml"/><Relationship Id="rId21" Type="http://schemas.openxmlformats.org/officeDocument/2006/relationships/hyperlink" Target="https://www.fotocasa.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youtu.be/8HXYWhrSy78" TargetMode="External"/><Relationship Id="rId25" Type="http://schemas.openxmlformats.org/officeDocument/2006/relationships/hyperlink" Target="https://get.witei.com/en/"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prensa.fotocasa.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8HXYWhrSy78" TargetMode="External"/><Relationship Id="rId24" Type="http://schemas.openxmlformats.org/officeDocument/2006/relationships/hyperlink" Target="https://datavenues.com/" TargetMode="Externa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profesionales.fotocasa.es/" TargetMode="External"/><Relationship Id="rId28" Type="http://schemas.openxmlformats.org/officeDocument/2006/relationships/hyperlink" Target="mailto:comunicacion@fotocasa.es" TargetMode="External"/><Relationship Id="rId10" Type="http://schemas.openxmlformats.org/officeDocument/2006/relationships/hyperlink" Target="https://www.fotocasa.es" TargetMode="External"/><Relationship Id="rId19" Type="http://schemas.openxmlformats.org/officeDocument/2006/relationships/hyperlink" Target="https://www.research.fotocasa.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8HXYWhrSy78" TargetMode="External"/><Relationship Id="rId14" Type="http://schemas.openxmlformats.org/officeDocument/2006/relationships/hyperlink" Target="https://www.fotocasa.es" TargetMode="External"/><Relationship Id="rId22" Type="http://schemas.openxmlformats.org/officeDocument/2006/relationships/hyperlink" Target="https://www.habitaclia.com/" TargetMode="External"/><Relationship Id="rId27" Type="http://schemas.openxmlformats.org/officeDocument/2006/relationships/hyperlink" Target="https://www.immobilienscout24.de/"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KQSAQUa/gMlrV9yuBaQ/KRw2yw==">CgMxLjA4AHIhMVozeEE3R0gzdDJfajJHQUFRNURXVzJhdGhsb0U5X1dP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Pages>
  <Words>1331</Words>
  <Characters>7323</Characters>
  <Application>Microsoft Office Word</Application>
  <DocSecurity>0</DocSecurity>
  <Lines>61</Lines>
  <Paragraphs>17</Paragraphs>
  <ScaleCrop>false</ScaleCrop>
  <Company/>
  <LinksUpToDate>false</LinksUpToDate>
  <CharactersWithSpaces>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11</cp:revision>
  <cp:lastPrinted>2026-06-14T20:09:00Z</cp:lastPrinted>
  <dcterms:created xsi:type="dcterms:W3CDTF">2026-06-11T08:47:00Z</dcterms:created>
  <dcterms:modified xsi:type="dcterms:W3CDTF">2026-06-15T07:39:00Z</dcterms:modified>
</cp:coreProperties>
</file>