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FD6E" w14:textId="5D73918D" w:rsidR="00D23A6D" w:rsidRDefault="00000000">
      <w:r>
        <w:rPr>
          <w:noProof/>
        </w:rPr>
        <w:drawing>
          <wp:anchor distT="0" distB="0" distL="114300" distR="114300" simplePos="0" relativeHeight="251658240" behindDoc="0" locked="0" layoutInCell="1" hidden="0" allowOverlap="1" wp14:anchorId="13C5D7E7" wp14:editId="69FBB1EF">
            <wp:simplePos x="0" y="0"/>
            <wp:positionH relativeFrom="page">
              <wp:align>left</wp:align>
            </wp:positionH>
            <wp:positionV relativeFrom="paragraph">
              <wp:posOffset>-844550</wp:posOffset>
            </wp:positionV>
            <wp:extent cx="7581265" cy="1019175"/>
            <wp:effectExtent l="0" t="0" r="635" b="9525"/>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581265" cy="1019175"/>
                    </a:xfrm>
                    <a:prstGeom prst="rect">
                      <a:avLst/>
                    </a:prstGeom>
                    <a:ln/>
                  </pic:spPr>
                </pic:pic>
              </a:graphicData>
            </a:graphic>
          </wp:anchor>
        </w:drawing>
      </w:r>
    </w:p>
    <w:p w14:paraId="11E346BF" w14:textId="77777777" w:rsidR="00D23A6D" w:rsidRDefault="00D23A6D">
      <w:pPr>
        <w:jc w:val="right"/>
        <w:rPr>
          <w:rFonts w:ascii="National" w:eastAsia="National" w:hAnsi="National" w:cs="National"/>
          <w:color w:val="303AB2"/>
          <w:sz w:val="36"/>
          <w:szCs w:val="36"/>
        </w:rPr>
      </w:pPr>
    </w:p>
    <w:p w14:paraId="571DC26F" w14:textId="77777777" w:rsidR="00D23A6D" w:rsidRDefault="00D23A6D">
      <w:pPr>
        <w:rPr>
          <w:rFonts w:ascii="National" w:eastAsia="National" w:hAnsi="National" w:cs="National"/>
          <w:color w:val="303AB2"/>
          <w:sz w:val="18"/>
          <w:szCs w:val="18"/>
        </w:rPr>
      </w:pPr>
    </w:p>
    <w:p w14:paraId="63261B04" w14:textId="37D7EABC" w:rsidR="00E078AE" w:rsidRPr="005D2D1A" w:rsidRDefault="00627FB3" w:rsidP="00173DE0">
      <w:pPr>
        <w:jc w:val="center"/>
        <w:rPr>
          <w:rFonts w:ascii="National" w:eastAsia="National" w:hAnsi="National" w:cs="National"/>
          <w:b/>
          <w:color w:val="1DBDC5"/>
          <w:sz w:val="34"/>
          <w:szCs w:val="34"/>
        </w:rPr>
      </w:pPr>
      <w:r>
        <w:rPr>
          <w:rFonts w:ascii="National" w:eastAsia="National" w:hAnsi="National" w:cs="National"/>
          <w:b/>
          <w:color w:val="1DBDC5"/>
          <w:sz w:val="34"/>
          <w:szCs w:val="34"/>
        </w:rPr>
        <w:t>SELLO DE CALIDAD INMOBILIARIA</w:t>
      </w:r>
    </w:p>
    <w:p w14:paraId="201A9D61" w14:textId="6A948BD1" w:rsidR="00202CFC" w:rsidRDefault="002E5288">
      <w:pPr>
        <w:jc w:val="center"/>
        <w:rPr>
          <w:rFonts w:ascii="National" w:eastAsia="National" w:hAnsi="National" w:cs="National"/>
          <w:b/>
          <w:color w:val="303AB2"/>
          <w:sz w:val="46"/>
          <w:szCs w:val="46"/>
        </w:rPr>
      </w:pPr>
      <w:r>
        <w:rPr>
          <w:rFonts w:ascii="National" w:eastAsia="National" w:hAnsi="National" w:cs="National"/>
          <w:b/>
          <w:color w:val="303AB2"/>
          <w:sz w:val="46"/>
          <w:szCs w:val="46"/>
        </w:rPr>
        <w:t>El 42</w:t>
      </w:r>
      <w:r w:rsidR="00E91338" w:rsidRPr="00E91338">
        <w:rPr>
          <w:rFonts w:ascii="National" w:eastAsia="National" w:hAnsi="National" w:cs="National"/>
          <w:b/>
          <w:color w:val="303AB2"/>
          <w:sz w:val="46"/>
          <w:szCs w:val="46"/>
        </w:rPr>
        <w:t xml:space="preserve">% de los </w:t>
      </w:r>
      <w:r>
        <w:rPr>
          <w:rFonts w:ascii="National" w:eastAsia="National" w:hAnsi="National" w:cs="National"/>
          <w:b/>
          <w:color w:val="303AB2"/>
          <w:sz w:val="46"/>
          <w:szCs w:val="46"/>
        </w:rPr>
        <w:t>vendedores</w:t>
      </w:r>
      <w:r w:rsidR="00E91338" w:rsidRPr="00E91338">
        <w:rPr>
          <w:rFonts w:ascii="National" w:eastAsia="National" w:hAnsi="National" w:cs="National"/>
          <w:b/>
          <w:color w:val="303AB2"/>
          <w:sz w:val="46"/>
          <w:szCs w:val="46"/>
        </w:rPr>
        <w:t xml:space="preserve"> y </w:t>
      </w:r>
      <w:r>
        <w:rPr>
          <w:rFonts w:ascii="National" w:eastAsia="National" w:hAnsi="National" w:cs="National"/>
          <w:b/>
          <w:color w:val="303AB2"/>
          <w:sz w:val="46"/>
          <w:szCs w:val="46"/>
        </w:rPr>
        <w:t xml:space="preserve">el </w:t>
      </w:r>
      <w:r w:rsidR="00E91338" w:rsidRPr="00E91338">
        <w:rPr>
          <w:rFonts w:ascii="National" w:eastAsia="National" w:hAnsi="National" w:cs="National"/>
          <w:b/>
          <w:color w:val="303AB2"/>
          <w:sz w:val="46"/>
          <w:szCs w:val="46"/>
        </w:rPr>
        <w:t>3</w:t>
      </w:r>
      <w:r>
        <w:rPr>
          <w:rFonts w:ascii="National" w:eastAsia="National" w:hAnsi="National" w:cs="National"/>
          <w:b/>
          <w:color w:val="303AB2"/>
          <w:sz w:val="46"/>
          <w:szCs w:val="46"/>
        </w:rPr>
        <w:t>8</w:t>
      </w:r>
      <w:r w:rsidR="00E91338" w:rsidRPr="00E91338">
        <w:rPr>
          <w:rFonts w:ascii="National" w:eastAsia="National" w:hAnsi="National" w:cs="National"/>
          <w:b/>
          <w:color w:val="303AB2"/>
          <w:sz w:val="46"/>
          <w:szCs w:val="46"/>
        </w:rPr>
        <w:t xml:space="preserve">% de los </w:t>
      </w:r>
      <w:r>
        <w:rPr>
          <w:rFonts w:ascii="National" w:eastAsia="National" w:hAnsi="National" w:cs="National"/>
          <w:b/>
          <w:color w:val="303AB2"/>
          <w:sz w:val="46"/>
          <w:szCs w:val="46"/>
        </w:rPr>
        <w:t>arrendadores</w:t>
      </w:r>
      <w:r w:rsidR="00E91338" w:rsidRPr="00E91338">
        <w:rPr>
          <w:rFonts w:ascii="National" w:eastAsia="National" w:hAnsi="National" w:cs="National"/>
          <w:b/>
          <w:color w:val="303AB2"/>
          <w:sz w:val="46"/>
          <w:szCs w:val="46"/>
        </w:rPr>
        <w:t xml:space="preserve"> </w:t>
      </w:r>
      <w:r w:rsidR="003638AB">
        <w:rPr>
          <w:rFonts w:ascii="National" w:eastAsia="National" w:hAnsi="National" w:cs="National"/>
          <w:b/>
          <w:color w:val="303AB2"/>
          <w:sz w:val="46"/>
          <w:szCs w:val="46"/>
        </w:rPr>
        <w:t>considera que</w:t>
      </w:r>
      <w:r w:rsidR="00F14537">
        <w:rPr>
          <w:rFonts w:ascii="National" w:eastAsia="National" w:hAnsi="National" w:cs="National"/>
          <w:b/>
          <w:color w:val="303AB2"/>
          <w:sz w:val="46"/>
          <w:szCs w:val="46"/>
        </w:rPr>
        <w:t xml:space="preserve"> los sellos de calidad</w:t>
      </w:r>
      <w:r w:rsidR="004817AD">
        <w:rPr>
          <w:rFonts w:ascii="National" w:eastAsia="National" w:hAnsi="National" w:cs="National"/>
          <w:b/>
          <w:color w:val="303AB2"/>
          <w:sz w:val="46"/>
          <w:szCs w:val="46"/>
        </w:rPr>
        <w:t xml:space="preserve"> </w:t>
      </w:r>
      <w:r w:rsidR="00E136EC">
        <w:rPr>
          <w:rFonts w:ascii="National" w:eastAsia="National" w:hAnsi="National" w:cs="National"/>
          <w:b/>
          <w:color w:val="303AB2"/>
          <w:sz w:val="46"/>
          <w:szCs w:val="46"/>
        </w:rPr>
        <w:t>inmobiliaria</w:t>
      </w:r>
      <w:r w:rsidR="003638AB">
        <w:rPr>
          <w:rFonts w:ascii="National" w:eastAsia="National" w:hAnsi="National" w:cs="National"/>
          <w:b/>
          <w:color w:val="303AB2"/>
          <w:sz w:val="46"/>
          <w:szCs w:val="46"/>
        </w:rPr>
        <w:t xml:space="preserve"> les aporta mayor confianza</w:t>
      </w:r>
      <w:r w:rsidR="006C30BF">
        <w:rPr>
          <w:rFonts w:ascii="National" w:eastAsia="National" w:hAnsi="National" w:cs="National"/>
          <w:b/>
          <w:color w:val="303AB2"/>
          <w:sz w:val="46"/>
          <w:szCs w:val="46"/>
        </w:rPr>
        <w:t xml:space="preserve"> </w:t>
      </w:r>
    </w:p>
    <w:p w14:paraId="3666ED8B" w14:textId="77777777" w:rsidR="003305AB" w:rsidRDefault="003305AB">
      <w:pPr>
        <w:jc w:val="center"/>
        <w:rPr>
          <w:rFonts w:ascii="Open Sans" w:eastAsia="Open Sans" w:hAnsi="Open Sans" w:cs="Open Sans"/>
          <w:color w:val="303AB2"/>
        </w:rPr>
      </w:pPr>
    </w:p>
    <w:p w14:paraId="607882E0" w14:textId="489423CF" w:rsidR="002E5288" w:rsidRDefault="002E5288" w:rsidP="008B22CA">
      <w:pPr>
        <w:pStyle w:val="Prrafodelista"/>
        <w:numPr>
          <w:ilvl w:val="0"/>
          <w:numId w:val="2"/>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Por su parte, u</w:t>
      </w:r>
      <w:r w:rsidRPr="002E5288">
        <w:rPr>
          <w:rFonts w:ascii="Open Sans Light" w:eastAsia="Open Sans Light" w:hAnsi="Open Sans Light" w:cs="Open Sans Light"/>
          <w:b/>
          <w:color w:val="303AB2"/>
        </w:rPr>
        <w:t xml:space="preserve">n 36% de los compradores y un 34% de los inquilinos </w:t>
      </w:r>
      <w:r>
        <w:rPr>
          <w:rFonts w:ascii="Open Sans Light" w:eastAsia="Open Sans Light" w:hAnsi="Open Sans Light" w:cs="Open Sans Light"/>
          <w:b/>
          <w:color w:val="303AB2"/>
        </w:rPr>
        <w:t>confían en este tipo de certificación de calidad</w:t>
      </w:r>
    </w:p>
    <w:p w14:paraId="37F5F3A0" w14:textId="6797EB37" w:rsidR="008B22CA" w:rsidRPr="008B22CA" w:rsidRDefault="00604DFB" w:rsidP="008B22CA">
      <w:pPr>
        <w:pStyle w:val="Prrafodelista"/>
        <w:numPr>
          <w:ilvl w:val="0"/>
          <w:numId w:val="2"/>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w:t>
      </w:r>
      <w:r w:rsidRPr="00604DFB">
        <w:rPr>
          <w:rFonts w:ascii="Open Sans Light" w:eastAsia="Open Sans Light" w:hAnsi="Open Sans Light" w:cs="Open Sans Light"/>
          <w:b/>
          <w:color w:val="303AB2"/>
        </w:rPr>
        <w:t>l 22% de los activos en el mercado reconoce</w:t>
      </w:r>
      <w:r>
        <w:rPr>
          <w:rFonts w:ascii="Open Sans Light" w:eastAsia="Open Sans Light" w:hAnsi="Open Sans Light" w:cs="Open Sans Light"/>
          <w:b/>
          <w:color w:val="303AB2"/>
        </w:rPr>
        <w:t>n</w:t>
      </w:r>
      <w:r w:rsidRPr="00604DFB">
        <w:rPr>
          <w:rFonts w:ascii="Open Sans Light" w:eastAsia="Open Sans Light" w:hAnsi="Open Sans Light" w:cs="Open Sans Light"/>
          <w:b/>
          <w:color w:val="303AB2"/>
        </w:rPr>
        <w:t xml:space="preserve"> estos distintivos y los asocia con una mayor </w:t>
      </w:r>
      <w:r w:rsidR="005B17BC">
        <w:rPr>
          <w:rFonts w:ascii="Open Sans Light" w:eastAsia="Open Sans Light" w:hAnsi="Open Sans Light" w:cs="Open Sans Light"/>
          <w:b/>
          <w:color w:val="303AB2"/>
        </w:rPr>
        <w:t>calidad en el servicio</w:t>
      </w:r>
    </w:p>
    <w:p w14:paraId="7C95302B" w14:textId="43432F68" w:rsidR="00AA2426" w:rsidRDefault="00AA2426" w:rsidP="003C7223">
      <w:pPr>
        <w:pStyle w:val="Prrafodelista"/>
        <w:numPr>
          <w:ilvl w:val="0"/>
          <w:numId w:val="2"/>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Más de </w:t>
      </w:r>
      <w:r w:rsidRPr="00AA2426">
        <w:rPr>
          <w:rFonts w:ascii="Open Sans Light" w:eastAsia="Open Sans Light" w:hAnsi="Open Sans Light" w:cs="Open Sans Light"/>
          <w:b/>
          <w:color w:val="303AB2"/>
        </w:rPr>
        <w:t>700 inmobiliarias obtienen el Sello de Calidad Fotocasa 2026, un distintivo que impulsa la profesionalidad y la confianza en el sector</w:t>
      </w:r>
    </w:p>
    <w:p w14:paraId="2EE2C653" w14:textId="77777777" w:rsidR="003C7223" w:rsidRPr="00812AB2" w:rsidRDefault="003C7223" w:rsidP="00812AB2">
      <w:pPr>
        <w:pStyle w:val="Prrafodelista"/>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18EFDA0" w14:textId="7D02B932" w:rsidR="00D23A6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5D2D1A">
        <w:rPr>
          <w:rFonts w:ascii="Open Sans Light" w:eastAsia="Open Sans Light" w:hAnsi="Open Sans Light" w:cs="Open Sans Light"/>
          <w:b/>
          <w:color w:val="303AB2"/>
        </w:rPr>
        <w:t xml:space="preserve"> </w:t>
      </w:r>
      <w:r w:rsidR="00173DE0">
        <w:rPr>
          <w:rFonts w:ascii="Open Sans Light" w:eastAsia="Open Sans Light" w:hAnsi="Open Sans Light" w:cs="Open Sans Light"/>
          <w:b/>
          <w:color w:val="303AB2"/>
        </w:rPr>
        <w:t>3 de junio de 2025</w:t>
      </w:r>
    </w:p>
    <w:p w14:paraId="6A930A25" w14:textId="77777777" w:rsidR="00471DF7" w:rsidRDefault="00471DF7">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563C9E46" w14:textId="1115B6ED" w:rsidR="009A6C80" w:rsidRDefault="00CD555E" w:rsidP="00681BF7">
      <w:pPr>
        <w:pBdr>
          <w:top w:val="nil"/>
          <w:left w:val="nil"/>
          <w:bottom w:val="nil"/>
          <w:right w:val="nil"/>
          <w:between w:val="nil"/>
        </w:pBdr>
        <w:spacing w:line="276" w:lineRule="auto"/>
        <w:jc w:val="both"/>
        <w:rPr>
          <w:rFonts w:ascii="Open Sans" w:eastAsia="Open Sans" w:hAnsi="Open Sans" w:cs="Open Sans"/>
          <w:lang w:val="es-ES"/>
        </w:rPr>
      </w:pPr>
      <w:r>
        <w:rPr>
          <w:rFonts w:ascii="Open Sans" w:eastAsia="Open Sans" w:hAnsi="Open Sans" w:cs="Open Sans"/>
          <w:lang w:val="es-ES"/>
        </w:rPr>
        <w:t>U</w:t>
      </w:r>
      <w:r w:rsidR="00DC706E">
        <w:rPr>
          <w:rFonts w:ascii="Open Sans" w:eastAsia="Open Sans" w:hAnsi="Open Sans" w:cs="Open Sans"/>
          <w:lang w:val="es-ES"/>
        </w:rPr>
        <w:t xml:space="preserve">n 36% de los compradores y un 34% de los inquilinos </w:t>
      </w:r>
      <w:r w:rsidR="00B44877" w:rsidRPr="004D6746">
        <w:rPr>
          <w:rFonts w:ascii="Open Sans" w:eastAsia="Open Sans" w:hAnsi="Open Sans" w:cs="Open Sans"/>
          <w:lang w:val="es-ES"/>
        </w:rPr>
        <w:t xml:space="preserve">en España </w:t>
      </w:r>
      <w:r w:rsidR="00027B8C" w:rsidRPr="00027B8C">
        <w:rPr>
          <w:rFonts w:ascii="Open Sans" w:eastAsia="Open Sans" w:hAnsi="Open Sans" w:cs="Open Sans"/>
          <w:lang w:val="es-ES"/>
        </w:rPr>
        <w:t xml:space="preserve">consideran que los sellos de calidad para agencias inmobiliarias </w:t>
      </w:r>
      <w:r w:rsidR="00486A4E" w:rsidRPr="00027B8C">
        <w:rPr>
          <w:rFonts w:ascii="Open Sans" w:eastAsia="Open Sans" w:hAnsi="Open Sans" w:cs="Open Sans"/>
          <w:lang w:val="es-ES"/>
        </w:rPr>
        <w:t>le</w:t>
      </w:r>
      <w:r w:rsidR="00001CE1">
        <w:rPr>
          <w:rFonts w:ascii="Open Sans" w:eastAsia="Open Sans" w:hAnsi="Open Sans" w:cs="Open Sans"/>
          <w:lang w:val="es-ES"/>
        </w:rPr>
        <w:t>s</w:t>
      </w:r>
      <w:r w:rsidR="00027B8C" w:rsidRPr="00027B8C">
        <w:rPr>
          <w:rFonts w:ascii="Open Sans" w:eastAsia="Open Sans" w:hAnsi="Open Sans" w:cs="Open Sans"/>
          <w:lang w:val="es-ES"/>
        </w:rPr>
        <w:t xml:space="preserve"> aporta mayor confianza</w:t>
      </w:r>
      <w:r w:rsidR="00027B8C">
        <w:rPr>
          <w:rFonts w:ascii="Open Sans" w:eastAsia="Open Sans" w:hAnsi="Open Sans" w:cs="Open Sans"/>
          <w:lang w:val="es-ES"/>
        </w:rPr>
        <w:t xml:space="preserve"> </w:t>
      </w:r>
      <w:r w:rsidR="00B44877" w:rsidRPr="004D6746">
        <w:rPr>
          <w:rFonts w:ascii="Open Sans" w:eastAsia="Open Sans" w:hAnsi="Open Sans" w:cs="Open Sans"/>
          <w:lang w:val="es-ES"/>
        </w:rPr>
        <w:t>a la hora de comprar</w:t>
      </w:r>
      <w:r>
        <w:rPr>
          <w:rFonts w:ascii="Open Sans" w:eastAsia="Open Sans" w:hAnsi="Open Sans" w:cs="Open Sans"/>
          <w:lang w:val="es-ES"/>
        </w:rPr>
        <w:t xml:space="preserve"> </w:t>
      </w:r>
      <w:r w:rsidR="00B44877" w:rsidRPr="004D6746">
        <w:rPr>
          <w:rFonts w:ascii="Open Sans" w:eastAsia="Open Sans" w:hAnsi="Open Sans" w:cs="Open Sans"/>
          <w:lang w:val="es-ES"/>
        </w:rPr>
        <w:t>o alquilar un inmueble</w:t>
      </w:r>
      <w:r w:rsidR="00D176E4">
        <w:rPr>
          <w:rFonts w:ascii="Open Sans" w:eastAsia="Open Sans" w:hAnsi="Open Sans" w:cs="Open Sans"/>
          <w:lang w:val="es-ES"/>
        </w:rPr>
        <w:t xml:space="preserve">, </w:t>
      </w:r>
      <w:r w:rsidR="00D176E4" w:rsidRPr="00A13987">
        <w:rPr>
          <w:rFonts w:ascii="Open Sans" w:eastAsia="Open Sans" w:hAnsi="Open Sans" w:cs="Open Sans"/>
          <w:b/>
          <w:bCs/>
          <w:lang w:val="es-ES"/>
        </w:rPr>
        <w:t xml:space="preserve">según los datos </w:t>
      </w:r>
      <w:r w:rsidR="002D46A6">
        <w:rPr>
          <w:rFonts w:ascii="Open Sans" w:eastAsia="Open Sans" w:hAnsi="Open Sans" w:cs="Open Sans"/>
          <w:b/>
          <w:bCs/>
          <w:lang w:val="es-ES"/>
        </w:rPr>
        <w:t xml:space="preserve">de </w:t>
      </w:r>
      <w:hyperlink r:id="rId10" w:history="1">
        <w:r w:rsidR="002D46A6" w:rsidRPr="002D46A6">
          <w:rPr>
            <w:rStyle w:val="Hipervnculo"/>
            <w:rFonts w:ascii="Open Sans" w:eastAsia="Open Sans" w:hAnsi="Open Sans" w:cs="Open Sans"/>
            <w:b/>
            <w:bCs/>
            <w:lang w:val="es-ES"/>
          </w:rPr>
          <w:t>Fotocasa Research</w:t>
        </w:r>
      </w:hyperlink>
      <w:r w:rsidR="00D176E4">
        <w:rPr>
          <w:rFonts w:ascii="Open Sans" w:eastAsia="Open Sans" w:hAnsi="Open Sans" w:cs="Open Sans"/>
          <w:lang w:val="es-ES"/>
        </w:rPr>
        <w:t xml:space="preserve">. </w:t>
      </w:r>
      <w:r w:rsidR="00715441">
        <w:rPr>
          <w:rFonts w:ascii="Open Sans" w:eastAsia="Open Sans" w:hAnsi="Open Sans" w:cs="Open Sans"/>
          <w:lang w:val="es-ES"/>
        </w:rPr>
        <w:t xml:space="preserve">Según </w:t>
      </w:r>
      <w:r w:rsidR="0021203C">
        <w:rPr>
          <w:rFonts w:ascii="Open Sans" w:eastAsia="Open Sans" w:hAnsi="Open Sans" w:cs="Open Sans"/>
          <w:lang w:val="es-ES"/>
        </w:rPr>
        <w:t xml:space="preserve">el rol de cada persona en el mercado inmobiliario, </w:t>
      </w:r>
      <w:r w:rsidR="00DB07D7">
        <w:rPr>
          <w:rFonts w:ascii="Open Sans" w:eastAsia="Open Sans" w:hAnsi="Open Sans" w:cs="Open Sans"/>
          <w:lang w:val="es-ES"/>
        </w:rPr>
        <w:t xml:space="preserve">se observan diferencias en la valoración de estos sellos de calidad. Así, un 42% de los vendedores </w:t>
      </w:r>
      <w:r w:rsidR="00EF70B8">
        <w:rPr>
          <w:rFonts w:ascii="Open Sans" w:eastAsia="Open Sans" w:hAnsi="Open Sans" w:cs="Open Sans"/>
          <w:lang w:val="es-ES"/>
        </w:rPr>
        <w:t xml:space="preserve">confía en este tipo de certificación de calidad, mientras que este porcentaje es del 38% en el caso de los arrendadores. </w:t>
      </w:r>
      <w:r w:rsidR="00E330BB">
        <w:rPr>
          <w:rFonts w:ascii="Open Sans" w:eastAsia="Open Sans" w:hAnsi="Open Sans" w:cs="Open Sans"/>
          <w:lang w:val="es-ES"/>
        </w:rPr>
        <w:t>De forma global</w:t>
      </w:r>
      <w:r w:rsidR="00BA38E0">
        <w:rPr>
          <w:rFonts w:ascii="Open Sans" w:eastAsia="Open Sans" w:hAnsi="Open Sans" w:cs="Open Sans"/>
          <w:lang w:val="es-ES"/>
        </w:rPr>
        <w:t xml:space="preserve">, </w:t>
      </w:r>
      <w:r w:rsidR="00E330BB">
        <w:rPr>
          <w:rFonts w:ascii="Open Sans" w:eastAsia="Open Sans" w:hAnsi="Open Sans" w:cs="Open Sans"/>
          <w:lang w:val="es-ES"/>
        </w:rPr>
        <w:t>m</w:t>
      </w:r>
      <w:r w:rsidRPr="004D6746">
        <w:rPr>
          <w:rFonts w:ascii="Open Sans" w:eastAsia="Open Sans" w:hAnsi="Open Sans" w:cs="Open Sans"/>
          <w:lang w:val="es-ES"/>
        </w:rPr>
        <w:t xml:space="preserve">ás de un tercio </w:t>
      </w:r>
      <w:r>
        <w:rPr>
          <w:rFonts w:ascii="Open Sans" w:eastAsia="Open Sans" w:hAnsi="Open Sans" w:cs="Open Sans"/>
          <w:lang w:val="es-ES"/>
        </w:rPr>
        <w:t xml:space="preserve">(36%) </w:t>
      </w:r>
      <w:r w:rsidRPr="004D6746">
        <w:rPr>
          <w:rFonts w:ascii="Open Sans" w:eastAsia="Open Sans" w:hAnsi="Open Sans" w:cs="Open Sans"/>
          <w:lang w:val="es-ES"/>
        </w:rPr>
        <w:t xml:space="preserve">de las personas que participan activamente en el mercado de la vivienda </w:t>
      </w:r>
      <w:r w:rsidR="00E330BB">
        <w:rPr>
          <w:rFonts w:ascii="Open Sans" w:eastAsia="Open Sans" w:hAnsi="Open Sans" w:cs="Open Sans"/>
          <w:lang w:val="es-ES"/>
        </w:rPr>
        <w:t xml:space="preserve">opinan </w:t>
      </w:r>
      <w:r w:rsidR="00E571C9">
        <w:rPr>
          <w:rFonts w:ascii="Open Sans" w:eastAsia="Open Sans" w:hAnsi="Open Sans" w:cs="Open Sans"/>
          <w:lang w:val="es-ES"/>
        </w:rPr>
        <w:t xml:space="preserve">que los sellos de calidad </w:t>
      </w:r>
      <w:r w:rsidR="00356031">
        <w:rPr>
          <w:rFonts w:ascii="Open Sans" w:eastAsia="Open Sans" w:hAnsi="Open Sans" w:cs="Open Sans"/>
          <w:lang w:val="es-ES"/>
        </w:rPr>
        <w:t>para agencias inmobiliarias les aportan un plus de seguridad en su participación en el mercado de la vivienda.</w:t>
      </w:r>
    </w:p>
    <w:p w14:paraId="41CB10F6" w14:textId="77777777" w:rsidR="009A6C80" w:rsidRDefault="009A6C80" w:rsidP="00681BF7">
      <w:pPr>
        <w:pBdr>
          <w:top w:val="nil"/>
          <w:left w:val="nil"/>
          <w:bottom w:val="nil"/>
          <w:right w:val="nil"/>
          <w:between w:val="nil"/>
        </w:pBdr>
        <w:spacing w:line="276" w:lineRule="auto"/>
        <w:jc w:val="both"/>
        <w:rPr>
          <w:rFonts w:ascii="Open Sans" w:eastAsia="Open Sans" w:hAnsi="Open Sans" w:cs="Open Sans"/>
          <w:lang w:val="es-ES"/>
        </w:rPr>
      </w:pPr>
    </w:p>
    <w:p w14:paraId="6C00D279" w14:textId="77777777" w:rsidR="00B82C1B" w:rsidRDefault="002D46A6" w:rsidP="00876949">
      <w:pPr>
        <w:pBdr>
          <w:top w:val="nil"/>
          <w:left w:val="nil"/>
          <w:bottom w:val="nil"/>
          <w:right w:val="nil"/>
          <w:between w:val="nil"/>
        </w:pBdr>
        <w:spacing w:line="276" w:lineRule="auto"/>
        <w:jc w:val="both"/>
        <w:rPr>
          <w:rFonts w:ascii="Open Sans" w:eastAsia="Open Sans" w:hAnsi="Open Sans" w:cs="Open Sans"/>
          <w:b/>
          <w:bCs/>
          <w:lang w:val="la-Latn"/>
        </w:rPr>
      </w:pPr>
      <w:r w:rsidRPr="002D46A6">
        <w:rPr>
          <w:rFonts w:ascii="Open Sans" w:eastAsia="Open Sans" w:hAnsi="Open Sans" w:cs="Open Sans"/>
        </w:rPr>
        <w:t>"En un mercado tan complejo como el actual, la confianza se ha convertido en el activo más valioso. Los datos reflejan que tanto propietarios como vendedores buscan certezas: ese 42% de vendedores que confía en los sellos de calidad nos indica que el usuario ya no solo busca una transacción, sino una garantía de profesionalidad. Un sello de calidad es, en última instancia, un plus de seguridad que reduce la incertidumbre en una de las decisiones financieras más importantes en la vida de una persona"</w:t>
      </w:r>
      <w:r>
        <w:rPr>
          <w:rFonts w:ascii="Open Sans" w:eastAsia="Open Sans" w:hAnsi="Open Sans" w:cs="Open Sans"/>
        </w:rPr>
        <w:t xml:space="preserve">, </w:t>
      </w:r>
      <w:r w:rsidRPr="002D46A6">
        <w:rPr>
          <w:rFonts w:ascii="Open Sans" w:eastAsia="Open Sans" w:hAnsi="Open Sans" w:cs="Open Sans"/>
          <w:b/>
          <w:bCs/>
        </w:rPr>
        <w:t xml:space="preserve">explica Marcela González, directora de Marketing B2B de </w:t>
      </w:r>
      <w:hyperlink r:id="rId11" w:history="1">
        <w:r w:rsidRPr="002D46A6">
          <w:rPr>
            <w:rStyle w:val="Hipervnculo"/>
            <w:rFonts w:ascii="Open Sans" w:eastAsia="Open Sans" w:hAnsi="Open Sans" w:cs="Open Sans"/>
            <w:b/>
            <w:bCs/>
          </w:rPr>
          <w:t>Fotocasa</w:t>
        </w:r>
      </w:hyperlink>
      <w:r w:rsidRPr="002D46A6">
        <w:rPr>
          <w:rFonts w:ascii="Open Sans" w:eastAsia="Open Sans" w:hAnsi="Open Sans" w:cs="Open Sans"/>
          <w:b/>
          <w:bCs/>
        </w:rPr>
        <w:t>.</w:t>
      </w:r>
    </w:p>
    <w:p w14:paraId="41FCE745" w14:textId="6ABCE743" w:rsidR="00876949" w:rsidRPr="00B82C1B" w:rsidRDefault="00876949" w:rsidP="00876949">
      <w:pPr>
        <w:pBdr>
          <w:top w:val="nil"/>
          <w:left w:val="nil"/>
          <w:bottom w:val="nil"/>
          <w:right w:val="nil"/>
          <w:between w:val="nil"/>
        </w:pBdr>
        <w:spacing w:line="276" w:lineRule="auto"/>
        <w:jc w:val="both"/>
        <w:rPr>
          <w:rFonts w:ascii="Open Sans" w:eastAsia="Open Sans" w:hAnsi="Open Sans" w:cs="Open Sans"/>
          <w:b/>
          <w:bCs/>
          <w:lang w:val="la-Latn"/>
        </w:rPr>
      </w:pPr>
      <w:r>
        <w:rPr>
          <w:rFonts w:ascii="Open Sans" w:eastAsia="Open Sans" w:hAnsi="Open Sans" w:cs="Open Sans"/>
          <w:lang w:val="es-ES"/>
        </w:rPr>
        <w:lastRenderedPageBreak/>
        <w:t xml:space="preserve">Sobre el nivel de conocimiento, </w:t>
      </w:r>
      <w:r w:rsidRPr="004D6746">
        <w:rPr>
          <w:rFonts w:ascii="Open Sans" w:eastAsia="Open Sans" w:hAnsi="Open Sans" w:cs="Open Sans"/>
          <w:b/>
          <w:bCs/>
          <w:lang w:val="es-ES"/>
        </w:rPr>
        <w:t>el 2</w:t>
      </w:r>
      <w:r w:rsidRPr="00BE7AF9">
        <w:rPr>
          <w:rFonts w:ascii="Open Sans" w:eastAsia="Open Sans" w:hAnsi="Open Sans" w:cs="Open Sans"/>
          <w:b/>
          <w:bCs/>
          <w:lang w:val="es-ES"/>
        </w:rPr>
        <w:t>2</w:t>
      </w:r>
      <w:r w:rsidRPr="004D6746">
        <w:rPr>
          <w:rFonts w:ascii="Open Sans" w:eastAsia="Open Sans" w:hAnsi="Open Sans" w:cs="Open Sans"/>
          <w:b/>
          <w:bCs/>
          <w:lang w:val="es-ES"/>
        </w:rPr>
        <w:t xml:space="preserve">% de los </w:t>
      </w:r>
      <w:r w:rsidRPr="00BE7AF9">
        <w:rPr>
          <w:rFonts w:ascii="Open Sans" w:eastAsia="Open Sans" w:hAnsi="Open Sans" w:cs="Open Sans"/>
          <w:b/>
          <w:bCs/>
          <w:lang w:val="es-ES"/>
        </w:rPr>
        <w:t xml:space="preserve">encuestados activos en </w:t>
      </w:r>
      <w:r w:rsidRPr="004D6746">
        <w:rPr>
          <w:rFonts w:ascii="Open Sans" w:eastAsia="Open Sans" w:hAnsi="Open Sans" w:cs="Open Sans"/>
          <w:b/>
          <w:bCs/>
          <w:lang w:val="es-ES"/>
        </w:rPr>
        <w:t>el mercado inmobiliario reconoce estos distintivos y los asocia con</w:t>
      </w:r>
      <w:r w:rsidRPr="00BE7AF9">
        <w:rPr>
          <w:rFonts w:ascii="Open Sans" w:eastAsia="Open Sans" w:hAnsi="Open Sans" w:cs="Open Sans"/>
          <w:b/>
          <w:bCs/>
          <w:lang w:val="es-ES"/>
        </w:rPr>
        <w:t xml:space="preserve"> una</w:t>
      </w:r>
      <w:r w:rsidRPr="004D6746">
        <w:rPr>
          <w:rFonts w:ascii="Open Sans" w:eastAsia="Open Sans" w:hAnsi="Open Sans" w:cs="Open Sans"/>
          <w:b/>
          <w:bCs/>
          <w:lang w:val="es-ES"/>
        </w:rPr>
        <w:t xml:space="preserve"> mayor transparencia, profesionalidad y confianza en la gestión</w:t>
      </w:r>
      <w:r w:rsidRPr="004D6746">
        <w:rPr>
          <w:rFonts w:ascii="Open Sans" w:eastAsia="Open Sans" w:hAnsi="Open Sans" w:cs="Open Sans"/>
          <w:lang w:val="es-ES"/>
        </w:rPr>
        <w:t>.</w:t>
      </w:r>
      <w:r>
        <w:rPr>
          <w:rFonts w:ascii="Open Sans" w:eastAsia="Open Sans" w:hAnsi="Open Sans" w:cs="Open Sans"/>
          <w:lang w:val="es-ES"/>
        </w:rPr>
        <w:t xml:space="preserve"> </w:t>
      </w:r>
      <w:r w:rsidRPr="00681BF7">
        <w:rPr>
          <w:rFonts w:ascii="Open Sans" w:eastAsia="Open Sans" w:hAnsi="Open Sans" w:cs="Open Sans"/>
          <w:lang w:val="es-ES"/>
        </w:rPr>
        <w:t xml:space="preserve">Los datos de Fotocasa revelan que </w:t>
      </w:r>
      <w:r w:rsidR="00BE7AF9">
        <w:rPr>
          <w:rFonts w:ascii="Open Sans" w:eastAsia="Open Sans" w:hAnsi="Open Sans" w:cs="Open Sans"/>
          <w:lang w:val="es-ES"/>
        </w:rPr>
        <w:t xml:space="preserve">el conocimiento </w:t>
      </w:r>
      <w:r w:rsidRPr="00681BF7">
        <w:rPr>
          <w:rFonts w:ascii="Open Sans" w:eastAsia="Open Sans" w:hAnsi="Open Sans" w:cs="Open Sans"/>
          <w:lang w:val="es-ES"/>
        </w:rPr>
        <w:t xml:space="preserve">en los sellos de calidad </w:t>
      </w:r>
      <w:r>
        <w:rPr>
          <w:rFonts w:ascii="Open Sans" w:eastAsia="Open Sans" w:hAnsi="Open Sans" w:cs="Open Sans"/>
          <w:lang w:val="es-ES"/>
        </w:rPr>
        <w:t xml:space="preserve">también </w:t>
      </w:r>
      <w:r w:rsidRPr="00681BF7">
        <w:rPr>
          <w:rFonts w:ascii="Open Sans" w:eastAsia="Open Sans" w:hAnsi="Open Sans" w:cs="Open Sans"/>
          <w:lang w:val="es-ES"/>
        </w:rPr>
        <w:t>varía según el papel que desempeña cada usuario en el mercado.</w:t>
      </w:r>
      <w:r>
        <w:rPr>
          <w:rFonts w:ascii="Open Sans" w:eastAsia="Open Sans" w:hAnsi="Open Sans" w:cs="Open Sans"/>
          <w:lang w:val="es-ES"/>
        </w:rPr>
        <w:t xml:space="preserve"> </w:t>
      </w:r>
      <w:r w:rsidRPr="00681BF7">
        <w:rPr>
          <w:rFonts w:ascii="Open Sans" w:eastAsia="Open Sans" w:hAnsi="Open Sans" w:cs="Open Sans"/>
          <w:lang w:val="es-ES"/>
        </w:rPr>
        <w:t xml:space="preserve">Los arrendadores (25%) y vendedores (23%) son los perfiles que más </w:t>
      </w:r>
      <w:r w:rsidR="005606C0">
        <w:rPr>
          <w:rFonts w:ascii="Open Sans" w:eastAsia="Open Sans" w:hAnsi="Open Sans" w:cs="Open Sans"/>
          <w:lang w:val="es-ES"/>
        </w:rPr>
        <w:t xml:space="preserve">conocen </w:t>
      </w:r>
      <w:r w:rsidRPr="00681BF7">
        <w:rPr>
          <w:rFonts w:ascii="Open Sans" w:eastAsia="Open Sans" w:hAnsi="Open Sans" w:cs="Open Sans"/>
          <w:lang w:val="es-ES"/>
        </w:rPr>
        <w:t>estos distintivos</w:t>
      </w:r>
      <w:r w:rsidR="005606C0">
        <w:rPr>
          <w:rFonts w:ascii="Open Sans" w:eastAsia="Open Sans" w:hAnsi="Open Sans" w:cs="Open Sans"/>
          <w:lang w:val="es-ES"/>
        </w:rPr>
        <w:t xml:space="preserve"> de calidad</w:t>
      </w:r>
      <w:r w:rsidRPr="00681BF7">
        <w:rPr>
          <w:rFonts w:ascii="Open Sans" w:eastAsia="Open Sans" w:hAnsi="Open Sans" w:cs="Open Sans"/>
          <w:lang w:val="es-ES"/>
        </w:rPr>
        <w:t xml:space="preserve">, reflejando una mayor necesidad de seguridad en el proceso de </w:t>
      </w:r>
      <w:r w:rsidR="005606C0">
        <w:rPr>
          <w:rFonts w:ascii="Open Sans" w:eastAsia="Open Sans" w:hAnsi="Open Sans" w:cs="Open Sans"/>
          <w:lang w:val="es-ES"/>
        </w:rPr>
        <w:t>alquiler</w:t>
      </w:r>
      <w:r w:rsidRPr="00681BF7">
        <w:rPr>
          <w:rFonts w:ascii="Open Sans" w:eastAsia="Open Sans" w:hAnsi="Open Sans" w:cs="Open Sans"/>
          <w:lang w:val="es-ES"/>
        </w:rPr>
        <w:t xml:space="preserve"> o venta de su propiedad.</w:t>
      </w:r>
      <w:r>
        <w:rPr>
          <w:rFonts w:ascii="Open Sans" w:eastAsia="Open Sans" w:hAnsi="Open Sans" w:cs="Open Sans"/>
          <w:lang w:val="es-ES"/>
        </w:rPr>
        <w:t xml:space="preserve"> Por su lado, </w:t>
      </w:r>
      <w:r w:rsidR="005606C0">
        <w:rPr>
          <w:rFonts w:ascii="Open Sans" w:eastAsia="Open Sans" w:hAnsi="Open Sans" w:cs="Open Sans"/>
          <w:lang w:val="es-ES"/>
        </w:rPr>
        <w:t>l</w:t>
      </w:r>
      <w:r w:rsidRPr="00681BF7">
        <w:rPr>
          <w:rFonts w:ascii="Open Sans" w:eastAsia="Open Sans" w:hAnsi="Open Sans" w:cs="Open Sans"/>
          <w:lang w:val="es-ES"/>
        </w:rPr>
        <w:t xml:space="preserve">os compradores (22%) se sitúan en la media </w:t>
      </w:r>
      <w:r w:rsidR="002F1944" w:rsidRPr="00681BF7">
        <w:rPr>
          <w:rFonts w:ascii="Open Sans" w:eastAsia="Open Sans" w:hAnsi="Open Sans" w:cs="Open Sans"/>
          <w:lang w:val="es-ES"/>
        </w:rPr>
        <w:t>general</w:t>
      </w:r>
      <w:r w:rsidR="002F1944">
        <w:rPr>
          <w:rFonts w:ascii="Open Sans" w:eastAsia="Open Sans" w:hAnsi="Open Sans" w:cs="Open Sans"/>
          <w:lang w:val="es-ES"/>
        </w:rPr>
        <w:t>, mientras que lo</w:t>
      </w:r>
      <w:r w:rsidRPr="00681BF7">
        <w:rPr>
          <w:rFonts w:ascii="Open Sans" w:eastAsia="Open Sans" w:hAnsi="Open Sans" w:cs="Open Sans"/>
          <w:lang w:val="es-ES"/>
        </w:rPr>
        <w:t>s inquilinos (20%), por su parte, son los menos familiarizados con este tipo de certificaciones.</w:t>
      </w:r>
    </w:p>
    <w:p w14:paraId="1E4115D7" w14:textId="77777777" w:rsidR="00876949" w:rsidRDefault="00876949" w:rsidP="00876949">
      <w:pPr>
        <w:pBdr>
          <w:top w:val="nil"/>
          <w:left w:val="nil"/>
          <w:bottom w:val="nil"/>
          <w:right w:val="nil"/>
          <w:between w:val="nil"/>
        </w:pBdr>
        <w:spacing w:line="276" w:lineRule="auto"/>
        <w:jc w:val="both"/>
        <w:rPr>
          <w:rFonts w:ascii="Open Sans" w:eastAsia="Open Sans" w:hAnsi="Open Sans" w:cs="Open Sans"/>
          <w:lang w:val="es-ES"/>
        </w:rPr>
      </w:pPr>
    </w:p>
    <w:p w14:paraId="00E88ACB" w14:textId="58B640F8" w:rsidR="00FE40D4" w:rsidRDefault="00D21CFF" w:rsidP="004D6746">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Los grupos más senior tienen una mayor confianza en los sellos de calidad inmobiliaria</w:t>
      </w:r>
    </w:p>
    <w:p w14:paraId="3B9EF012" w14:textId="77777777" w:rsidR="00FE40D4" w:rsidRDefault="00FE40D4" w:rsidP="004D6746">
      <w:pPr>
        <w:pBdr>
          <w:top w:val="nil"/>
          <w:left w:val="nil"/>
          <w:bottom w:val="nil"/>
          <w:right w:val="nil"/>
          <w:between w:val="nil"/>
        </w:pBdr>
        <w:spacing w:line="276" w:lineRule="auto"/>
        <w:jc w:val="both"/>
        <w:rPr>
          <w:rFonts w:ascii="National" w:eastAsia="National" w:hAnsi="National" w:cs="National"/>
          <w:b/>
          <w:color w:val="303AB2"/>
          <w:sz w:val="32"/>
          <w:szCs w:val="32"/>
        </w:rPr>
      </w:pPr>
    </w:p>
    <w:p w14:paraId="7A4E6745" w14:textId="07ABFF5A" w:rsidR="004D6746" w:rsidRPr="004D6746" w:rsidRDefault="00CF2F2B" w:rsidP="004D6746">
      <w:pPr>
        <w:pBdr>
          <w:top w:val="nil"/>
          <w:left w:val="nil"/>
          <w:bottom w:val="nil"/>
          <w:right w:val="nil"/>
          <w:between w:val="nil"/>
        </w:pBdr>
        <w:spacing w:line="276" w:lineRule="auto"/>
        <w:jc w:val="both"/>
        <w:rPr>
          <w:rFonts w:ascii="National" w:eastAsia="National" w:hAnsi="National" w:cs="National"/>
          <w:color w:val="303AB2"/>
          <w:sz w:val="32"/>
          <w:szCs w:val="32"/>
        </w:rPr>
      </w:pPr>
      <w:r w:rsidRPr="00CF2F2B">
        <w:rPr>
          <w:rFonts w:ascii="Open Sans" w:eastAsia="Open Sans" w:hAnsi="Open Sans" w:cs="Open Sans"/>
          <w:lang w:val="es-ES"/>
        </w:rPr>
        <w:t>Por edad</w:t>
      </w:r>
      <w:r>
        <w:rPr>
          <w:rFonts w:ascii="Open Sans" w:eastAsia="Open Sans" w:hAnsi="Open Sans" w:cs="Open Sans"/>
          <w:lang w:val="es-ES"/>
        </w:rPr>
        <w:t>,</w:t>
      </w:r>
      <w:r w:rsidRPr="00CF2F2B">
        <w:rPr>
          <w:rFonts w:ascii="Open Sans" w:eastAsia="Open Sans" w:hAnsi="Open Sans" w:cs="Open Sans"/>
          <w:lang w:val="es-ES"/>
        </w:rPr>
        <w:t xml:space="preserve"> </w:t>
      </w:r>
      <w:r w:rsidRPr="00664655">
        <w:rPr>
          <w:rFonts w:ascii="Open Sans" w:eastAsia="Open Sans" w:hAnsi="Open Sans" w:cs="Open Sans"/>
          <w:b/>
          <w:bCs/>
          <w:lang w:val="es-ES"/>
        </w:rPr>
        <w:t>los porcentajes de confianza más altos se observan generalmente en los tramos de mayor edad</w:t>
      </w:r>
      <w:r w:rsidR="000973D4">
        <w:rPr>
          <w:rFonts w:ascii="Open Sans" w:eastAsia="Open Sans" w:hAnsi="Open Sans" w:cs="Open Sans"/>
          <w:lang w:val="es-ES"/>
        </w:rPr>
        <w:t xml:space="preserve">: en el grupo de </w:t>
      </w:r>
      <w:r w:rsidRPr="00CF2F2B">
        <w:rPr>
          <w:rFonts w:ascii="Open Sans" w:eastAsia="Open Sans" w:hAnsi="Open Sans" w:cs="Open Sans"/>
          <w:lang w:val="es-ES"/>
        </w:rPr>
        <w:t>55</w:t>
      </w:r>
      <w:r w:rsidR="000973D4">
        <w:rPr>
          <w:rFonts w:ascii="Open Sans" w:eastAsia="Open Sans" w:hAnsi="Open Sans" w:cs="Open Sans"/>
          <w:lang w:val="es-ES"/>
        </w:rPr>
        <w:t xml:space="preserve"> a </w:t>
      </w:r>
      <w:r w:rsidRPr="00CF2F2B">
        <w:rPr>
          <w:rFonts w:ascii="Open Sans" w:eastAsia="Open Sans" w:hAnsi="Open Sans" w:cs="Open Sans"/>
          <w:lang w:val="es-ES"/>
        </w:rPr>
        <w:t>75 años</w:t>
      </w:r>
      <w:r w:rsidR="000973D4">
        <w:rPr>
          <w:rFonts w:ascii="Open Sans" w:eastAsia="Open Sans" w:hAnsi="Open Sans" w:cs="Open Sans"/>
          <w:lang w:val="es-ES"/>
        </w:rPr>
        <w:t xml:space="preserve">, el porcentaje es del </w:t>
      </w:r>
      <w:r w:rsidRPr="00CF2F2B">
        <w:rPr>
          <w:rFonts w:ascii="Open Sans" w:eastAsia="Open Sans" w:hAnsi="Open Sans" w:cs="Open Sans"/>
          <w:lang w:val="es-ES"/>
        </w:rPr>
        <w:t>40%</w:t>
      </w:r>
      <w:r w:rsidR="000973D4">
        <w:rPr>
          <w:rFonts w:ascii="Open Sans" w:eastAsia="Open Sans" w:hAnsi="Open Sans" w:cs="Open Sans"/>
          <w:lang w:val="es-ES"/>
        </w:rPr>
        <w:t xml:space="preserve">, mientras que </w:t>
      </w:r>
      <w:r w:rsidR="00D73681">
        <w:rPr>
          <w:rFonts w:ascii="Open Sans" w:eastAsia="Open Sans" w:hAnsi="Open Sans" w:cs="Open Sans"/>
          <w:lang w:val="es-ES"/>
        </w:rPr>
        <w:t xml:space="preserve">esta tasa llega al </w:t>
      </w:r>
      <w:r w:rsidRPr="00CF2F2B">
        <w:rPr>
          <w:rFonts w:ascii="Open Sans" w:eastAsia="Open Sans" w:hAnsi="Open Sans" w:cs="Open Sans"/>
          <w:lang w:val="es-ES"/>
        </w:rPr>
        <w:t>3</w:t>
      </w:r>
      <w:r w:rsidR="00905862">
        <w:rPr>
          <w:rFonts w:ascii="Open Sans" w:eastAsia="Open Sans" w:hAnsi="Open Sans" w:cs="Open Sans"/>
          <w:lang w:val="es-ES"/>
        </w:rPr>
        <w:t>8</w:t>
      </w:r>
      <w:r w:rsidRPr="00CF2F2B">
        <w:rPr>
          <w:rFonts w:ascii="Open Sans" w:eastAsia="Open Sans" w:hAnsi="Open Sans" w:cs="Open Sans"/>
          <w:lang w:val="es-ES"/>
        </w:rPr>
        <w:t>%</w:t>
      </w:r>
      <w:r w:rsidR="00D73681">
        <w:rPr>
          <w:rFonts w:ascii="Open Sans" w:eastAsia="Open Sans" w:hAnsi="Open Sans" w:cs="Open Sans"/>
          <w:lang w:val="es-ES"/>
        </w:rPr>
        <w:t xml:space="preserve"> en la cohorte de </w:t>
      </w:r>
      <w:r w:rsidR="008D4F6B">
        <w:rPr>
          <w:rFonts w:ascii="Open Sans" w:eastAsia="Open Sans" w:hAnsi="Open Sans" w:cs="Open Sans"/>
          <w:lang w:val="es-ES"/>
        </w:rPr>
        <w:t>45 a 54 años. S</w:t>
      </w:r>
      <w:r w:rsidRPr="00CF2F2B">
        <w:rPr>
          <w:rFonts w:ascii="Open Sans" w:eastAsia="Open Sans" w:hAnsi="Open Sans" w:cs="Open Sans"/>
          <w:lang w:val="es-ES"/>
        </w:rPr>
        <w:t>eguid</w:t>
      </w:r>
      <w:r w:rsidR="008D4F6B">
        <w:rPr>
          <w:rFonts w:ascii="Open Sans" w:eastAsia="Open Sans" w:hAnsi="Open Sans" w:cs="Open Sans"/>
          <w:lang w:val="es-ES"/>
        </w:rPr>
        <w:t>amente, se encuentra</w:t>
      </w:r>
      <w:r w:rsidRPr="00CF2F2B">
        <w:rPr>
          <w:rFonts w:ascii="Open Sans" w:eastAsia="Open Sans" w:hAnsi="Open Sans" w:cs="Open Sans"/>
          <w:lang w:val="es-ES"/>
        </w:rPr>
        <w:t xml:space="preserve"> el grupo de 25</w:t>
      </w:r>
      <w:r w:rsidR="008D4F6B">
        <w:rPr>
          <w:rFonts w:ascii="Open Sans" w:eastAsia="Open Sans" w:hAnsi="Open Sans" w:cs="Open Sans"/>
          <w:lang w:val="es-ES"/>
        </w:rPr>
        <w:t xml:space="preserve"> a </w:t>
      </w:r>
      <w:r w:rsidRPr="00CF2F2B">
        <w:rPr>
          <w:rFonts w:ascii="Open Sans" w:eastAsia="Open Sans" w:hAnsi="Open Sans" w:cs="Open Sans"/>
          <w:lang w:val="es-ES"/>
        </w:rPr>
        <w:t xml:space="preserve">34 años (37%). Los </w:t>
      </w:r>
      <w:r w:rsidR="00655DC5" w:rsidRPr="00CF2F2B">
        <w:rPr>
          <w:rFonts w:ascii="Open Sans" w:eastAsia="Open Sans" w:hAnsi="Open Sans" w:cs="Open Sans"/>
          <w:lang w:val="es-ES"/>
        </w:rPr>
        <w:t xml:space="preserve">menores </w:t>
      </w:r>
      <w:r w:rsidRPr="00CF2F2B">
        <w:rPr>
          <w:rFonts w:ascii="Open Sans" w:eastAsia="Open Sans" w:hAnsi="Open Sans" w:cs="Open Sans"/>
          <w:lang w:val="es-ES"/>
        </w:rPr>
        <w:t xml:space="preserve">niveles de confianza están en </w:t>
      </w:r>
      <w:r w:rsidR="00655DC5">
        <w:rPr>
          <w:rFonts w:ascii="Open Sans" w:eastAsia="Open Sans" w:hAnsi="Open Sans" w:cs="Open Sans"/>
          <w:lang w:val="es-ES"/>
        </w:rPr>
        <w:t xml:space="preserve">los grupos de </w:t>
      </w:r>
      <w:r w:rsidRPr="00CF2F2B">
        <w:rPr>
          <w:rFonts w:ascii="Open Sans" w:eastAsia="Open Sans" w:hAnsi="Open Sans" w:cs="Open Sans"/>
          <w:lang w:val="es-ES"/>
        </w:rPr>
        <w:t>18</w:t>
      </w:r>
      <w:r w:rsidR="00655DC5">
        <w:rPr>
          <w:rFonts w:ascii="Open Sans" w:eastAsia="Open Sans" w:hAnsi="Open Sans" w:cs="Open Sans"/>
          <w:lang w:val="es-ES"/>
        </w:rPr>
        <w:t xml:space="preserve"> a </w:t>
      </w:r>
      <w:r w:rsidRPr="00CF2F2B">
        <w:rPr>
          <w:rFonts w:ascii="Open Sans" w:eastAsia="Open Sans" w:hAnsi="Open Sans" w:cs="Open Sans"/>
          <w:lang w:val="es-ES"/>
        </w:rPr>
        <w:t>24 años (3</w:t>
      </w:r>
      <w:r w:rsidR="00655DC5">
        <w:rPr>
          <w:rFonts w:ascii="Open Sans" w:eastAsia="Open Sans" w:hAnsi="Open Sans" w:cs="Open Sans"/>
          <w:lang w:val="es-ES"/>
        </w:rPr>
        <w:t>3</w:t>
      </w:r>
      <w:r w:rsidRPr="00CF2F2B">
        <w:rPr>
          <w:rFonts w:ascii="Open Sans" w:eastAsia="Open Sans" w:hAnsi="Open Sans" w:cs="Open Sans"/>
          <w:lang w:val="es-ES"/>
        </w:rPr>
        <w:t xml:space="preserve">%) y </w:t>
      </w:r>
      <w:r w:rsidR="00655DC5">
        <w:rPr>
          <w:rFonts w:ascii="Open Sans" w:eastAsia="Open Sans" w:hAnsi="Open Sans" w:cs="Open Sans"/>
          <w:lang w:val="es-ES"/>
        </w:rPr>
        <w:t xml:space="preserve">de </w:t>
      </w:r>
      <w:r w:rsidRPr="00CF2F2B">
        <w:rPr>
          <w:rFonts w:ascii="Open Sans" w:eastAsia="Open Sans" w:hAnsi="Open Sans" w:cs="Open Sans"/>
          <w:lang w:val="es-ES"/>
        </w:rPr>
        <w:t>35</w:t>
      </w:r>
      <w:r w:rsidR="00655DC5">
        <w:rPr>
          <w:rFonts w:ascii="Open Sans" w:eastAsia="Open Sans" w:hAnsi="Open Sans" w:cs="Open Sans"/>
          <w:lang w:val="es-ES"/>
        </w:rPr>
        <w:t xml:space="preserve"> a </w:t>
      </w:r>
      <w:r w:rsidRPr="00CF2F2B">
        <w:rPr>
          <w:rFonts w:ascii="Open Sans" w:eastAsia="Open Sans" w:hAnsi="Open Sans" w:cs="Open Sans"/>
          <w:lang w:val="es-ES"/>
        </w:rPr>
        <w:t>44 años (3</w:t>
      </w:r>
      <w:r w:rsidR="00655DC5">
        <w:rPr>
          <w:rFonts w:ascii="Open Sans" w:eastAsia="Open Sans" w:hAnsi="Open Sans" w:cs="Open Sans"/>
          <w:lang w:val="es-ES"/>
        </w:rPr>
        <w:t>2</w:t>
      </w:r>
      <w:r w:rsidRPr="00CF2F2B">
        <w:rPr>
          <w:rFonts w:ascii="Open Sans" w:eastAsia="Open Sans" w:hAnsi="Open Sans" w:cs="Open Sans"/>
          <w:lang w:val="es-ES"/>
        </w:rPr>
        <w:t xml:space="preserve">%). </w:t>
      </w:r>
      <w:r w:rsidR="004D6746" w:rsidRPr="004D6746">
        <w:rPr>
          <w:rFonts w:ascii="Open Sans" w:eastAsia="Open Sans" w:hAnsi="Open Sans" w:cs="Open Sans"/>
          <w:lang w:val="es-ES"/>
        </w:rPr>
        <w:t xml:space="preserve">Por </w:t>
      </w:r>
      <w:r w:rsidR="002E717E">
        <w:rPr>
          <w:rFonts w:ascii="Open Sans" w:eastAsia="Open Sans" w:hAnsi="Open Sans" w:cs="Open Sans"/>
          <w:lang w:val="es-ES"/>
        </w:rPr>
        <w:t>el contrario</w:t>
      </w:r>
      <w:r w:rsidR="004D6746" w:rsidRPr="004D6746">
        <w:rPr>
          <w:rFonts w:ascii="Open Sans" w:eastAsia="Open Sans" w:hAnsi="Open Sans" w:cs="Open Sans"/>
          <w:lang w:val="es-ES"/>
        </w:rPr>
        <w:t xml:space="preserve">, </w:t>
      </w:r>
      <w:r w:rsidR="00A24D7E">
        <w:rPr>
          <w:rFonts w:ascii="Open Sans" w:eastAsia="Open Sans" w:hAnsi="Open Sans" w:cs="Open Sans"/>
          <w:lang w:val="es-ES"/>
        </w:rPr>
        <w:t xml:space="preserve">el nivel de conocimiento </w:t>
      </w:r>
      <w:r w:rsidR="006F7122">
        <w:rPr>
          <w:rFonts w:ascii="Open Sans" w:eastAsia="Open Sans" w:hAnsi="Open Sans" w:cs="Open Sans"/>
          <w:lang w:val="es-ES"/>
        </w:rPr>
        <w:t>de los sellos de calidad decrece progresivamente con la edad</w:t>
      </w:r>
      <w:r w:rsidR="004D6746" w:rsidRPr="004D6746">
        <w:rPr>
          <w:rFonts w:ascii="Open Sans" w:eastAsia="Open Sans" w:hAnsi="Open Sans" w:cs="Open Sans"/>
          <w:lang w:val="es-ES"/>
        </w:rPr>
        <w:t xml:space="preserve">. El 31% de los usuarios de entre 18 y 24 años afirma </w:t>
      </w:r>
      <w:r w:rsidR="006F7122">
        <w:rPr>
          <w:rFonts w:ascii="Open Sans" w:eastAsia="Open Sans" w:hAnsi="Open Sans" w:cs="Open Sans"/>
          <w:lang w:val="es-ES"/>
        </w:rPr>
        <w:t xml:space="preserve">tener </w:t>
      </w:r>
      <w:r w:rsidR="00554158">
        <w:rPr>
          <w:rFonts w:ascii="Open Sans" w:eastAsia="Open Sans" w:hAnsi="Open Sans" w:cs="Open Sans"/>
          <w:lang w:val="es-ES"/>
        </w:rPr>
        <w:t>constancia</w:t>
      </w:r>
      <w:r w:rsidR="004D6746" w:rsidRPr="004D6746">
        <w:rPr>
          <w:rFonts w:ascii="Open Sans" w:eastAsia="Open Sans" w:hAnsi="Open Sans" w:cs="Open Sans"/>
          <w:lang w:val="es-ES"/>
        </w:rPr>
        <w:t xml:space="preserve"> </w:t>
      </w:r>
      <w:r w:rsidR="00554158">
        <w:rPr>
          <w:rFonts w:ascii="Open Sans" w:eastAsia="Open Sans" w:hAnsi="Open Sans" w:cs="Open Sans"/>
          <w:lang w:val="es-ES"/>
        </w:rPr>
        <w:t>de la existencia de</w:t>
      </w:r>
      <w:r w:rsidR="004D6746" w:rsidRPr="004D6746">
        <w:rPr>
          <w:rFonts w:ascii="Open Sans" w:eastAsia="Open Sans" w:hAnsi="Open Sans" w:cs="Open Sans"/>
          <w:lang w:val="es-ES"/>
        </w:rPr>
        <w:t xml:space="preserve"> los sellos de calidad, un porcentaje que supera con creces al de los grupos de mayor edad.</w:t>
      </w:r>
      <w:r w:rsidR="00554158">
        <w:rPr>
          <w:rFonts w:ascii="Open Sans" w:eastAsia="Open Sans" w:hAnsi="Open Sans" w:cs="Open Sans"/>
          <w:lang w:val="es-ES"/>
        </w:rPr>
        <w:t xml:space="preserve"> </w:t>
      </w:r>
      <w:r w:rsidR="004D6746" w:rsidRPr="004D6746">
        <w:rPr>
          <w:rFonts w:ascii="Open Sans" w:eastAsia="Open Sans" w:hAnsi="Open Sans" w:cs="Open Sans"/>
          <w:lang w:val="es-ES"/>
        </w:rPr>
        <w:t xml:space="preserve">A medida que se avanza en las franjas de edad, </w:t>
      </w:r>
      <w:r w:rsidR="00554158">
        <w:rPr>
          <w:rFonts w:ascii="Open Sans" w:eastAsia="Open Sans" w:hAnsi="Open Sans" w:cs="Open Sans"/>
          <w:lang w:val="es-ES"/>
        </w:rPr>
        <w:t>en líneas generales, el grado de conocimiento</w:t>
      </w:r>
      <w:r w:rsidR="004D6746" w:rsidRPr="004D6746">
        <w:rPr>
          <w:rFonts w:ascii="Open Sans" w:eastAsia="Open Sans" w:hAnsi="Open Sans" w:cs="Open Sans"/>
          <w:lang w:val="es-ES"/>
        </w:rPr>
        <w:t xml:space="preserve"> se modera: 24% en los usuarios de 25</w:t>
      </w:r>
      <w:r w:rsidR="00554158">
        <w:rPr>
          <w:rFonts w:ascii="Open Sans" w:eastAsia="Open Sans" w:hAnsi="Open Sans" w:cs="Open Sans"/>
          <w:lang w:val="es-ES"/>
        </w:rPr>
        <w:t xml:space="preserve"> a </w:t>
      </w:r>
      <w:r w:rsidR="004D6746" w:rsidRPr="004D6746">
        <w:rPr>
          <w:rFonts w:ascii="Open Sans" w:eastAsia="Open Sans" w:hAnsi="Open Sans" w:cs="Open Sans"/>
          <w:lang w:val="es-ES"/>
        </w:rPr>
        <w:t xml:space="preserve">34 años, 18% en </w:t>
      </w:r>
      <w:r w:rsidR="00742A8F">
        <w:rPr>
          <w:rFonts w:ascii="Open Sans" w:eastAsia="Open Sans" w:hAnsi="Open Sans" w:cs="Open Sans"/>
          <w:lang w:val="es-ES"/>
        </w:rPr>
        <w:t xml:space="preserve">los encuestados de </w:t>
      </w:r>
      <w:r w:rsidR="004D6746" w:rsidRPr="004D6746">
        <w:rPr>
          <w:rFonts w:ascii="Open Sans" w:eastAsia="Open Sans" w:hAnsi="Open Sans" w:cs="Open Sans"/>
          <w:lang w:val="es-ES"/>
        </w:rPr>
        <w:t>35</w:t>
      </w:r>
      <w:r w:rsidR="00742A8F">
        <w:rPr>
          <w:rFonts w:ascii="Open Sans" w:eastAsia="Open Sans" w:hAnsi="Open Sans" w:cs="Open Sans"/>
          <w:lang w:val="es-ES"/>
        </w:rPr>
        <w:t xml:space="preserve"> a </w:t>
      </w:r>
      <w:r w:rsidR="004D6746" w:rsidRPr="004D6746">
        <w:rPr>
          <w:rFonts w:ascii="Open Sans" w:eastAsia="Open Sans" w:hAnsi="Open Sans" w:cs="Open Sans"/>
          <w:lang w:val="es-ES"/>
        </w:rPr>
        <w:t xml:space="preserve">44 años, 16% en </w:t>
      </w:r>
      <w:r w:rsidR="00742A8F">
        <w:rPr>
          <w:rFonts w:ascii="Open Sans" w:eastAsia="Open Sans" w:hAnsi="Open Sans" w:cs="Open Sans"/>
          <w:lang w:val="es-ES"/>
        </w:rPr>
        <w:t xml:space="preserve">el grupo </w:t>
      </w:r>
      <w:r w:rsidR="004D6746" w:rsidRPr="004D6746">
        <w:rPr>
          <w:rFonts w:ascii="Open Sans" w:eastAsia="Open Sans" w:hAnsi="Open Sans" w:cs="Open Sans"/>
          <w:lang w:val="es-ES"/>
        </w:rPr>
        <w:t>45</w:t>
      </w:r>
      <w:r w:rsidR="00742A8F">
        <w:rPr>
          <w:rFonts w:ascii="Open Sans" w:eastAsia="Open Sans" w:hAnsi="Open Sans" w:cs="Open Sans"/>
          <w:lang w:val="es-ES"/>
        </w:rPr>
        <w:t xml:space="preserve"> de </w:t>
      </w:r>
      <w:r w:rsidR="004D6746" w:rsidRPr="004D6746">
        <w:rPr>
          <w:rFonts w:ascii="Open Sans" w:eastAsia="Open Sans" w:hAnsi="Open Sans" w:cs="Open Sans"/>
          <w:lang w:val="es-ES"/>
        </w:rPr>
        <w:t>54 años, y 20% en los mayores de 55 años.</w:t>
      </w:r>
    </w:p>
    <w:p w14:paraId="6659AE1A" w14:textId="77777777" w:rsidR="00D21CFF" w:rsidRDefault="00D21CFF" w:rsidP="004D6746">
      <w:pPr>
        <w:pBdr>
          <w:top w:val="nil"/>
          <w:left w:val="nil"/>
          <w:bottom w:val="nil"/>
          <w:right w:val="nil"/>
          <w:between w:val="nil"/>
        </w:pBdr>
        <w:spacing w:line="276" w:lineRule="auto"/>
        <w:jc w:val="both"/>
        <w:rPr>
          <w:rFonts w:ascii="Open Sans" w:eastAsia="Open Sans" w:hAnsi="Open Sans" w:cs="Open Sans"/>
          <w:b/>
          <w:bCs/>
          <w:lang w:val="es-ES"/>
        </w:rPr>
      </w:pPr>
    </w:p>
    <w:p w14:paraId="36CD376D" w14:textId="5E416B4B" w:rsidR="002E717E" w:rsidRPr="002E717E" w:rsidRDefault="004D6746" w:rsidP="002E717E">
      <w:pPr>
        <w:pBdr>
          <w:top w:val="nil"/>
          <w:left w:val="nil"/>
          <w:bottom w:val="nil"/>
          <w:right w:val="nil"/>
          <w:between w:val="nil"/>
        </w:pBdr>
        <w:tabs>
          <w:tab w:val="num" w:pos="720"/>
        </w:tabs>
        <w:spacing w:line="276" w:lineRule="auto"/>
        <w:jc w:val="both"/>
        <w:rPr>
          <w:rFonts w:ascii="Open Sans" w:eastAsia="Open Sans" w:hAnsi="Open Sans" w:cs="Open Sans"/>
          <w:lang w:val="es-ES"/>
        </w:rPr>
      </w:pPr>
      <w:r w:rsidRPr="004D6746">
        <w:rPr>
          <w:rFonts w:ascii="Open Sans" w:eastAsia="Open Sans" w:hAnsi="Open Sans" w:cs="Open Sans"/>
          <w:lang w:val="es-ES"/>
        </w:rPr>
        <w:t>Por comunidades autónomas</w:t>
      </w:r>
      <w:r w:rsidR="004A4618">
        <w:rPr>
          <w:rFonts w:ascii="Open Sans" w:eastAsia="Open Sans" w:hAnsi="Open Sans" w:cs="Open Sans"/>
          <w:lang w:val="es-ES"/>
        </w:rPr>
        <w:t>,</w:t>
      </w:r>
      <w:r w:rsidRPr="004D6746">
        <w:rPr>
          <w:rFonts w:ascii="Open Sans" w:eastAsia="Open Sans" w:hAnsi="Open Sans" w:cs="Open Sans"/>
          <w:lang w:val="es-ES"/>
        </w:rPr>
        <w:t xml:space="preserve"> </w:t>
      </w:r>
      <w:r w:rsidRPr="004D6746">
        <w:rPr>
          <w:rFonts w:ascii="Open Sans" w:eastAsia="Open Sans" w:hAnsi="Open Sans" w:cs="Open Sans"/>
          <w:b/>
          <w:bCs/>
          <w:lang w:val="es-ES"/>
        </w:rPr>
        <w:t>la Comuni</w:t>
      </w:r>
      <w:r w:rsidR="00174279" w:rsidRPr="006B3E45">
        <w:rPr>
          <w:rFonts w:ascii="Open Sans" w:eastAsia="Open Sans" w:hAnsi="Open Sans" w:cs="Open Sans"/>
          <w:b/>
          <w:bCs/>
          <w:lang w:val="es-ES"/>
        </w:rPr>
        <w:t>d</w:t>
      </w:r>
      <w:r w:rsidRPr="004D6746">
        <w:rPr>
          <w:rFonts w:ascii="Open Sans" w:eastAsia="Open Sans" w:hAnsi="Open Sans" w:cs="Open Sans"/>
          <w:b/>
          <w:bCs/>
          <w:lang w:val="es-ES"/>
        </w:rPr>
        <w:t>a</w:t>
      </w:r>
      <w:r w:rsidR="00174279" w:rsidRPr="006B3E45">
        <w:rPr>
          <w:rFonts w:ascii="Open Sans" w:eastAsia="Open Sans" w:hAnsi="Open Sans" w:cs="Open Sans"/>
          <w:b/>
          <w:bCs/>
          <w:lang w:val="es-ES"/>
        </w:rPr>
        <w:t>d</w:t>
      </w:r>
      <w:r w:rsidRPr="004D6746">
        <w:rPr>
          <w:rFonts w:ascii="Open Sans" w:eastAsia="Open Sans" w:hAnsi="Open Sans" w:cs="Open Sans"/>
          <w:b/>
          <w:bCs/>
          <w:lang w:val="es-ES"/>
        </w:rPr>
        <w:t xml:space="preserve"> Valenciana encabeza </w:t>
      </w:r>
      <w:r w:rsidR="00174279" w:rsidRPr="006B3E45">
        <w:rPr>
          <w:rFonts w:ascii="Open Sans" w:eastAsia="Open Sans" w:hAnsi="Open Sans" w:cs="Open Sans"/>
          <w:b/>
          <w:bCs/>
          <w:lang w:val="es-ES"/>
        </w:rPr>
        <w:t xml:space="preserve">el grado de conocimiento de los sellos de calidad </w:t>
      </w:r>
      <w:r w:rsidRPr="004D6746">
        <w:rPr>
          <w:rFonts w:ascii="Open Sans" w:eastAsia="Open Sans" w:hAnsi="Open Sans" w:cs="Open Sans"/>
          <w:b/>
          <w:bCs/>
          <w:lang w:val="es-ES"/>
        </w:rPr>
        <w:t>(25%)</w:t>
      </w:r>
      <w:r w:rsidRPr="004D6746">
        <w:rPr>
          <w:rFonts w:ascii="Open Sans" w:eastAsia="Open Sans" w:hAnsi="Open Sans" w:cs="Open Sans"/>
          <w:lang w:val="es-ES"/>
        </w:rPr>
        <w:t>.</w:t>
      </w:r>
      <w:r w:rsidR="00174279">
        <w:rPr>
          <w:rFonts w:ascii="Open Sans" w:eastAsia="Open Sans" w:hAnsi="Open Sans" w:cs="Open Sans"/>
          <w:lang w:val="es-ES"/>
        </w:rPr>
        <w:t xml:space="preserve"> </w:t>
      </w:r>
      <w:r w:rsidRPr="004D6746">
        <w:rPr>
          <w:rFonts w:ascii="Open Sans" w:eastAsia="Open Sans" w:hAnsi="Open Sans" w:cs="Open Sans"/>
          <w:lang w:val="es-ES"/>
        </w:rPr>
        <w:t xml:space="preserve">Le siguen Madrid (22%) y Andalucía (21%), mientras que Cataluña (18%) </w:t>
      </w:r>
      <w:r w:rsidR="002E717E">
        <w:rPr>
          <w:rFonts w:ascii="Open Sans" w:eastAsia="Open Sans" w:hAnsi="Open Sans" w:cs="Open Sans"/>
          <w:lang w:val="es-ES"/>
        </w:rPr>
        <w:t>s</w:t>
      </w:r>
      <w:r w:rsidRPr="004D6746">
        <w:rPr>
          <w:rFonts w:ascii="Open Sans" w:eastAsia="Open Sans" w:hAnsi="Open Sans" w:cs="Open Sans"/>
          <w:lang w:val="es-ES"/>
        </w:rPr>
        <w:t xml:space="preserve">e sitúa ligeramente por </w:t>
      </w:r>
      <w:r w:rsidR="00436495">
        <w:rPr>
          <w:rFonts w:ascii="Open Sans" w:eastAsia="Open Sans" w:hAnsi="Open Sans" w:cs="Open Sans"/>
          <w:lang w:val="es-ES"/>
        </w:rPr>
        <w:t xml:space="preserve">debajo, </w:t>
      </w:r>
      <w:r w:rsidR="00A6630E">
        <w:rPr>
          <w:rFonts w:ascii="Open Sans" w:eastAsia="Open Sans" w:hAnsi="Open Sans" w:cs="Open Sans"/>
          <w:lang w:val="es-ES"/>
        </w:rPr>
        <w:t xml:space="preserve">y </w:t>
      </w:r>
      <w:r w:rsidR="00436495">
        <w:rPr>
          <w:rFonts w:ascii="Open Sans" w:eastAsia="Open Sans" w:hAnsi="Open Sans" w:cs="Open Sans"/>
          <w:lang w:val="es-ES"/>
        </w:rPr>
        <w:t xml:space="preserve">la media del resto de España </w:t>
      </w:r>
      <w:r w:rsidR="00A6630E">
        <w:rPr>
          <w:rFonts w:ascii="Open Sans" w:eastAsia="Open Sans" w:hAnsi="Open Sans" w:cs="Open Sans"/>
          <w:lang w:val="es-ES"/>
        </w:rPr>
        <w:t>está en el 23%</w:t>
      </w:r>
      <w:r w:rsidRPr="004D6746">
        <w:rPr>
          <w:rFonts w:ascii="Open Sans" w:eastAsia="Open Sans" w:hAnsi="Open Sans" w:cs="Open Sans"/>
          <w:lang w:val="es-ES"/>
        </w:rPr>
        <w:t>.</w:t>
      </w:r>
      <w:r w:rsidR="007A0C46">
        <w:rPr>
          <w:rFonts w:ascii="Open Sans" w:eastAsia="Open Sans" w:hAnsi="Open Sans" w:cs="Open Sans"/>
          <w:lang w:val="es-ES"/>
        </w:rPr>
        <w:t xml:space="preserve"> En lo relativo a la confianza, </w:t>
      </w:r>
      <w:r w:rsidR="007A0C46" w:rsidRPr="007A0C46">
        <w:rPr>
          <w:rFonts w:ascii="Open Sans" w:eastAsia="Open Sans" w:hAnsi="Open Sans" w:cs="Open Sans"/>
          <w:lang w:val="es-ES"/>
        </w:rPr>
        <w:t>Cataluña</w:t>
      </w:r>
      <w:r w:rsidR="00A2564F">
        <w:rPr>
          <w:rFonts w:ascii="Open Sans" w:eastAsia="Open Sans" w:hAnsi="Open Sans" w:cs="Open Sans"/>
          <w:lang w:val="es-ES"/>
        </w:rPr>
        <w:t xml:space="preserve"> y la Comunidad Valenciana</w:t>
      </w:r>
      <w:r w:rsidR="007A0C46" w:rsidRPr="007A0C46">
        <w:rPr>
          <w:rFonts w:ascii="Open Sans" w:eastAsia="Open Sans" w:hAnsi="Open Sans" w:cs="Open Sans"/>
          <w:lang w:val="es-ES"/>
        </w:rPr>
        <w:t xml:space="preserve"> encabeza</w:t>
      </w:r>
      <w:r w:rsidR="00A2564F">
        <w:rPr>
          <w:rFonts w:ascii="Open Sans" w:eastAsia="Open Sans" w:hAnsi="Open Sans" w:cs="Open Sans"/>
          <w:lang w:val="es-ES"/>
        </w:rPr>
        <w:t>n</w:t>
      </w:r>
      <w:r w:rsidR="007A0C46" w:rsidRPr="007A0C46">
        <w:rPr>
          <w:rFonts w:ascii="Open Sans" w:eastAsia="Open Sans" w:hAnsi="Open Sans" w:cs="Open Sans"/>
          <w:lang w:val="es-ES"/>
        </w:rPr>
        <w:t xml:space="preserve"> </w:t>
      </w:r>
      <w:r w:rsidR="007A0C46">
        <w:rPr>
          <w:rFonts w:ascii="Open Sans" w:eastAsia="Open Sans" w:hAnsi="Open Sans" w:cs="Open Sans"/>
          <w:lang w:val="es-ES"/>
        </w:rPr>
        <w:t xml:space="preserve">el </w:t>
      </w:r>
      <w:r w:rsidR="002758C0">
        <w:rPr>
          <w:rFonts w:ascii="Open Sans" w:eastAsia="Open Sans" w:hAnsi="Open Sans" w:cs="Open Sans"/>
          <w:lang w:val="es-ES"/>
        </w:rPr>
        <w:t>ranquin nacional</w:t>
      </w:r>
      <w:r w:rsidR="007A0C46" w:rsidRPr="007A0C46">
        <w:rPr>
          <w:rFonts w:ascii="Open Sans" w:eastAsia="Open Sans" w:hAnsi="Open Sans" w:cs="Open Sans"/>
          <w:lang w:val="es-ES"/>
        </w:rPr>
        <w:t xml:space="preserve"> </w:t>
      </w:r>
      <w:r w:rsidR="00A2564F">
        <w:rPr>
          <w:rFonts w:ascii="Open Sans" w:eastAsia="Open Sans" w:hAnsi="Open Sans" w:cs="Open Sans"/>
          <w:lang w:val="es-ES"/>
        </w:rPr>
        <w:t>(</w:t>
      </w:r>
      <w:r w:rsidR="007A0C46" w:rsidRPr="007A0C46">
        <w:rPr>
          <w:rFonts w:ascii="Open Sans" w:eastAsia="Open Sans" w:hAnsi="Open Sans" w:cs="Open Sans"/>
          <w:lang w:val="es-ES"/>
        </w:rPr>
        <w:t>40%</w:t>
      </w:r>
      <w:r w:rsidR="00A2564F">
        <w:rPr>
          <w:rFonts w:ascii="Open Sans" w:eastAsia="Open Sans" w:hAnsi="Open Sans" w:cs="Open Sans"/>
          <w:lang w:val="es-ES"/>
        </w:rPr>
        <w:t>)</w:t>
      </w:r>
      <w:r w:rsidR="007A0C46" w:rsidRPr="007A0C46">
        <w:rPr>
          <w:rFonts w:ascii="Open Sans" w:eastAsia="Open Sans" w:hAnsi="Open Sans" w:cs="Open Sans"/>
          <w:lang w:val="es-ES"/>
        </w:rPr>
        <w:t>, seguida</w:t>
      </w:r>
      <w:r w:rsidR="00A2564F">
        <w:rPr>
          <w:rFonts w:ascii="Open Sans" w:eastAsia="Open Sans" w:hAnsi="Open Sans" w:cs="Open Sans"/>
          <w:lang w:val="es-ES"/>
        </w:rPr>
        <w:t>s</w:t>
      </w:r>
      <w:r w:rsidR="007A0C46" w:rsidRPr="007A0C46">
        <w:rPr>
          <w:rFonts w:ascii="Open Sans" w:eastAsia="Open Sans" w:hAnsi="Open Sans" w:cs="Open Sans"/>
          <w:lang w:val="es-ES"/>
        </w:rPr>
        <w:t xml:space="preserve"> </w:t>
      </w:r>
      <w:r w:rsidR="00A2564F">
        <w:rPr>
          <w:rFonts w:ascii="Open Sans" w:eastAsia="Open Sans" w:hAnsi="Open Sans" w:cs="Open Sans"/>
          <w:lang w:val="es-ES"/>
        </w:rPr>
        <w:t>de</w:t>
      </w:r>
      <w:r w:rsidR="007A0C46" w:rsidRPr="007A0C46">
        <w:rPr>
          <w:rFonts w:ascii="Open Sans" w:eastAsia="Open Sans" w:hAnsi="Open Sans" w:cs="Open Sans"/>
          <w:lang w:val="es-ES"/>
        </w:rPr>
        <w:t xml:space="preserve"> Madrid </w:t>
      </w:r>
      <w:r w:rsidR="00A2564F">
        <w:rPr>
          <w:rFonts w:ascii="Open Sans" w:eastAsia="Open Sans" w:hAnsi="Open Sans" w:cs="Open Sans"/>
          <w:lang w:val="es-ES"/>
        </w:rPr>
        <w:t>(</w:t>
      </w:r>
      <w:r w:rsidR="007A0C46" w:rsidRPr="007A0C46">
        <w:rPr>
          <w:rFonts w:ascii="Open Sans" w:eastAsia="Open Sans" w:hAnsi="Open Sans" w:cs="Open Sans"/>
          <w:lang w:val="es-ES"/>
        </w:rPr>
        <w:t>37%</w:t>
      </w:r>
      <w:r w:rsidR="00A2564F">
        <w:rPr>
          <w:rFonts w:ascii="Open Sans" w:eastAsia="Open Sans" w:hAnsi="Open Sans" w:cs="Open Sans"/>
          <w:lang w:val="es-ES"/>
        </w:rPr>
        <w:t>)</w:t>
      </w:r>
      <w:r w:rsidR="007A0C46" w:rsidRPr="007A0C46">
        <w:rPr>
          <w:rFonts w:ascii="Open Sans" w:eastAsia="Open Sans" w:hAnsi="Open Sans" w:cs="Open Sans"/>
          <w:lang w:val="es-ES"/>
        </w:rPr>
        <w:t xml:space="preserve">, </w:t>
      </w:r>
      <w:r w:rsidR="00A2564F">
        <w:rPr>
          <w:rFonts w:ascii="Open Sans" w:eastAsia="Open Sans" w:hAnsi="Open Sans" w:cs="Open Sans"/>
          <w:lang w:val="es-ES"/>
        </w:rPr>
        <w:t xml:space="preserve">y </w:t>
      </w:r>
      <w:r w:rsidR="007A0C46" w:rsidRPr="007A0C46">
        <w:rPr>
          <w:rFonts w:ascii="Open Sans" w:eastAsia="Open Sans" w:hAnsi="Open Sans" w:cs="Open Sans"/>
          <w:lang w:val="es-ES"/>
        </w:rPr>
        <w:t xml:space="preserve">Andalucía </w:t>
      </w:r>
      <w:r w:rsidR="00A2564F">
        <w:rPr>
          <w:rFonts w:ascii="Open Sans" w:eastAsia="Open Sans" w:hAnsi="Open Sans" w:cs="Open Sans"/>
          <w:lang w:val="es-ES"/>
        </w:rPr>
        <w:t>(</w:t>
      </w:r>
      <w:r w:rsidR="007A0C46" w:rsidRPr="007A0C46">
        <w:rPr>
          <w:rFonts w:ascii="Open Sans" w:eastAsia="Open Sans" w:hAnsi="Open Sans" w:cs="Open Sans"/>
          <w:lang w:val="es-ES"/>
        </w:rPr>
        <w:t>35%</w:t>
      </w:r>
      <w:r w:rsidR="00A2564F">
        <w:rPr>
          <w:rFonts w:ascii="Open Sans" w:eastAsia="Open Sans" w:hAnsi="Open Sans" w:cs="Open Sans"/>
          <w:lang w:val="es-ES"/>
        </w:rPr>
        <w:t>)</w:t>
      </w:r>
      <w:r w:rsidR="00733F56">
        <w:rPr>
          <w:rFonts w:ascii="Open Sans" w:eastAsia="Open Sans" w:hAnsi="Open Sans" w:cs="Open Sans"/>
          <w:lang w:val="es-ES"/>
        </w:rPr>
        <w:t>, mientras que la media del r</w:t>
      </w:r>
      <w:r w:rsidR="007A0C46" w:rsidRPr="007A0C46">
        <w:rPr>
          <w:rFonts w:ascii="Open Sans" w:eastAsia="Open Sans" w:hAnsi="Open Sans" w:cs="Open Sans"/>
          <w:lang w:val="es-ES"/>
        </w:rPr>
        <w:t xml:space="preserve">esto de España </w:t>
      </w:r>
      <w:r w:rsidR="00733F56">
        <w:rPr>
          <w:rFonts w:ascii="Open Sans" w:eastAsia="Open Sans" w:hAnsi="Open Sans" w:cs="Open Sans"/>
          <w:lang w:val="es-ES"/>
        </w:rPr>
        <w:t>se sitúa en un</w:t>
      </w:r>
      <w:r w:rsidR="007A0C46" w:rsidRPr="007A0C46">
        <w:rPr>
          <w:rFonts w:ascii="Open Sans" w:eastAsia="Open Sans" w:hAnsi="Open Sans" w:cs="Open Sans"/>
          <w:lang w:val="es-ES"/>
        </w:rPr>
        <w:t xml:space="preserve"> 33%.</w:t>
      </w:r>
    </w:p>
    <w:p w14:paraId="753854F1" w14:textId="77777777" w:rsidR="004A4618" w:rsidRDefault="004A4618" w:rsidP="004D6746">
      <w:pPr>
        <w:pBdr>
          <w:top w:val="nil"/>
          <w:left w:val="nil"/>
          <w:bottom w:val="nil"/>
          <w:right w:val="nil"/>
          <w:between w:val="nil"/>
        </w:pBdr>
        <w:spacing w:line="276" w:lineRule="auto"/>
        <w:jc w:val="both"/>
        <w:rPr>
          <w:rFonts w:ascii="Open Sans" w:eastAsia="Open Sans" w:hAnsi="Open Sans" w:cs="Open Sans"/>
          <w:b/>
          <w:bCs/>
          <w:lang w:val="es-ES"/>
        </w:rPr>
      </w:pPr>
    </w:p>
    <w:p w14:paraId="70DFE50F" w14:textId="77777777" w:rsidR="00CB4BDD" w:rsidRDefault="00CB4BDD" w:rsidP="004D6746">
      <w:pPr>
        <w:pBdr>
          <w:top w:val="nil"/>
          <w:left w:val="nil"/>
          <w:bottom w:val="nil"/>
          <w:right w:val="nil"/>
          <w:between w:val="nil"/>
        </w:pBdr>
        <w:spacing w:line="276" w:lineRule="auto"/>
        <w:jc w:val="both"/>
        <w:rPr>
          <w:rFonts w:ascii="Open Sans" w:eastAsia="Open Sans" w:hAnsi="Open Sans" w:cs="Open Sans"/>
          <w:b/>
          <w:bCs/>
          <w:lang w:val="es-ES"/>
        </w:rPr>
      </w:pPr>
    </w:p>
    <w:p w14:paraId="44F0CC1E" w14:textId="77777777" w:rsidR="00BF0FB7" w:rsidRPr="00BF0FB7" w:rsidRDefault="00BF0FB7" w:rsidP="00BF0FB7">
      <w:pPr>
        <w:pBdr>
          <w:top w:val="nil"/>
          <w:left w:val="nil"/>
          <w:bottom w:val="nil"/>
          <w:right w:val="nil"/>
          <w:between w:val="nil"/>
        </w:pBdr>
        <w:spacing w:line="276" w:lineRule="auto"/>
        <w:jc w:val="both"/>
        <w:rPr>
          <w:rFonts w:ascii="National" w:eastAsia="National" w:hAnsi="National" w:cs="National"/>
          <w:b/>
          <w:color w:val="303AB2"/>
          <w:sz w:val="32"/>
          <w:szCs w:val="32"/>
        </w:rPr>
      </w:pPr>
      <w:r w:rsidRPr="00BF0FB7">
        <w:rPr>
          <w:rFonts w:ascii="National" w:eastAsia="National" w:hAnsi="National" w:cs="National"/>
          <w:b/>
          <w:color w:val="303AB2"/>
          <w:sz w:val="32"/>
          <w:szCs w:val="32"/>
        </w:rPr>
        <w:lastRenderedPageBreak/>
        <w:t>Reconocimiento a más de 700 agencias del sector inmobiliario</w:t>
      </w:r>
    </w:p>
    <w:p w14:paraId="0E87FDBA" w14:textId="77777777" w:rsidR="004A4618" w:rsidRPr="00BF0FB7" w:rsidRDefault="004A4618" w:rsidP="004D6746">
      <w:pPr>
        <w:pBdr>
          <w:top w:val="nil"/>
          <w:left w:val="nil"/>
          <w:bottom w:val="nil"/>
          <w:right w:val="nil"/>
          <w:between w:val="nil"/>
        </w:pBdr>
        <w:spacing w:line="276" w:lineRule="auto"/>
        <w:jc w:val="both"/>
        <w:rPr>
          <w:rFonts w:ascii="Open Sans" w:eastAsia="Open Sans" w:hAnsi="Open Sans" w:cs="Open Sans"/>
          <w:b/>
          <w:bCs/>
        </w:rPr>
      </w:pPr>
    </w:p>
    <w:p w14:paraId="0AC90F12" w14:textId="6112C606" w:rsidR="00831979" w:rsidRPr="00831979" w:rsidRDefault="00831979" w:rsidP="00831979">
      <w:pPr>
        <w:pBdr>
          <w:top w:val="nil"/>
          <w:left w:val="nil"/>
          <w:bottom w:val="nil"/>
          <w:right w:val="nil"/>
          <w:between w:val="nil"/>
        </w:pBdr>
        <w:spacing w:line="276" w:lineRule="auto"/>
        <w:jc w:val="both"/>
        <w:rPr>
          <w:rFonts w:ascii="Open Sans" w:eastAsia="Open Sans" w:hAnsi="Open Sans" w:cs="Open Sans"/>
          <w:lang w:val="es-ES"/>
        </w:rPr>
      </w:pPr>
      <w:r w:rsidRPr="00831979">
        <w:rPr>
          <w:rFonts w:ascii="Open Sans" w:eastAsia="Open Sans" w:hAnsi="Open Sans" w:cs="Open Sans"/>
          <w:lang w:val="es-ES"/>
        </w:rPr>
        <w:t xml:space="preserve">Fotocasa </w:t>
      </w:r>
      <w:r w:rsidR="00116F7A">
        <w:rPr>
          <w:rFonts w:ascii="Open Sans" w:eastAsia="Open Sans" w:hAnsi="Open Sans" w:cs="Open Sans"/>
          <w:lang w:val="es-ES"/>
        </w:rPr>
        <w:t>impulsa desde 2023</w:t>
      </w:r>
      <w:r w:rsidRPr="00831979">
        <w:rPr>
          <w:rFonts w:ascii="Open Sans" w:eastAsia="Open Sans" w:hAnsi="Open Sans" w:cs="Open Sans"/>
          <w:lang w:val="es-ES"/>
        </w:rPr>
        <w:t xml:space="preserve"> el Sello de Calidad Inmobiliaria, una certificación destinada a identificar a las agencias que demuestran su compromiso con la protección de los intereses de quienes desean comprar, vender o alquilar </w:t>
      </w:r>
      <w:r w:rsidR="00D26553">
        <w:rPr>
          <w:rFonts w:ascii="Open Sans" w:eastAsia="Open Sans" w:hAnsi="Open Sans" w:cs="Open Sans"/>
          <w:lang w:val="es-ES"/>
        </w:rPr>
        <w:t>una</w:t>
      </w:r>
      <w:r w:rsidRPr="00831979">
        <w:rPr>
          <w:rFonts w:ascii="Open Sans" w:eastAsia="Open Sans" w:hAnsi="Open Sans" w:cs="Open Sans"/>
          <w:lang w:val="es-ES"/>
        </w:rPr>
        <w:t xml:space="preserve"> vivienda. </w:t>
      </w:r>
      <w:r w:rsidR="002B2D19" w:rsidRPr="00C302DE">
        <w:rPr>
          <w:rFonts w:ascii="Open Sans" w:eastAsia="Open Sans" w:hAnsi="Open Sans" w:cs="Open Sans"/>
          <w:b/>
          <w:bCs/>
          <w:lang w:val="es-ES"/>
        </w:rPr>
        <w:t>En este contexto, más de 700 empresas inmobiliarias han obtenido el Sello de Calidad Fotocasa 2026.</w:t>
      </w:r>
      <w:r w:rsidR="002B2D19">
        <w:rPr>
          <w:rFonts w:ascii="Open Sans" w:eastAsia="Open Sans" w:hAnsi="Open Sans" w:cs="Open Sans"/>
          <w:lang w:val="es-ES"/>
        </w:rPr>
        <w:t xml:space="preserve"> </w:t>
      </w:r>
      <w:r w:rsidRPr="00572DEC">
        <w:rPr>
          <w:rFonts w:ascii="Open Sans" w:eastAsia="Open Sans" w:hAnsi="Open Sans" w:cs="Open Sans"/>
          <w:b/>
          <w:bCs/>
          <w:lang w:val="es-ES"/>
        </w:rPr>
        <w:t>Esta iniciativa facilita a los usuarios distinguir fácilmente a las inmobiliarias que acreditan profesionalismo y ofrecen un servicio de total confianza</w:t>
      </w:r>
      <w:r w:rsidRPr="00831979">
        <w:rPr>
          <w:rFonts w:ascii="Open Sans" w:eastAsia="Open Sans" w:hAnsi="Open Sans" w:cs="Open Sans"/>
          <w:lang w:val="es-ES"/>
        </w:rPr>
        <w:t>.</w:t>
      </w:r>
      <w:r w:rsidR="00917786">
        <w:rPr>
          <w:rFonts w:ascii="Open Sans" w:eastAsia="Open Sans" w:hAnsi="Open Sans" w:cs="Open Sans"/>
          <w:lang w:val="es-ES"/>
        </w:rPr>
        <w:t xml:space="preserve"> </w:t>
      </w:r>
      <w:r w:rsidRPr="00831979">
        <w:rPr>
          <w:rFonts w:ascii="Open Sans" w:eastAsia="Open Sans" w:hAnsi="Open Sans" w:cs="Open Sans"/>
          <w:lang w:val="es-ES"/>
        </w:rPr>
        <w:t>Las agencias inmobiliarias que han obtenido este reconocimiento trabajan con criterios de calidad, rigor y transparencia. Además, sus agentes han completado cursos especializados sobre el funcionamiento del mercado inmobiliario, asegurando que están al día en todo lo que afecta al sector.</w:t>
      </w:r>
    </w:p>
    <w:p w14:paraId="5E53CCA6" w14:textId="77777777" w:rsidR="00831979" w:rsidRPr="00831979" w:rsidRDefault="00831979" w:rsidP="00831979">
      <w:pPr>
        <w:pBdr>
          <w:top w:val="nil"/>
          <w:left w:val="nil"/>
          <w:bottom w:val="nil"/>
          <w:right w:val="nil"/>
          <w:between w:val="nil"/>
        </w:pBdr>
        <w:spacing w:line="276" w:lineRule="auto"/>
        <w:jc w:val="both"/>
        <w:rPr>
          <w:rFonts w:ascii="Open Sans" w:eastAsia="Open Sans" w:hAnsi="Open Sans" w:cs="Open Sans"/>
          <w:lang w:val="es-ES"/>
        </w:rPr>
      </w:pPr>
    </w:p>
    <w:p w14:paraId="377BA50E" w14:textId="77777777" w:rsidR="00831979" w:rsidRDefault="00831979" w:rsidP="00831979">
      <w:pPr>
        <w:pBdr>
          <w:top w:val="nil"/>
          <w:left w:val="nil"/>
          <w:bottom w:val="nil"/>
          <w:right w:val="nil"/>
          <w:between w:val="nil"/>
        </w:pBdr>
        <w:spacing w:line="276" w:lineRule="auto"/>
        <w:jc w:val="both"/>
        <w:rPr>
          <w:rFonts w:ascii="Open Sans" w:eastAsia="Open Sans" w:hAnsi="Open Sans" w:cs="Open Sans"/>
          <w:lang w:val="es-ES"/>
        </w:rPr>
      </w:pPr>
      <w:r w:rsidRPr="00572DEC">
        <w:rPr>
          <w:rFonts w:ascii="Open Sans" w:eastAsia="Open Sans" w:hAnsi="Open Sans" w:cs="Open Sans"/>
          <w:b/>
          <w:bCs/>
          <w:lang w:val="es-ES"/>
        </w:rPr>
        <w:t>Para obtener el Sello de Calidad Inmobiliaria de Fotocasa, las agencias han pasado por un exhaustivo proceso de selección</w:t>
      </w:r>
      <w:r w:rsidRPr="00831979">
        <w:rPr>
          <w:rFonts w:ascii="Open Sans" w:eastAsia="Open Sans" w:hAnsi="Open Sans" w:cs="Open Sans"/>
          <w:lang w:val="es-ES"/>
        </w:rPr>
        <w:t>. Sus profesionales han realizado diversos cursos en marketing, atención al cliente y derecho inmobiliario, lo que les permite ofrecer un asesoramiento y servicio de máxima calidad. Asimismo, han firmado un código deontológico que garantiza su compromiso por velar por los intereses de los clientes, actuar con buena fe y mantener la confidencialidad en todo momento.</w:t>
      </w:r>
    </w:p>
    <w:p w14:paraId="7629635F" w14:textId="77777777" w:rsidR="006E4A1C" w:rsidRDefault="006E4A1C" w:rsidP="00831979">
      <w:pPr>
        <w:pBdr>
          <w:top w:val="nil"/>
          <w:left w:val="nil"/>
          <w:bottom w:val="nil"/>
          <w:right w:val="nil"/>
          <w:between w:val="nil"/>
        </w:pBdr>
        <w:spacing w:line="276" w:lineRule="auto"/>
        <w:jc w:val="both"/>
        <w:rPr>
          <w:rFonts w:ascii="Open Sans" w:eastAsia="Open Sans" w:hAnsi="Open Sans" w:cs="Open Sans"/>
          <w:lang w:val="es-ES"/>
        </w:rPr>
      </w:pPr>
    </w:p>
    <w:p w14:paraId="236BF2DC" w14:textId="750077B4" w:rsidR="006E4A1C" w:rsidRDefault="002D46A6" w:rsidP="006E4A1C">
      <w:pPr>
        <w:pBdr>
          <w:top w:val="nil"/>
          <w:left w:val="nil"/>
          <w:bottom w:val="nil"/>
          <w:right w:val="nil"/>
          <w:between w:val="nil"/>
        </w:pBdr>
        <w:spacing w:line="276" w:lineRule="auto"/>
        <w:jc w:val="both"/>
        <w:rPr>
          <w:rFonts w:ascii="Open Sans" w:eastAsia="Open Sans" w:hAnsi="Open Sans" w:cs="Open Sans"/>
          <w:b/>
          <w:bCs/>
        </w:rPr>
      </w:pPr>
      <w:r w:rsidRPr="002D46A6">
        <w:rPr>
          <w:rFonts w:ascii="Open Sans" w:eastAsia="Open Sans" w:hAnsi="Open Sans" w:cs="Open Sans"/>
          <w:lang w:val="es-ES"/>
        </w:rPr>
        <w:t>"El hecho de que más de 700 inmobiliarias hayan obtenido el Sello de Calidad Fotocasa 2026 es una excelente noticia para la salud del sector. Este distintivo no es solo un logo; es el resultado de un proceso exhaustivo donde los agentes se forman en derecho inmobiliario y marketing, comprometiéndose con un código deontológico estricto. Estamos elevando el estándar del servicio: queremos que cuando un ciudadano vea este sello, sepa que está ante profesionales que actúan con rigor, transparencia y una formación actualizada"</w:t>
      </w:r>
      <w:r>
        <w:rPr>
          <w:rFonts w:ascii="Open Sans" w:eastAsia="Open Sans" w:hAnsi="Open Sans" w:cs="Open Sans"/>
          <w:lang w:val="es-ES"/>
        </w:rPr>
        <w:t xml:space="preserve">, concluye </w:t>
      </w:r>
      <w:r w:rsidRPr="002D46A6">
        <w:rPr>
          <w:rFonts w:ascii="Open Sans" w:eastAsia="Open Sans" w:hAnsi="Open Sans" w:cs="Open Sans"/>
          <w:b/>
          <w:bCs/>
        </w:rPr>
        <w:t xml:space="preserve">explica Marcela González, directora de Marketing B2B de </w:t>
      </w:r>
      <w:hyperlink r:id="rId12" w:history="1">
        <w:r w:rsidRPr="002D46A6">
          <w:rPr>
            <w:rStyle w:val="Hipervnculo"/>
            <w:rFonts w:ascii="Open Sans" w:eastAsia="Open Sans" w:hAnsi="Open Sans" w:cs="Open Sans"/>
            <w:b/>
            <w:bCs/>
          </w:rPr>
          <w:t>Fotocasa</w:t>
        </w:r>
      </w:hyperlink>
      <w:r w:rsidRPr="002D46A6">
        <w:rPr>
          <w:rFonts w:ascii="Open Sans" w:eastAsia="Open Sans" w:hAnsi="Open Sans" w:cs="Open Sans"/>
          <w:b/>
          <w:bCs/>
        </w:rPr>
        <w:t>.</w:t>
      </w:r>
    </w:p>
    <w:p w14:paraId="631A1C85" w14:textId="77777777" w:rsidR="002D46A6" w:rsidRDefault="002D46A6" w:rsidP="006E4A1C">
      <w:pPr>
        <w:pBdr>
          <w:top w:val="nil"/>
          <w:left w:val="nil"/>
          <w:bottom w:val="nil"/>
          <w:right w:val="nil"/>
          <w:between w:val="nil"/>
        </w:pBdr>
        <w:spacing w:line="276" w:lineRule="auto"/>
        <w:jc w:val="both"/>
        <w:rPr>
          <w:rFonts w:ascii="Open Sans" w:eastAsia="Open Sans" w:hAnsi="Open Sans" w:cs="Open Sans"/>
          <w:b/>
          <w:bCs/>
        </w:rPr>
      </w:pPr>
    </w:p>
    <w:p w14:paraId="5007FAFC" w14:textId="77777777" w:rsidR="002D46A6" w:rsidRPr="006E4A1C" w:rsidRDefault="002D46A6" w:rsidP="006E4A1C">
      <w:pPr>
        <w:pBdr>
          <w:top w:val="nil"/>
          <w:left w:val="nil"/>
          <w:bottom w:val="nil"/>
          <w:right w:val="nil"/>
          <w:between w:val="nil"/>
        </w:pBdr>
        <w:spacing w:line="276" w:lineRule="auto"/>
        <w:jc w:val="both"/>
        <w:rPr>
          <w:rFonts w:ascii="Open Sans" w:eastAsia="Open Sans" w:hAnsi="Open Sans" w:cs="Open Sans"/>
          <w:lang w:val="es-ES"/>
        </w:rPr>
      </w:pPr>
    </w:p>
    <w:p w14:paraId="1D77E739" w14:textId="77777777" w:rsidR="00831979" w:rsidRPr="00831979" w:rsidRDefault="00831979" w:rsidP="00831979">
      <w:pPr>
        <w:pBdr>
          <w:top w:val="nil"/>
          <w:left w:val="nil"/>
          <w:bottom w:val="nil"/>
          <w:right w:val="nil"/>
          <w:between w:val="nil"/>
        </w:pBdr>
        <w:spacing w:line="276" w:lineRule="auto"/>
        <w:jc w:val="both"/>
        <w:rPr>
          <w:rFonts w:ascii="Open Sans" w:eastAsia="Open Sans" w:hAnsi="Open Sans" w:cs="Open Sans"/>
          <w:lang w:val="es-ES"/>
        </w:rPr>
      </w:pPr>
    </w:p>
    <w:p w14:paraId="052C24D5" w14:textId="77777777" w:rsidR="00022C21" w:rsidRDefault="00022C21" w:rsidP="00022C21">
      <w:pPr>
        <w:pBdr>
          <w:top w:val="nil"/>
          <w:left w:val="nil"/>
          <w:bottom w:val="nil"/>
          <w:right w:val="nil"/>
          <w:between w:val="nil"/>
        </w:pBdr>
        <w:spacing w:line="276" w:lineRule="auto"/>
        <w:jc w:val="both"/>
        <w:rPr>
          <w:rFonts w:ascii="Open Sans" w:eastAsia="Open Sans" w:hAnsi="Open Sans" w:cs="Open Sans"/>
        </w:rPr>
      </w:pPr>
    </w:p>
    <w:p w14:paraId="786CF947" w14:textId="77777777" w:rsidR="00CB4BDD" w:rsidRDefault="00CB4BDD" w:rsidP="00022C21">
      <w:pPr>
        <w:pBdr>
          <w:top w:val="nil"/>
          <w:left w:val="nil"/>
          <w:bottom w:val="nil"/>
          <w:right w:val="nil"/>
          <w:between w:val="nil"/>
        </w:pBdr>
        <w:spacing w:line="276" w:lineRule="auto"/>
        <w:jc w:val="both"/>
        <w:rPr>
          <w:rFonts w:ascii="Open Sans" w:eastAsia="Open Sans" w:hAnsi="Open Sans" w:cs="Open Sans"/>
        </w:rPr>
      </w:pPr>
    </w:p>
    <w:p w14:paraId="3DB8DC73" w14:textId="77777777" w:rsidR="00CB4BDD" w:rsidRDefault="00CB4BDD" w:rsidP="00022C21">
      <w:pPr>
        <w:pBdr>
          <w:top w:val="nil"/>
          <w:left w:val="nil"/>
          <w:bottom w:val="nil"/>
          <w:right w:val="nil"/>
          <w:between w:val="nil"/>
        </w:pBdr>
        <w:spacing w:line="276" w:lineRule="auto"/>
        <w:jc w:val="both"/>
        <w:rPr>
          <w:rFonts w:ascii="Open Sans" w:eastAsia="Open Sans" w:hAnsi="Open Sans" w:cs="Open Sans"/>
        </w:rPr>
      </w:pPr>
    </w:p>
    <w:p w14:paraId="00E07AA7" w14:textId="77777777" w:rsidR="00CB4BDD" w:rsidRDefault="00CB4BDD" w:rsidP="00022C21">
      <w:pPr>
        <w:pBdr>
          <w:top w:val="nil"/>
          <w:left w:val="nil"/>
          <w:bottom w:val="nil"/>
          <w:right w:val="nil"/>
          <w:between w:val="nil"/>
        </w:pBdr>
        <w:spacing w:line="276" w:lineRule="auto"/>
        <w:jc w:val="both"/>
        <w:rPr>
          <w:rFonts w:ascii="Open Sans" w:eastAsia="Open Sans" w:hAnsi="Open Sans" w:cs="Open Sans"/>
        </w:rPr>
      </w:pPr>
    </w:p>
    <w:p w14:paraId="529C0A01" w14:textId="77777777" w:rsidR="002D46A6" w:rsidRDefault="002D46A6" w:rsidP="002D46A6">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47389FF4" w14:textId="77777777" w:rsidR="002D46A6" w:rsidRDefault="002D46A6" w:rsidP="002D46A6">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625D3A71" w14:textId="77777777" w:rsidR="002D46A6" w:rsidRDefault="002D46A6" w:rsidP="002D46A6">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3">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4">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2D97E2FC" w14:textId="77777777" w:rsidR="002D46A6" w:rsidRDefault="002D46A6" w:rsidP="002D46A6">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5">
        <w:r>
          <w:rPr>
            <w:rFonts w:ascii="Open Sans" w:eastAsia="Open Sans" w:hAnsi="Open Sans" w:cs="Open Sans"/>
            <w:b/>
            <w:bCs/>
            <w:color w:val="0000FF"/>
            <w:sz w:val="22"/>
            <w:szCs w:val="22"/>
            <w:u w:val="single"/>
          </w:rPr>
          <w:t>Sala de Prensa</w:t>
        </w:r>
      </w:hyperlink>
    </w:p>
    <w:p w14:paraId="36EBA089" w14:textId="77777777" w:rsidR="002D46A6" w:rsidRDefault="002D46A6" w:rsidP="002D46A6">
      <w:pPr>
        <w:spacing w:line="276" w:lineRule="auto"/>
        <w:ind w:right="141"/>
        <w:rPr>
          <w:rFonts w:ascii="Open Sans Light" w:eastAsia="Open Sans Light" w:hAnsi="Open Sans Light" w:cs="Open Sans Light"/>
          <w:b/>
          <w:bCs/>
          <w:color w:val="303AB2"/>
        </w:rPr>
      </w:pPr>
    </w:p>
    <w:p w14:paraId="087A6A16" w14:textId="77777777" w:rsidR="002D46A6" w:rsidRDefault="002D46A6" w:rsidP="002D46A6">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5B4477F3" w14:textId="77777777" w:rsidR="002D46A6" w:rsidRDefault="002D46A6" w:rsidP="002D46A6">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6CBA9AB0" w14:textId="77777777" w:rsidR="002D46A6" w:rsidRDefault="002D46A6" w:rsidP="002D46A6">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6">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1">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4DCD43FA" w14:textId="77777777" w:rsidR="002D46A6" w:rsidRDefault="002D46A6" w:rsidP="002D46A6">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56B5B957" w14:textId="77777777" w:rsidR="002D46A6" w:rsidRDefault="002D46A6" w:rsidP="002D46A6">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w:t>
      </w:r>
      <w:r w:rsidRPr="00D46246">
        <w:rPr>
          <w:rFonts w:ascii="Open Sans" w:eastAsia="Open Sans" w:hAnsi="Open Sans" w:cs="Open Sans"/>
          <w:b/>
          <w:bCs/>
          <w:sz w:val="22"/>
          <w:szCs w:val="22"/>
        </w:rPr>
        <w:t>otocasa Group forma parte de Scout24</w:t>
      </w:r>
      <w:r w:rsidRPr="00D46246">
        <w:rPr>
          <w:rFonts w:ascii="Open Sans" w:eastAsia="Open Sans" w:hAnsi="Open Sans" w:cs="Open Sans"/>
          <w:sz w:val="22"/>
          <w:szCs w:val="22"/>
        </w:rPr>
        <w:t xml:space="preserve">, el grupo tecnológico alemán líder en Europa que opera </w:t>
      </w:r>
      <w:r w:rsidRPr="00D46246">
        <w:rPr>
          <w:rFonts w:ascii="Open Sans" w:eastAsia="Open Sans" w:hAnsi="Open Sans" w:cs="Open Sans"/>
          <w:b/>
          <w:bCs/>
          <w:sz w:val="22"/>
          <w:szCs w:val="22"/>
        </w:rPr>
        <w:t>ImmoScout24</w:t>
      </w:r>
      <w:r w:rsidRPr="00D46246">
        <w:rPr>
          <w:rFonts w:ascii="Open Sans" w:eastAsia="Open Sans" w:hAnsi="Open Sans" w:cs="Open Sans"/>
          <w:sz w:val="22"/>
          <w:szCs w:val="22"/>
        </w:rPr>
        <w:t xml:space="preserve">. </w:t>
      </w:r>
    </w:p>
    <w:p w14:paraId="1494318C" w14:textId="77777777" w:rsidR="002D46A6" w:rsidRDefault="002D46A6" w:rsidP="002D46A6">
      <w:pPr>
        <w:spacing w:line="276" w:lineRule="auto"/>
        <w:ind w:right="141"/>
        <w:jc w:val="both"/>
        <w:rPr>
          <w:rFonts w:ascii="Open Sans" w:eastAsia="Open Sans" w:hAnsi="Open Sans" w:cs="Open Sans"/>
          <w:sz w:val="22"/>
          <w:szCs w:val="22"/>
        </w:rPr>
      </w:pPr>
    </w:p>
    <w:p w14:paraId="143D93C4" w14:textId="77777777" w:rsidR="002D46A6" w:rsidRPr="000D180B" w:rsidRDefault="002D46A6" w:rsidP="002D46A6">
      <w:pPr>
        <w:spacing w:line="276" w:lineRule="auto"/>
        <w:ind w:right="141"/>
        <w:jc w:val="right"/>
        <w:rPr>
          <w:rFonts w:ascii="Open Sans Light" w:eastAsia="Open Sans Light" w:hAnsi="Open Sans Light" w:cs="Open Sans Light"/>
          <w:b/>
          <w:bCs/>
          <w:color w:val="303AB2"/>
        </w:rPr>
      </w:pPr>
      <w:r w:rsidRPr="000D180B">
        <w:rPr>
          <w:rFonts w:ascii="Open Sans Light" w:eastAsia="Open Sans Light" w:hAnsi="Open Sans Light" w:cs="Open Sans Light"/>
          <w:b/>
          <w:bCs/>
          <w:color w:val="303AB2"/>
        </w:rPr>
        <w:t>Sobre Scout24</w:t>
      </w:r>
    </w:p>
    <w:p w14:paraId="195A79C2" w14:textId="77777777" w:rsidR="002D46A6" w:rsidRDefault="002D46A6" w:rsidP="002D46A6">
      <w:pPr>
        <w:pBdr>
          <w:top w:val="nil"/>
          <w:left w:val="nil"/>
          <w:bottom w:val="nil"/>
          <w:right w:val="nil"/>
          <w:between w:val="nil"/>
        </w:pBdr>
        <w:spacing w:line="276" w:lineRule="auto"/>
        <w:ind w:right="141"/>
        <w:jc w:val="both"/>
        <w:rPr>
          <w:rFonts w:ascii="Open Sans" w:eastAsia="Open Sans" w:hAnsi="Open Sans" w:cs="Open Sans"/>
          <w:sz w:val="22"/>
          <w:szCs w:val="22"/>
          <w:lang w:val="es-ES"/>
        </w:rPr>
      </w:pPr>
    </w:p>
    <w:p w14:paraId="3EFDB9C1" w14:textId="77777777" w:rsidR="002D46A6" w:rsidRDefault="002D46A6" w:rsidP="002D46A6">
      <w:pPr>
        <w:pBdr>
          <w:top w:val="nil"/>
          <w:left w:val="nil"/>
          <w:bottom w:val="nil"/>
          <w:right w:val="nil"/>
          <w:between w:val="nil"/>
        </w:pBdr>
        <w:spacing w:line="276" w:lineRule="auto"/>
        <w:ind w:right="141"/>
        <w:jc w:val="both"/>
        <w:rPr>
          <w:rFonts w:ascii="Open Sans" w:eastAsia="Open Sans" w:hAnsi="Open Sans" w:cs="Open Sans"/>
          <w:sz w:val="22"/>
          <w:szCs w:val="22"/>
          <w:lang w:val="es-ES"/>
        </w:rPr>
      </w:pPr>
      <w:r w:rsidRPr="000D180B">
        <w:rPr>
          <w:rFonts w:ascii="Open Sans" w:eastAsia="Open Sans" w:hAnsi="Open Sans" w:cs="Open Sans"/>
          <w:b/>
          <w:bCs/>
          <w:sz w:val="22"/>
          <w:szCs w:val="22"/>
          <w:lang w:val="es-ES"/>
        </w:rPr>
        <w:t>Scout24 es una de las empresas tecnológicas líderes en Alemania</w:t>
      </w:r>
      <w:r w:rsidRPr="000D180B">
        <w:rPr>
          <w:rFonts w:ascii="Open Sans" w:eastAsia="Open Sans" w:hAnsi="Open Sans" w:cs="Open Sans"/>
          <w:sz w:val="22"/>
          <w:szCs w:val="22"/>
          <w:lang w:val="es-ES"/>
        </w:rPr>
        <w:t xml:space="preserve">. Con el marketplace </w:t>
      </w:r>
      <w:hyperlink r:id="rId22" w:history="1">
        <w:r w:rsidRPr="000D180B">
          <w:rPr>
            <w:rStyle w:val="Hipervnculo"/>
            <w:rFonts w:ascii="Open Sans" w:eastAsia="Open Sans" w:hAnsi="Open Sans" w:cs="Open Sans"/>
            <w:sz w:val="22"/>
            <w:szCs w:val="22"/>
            <w:lang w:val="es-ES"/>
          </w:rPr>
          <w:t>ImmoScout24</w:t>
        </w:r>
      </w:hyperlink>
      <w:r w:rsidRPr="000D180B">
        <w:rPr>
          <w:rFonts w:ascii="Open Sans" w:eastAsia="Open Sans" w:hAnsi="Open Sans" w:cs="Open Sans"/>
          <w:sz w:val="22"/>
          <w:szCs w:val="22"/>
          <w:lang w:val="es-ES"/>
        </w:rPr>
        <w:t xml:space="preserve">, especializado en el sector residencial y comercial, conectamos con éxito a propietarios, agentes inmobiliarios, inquilinos y compradores desde hace más de 25 años. </w:t>
      </w:r>
    </w:p>
    <w:p w14:paraId="26CBF662" w14:textId="77777777" w:rsidR="002D46A6" w:rsidRDefault="002D46A6" w:rsidP="002D46A6">
      <w:pPr>
        <w:pBdr>
          <w:top w:val="nil"/>
          <w:left w:val="nil"/>
          <w:bottom w:val="nil"/>
          <w:right w:val="nil"/>
          <w:between w:val="nil"/>
        </w:pBdr>
        <w:spacing w:line="276" w:lineRule="auto"/>
        <w:ind w:right="141"/>
        <w:jc w:val="both"/>
        <w:rPr>
          <w:rFonts w:ascii="Open Sans" w:eastAsia="Open Sans" w:hAnsi="Open Sans" w:cs="Open Sans"/>
          <w:sz w:val="22"/>
          <w:szCs w:val="22"/>
          <w:lang w:val="es-ES"/>
        </w:rPr>
      </w:pPr>
    </w:p>
    <w:p w14:paraId="1D877F20" w14:textId="39616D4A" w:rsidR="002D46A6" w:rsidRDefault="002D46A6" w:rsidP="002D46A6">
      <w:pPr>
        <w:pBdr>
          <w:top w:val="nil"/>
          <w:left w:val="nil"/>
          <w:bottom w:val="nil"/>
          <w:right w:val="nil"/>
          <w:between w:val="nil"/>
        </w:pBdr>
        <w:spacing w:line="276" w:lineRule="auto"/>
        <w:ind w:right="141"/>
        <w:jc w:val="both"/>
        <w:rPr>
          <w:rFonts w:ascii="Open Sans" w:eastAsia="Open Sans" w:hAnsi="Open Sans" w:cs="Open Sans"/>
          <w:sz w:val="22"/>
          <w:szCs w:val="22"/>
          <w:lang w:val="es-ES"/>
        </w:rPr>
      </w:pPr>
      <w:r w:rsidRPr="000D180B">
        <w:rPr>
          <w:rFonts w:ascii="Open Sans" w:eastAsia="Open Sans" w:hAnsi="Open Sans" w:cs="Open Sans"/>
          <w:sz w:val="22"/>
          <w:szCs w:val="22"/>
          <w:lang w:val="es-ES"/>
        </w:rPr>
        <w:t xml:space="preserve">Con aproximadamente 19 millones de usuarios al mes en su web o aplicación, </w:t>
      </w:r>
      <w:r w:rsidRPr="000D180B">
        <w:rPr>
          <w:rFonts w:ascii="Open Sans" w:eastAsia="Open Sans" w:hAnsi="Open Sans" w:cs="Open Sans"/>
          <w:b/>
          <w:bCs/>
          <w:sz w:val="22"/>
          <w:szCs w:val="22"/>
          <w:lang w:val="es-ES"/>
        </w:rPr>
        <w:t>ImmoScout24 es el líder del mercado en listados y búsqueda inmobiliaria digital</w:t>
      </w:r>
      <w:r w:rsidRPr="000D180B">
        <w:rPr>
          <w:rFonts w:ascii="Open Sans" w:eastAsia="Open Sans" w:hAnsi="Open Sans" w:cs="Open Sans"/>
          <w:sz w:val="22"/>
          <w:szCs w:val="22"/>
          <w:lang w:val="es-ES"/>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4B6A32CC" w14:textId="77777777" w:rsidR="002D46A6" w:rsidRPr="002D46A6" w:rsidRDefault="002D46A6" w:rsidP="002D46A6">
      <w:pPr>
        <w:pBdr>
          <w:top w:val="nil"/>
          <w:left w:val="nil"/>
          <w:bottom w:val="nil"/>
          <w:right w:val="nil"/>
          <w:between w:val="nil"/>
        </w:pBdr>
        <w:spacing w:line="276" w:lineRule="auto"/>
        <w:ind w:right="141"/>
        <w:jc w:val="both"/>
        <w:rPr>
          <w:rFonts w:ascii="Open Sans" w:eastAsia="Open Sans" w:hAnsi="Open Sans" w:cs="Open Sans"/>
          <w:sz w:val="22"/>
          <w:szCs w:val="22"/>
          <w:lang w:val="es-ES"/>
        </w:rPr>
      </w:pPr>
    </w:p>
    <w:p w14:paraId="7224A5FF" w14:textId="77777777" w:rsidR="002D46A6" w:rsidRDefault="002D46A6" w:rsidP="002D46A6">
      <w:pPr>
        <w:spacing w:line="276" w:lineRule="auto"/>
        <w:ind w:right="141"/>
        <w:rPr>
          <w:rFonts w:ascii="Open Sans Light" w:eastAsia="Open Sans Light" w:hAnsi="Open Sans Light" w:cs="Open Sans Light"/>
          <w:b/>
          <w:bCs/>
          <w:color w:val="303AB2"/>
          <w:sz w:val="22"/>
          <w:szCs w:val="22"/>
        </w:rPr>
      </w:pPr>
    </w:p>
    <w:p w14:paraId="03010A65" w14:textId="77777777" w:rsidR="002D46A6" w:rsidRDefault="002D46A6" w:rsidP="002D46A6">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59F887C0" w14:textId="77777777" w:rsidR="002D46A6" w:rsidRDefault="002D46A6" w:rsidP="002D46A6">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2E7CC066" w14:textId="77777777" w:rsidR="002D46A6" w:rsidRDefault="002D46A6" w:rsidP="002D46A6">
      <w:pPr>
        <w:shd w:val="clear" w:color="auto" w:fill="FFFFFF"/>
        <w:spacing w:line="276" w:lineRule="auto"/>
        <w:ind w:right="141"/>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02EDC5E7" w14:textId="77777777" w:rsidR="002D46A6" w:rsidRDefault="002D46A6" w:rsidP="002D46A6">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14B609B" w14:textId="724EC302" w:rsidR="00D23A6D" w:rsidRDefault="00D23A6D" w:rsidP="002D46A6">
      <w:pPr>
        <w:spacing w:line="276" w:lineRule="auto"/>
        <w:ind w:right="-1"/>
        <w:jc w:val="right"/>
        <w:rPr>
          <w:rFonts w:ascii="Open Sans" w:eastAsia="Open Sans" w:hAnsi="Open Sans" w:cs="Open Sans"/>
          <w:color w:val="000000"/>
          <w:sz w:val="22"/>
          <w:szCs w:val="22"/>
        </w:rPr>
      </w:pPr>
    </w:p>
    <w:sectPr w:rsidR="00D23A6D">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0DF4A" w14:textId="77777777" w:rsidR="005651E4" w:rsidRDefault="005651E4">
      <w:r>
        <w:separator/>
      </w:r>
    </w:p>
  </w:endnote>
  <w:endnote w:type="continuationSeparator" w:id="0">
    <w:p w14:paraId="4B992903" w14:textId="77777777" w:rsidR="005651E4" w:rsidRDefault="0056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BC77674-92C4-4E85-A686-8E9A2E8E514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16B55DE-F88E-4BDA-9B99-48BDA71D1140}"/>
    <w:embedBold r:id="rId3" w:fontKey="{B5890752-226A-4420-AC4E-95590B0D29C4}"/>
  </w:font>
  <w:font w:name="Georgia">
    <w:panose1 w:val="02040502050405020303"/>
    <w:charset w:val="00"/>
    <w:family w:val="roman"/>
    <w:pitch w:val="variable"/>
    <w:sig w:usb0="00000287" w:usb1="00000000" w:usb2="00000000" w:usb3="00000000" w:csb0="0000009F" w:csb1="00000000"/>
    <w:embedRegular r:id="rId4" w:fontKey="{835A5BFC-296B-4AF4-B210-9B4E8BE559D9}"/>
    <w:embedItalic r:id="rId5" w:fontKey="{09A75126-A4EE-405C-906F-90DB5F597741}"/>
  </w:font>
  <w:font w:name="Cambria">
    <w:panose1 w:val="02040503050406030204"/>
    <w:charset w:val="00"/>
    <w:family w:val="roman"/>
    <w:pitch w:val="variable"/>
    <w:sig w:usb0="E00006FF" w:usb1="420024FF" w:usb2="02000000" w:usb3="00000000" w:csb0="0000019F" w:csb1="00000000"/>
    <w:embedRegular r:id="rId6" w:fontKey="{192D0AA0-C4F8-429A-A6B2-F5CEFE25757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B812E7AB-AB4E-43E4-914F-3EADE6801CC9}"/>
    <w:embedBold r:id="rId8" w:fontKey="{C57DC2E1-0CF2-4BBE-92BB-B8B497B98503}"/>
  </w:font>
  <w:font w:name="Open Sans Light">
    <w:charset w:val="00"/>
    <w:family w:val="swiss"/>
    <w:pitch w:val="variable"/>
    <w:sig w:usb0="E00002EF" w:usb1="4000205B" w:usb2="00000028" w:usb3="00000000" w:csb0="0000019F" w:csb1="00000000"/>
    <w:embedRegular r:id="rId9" w:fontKey="{FFAC20B7-373D-443B-9C56-F435C006FDD7}"/>
    <w:embedBold r:id="rId10" w:fontKey="{59500239-560E-4FBC-87A7-72743E1367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0C8B" w14:textId="77777777" w:rsidR="00D23A6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A50753C" wp14:editId="2BAE600E">
          <wp:simplePos x="0" y="0"/>
          <wp:positionH relativeFrom="column">
            <wp:posOffset>-1068044</wp:posOffset>
          </wp:positionH>
          <wp:positionV relativeFrom="paragraph">
            <wp:posOffset>174608</wp:posOffset>
          </wp:positionV>
          <wp:extent cx="7670550" cy="451315"/>
          <wp:effectExtent l="0" t="0" r="0" b="0"/>
          <wp:wrapNone/>
          <wp:docPr id="2066816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6A563" w14:textId="77777777" w:rsidR="005651E4" w:rsidRDefault="005651E4">
      <w:r>
        <w:separator/>
      </w:r>
    </w:p>
  </w:footnote>
  <w:footnote w:type="continuationSeparator" w:id="0">
    <w:p w14:paraId="2C19F0A3" w14:textId="77777777" w:rsidR="005651E4" w:rsidRDefault="005651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F12D6"/>
    <w:multiLevelType w:val="multilevel"/>
    <w:tmpl w:val="B0C2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3C7F4B"/>
    <w:multiLevelType w:val="multilevel"/>
    <w:tmpl w:val="4F46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F87038"/>
    <w:multiLevelType w:val="multilevel"/>
    <w:tmpl w:val="AE800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9F6878"/>
    <w:multiLevelType w:val="hybridMultilevel"/>
    <w:tmpl w:val="030C29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58746668">
    <w:abstractNumId w:val="0"/>
  </w:num>
  <w:num w:numId="2" w16cid:durableId="931620082">
    <w:abstractNumId w:val="3"/>
  </w:num>
  <w:num w:numId="3" w16cid:durableId="1689260778">
    <w:abstractNumId w:val="2"/>
  </w:num>
  <w:num w:numId="4" w16cid:durableId="1790735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6D"/>
    <w:rsid w:val="00001CE1"/>
    <w:rsid w:val="00006549"/>
    <w:rsid w:val="00022C21"/>
    <w:rsid w:val="000244DA"/>
    <w:rsid w:val="00027B8C"/>
    <w:rsid w:val="00034790"/>
    <w:rsid w:val="00035278"/>
    <w:rsid w:val="000376B9"/>
    <w:rsid w:val="00040A41"/>
    <w:rsid w:val="000435D8"/>
    <w:rsid w:val="00052008"/>
    <w:rsid w:val="00063809"/>
    <w:rsid w:val="00065A06"/>
    <w:rsid w:val="00072F2D"/>
    <w:rsid w:val="00074749"/>
    <w:rsid w:val="00075C74"/>
    <w:rsid w:val="000952E4"/>
    <w:rsid w:val="000973D4"/>
    <w:rsid w:val="00097A2D"/>
    <w:rsid w:val="000B3066"/>
    <w:rsid w:val="000B580F"/>
    <w:rsid w:val="000C2350"/>
    <w:rsid w:val="000D0024"/>
    <w:rsid w:val="000E729E"/>
    <w:rsid w:val="00111BEC"/>
    <w:rsid w:val="0011337A"/>
    <w:rsid w:val="00116F7A"/>
    <w:rsid w:val="00124CB0"/>
    <w:rsid w:val="001358AC"/>
    <w:rsid w:val="00143082"/>
    <w:rsid w:val="001439BF"/>
    <w:rsid w:val="00156267"/>
    <w:rsid w:val="00173DE0"/>
    <w:rsid w:val="00174279"/>
    <w:rsid w:val="001772DD"/>
    <w:rsid w:val="0018112E"/>
    <w:rsid w:val="00186464"/>
    <w:rsid w:val="00191856"/>
    <w:rsid w:val="00192553"/>
    <w:rsid w:val="001B2F58"/>
    <w:rsid w:val="001C0E6A"/>
    <w:rsid w:val="001C45B1"/>
    <w:rsid w:val="001D2053"/>
    <w:rsid w:val="001D3973"/>
    <w:rsid w:val="001D6116"/>
    <w:rsid w:val="001E2849"/>
    <w:rsid w:val="001E318E"/>
    <w:rsid w:val="001E6ACC"/>
    <w:rsid w:val="001F30DD"/>
    <w:rsid w:val="001F357A"/>
    <w:rsid w:val="00202920"/>
    <w:rsid w:val="00202CFC"/>
    <w:rsid w:val="00211492"/>
    <w:rsid w:val="0021203C"/>
    <w:rsid w:val="002304AC"/>
    <w:rsid w:val="002356D5"/>
    <w:rsid w:val="00264A70"/>
    <w:rsid w:val="00265197"/>
    <w:rsid w:val="00270ACE"/>
    <w:rsid w:val="002758C0"/>
    <w:rsid w:val="00281616"/>
    <w:rsid w:val="002827A1"/>
    <w:rsid w:val="002841AF"/>
    <w:rsid w:val="0029322A"/>
    <w:rsid w:val="002A3A33"/>
    <w:rsid w:val="002B2D19"/>
    <w:rsid w:val="002B5952"/>
    <w:rsid w:val="002B5A4A"/>
    <w:rsid w:val="002D18BF"/>
    <w:rsid w:val="002D2380"/>
    <w:rsid w:val="002D46A6"/>
    <w:rsid w:val="002E5288"/>
    <w:rsid w:val="002E717E"/>
    <w:rsid w:val="002F1944"/>
    <w:rsid w:val="002F2742"/>
    <w:rsid w:val="002F3E1A"/>
    <w:rsid w:val="002F4C1C"/>
    <w:rsid w:val="002F6F15"/>
    <w:rsid w:val="002F77C5"/>
    <w:rsid w:val="00304DA4"/>
    <w:rsid w:val="00313446"/>
    <w:rsid w:val="00313CE0"/>
    <w:rsid w:val="00321576"/>
    <w:rsid w:val="00321699"/>
    <w:rsid w:val="003276F3"/>
    <w:rsid w:val="003305AB"/>
    <w:rsid w:val="00331E58"/>
    <w:rsid w:val="00337451"/>
    <w:rsid w:val="0034758C"/>
    <w:rsid w:val="00353263"/>
    <w:rsid w:val="00356031"/>
    <w:rsid w:val="003638AB"/>
    <w:rsid w:val="00382D57"/>
    <w:rsid w:val="003908E1"/>
    <w:rsid w:val="003B0CA7"/>
    <w:rsid w:val="003B248D"/>
    <w:rsid w:val="003C3A2D"/>
    <w:rsid w:val="003C619D"/>
    <w:rsid w:val="003C7223"/>
    <w:rsid w:val="003D0EEA"/>
    <w:rsid w:val="00436495"/>
    <w:rsid w:val="0045586D"/>
    <w:rsid w:val="00471DF7"/>
    <w:rsid w:val="0047318F"/>
    <w:rsid w:val="004770B6"/>
    <w:rsid w:val="004817AD"/>
    <w:rsid w:val="004869ED"/>
    <w:rsid w:val="00486A4E"/>
    <w:rsid w:val="00486C98"/>
    <w:rsid w:val="00491EBD"/>
    <w:rsid w:val="004A4618"/>
    <w:rsid w:val="004A5504"/>
    <w:rsid w:val="004B13B7"/>
    <w:rsid w:val="004C410A"/>
    <w:rsid w:val="004D6746"/>
    <w:rsid w:val="004E4E86"/>
    <w:rsid w:val="004F1573"/>
    <w:rsid w:val="00501561"/>
    <w:rsid w:val="00507F9D"/>
    <w:rsid w:val="00510A79"/>
    <w:rsid w:val="00511389"/>
    <w:rsid w:val="00514534"/>
    <w:rsid w:val="00517D35"/>
    <w:rsid w:val="00530DFB"/>
    <w:rsid w:val="00542D74"/>
    <w:rsid w:val="00553893"/>
    <w:rsid w:val="00554158"/>
    <w:rsid w:val="005606C0"/>
    <w:rsid w:val="005651E4"/>
    <w:rsid w:val="00572DEC"/>
    <w:rsid w:val="00576122"/>
    <w:rsid w:val="00581D12"/>
    <w:rsid w:val="00590BC1"/>
    <w:rsid w:val="00592C5C"/>
    <w:rsid w:val="00595A4D"/>
    <w:rsid w:val="005A71CD"/>
    <w:rsid w:val="005B17BC"/>
    <w:rsid w:val="005D2D1A"/>
    <w:rsid w:val="005E7B84"/>
    <w:rsid w:val="005F5733"/>
    <w:rsid w:val="00604DFB"/>
    <w:rsid w:val="0061400A"/>
    <w:rsid w:val="006222D7"/>
    <w:rsid w:val="00624E2D"/>
    <w:rsid w:val="00627FB3"/>
    <w:rsid w:val="00633B3D"/>
    <w:rsid w:val="0063764A"/>
    <w:rsid w:val="00640A36"/>
    <w:rsid w:val="006479ED"/>
    <w:rsid w:val="00651EC4"/>
    <w:rsid w:val="00655DC5"/>
    <w:rsid w:val="00664655"/>
    <w:rsid w:val="00665C21"/>
    <w:rsid w:val="00676F98"/>
    <w:rsid w:val="0068144F"/>
    <w:rsid w:val="00681BF7"/>
    <w:rsid w:val="00686195"/>
    <w:rsid w:val="00691815"/>
    <w:rsid w:val="00692730"/>
    <w:rsid w:val="00694DE9"/>
    <w:rsid w:val="006B3E45"/>
    <w:rsid w:val="006C0EFA"/>
    <w:rsid w:val="006C30BF"/>
    <w:rsid w:val="006C3FF4"/>
    <w:rsid w:val="006D3BE2"/>
    <w:rsid w:val="006E4A1C"/>
    <w:rsid w:val="006F5945"/>
    <w:rsid w:val="006F7122"/>
    <w:rsid w:val="00702FFF"/>
    <w:rsid w:val="00704D9D"/>
    <w:rsid w:val="00711555"/>
    <w:rsid w:val="00715441"/>
    <w:rsid w:val="00715C1A"/>
    <w:rsid w:val="00733F56"/>
    <w:rsid w:val="00742A8F"/>
    <w:rsid w:val="00762B08"/>
    <w:rsid w:val="0078153E"/>
    <w:rsid w:val="00787521"/>
    <w:rsid w:val="00792FAC"/>
    <w:rsid w:val="007932C8"/>
    <w:rsid w:val="00795FCB"/>
    <w:rsid w:val="007A0C46"/>
    <w:rsid w:val="007A3BB9"/>
    <w:rsid w:val="007A4242"/>
    <w:rsid w:val="007B2410"/>
    <w:rsid w:val="007C002D"/>
    <w:rsid w:val="007C305C"/>
    <w:rsid w:val="007C32DC"/>
    <w:rsid w:val="007D4903"/>
    <w:rsid w:val="007D7046"/>
    <w:rsid w:val="007E780F"/>
    <w:rsid w:val="007F1082"/>
    <w:rsid w:val="00812AB2"/>
    <w:rsid w:val="00813B4D"/>
    <w:rsid w:val="00831979"/>
    <w:rsid w:val="00832151"/>
    <w:rsid w:val="008357A7"/>
    <w:rsid w:val="00836C72"/>
    <w:rsid w:val="008532C2"/>
    <w:rsid w:val="00853CD0"/>
    <w:rsid w:val="00854266"/>
    <w:rsid w:val="008553F4"/>
    <w:rsid w:val="00856D05"/>
    <w:rsid w:val="00856F58"/>
    <w:rsid w:val="00864DD7"/>
    <w:rsid w:val="00872AAE"/>
    <w:rsid w:val="00876949"/>
    <w:rsid w:val="008942FC"/>
    <w:rsid w:val="008B22CA"/>
    <w:rsid w:val="008B3913"/>
    <w:rsid w:val="008B4905"/>
    <w:rsid w:val="008C00E5"/>
    <w:rsid w:val="008C15F8"/>
    <w:rsid w:val="008C1AED"/>
    <w:rsid w:val="008C65C3"/>
    <w:rsid w:val="008D4F6B"/>
    <w:rsid w:val="00903FE8"/>
    <w:rsid w:val="00904B62"/>
    <w:rsid w:val="00905862"/>
    <w:rsid w:val="0091153A"/>
    <w:rsid w:val="0091424F"/>
    <w:rsid w:val="00917786"/>
    <w:rsid w:val="009255AA"/>
    <w:rsid w:val="0092731E"/>
    <w:rsid w:val="009278B7"/>
    <w:rsid w:val="009420E1"/>
    <w:rsid w:val="0095005C"/>
    <w:rsid w:val="00961F54"/>
    <w:rsid w:val="00966505"/>
    <w:rsid w:val="0096673D"/>
    <w:rsid w:val="0096755A"/>
    <w:rsid w:val="009746F6"/>
    <w:rsid w:val="00976784"/>
    <w:rsid w:val="009842DC"/>
    <w:rsid w:val="00991167"/>
    <w:rsid w:val="00991AF2"/>
    <w:rsid w:val="009935BC"/>
    <w:rsid w:val="00993A59"/>
    <w:rsid w:val="009A6C80"/>
    <w:rsid w:val="009B6B42"/>
    <w:rsid w:val="009C1A05"/>
    <w:rsid w:val="009C2D3D"/>
    <w:rsid w:val="009C3C27"/>
    <w:rsid w:val="009D4D36"/>
    <w:rsid w:val="009D6919"/>
    <w:rsid w:val="009E069D"/>
    <w:rsid w:val="009E415C"/>
    <w:rsid w:val="009F05D3"/>
    <w:rsid w:val="009F2C37"/>
    <w:rsid w:val="00A02F23"/>
    <w:rsid w:val="00A13987"/>
    <w:rsid w:val="00A2074A"/>
    <w:rsid w:val="00A2469E"/>
    <w:rsid w:val="00A24D7E"/>
    <w:rsid w:val="00A2564F"/>
    <w:rsid w:val="00A4261F"/>
    <w:rsid w:val="00A44B0B"/>
    <w:rsid w:val="00A533FC"/>
    <w:rsid w:val="00A6630E"/>
    <w:rsid w:val="00A80D15"/>
    <w:rsid w:val="00AA2426"/>
    <w:rsid w:val="00AA7E61"/>
    <w:rsid w:val="00AB5EEB"/>
    <w:rsid w:val="00AB7A98"/>
    <w:rsid w:val="00AC7A76"/>
    <w:rsid w:val="00AD25DE"/>
    <w:rsid w:val="00AE3524"/>
    <w:rsid w:val="00AE5850"/>
    <w:rsid w:val="00B16EBE"/>
    <w:rsid w:val="00B22D2F"/>
    <w:rsid w:val="00B24217"/>
    <w:rsid w:val="00B44877"/>
    <w:rsid w:val="00B57DC2"/>
    <w:rsid w:val="00B62370"/>
    <w:rsid w:val="00B77683"/>
    <w:rsid w:val="00B82C1B"/>
    <w:rsid w:val="00BA19F2"/>
    <w:rsid w:val="00BA38E0"/>
    <w:rsid w:val="00BB21BE"/>
    <w:rsid w:val="00BB323A"/>
    <w:rsid w:val="00BD5096"/>
    <w:rsid w:val="00BE6315"/>
    <w:rsid w:val="00BE7AF9"/>
    <w:rsid w:val="00BF0FB7"/>
    <w:rsid w:val="00BF42DA"/>
    <w:rsid w:val="00C00537"/>
    <w:rsid w:val="00C1099F"/>
    <w:rsid w:val="00C130BA"/>
    <w:rsid w:val="00C302DE"/>
    <w:rsid w:val="00C31561"/>
    <w:rsid w:val="00C37208"/>
    <w:rsid w:val="00C44F78"/>
    <w:rsid w:val="00C75B52"/>
    <w:rsid w:val="00C809D5"/>
    <w:rsid w:val="00CA564E"/>
    <w:rsid w:val="00CB4BDD"/>
    <w:rsid w:val="00CB5E85"/>
    <w:rsid w:val="00CD49EA"/>
    <w:rsid w:val="00CD555E"/>
    <w:rsid w:val="00CE4727"/>
    <w:rsid w:val="00CE5ABE"/>
    <w:rsid w:val="00CE7197"/>
    <w:rsid w:val="00CF2AD3"/>
    <w:rsid w:val="00CF2E9A"/>
    <w:rsid w:val="00CF2F2B"/>
    <w:rsid w:val="00CF5E00"/>
    <w:rsid w:val="00D01977"/>
    <w:rsid w:val="00D02B58"/>
    <w:rsid w:val="00D05617"/>
    <w:rsid w:val="00D12F4A"/>
    <w:rsid w:val="00D13F35"/>
    <w:rsid w:val="00D176E4"/>
    <w:rsid w:val="00D21CFF"/>
    <w:rsid w:val="00D23A6D"/>
    <w:rsid w:val="00D26553"/>
    <w:rsid w:val="00D32AD3"/>
    <w:rsid w:val="00D35795"/>
    <w:rsid w:val="00D4281E"/>
    <w:rsid w:val="00D44299"/>
    <w:rsid w:val="00D517B2"/>
    <w:rsid w:val="00D5281A"/>
    <w:rsid w:val="00D618B0"/>
    <w:rsid w:val="00D647A0"/>
    <w:rsid w:val="00D73681"/>
    <w:rsid w:val="00D742FB"/>
    <w:rsid w:val="00D85F91"/>
    <w:rsid w:val="00D9137D"/>
    <w:rsid w:val="00D92210"/>
    <w:rsid w:val="00DA482E"/>
    <w:rsid w:val="00DA4838"/>
    <w:rsid w:val="00DA541F"/>
    <w:rsid w:val="00DA77BA"/>
    <w:rsid w:val="00DB07D7"/>
    <w:rsid w:val="00DB0E15"/>
    <w:rsid w:val="00DC4306"/>
    <w:rsid w:val="00DC502A"/>
    <w:rsid w:val="00DC6866"/>
    <w:rsid w:val="00DC706E"/>
    <w:rsid w:val="00DE1B19"/>
    <w:rsid w:val="00E0047B"/>
    <w:rsid w:val="00E05DBF"/>
    <w:rsid w:val="00E078AE"/>
    <w:rsid w:val="00E136EC"/>
    <w:rsid w:val="00E32F6E"/>
    <w:rsid w:val="00E330BB"/>
    <w:rsid w:val="00E44724"/>
    <w:rsid w:val="00E571C9"/>
    <w:rsid w:val="00E65259"/>
    <w:rsid w:val="00E71FDD"/>
    <w:rsid w:val="00E72029"/>
    <w:rsid w:val="00E8301F"/>
    <w:rsid w:val="00E91338"/>
    <w:rsid w:val="00EA054E"/>
    <w:rsid w:val="00EC1C2A"/>
    <w:rsid w:val="00ED059D"/>
    <w:rsid w:val="00EE099E"/>
    <w:rsid w:val="00EE6CC7"/>
    <w:rsid w:val="00EE765B"/>
    <w:rsid w:val="00EF05F8"/>
    <w:rsid w:val="00EF4C07"/>
    <w:rsid w:val="00EF70B8"/>
    <w:rsid w:val="00F01F38"/>
    <w:rsid w:val="00F14537"/>
    <w:rsid w:val="00F1655D"/>
    <w:rsid w:val="00F24893"/>
    <w:rsid w:val="00F31CD9"/>
    <w:rsid w:val="00F337CC"/>
    <w:rsid w:val="00F6135A"/>
    <w:rsid w:val="00F66574"/>
    <w:rsid w:val="00F7054D"/>
    <w:rsid w:val="00F76919"/>
    <w:rsid w:val="00F94C68"/>
    <w:rsid w:val="00FB0A65"/>
    <w:rsid w:val="00FB2A3A"/>
    <w:rsid w:val="00FD0F6A"/>
    <w:rsid w:val="00FE131B"/>
    <w:rsid w:val="00FE40D4"/>
    <w:rsid w:val="00FF2141"/>
    <w:rsid w:val="00FF23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6F08"/>
  <w15:docId w15:val="{3A1BEFDC-1E2B-4638-98DF-D024111A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455547">
      <w:bodyDiv w:val="1"/>
      <w:marLeft w:val="0"/>
      <w:marRight w:val="0"/>
      <w:marTop w:val="0"/>
      <w:marBottom w:val="0"/>
      <w:divBdr>
        <w:top w:val="none" w:sz="0" w:space="0" w:color="auto"/>
        <w:left w:val="none" w:sz="0" w:space="0" w:color="auto"/>
        <w:bottom w:val="none" w:sz="0" w:space="0" w:color="auto"/>
        <w:right w:val="none" w:sz="0" w:space="0" w:color="auto"/>
      </w:divBdr>
    </w:div>
    <w:div w:id="1017850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otocasa.es/indice/" TargetMode="External"/><Relationship Id="rId18" Type="http://schemas.openxmlformats.org/officeDocument/2006/relationships/hyperlink" Target="https://profesionales.fotocasa.es/"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inmoweb.es/" TargetMode="External"/><Relationship Id="rId7" Type="http://schemas.openxmlformats.org/officeDocument/2006/relationships/footnotes" Target="footnotes.xml"/><Relationship Id="rId12" Type="http://schemas.openxmlformats.org/officeDocument/2006/relationships/hyperlink" Target="https://www.fotocasa.es" TargetMode="External"/><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otocasa.es" TargetMode="External"/><Relationship Id="rId20"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otocasa.e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research.fotocasa.es/" TargetMode="External"/><Relationship Id="rId19" Type="http://schemas.openxmlformats.org/officeDocument/2006/relationships/hyperlink" Target="https://datavenues.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research.fotocasa.es" TargetMode="External"/><Relationship Id="rId22" Type="http://schemas.openxmlformats.org/officeDocument/2006/relationships/hyperlink" Target="https://www.immobilienscout24.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UA0qfZ+aXkD+u2b+Hk1pMCMw==">CgMxLjAyCWguMnM4ZXlvMTgAciExY0o1VnVEVzhUeVp3eUJFTDMxU08yZHdicU9pYWJVal8=</go:docsCustomData>
</go:gDocsCustomXmlDataStorage>
</file>

<file path=customXml/itemProps1.xml><?xml version="1.0" encoding="utf-8"?>
<ds:datastoreItem xmlns:ds="http://schemas.openxmlformats.org/officeDocument/2006/customXml" ds:itemID="{C9FFA135-D921-48EF-9FBF-99922F0D71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1422</Words>
  <Characters>7822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ProComms</dc:creator>
  <cp:lastModifiedBy>Anais Garcia Lopez</cp:lastModifiedBy>
  <cp:revision>14</cp:revision>
  <cp:lastPrinted>2024-12-10T10:08:00Z</cp:lastPrinted>
  <dcterms:created xsi:type="dcterms:W3CDTF">2026-05-05T08:25:00Z</dcterms:created>
  <dcterms:modified xsi:type="dcterms:W3CDTF">2026-05-30T22:33:00Z</dcterms:modified>
</cp:coreProperties>
</file>