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ffffff" w:val="clear"/>
        <w:spacing w:after="225" w:line="276" w:lineRule="auto"/>
        <w:jc w:val="center"/>
        <w:rPr>
          <w:rFonts w:ascii="Albert Sans SemiBold" w:cs="Albert Sans SemiBold" w:eastAsia="Albert Sans SemiBold" w:hAnsi="Albert Sans SemiBold"/>
          <w:color w:val="0e1268"/>
          <w:sz w:val="28"/>
          <w:szCs w:val="28"/>
          <w:shd w:fill="87f6dc" w:val="clear"/>
        </w:rPr>
      </w:pPr>
      <w:bookmarkStart w:colFirst="0" w:colLast="0" w:name="_heading=h.gjdgxs" w:id="0"/>
      <w:bookmarkEnd w:id="0"/>
      <w:r w:rsidDel="00000000" w:rsidR="00000000" w:rsidRPr="00000000">
        <w:rPr>
          <w:rFonts w:ascii="Albert Sans SemiBold" w:cs="Albert Sans SemiBold" w:eastAsia="Albert Sans SemiBold" w:hAnsi="Albert Sans SemiBold"/>
          <w:color w:val="0e1268"/>
          <w:sz w:val="28"/>
          <w:szCs w:val="28"/>
          <w:shd w:fill="87f6dc" w:val="clear"/>
          <w:rtl w:val="0"/>
        </w:rPr>
        <w:t xml:space="preserve">"¿CUÁNTAS VIVIENDAS PODRÍA ADQUIRIR SHAKIRA?"</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ffffff" w:val="clear"/>
        <w:spacing w:after="225" w:line="276" w:lineRule="auto"/>
        <w:jc w:val="center"/>
        <w:rPr>
          <w:rFonts w:ascii="Albert Sans" w:cs="Albert Sans" w:eastAsia="Albert Sans" w:hAnsi="Albert Sans"/>
          <w:b w:val="1"/>
          <w:bCs w:val="1"/>
          <w:color w:val="242dff"/>
          <w:sz w:val="46"/>
          <w:szCs w:val="46"/>
        </w:rPr>
      </w:pPr>
      <w:r w:rsidDel="00000000" w:rsidR="00000000" w:rsidRPr="00000000">
        <w:rPr>
          <w:rFonts w:ascii="Albert Sans" w:cs="Albert Sans" w:eastAsia="Albert Sans" w:hAnsi="Albert Sans"/>
          <w:b w:val="1"/>
          <w:bCs w:val="1"/>
          <w:color w:val="242dff"/>
          <w:sz w:val="46"/>
          <w:szCs w:val="46"/>
          <w:rtl w:val="0"/>
        </w:rPr>
        <w:t xml:space="preserve">Shakira podría comprarse casi 200 pisos en España con sus próximos doce conciertos en Madrid</w:t>
      </w:r>
    </w:p>
    <w:p w:rsidR="00000000" w:rsidDel="00000000" w:rsidP="00000000" w:rsidRDefault="00000000" w:rsidRPr="00000000" w14:paraId="00000003">
      <w:pPr>
        <w:numPr>
          <w:ilvl w:val="0"/>
          <w:numId w:val="1"/>
        </w:numPr>
        <w:spacing w:line="276" w:lineRule="auto"/>
        <w:ind w:left="720" w:hanging="360"/>
        <w:jc w:val="both"/>
        <w:rPr>
          <w:rFonts w:ascii="Albert Sans" w:cs="Albert Sans" w:eastAsia="Albert Sans" w:hAnsi="Albert Sans"/>
          <w:color w:val="0e1268"/>
        </w:rPr>
      </w:pPr>
      <w:r w:rsidDel="00000000" w:rsidR="00000000" w:rsidRPr="00000000">
        <w:rPr>
          <w:rFonts w:ascii="Albert Sans" w:cs="Albert Sans" w:eastAsia="Albert Sans" w:hAnsi="Albert Sans"/>
          <w:color w:val="0e1268"/>
          <w:rtl w:val="0"/>
        </w:rPr>
        <w:t xml:space="preserve">La cantante podría embolsarse unos 50 millones de euros por su gira madrileña, suficiente para adquirir 197 viviendas de 80 m² al precio medio de España</w:t>
      </w:r>
    </w:p>
    <w:p w:rsidR="00000000" w:rsidDel="00000000" w:rsidP="00000000" w:rsidRDefault="00000000" w:rsidRPr="00000000" w14:paraId="00000004">
      <w:pPr>
        <w:numPr>
          <w:ilvl w:val="0"/>
          <w:numId w:val="1"/>
        </w:numPr>
        <w:spacing w:line="276" w:lineRule="auto"/>
        <w:ind w:left="720" w:hanging="360"/>
        <w:jc w:val="both"/>
        <w:rPr>
          <w:rFonts w:ascii="Albert Sans" w:cs="Albert Sans" w:eastAsia="Albert Sans" w:hAnsi="Albert Sans"/>
          <w:color w:val="0e1268"/>
        </w:rPr>
      </w:pPr>
      <w:r w:rsidDel="00000000" w:rsidR="00000000" w:rsidRPr="00000000">
        <w:rPr>
          <w:rFonts w:ascii="Albert Sans" w:cs="Albert Sans" w:eastAsia="Albert Sans" w:hAnsi="Albert Sans"/>
          <w:color w:val="0e1268"/>
          <w:rtl w:val="0"/>
        </w:rPr>
        <w:t xml:space="preserve">Con esos ingresos podría comprar 452 pisos en Extremadura, 435 en Castilla-La Mancha y 211 en Andalucía</w:t>
      </w:r>
    </w:p>
    <w:p w:rsidR="00000000" w:rsidDel="00000000" w:rsidP="00000000" w:rsidRDefault="00000000" w:rsidRPr="00000000" w14:paraId="00000005">
      <w:pPr>
        <w:numPr>
          <w:ilvl w:val="0"/>
          <w:numId w:val="1"/>
        </w:numPr>
        <w:spacing w:line="276" w:lineRule="auto"/>
        <w:ind w:left="720" w:hanging="360"/>
        <w:jc w:val="both"/>
        <w:rPr>
          <w:rFonts w:ascii="Albert Sans" w:cs="Albert Sans" w:eastAsia="Albert Sans" w:hAnsi="Albert Sans"/>
          <w:color w:val="0e1268"/>
        </w:rPr>
      </w:pPr>
      <w:r w:rsidDel="00000000" w:rsidR="00000000" w:rsidRPr="00000000">
        <w:rPr>
          <w:rFonts w:ascii="Albert Sans" w:cs="Albert Sans" w:eastAsia="Albert Sans" w:hAnsi="Albert Sans"/>
          <w:color w:val="0e1268"/>
          <w:rtl w:val="0"/>
        </w:rPr>
        <w:t xml:space="preserve">En Madrid, donde ofrecerá los doce conciertos, podría adquirir 115 viviendas promedio, mientras que en Baleares la cifra se reduciría a 114</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ffffff" w:val="clear"/>
        <w:spacing w:after="225" w:line="276" w:lineRule="auto"/>
        <w:jc w:val="both"/>
        <w:rPr>
          <w:rFonts w:ascii="Albert Sans" w:cs="Albert Sans" w:eastAsia="Albert Sans" w:hAnsi="Albert Sans"/>
          <w:b w:val="1"/>
          <w:bCs w:val="1"/>
          <w:color w:val="303ab2"/>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ffffff" w:val="clear"/>
        <w:spacing w:after="225" w:line="276" w:lineRule="auto"/>
        <w:jc w:val="both"/>
        <w:rPr>
          <w:rFonts w:ascii="Albert Sans" w:cs="Albert Sans" w:eastAsia="Albert Sans" w:hAnsi="Albert Sans"/>
          <w:b w:val="1"/>
          <w:bCs w:val="1"/>
          <w:color w:val="0e1268"/>
          <w:sz w:val="22"/>
          <w:szCs w:val="22"/>
        </w:rPr>
      </w:pPr>
      <w:r w:rsidDel="00000000" w:rsidR="00000000" w:rsidRPr="00000000">
        <w:rPr>
          <w:rFonts w:ascii="Albert Sans" w:cs="Albert Sans" w:eastAsia="Albert Sans" w:hAnsi="Albert Sans"/>
          <w:b w:val="1"/>
          <w:bCs w:val="1"/>
          <w:color w:val="0e1268"/>
          <w:rtl w:val="0"/>
        </w:rPr>
        <w:t xml:space="preserve">Madrid, 18 de septiembre de 2026</w:t>
      </w:r>
      <w:r w:rsidDel="00000000" w:rsidR="00000000" w:rsidRPr="00000000">
        <w:rPr>
          <w:rtl w:val="0"/>
        </w:rPr>
      </w:r>
    </w:p>
    <w:p w:rsidR="00000000" w:rsidDel="00000000" w:rsidP="00000000" w:rsidRDefault="00000000" w:rsidRPr="00000000" w14:paraId="00000008">
      <w:pPr>
        <w:spacing w:line="276" w:lineRule="auto"/>
        <w:jc w:val="both"/>
        <w:rPr>
          <w:rFonts w:ascii="Albert Sans" w:cs="Albert Sans" w:eastAsia="Albert Sans" w:hAnsi="Albert Sans"/>
        </w:rPr>
      </w:pPr>
      <w:r w:rsidDel="00000000" w:rsidR="00000000" w:rsidRPr="00000000">
        <w:rPr>
          <w:rFonts w:ascii="Albert Sans" w:cs="Albert Sans" w:eastAsia="Albert Sans" w:hAnsi="Albert Sans"/>
          <w:rtl w:val="0"/>
        </w:rPr>
        <w:t xml:space="preserve">Shakira podría comprar 197 viviendas estándar de 80 metros cuadrados con los ingresos estimados de sus próximos doce conciertos en España, según los datos del Índice Inmobiliario de </w:t>
      </w:r>
      <w:hyperlink r:id="rId7">
        <w:r w:rsidDel="00000000" w:rsidR="00000000" w:rsidRPr="00000000">
          <w:rPr>
            <w:rFonts w:ascii="Albert Sans" w:cs="Albert Sans" w:eastAsia="Albert Sans" w:hAnsi="Albert Sans"/>
            <w:color w:val="0000ff"/>
            <w:u w:val="single"/>
            <w:rtl w:val="0"/>
          </w:rPr>
          <w:t xml:space="preserve">Fotocasa</w:t>
        </w:r>
      </w:hyperlink>
      <w:r w:rsidDel="00000000" w:rsidR="00000000" w:rsidRPr="00000000">
        <w:rPr>
          <w:rFonts w:ascii="Albert Sans" w:cs="Albert Sans" w:eastAsia="Albert Sans" w:hAnsi="Albert Sans"/>
          <w:rtl w:val="0"/>
        </w:rPr>
        <w:t xml:space="preserve">. La cantante colombiana convierte Madrid a partir de este fin de semana en el epicentro europeo de su gira “Las Mujeres Ya No Lloran World Tour” (la más recaudadora de la historia, según el récord Guinness de 2025), con doce conciertos en el recinto Estadio Shakira, montado dentro de Iberdrola Music, en el distrito de Villaverde. Las actuaciones tendrán lugar los días 18, 19, 20, 25, 26 y 27 de septiembre y 2, 3, 4, 9, 10 y 11 de octubre de 2026. Doce noches, más de 50.000 asistentes por concierto y una recaudación bruta estimada de 84 millones de euros ponen sobre la mesa una pregunta de lo más inmobiliaria: </w:t>
      </w:r>
      <w:r w:rsidDel="00000000" w:rsidR="00000000" w:rsidRPr="00000000">
        <w:rPr>
          <w:rFonts w:ascii="Albert Sans" w:cs="Albert Sans" w:eastAsia="Albert Sans" w:hAnsi="Albert Sans"/>
          <w:b w:val="1"/>
          <w:bCs w:val="1"/>
          <w:rtl w:val="0"/>
        </w:rPr>
        <w:t xml:space="preserve">¿cuántos pisos podría comprar la artista con lo que ganará durante sus conciertos en Madrid?</w:t>
      </w:r>
      <w:r w:rsidDel="00000000" w:rsidR="00000000" w:rsidRPr="00000000">
        <w:rPr>
          <w:rtl w:val="0"/>
        </w:rPr>
      </w:r>
    </w:p>
    <w:p w:rsidR="00000000" w:rsidDel="00000000" w:rsidP="00000000" w:rsidRDefault="00000000" w:rsidRPr="00000000" w14:paraId="00000009">
      <w:pPr>
        <w:spacing w:line="276" w:lineRule="auto"/>
        <w:jc w:val="both"/>
        <w:rPr>
          <w:rFonts w:ascii="Albert Sans" w:cs="Albert Sans" w:eastAsia="Albert Sans" w:hAnsi="Albert Sans"/>
        </w:rPr>
      </w:pPr>
      <w:r w:rsidDel="00000000" w:rsidR="00000000" w:rsidRPr="00000000">
        <w:rPr>
          <w:rtl w:val="0"/>
        </w:rPr>
      </w:r>
    </w:p>
    <w:p w:rsidR="00000000" w:rsidDel="00000000" w:rsidP="00000000" w:rsidRDefault="00000000" w:rsidRPr="00000000" w14:paraId="0000000A">
      <w:pPr>
        <w:spacing w:line="276" w:lineRule="auto"/>
        <w:jc w:val="both"/>
        <w:rPr>
          <w:rFonts w:ascii="Albert Sans" w:cs="Albert Sans" w:eastAsia="Albert Sans" w:hAnsi="Albert Sans"/>
        </w:rPr>
      </w:pPr>
      <w:r w:rsidDel="00000000" w:rsidR="00000000" w:rsidRPr="00000000">
        <w:rPr>
          <w:rFonts w:ascii="Albert Sans" w:cs="Albert Sans" w:eastAsia="Albert Sans" w:hAnsi="Albert Sans"/>
          <w:rtl w:val="0"/>
        </w:rPr>
        <w:t xml:space="preserve">Con un aforo de más de 50.000 personas por concierto y un precio medio de entrada situado en torno a los 140 euros, las doce actuaciones alcanzarían una recaudación bruta estimada de 84 millones de euros. Esta cantidad no corresponde íntegramente a la artista, ya que de la taquilla deben salir, entre otros conceptos, el promotor, la producción, la banda, la escenografía, el transporte y los impuestos. Para realizar la estimación, se aplica un porcentaje intermedio del 60% sobre la taquilla bruta, lo que sitúa el caché neto estimado de Shakira por su gira madrileña en unos 50 millones de euros.</w:t>
      </w:r>
    </w:p>
    <w:p w:rsidR="00000000" w:rsidDel="00000000" w:rsidP="00000000" w:rsidRDefault="00000000" w:rsidRPr="00000000" w14:paraId="0000000B">
      <w:pPr>
        <w:spacing w:line="276" w:lineRule="auto"/>
        <w:jc w:val="both"/>
        <w:rPr>
          <w:rFonts w:ascii="Albert Sans" w:cs="Albert Sans" w:eastAsia="Albert Sans" w:hAnsi="Albert Sans"/>
        </w:rPr>
      </w:pPr>
      <w:r w:rsidDel="00000000" w:rsidR="00000000" w:rsidRPr="00000000">
        <w:rPr>
          <w:rtl w:val="0"/>
        </w:rPr>
      </w:r>
    </w:p>
    <w:p w:rsidR="00000000" w:rsidDel="00000000" w:rsidP="00000000" w:rsidRDefault="00000000" w:rsidRPr="00000000" w14:paraId="0000000C">
      <w:pPr>
        <w:spacing w:line="276" w:lineRule="auto"/>
        <w:jc w:val="both"/>
        <w:rPr>
          <w:rFonts w:ascii="Albert Sans" w:cs="Albert Sans" w:eastAsia="Albert Sans" w:hAnsi="Albert Sans"/>
          <w:b w:val="1"/>
          <w:bCs w:val="1"/>
        </w:rPr>
      </w:pPr>
      <w:r w:rsidDel="00000000" w:rsidR="00000000" w:rsidRPr="00000000">
        <w:rPr>
          <w:rFonts w:ascii="Albert Sans" w:cs="Albert Sans" w:eastAsia="Albert Sans" w:hAnsi="Albert Sans"/>
          <w:rtl w:val="0"/>
        </w:rPr>
        <w:t xml:space="preserve">"Más allá del componente anecdótico, esta comparación permite visualizar hasta qué punto el mercado en España presenta enormes diferencias territoriales. Una misma capacidad de compra puede traducirse en adquirir casi cuatro veces más viviendas en unas comunidades que en otras, lo que demuestra que el factor determinante sigue siendo la localización. Madrid, es precisamente una de esas plazas donde ese presupuesto tendría menor recorrido debido al elevado nivel de precios y a la intensa presión de la demanda”, </w:t>
      </w:r>
      <w:r w:rsidDel="00000000" w:rsidR="00000000" w:rsidRPr="00000000">
        <w:rPr>
          <w:rFonts w:ascii="Albert Sans" w:cs="Albert Sans" w:eastAsia="Albert Sans" w:hAnsi="Albert Sans"/>
          <w:b w:val="1"/>
          <w:bCs w:val="1"/>
          <w:rtl w:val="0"/>
        </w:rPr>
        <w:t xml:space="preserve">explica María Matos, directora de Estudios y portavoz de </w:t>
      </w:r>
      <w:hyperlink r:id="rId8">
        <w:r w:rsidDel="00000000" w:rsidR="00000000" w:rsidRPr="00000000">
          <w:rPr>
            <w:rFonts w:ascii="Albert Sans" w:cs="Albert Sans" w:eastAsia="Albert Sans" w:hAnsi="Albert Sans"/>
            <w:b w:val="1"/>
            <w:bCs w:val="1"/>
            <w:color w:val="0000ff"/>
            <w:u w:val="single"/>
            <w:rtl w:val="0"/>
          </w:rPr>
          <w:t xml:space="preserve">Fotocasa</w:t>
        </w:r>
      </w:hyperlink>
      <w:r w:rsidDel="00000000" w:rsidR="00000000" w:rsidRPr="00000000">
        <w:rPr>
          <w:rFonts w:ascii="Albert Sans" w:cs="Albert Sans" w:eastAsia="Albert Sans" w:hAnsi="Albert Sans"/>
          <w:b w:val="1"/>
          <w:bCs w:val="1"/>
          <w:rtl w:val="0"/>
        </w:rPr>
        <w:t xml:space="preserve">.</w:t>
      </w:r>
    </w:p>
    <w:p w:rsidR="00000000" w:rsidDel="00000000" w:rsidP="00000000" w:rsidRDefault="00000000" w:rsidRPr="00000000" w14:paraId="0000000D">
      <w:pPr>
        <w:spacing w:line="276" w:lineRule="auto"/>
        <w:jc w:val="both"/>
        <w:rPr>
          <w:rFonts w:ascii="Albert Sans" w:cs="Albert Sans" w:eastAsia="Albert Sans" w:hAnsi="Albert Sans"/>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ffffff" w:val="clear"/>
        <w:spacing w:after="225" w:line="276" w:lineRule="auto"/>
        <w:jc w:val="both"/>
        <w:rPr>
          <w:rFonts w:ascii="Albert Sans" w:cs="Albert Sans" w:eastAsia="Albert Sans" w:hAnsi="Albert Sans"/>
          <w:b w:val="1"/>
          <w:bCs w:val="1"/>
          <w:color w:val="242dff"/>
          <w:sz w:val="32"/>
          <w:szCs w:val="32"/>
        </w:rPr>
      </w:pPr>
      <w:r w:rsidDel="00000000" w:rsidR="00000000" w:rsidRPr="00000000">
        <w:rPr>
          <w:rFonts w:ascii="Albert Sans" w:cs="Albert Sans" w:eastAsia="Albert Sans" w:hAnsi="Albert Sans"/>
          <w:b w:val="1"/>
          <w:bCs w:val="1"/>
          <w:color w:val="242dff"/>
          <w:sz w:val="32"/>
          <w:szCs w:val="32"/>
          <w:rtl w:val="0"/>
        </w:rPr>
        <w:t xml:space="preserve">50 millones de euros convertidos en vivienda</w:t>
      </w:r>
    </w:p>
    <w:p w:rsidR="00000000" w:rsidDel="00000000" w:rsidP="00000000" w:rsidRDefault="00000000" w:rsidRPr="00000000" w14:paraId="0000000F">
      <w:pPr>
        <w:spacing w:line="276" w:lineRule="auto"/>
        <w:jc w:val="both"/>
        <w:rPr>
          <w:rFonts w:ascii="Albert Sans" w:cs="Albert Sans" w:eastAsia="Albert Sans" w:hAnsi="Albert Sans"/>
        </w:rPr>
      </w:pPr>
      <w:r w:rsidDel="00000000" w:rsidR="00000000" w:rsidRPr="00000000">
        <w:rPr>
          <w:rFonts w:ascii="Albert Sans" w:cs="Albert Sans" w:eastAsia="Albert Sans" w:hAnsi="Albert Sans"/>
          <w:rtl w:val="0"/>
        </w:rPr>
        <w:t xml:space="preserve">¿Qué supondrían esos 50 millones de euros si Shakira decidiera invertirlos en vivienda? </w:t>
      </w:r>
      <w:r w:rsidDel="00000000" w:rsidR="00000000" w:rsidRPr="00000000">
        <w:rPr>
          <w:rFonts w:ascii="Albert Sans" w:cs="Albert Sans" w:eastAsia="Albert Sans" w:hAnsi="Albert Sans"/>
          <w:b w:val="1"/>
          <w:bCs w:val="1"/>
          <w:rtl w:val="0"/>
        </w:rPr>
        <w:t xml:space="preserve">Según los datos del Índice Inmobiliario </w:t>
      </w:r>
      <w:hyperlink r:id="rId9">
        <w:r w:rsidDel="00000000" w:rsidR="00000000" w:rsidRPr="00000000">
          <w:rPr>
            <w:rFonts w:ascii="Albert Sans" w:cs="Albert Sans" w:eastAsia="Albert Sans" w:hAnsi="Albert Sans"/>
            <w:b w:val="1"/>
            <w:bCs w:val="1"/>
            <w:color w:val="0000ff"/>
            <w:u w:val="single"/>
            <w:rtl w:val="0"/>
          </w:rPr>
          <w:t xml:space="preserve">Fotocasa</w:t>
        </w:r>
      </w:hyperlink>
      <w:r w:rsidDel="00000000" w:rsidR="00000000" w:rsidRPr="00000000">
        <w:rPr>
          <w:b w:val="1"/>
          <w:bCs w:val="1"/>
          <w:rtl w:val="0"/>
        </w:rPr>
        <w:t xml:space="preserve"> </w:t>
      </w:r>
      <w:r w:rsidDel="00000000" w:rsidR="00000000" w:rsidRPr="00000000">
        <w:rPr>
          <w:rFonts w:ascii="Albert Sans" w:cs="Albert Sans" w:eastAsia="Albert Sans" w:hAnsi="Albert Sans"/>
          <w:b w:val="1"/>
          <w:bCs w:val="1"/>
          <w:rtl w:val="0"/>
        </w:rPr>
        <w:t xml:space="preserve">de agosto de 2026, y tomando como referencia una vivienda tipo de 80 m², la cantante podría adquirir 197 pisos en España</w:t>
      </w:r>
      <w:r w:rsidDel="00000000" w:rsidR="00000000" w:rsidRPr="00000000">
        <w:rPr>
          <w:rFonts w:ascii="Albert Sans" w:cs="Albert Sans" w:eastAsia="Albert Sans" w:hAnsi="Albert Sans"/>
          <w:rtl w:val="0"/>
        </w:rPr>
        <w:t xml:space="preserve">, donde el precio medio de un inmueble de estas características se sitúa en 253.270 euros. No obstante, las diferencias territoriales son especialmente llamativas. Con esos mismos 50 millones de euros, Shakira podría hacerse con:</w:t>
      </w:r>
    </w:p>
    <w:p w:rsidR="00000000" w:rsidDel="00000000" w:rsidP="00000000" w:rsidRDefault="00000000" w:rsidRPr="00000000" w14:paraId="00000010">
      <w:pPr>
        <w:spacing w:line="276" w:lineRule="auto"/>
        <w:jc w:val="both"/>
        <w:rPr>
          <w:rFonts w:ascii="Albert Sans" w:cs="Albert Sans" w:eastAsia="Albert Sans" w:hAnsi="Albert Sans"/>
        </w:rPr>
      </w:pPr>
      <w:r w:rsidDel="00000000" w:rsidR="00000000" w:rsidRPr="00000000">
        <w:rPr>
          <w:rtl w:val="0"/>
        </w:rPr>
      </w:r>
    </w:p>
    <w:p w:rsidR="00000000" w:rsidDel="00000000" w:rsidP="00000000" w:rsidRDefault="00000000" w:rsidRPr="00000000" w14:paraId="00000011">
      <w:pPr>
        <w:numPr>
          <w:ilvl w:val="0"/>
          <w:numId w:val="2"/>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lbert Sans" w:cs="Albert Sans" w:eastAsia="Albert Sans" w:hAnsi="Albert Sans"/>
          <w:color w:val="000000"/>
          <w:rtl w:val="0"/>
        </w:rPr>
        <w:t xml:space="preserve">452 viviendas en Extremadura, con un precio medio de 110.390 euros.</w:t>
      </w:r>
      <w:r w:rsidDel="00000000" w:rsidR="00000000" w:rsidRPr="00000000">
        <w:rPr>
          <w:rtl w:val="0"/>
        </w:rPr>
      </w:r>
    </w:p>
    <w:p w:rsidR="00000000" w:rsidDel="00000000" w:rsidP="00000000" w:rsidRDefault="00000000" w:rsidRPr="00000000" w14:paraId="00000012">
      <w:pPr>
        <w:numPr>
          <w:ilvl w:val="0"/>
          <w:numId w:val="2"/>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lbert Sans" w:cs="Albert Sans" w:eastAsia="Albert Sans" w:hAnsi="Albert Sans"/>
          <w:color w:val="000000"/>
          <w:rtl w:val="0"/>
        </w:rPr>
        <w:t xml:space="preserve">435 viviendas en Castilla-La Mancha, con un precio medio de 114.863 euros.</w:t>
      </w:r>
      <w:r w:rsidDel="00000000" w:rsidR="00000000" w:rsidRPr="00000000">
        <w:rPr>
          <w:rtl w:val="0"/>
        </w:rPr>
      </w:r>
    </w:p>
    <w:p w:rsidR="00000000" w:rsidDel="00000000" w:rsidP="00000000" w:rsidRDefault="00000000" w:rsidRPr="00000000" w14:paraId="00000013">
      <w:pPr>
        <w:numPr>
          <w:ilvl w:val="0"/>
          <w:numId w:val="2"/>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lbert Sans" w:cs="Albert Sans" w:eastAsia="Albert Sans" w:hAnsi="Albert Sans"/>
          <w:color w:val="000000"/>
          <w:rtl w:val="0"/>
        </w:rPr>
        <w:t xml:space="preserve">211 viviendas en Andalucía, con un precio medio de 236.630 euros.</w:t>
      </w:r>
      <w:r w:rsidDel="00000000" w:rsidR="00000000" w:rsidRPr="00000000">
        <w:rPr>
          <w:rtl w:val="0"/>
        </w:rPr>
      </w:r>
    </w:p>
    <w:p w:rsidR="00000000" w:rsidDel="00000000" w:rsidP="00000000" w:rsidRDefault="00000000" w:rsidRPr="00000000" w14:paraId="00000014">
      <w:pPr>
        <w:numPr>
          <w:ilvl w:val="0"/>
          <w:numId w:val="2"/>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lbert Sans" w:cs="Albert Sans" w:eastAsia="Albert Sans" w:hAnsi="Albert Sans"/>
          <w:color w:val="000000"/>
          <w:rtl w:val="0"/>
        </w:rPr>
        <w:t xml:space="preserve">179 viviendas en Cataluña, con un precio medio de 278.788 euros.</w:t>
      </w:r>
      <w:r w:rsidDel="00000000" w:rsidR="00000000" w:rsidRPr="00000000">
        <w:rPr>
          <w:rtl w:val="0"/>
        </w:rPr>
      </w:r>
    </w:p>
    <w:p w:rsidR="00000000" w:rsidDel="00000000" w:rsidP="00000000" w:rsidRDefault="00000000" w:rsidRPr="00000000" w14:paraId="00000015">
      <w:pPr>
        <w:numPr>
          <w:ilvl w:val="0"/>
          <w:numId w:val="2"/>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lbert Sans" w:cs="Albert Sans" w:eastAsia="Albert Sans" w:hAnsi="Albert Sans"/>
          <w:color w:val="000000"/>
          <w:rtl w:val="0"/>
        </w:rPr>
        <w:t xml:space="preserve">115 viviendas en Madrid, con un precio medio de 434.462 euros.</w:t>
      </w:r>
      <w:r w:rsidDel="00000000" w:rsidR="00000000" w:rsidRPr="00000000">
        <w:rPr>
          <w:rtl w:val="0"/>
        </w:rPr>
      </w:r>
    </w:p>
    <w:p w:rsidR="00000000" w:rsidDel="00000000" w:rsidP="00000000" w:rsidRDefault="00000000" w:rsidRPr="00000000" w14:paraId="00000016">
      <w:pPr>
        <w:numPr>
          <w:ilvl w:val="0"/>
          <w:numId w:val="2"/>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lbert Sans" w:cs="Albert Sans" w:eastAsia="Albert Sans" w:hAnsi="Albert Sans"/>
          <w:color w:val="000000"/>
          <w:rtl w:val="0"/>
        </w:rPr>
        <w:t xml:space="preserve">114 viviendas en Baleares, con un precio medio de 435.459 euros.</w:t>
      </w:r>
      <w:r w:rsidDel="00000000" w:rsidR="00000000" w:rsidRPr="00000000">
        <w:rPr>
          <w:rtl w:val="0"/>
        </w:rPr>
      </w:r>
    </w:p>
    <w:p w:rsidR="00000000" w:rsidDel="00000000" w:rsidP="00000000" w:rsidRDefault="00000000" w:rsidRPr="00000000" w14:paraId="00000017">
      <w:pPr>
        <w:spacing w:line="276" w:lineRule="auto"/>
        <w:jc w:val="both"/>
        <w:rPr>
          <w:rFonts w:ascii="Albert Sans" w:cs="Albert Sans" w:eastAsia="Albert Sans" w:hAnsi="Albert Sans"/>
        </w:rPr>
      </w:pPr>
      <w:r w:rsidDel="00000000" w:rsidR="00000000" w:rsidRPr="00000000">
        <w:rPr>
          <w:rtl w:val="0"/>
        </w:rPr>
      </w:r>
    </w:p>
    <w:p w:rsidR="00000000" w:rsidDel="00000000" w:rsidP="00000000" w:rsidRDefault="00000000" w:rsidRPr="00000000" w14:paraId="00000018">
      <w:pPr>
        <w:spacing w:line="276" w:lineRule="auto"/>
        <w:jc w:val="both"/>
        <w:rPr>
          <w:rFonts w:ascii="Albert Sans" w:cs="Albert Sans" w:eastAsia="Albert Sans" w:hAnsi="Albert Sans"/>
        </w:rPr>
      </w:pPr>
      <w:r w:rsidDel="00000000" w:rsidR="00000000" w:rsidRPr="00000000">
        <w:rPr>
          <w:rtl w:val="0"/>
        </w:rPr>
      </w:r>
    </w:p>
    <w:p w:rsidR="00000000" w:rsidDel="00000000" w:rsidP="00000000" w:rsidRDefault="00000000" w:rsidRPr="00000000" w14:paraId="00000019">
      <w:pPr>
        <w:spacing w:line="276" w:lineRule="auto"/>
        <w:jc w:val="both"/>
        <w:rPr>
          <w:rFonts w:ascii="Albert Sans" w:cs="Albert Sans" w:eastAsia="Albert Sans" w:hAnsi="Albert Sans"/>
        </w:rPr>
      </w:pPr>
      <w:r w:rsidDel="00000000" w:rsidR="00000000" w:rsidRPr="00000000">
        <w:rPr>
          <w:rtl w:val="0"/>
        </w:rPr>
      </w:r>
    </w:p>
    <w:p w:rsidR="00000000" w:rsidDel="00000000" w:rsidP="00000000" w:rsidRDefault="00000000" w:rsidRPr="00000000" w14:paraId="0000001A">
      <w:pPr>
        <w:spacing w:line="276" w:lineRule="auto"/>
        <w:jc w:val="both"/>
        <w:rPr>
          <w:rFonts w:ascii="Albert Sans" w:cs="Albert Sans" w:eastAsia="Albert Sans" w:hAnsi="Albert Sans"/>
        </w:rPr>
      </w:pPr>
      <w:r w:rsidDel="00000000" w:rsidR="00000000" w:rsidRPr="00000000">
        <w:rPr>
          <w:rtl w:val="0"/>
        </w:rPr>
      </w:r>
    </w:p>
    <w:p w:rsidR="00000000" w:rsidDel="00000000" w:rsidP="00000000" w:rsidRDefault="00000000" w:rsidRPr="00000000" w14:paraId="0000001B">
      <w:pPr>
        <w:spacing w:line="276" w:lineRule="auto"/>
        <w:jc w:val="both"/>
        <w:rPr>
          <w:rFonts w:ascii="Albert Sans" w:cs="Albert Sans" w:eastAsia="Albert Sans" w:hAnsi="Albert Sans"/>
        </w:rPr>
      </w:pPr>
      <w:r w:rsidDel="00000000" w:rsidR="00000000" w:rsidRPr="00000000">
        <w:rPr>
          <w:rtl w:val="0"/>
        </w:rPr>
      </w:r>
    </w:p>
    <w:p w:rsidR="00000000" w:rsidDel="00000000" w:rsidP="00000000" w:rsidRDefault="00000000" w:rsidRPr="00000000" w14:paraId="0000001C">
      <w:pPr>
        <w:spacing w:line="276" w:lineRule="auto"/>
        <w:jc w:val="both"/>
        <w:rPr>
          <w:rFonts w:ascii="Albert Sans" w:cs="Albert Sans" w:eastAsia="Albert Sans" w:hAnsi="Albert Sans"/>
        </w:rPr>
      </w:pPr>
      <w:r w:rsidDel="00000000" w:rsidR="00000000" w:rsidRPr="00000000">
        <w:rPr>
          <w:rtl w:val="0"/>
        </w:rPr>
      </w:r>
    </w:p>
    <w:p w:rsidR="00000000" w:rsidDel="00000000" w:rsidP="00000000" w:rsidRDefault="00000000" w:rsidRPr="00000000" w14:paraId="0000001D">
      <w:pPr>
        <w:spacing w:line="276" w:lineRule="auto"/>
        <w:jc w:val="both"/>
        <w:rPr>
          <w:rFonts w:ascii="Albert Sans" w:cs="Albert Sans" w:eastAsia="Albert Sans" w:hAnsi="Albert Sans"/>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ffffff" w:val="clear"/>
        <w:spacing w:after="225" w:line="276" w:lineRule="auto"/>
        <w:jc w:val="both"/>
        <w:rPr>
          <w:rFonts w:ascii="Albert Sans" w:cs="Albert Sans" w:eastAsia="Albert Sans" w:hAnsi="Albert Sans"/>
          <w:b w:val="1"/>
          <w:bCs w:val="1"/>
          <w:color w:val="242dff"/>
          <w:sz w:val="32"/>
          <w:szCs w:val="32"/>
        </w:rPr>
      </w:pPr>
      <w:r w:rsidDel="00000000" w:rsidR="00000000" w:rsidRPr="00000000">
        <w:rPr>
          <w:rFonts w:ascii="Albert Sans" w:cs="Albert Sans" w:eastAsia="Albert Sans" w:hAnsi="Albert Sans"/>
          <w:b w:val="1"/>
          <w:bCs w:val="1"/>
          <w:color w:val="242dff"/>
          <w:sz w:val="32"/>
          <w:szCs w:val="32"/>
          <w:rtl w:val="0"/>
        </w:rPr>
        <w:t xml:space="preserve">Madrid, la segunda comunidad donde menos pisos podría comprar Shakira</w:t>
      </w:r>
    </w:p>
    <w:p w:rsidR="00000000" w:rsidDel="00000000" w:rsidP="00000000" w:rsidRDefault="00000000" w:rsidRPr="00000000" w14:paraId="0000001F">
      <w:pPr>
        <w:spacing w:line="276" w:lineRule="auto"/>
        <w:jc w:val="both"/>
        <w:rPr>
          <w:rFonts w:ascii="Albert Sans" w:cs="Albert Sans" w:eastAsia="Albert Sans" w:hAnsi="Albert Sans"/>
        </w:rPr>
      </w:pPr>
      <w:r w:rsidDel="00000000" w:rsidR="00000000" w:rsidRPr="00000000">
        <w:rPr>
          <w:rFonts w:ascii="Albert Sans" w:cs="Albert Sans" w:eastAsia="Albert Sans" w:hAnsi="Albert Sans"/>
          <w:rtl w:val="0"/>
        </w:rPr>
        <w:t xml:space="preserve">Madrid será el escenario de los doce conciertos y también uno de los territorios donde los 50 millones de euros permitirían adquirir un menor número de viviendas. Con un precio medio de 5.431 euros/m² en agosto de 2026, una vivienda de 80 m² tendría un valor medio de 434.462 euros. Con esta referencia, </w:t>
      </w:r>
      <w:r w:rsidDel="00000000" w:rsidR="00000000" w:rsidRPr="00000000">
        <w:rPr>
          <w:rFonts w:ascii="Albert Sans" w:cs="Albert Sans" w:eastAsia="Albert Sans" w:hAnsi="Albert Sans"/>
          <w:b w:val="1"/>
          <w:bCs w:val="1"/>
          <w:rtl w:val="0"/>
        </w:rPr>
        <w:t xml:space="preserve">Shakira podría comprar 115 pisos en la Comunidad de Madrid</w:t>
      </w:r>
      <w:r w:rsidDel="00000000" w:rsidR="00000000" w:rsidRPr="00000000">
        <w:rPr>
          <w:rFonts w:ascii="Albert Sans" w:cs="Albert Sans" w:eastAsia="Albert Sans" w:hAnsi="Albert Sans"/>
          <w:rtl w:val="0"/>
        </w:rPr>
        <w:t xml:space="preserve">. </w:t>
      </w:r>
    </w:p>
    <w:p w:rsidR="00000000" w:rsidDel="00000000" w:rsidP="00000000" w:rsidRDefault="00000000" w:rsidRPr="00000000" w14:paraId="00000020">
      <w:pPr>
        <w:spacing w:line="276" w:lineRule="auto"/>
        <w:jc w:val="both"/>
        <w:rPr>
          <w:rFonts w:ascii="Albert Sans" w:cs="Albert Sans" w:eastAsia="Albert Sans" w:hAnsi="Albert Sans"/>
        </w:rPr>
      </w:pPr>
      <w:r w:rsidDel="00000000" w:rsidR="00000000" w:rsidRPr="00000000">
        <w:rPr>
          <w:rFonts w:ascii="Albert Sans" w:cs="Albert Sans" w:eastAsia="Albert Sans" w:hAnsi="Albert Sans"/>
          <w:rtl w:val="0"/>
        </w:rPr>
        <w:t xml:space="preserve">Baleares se sitúa ligeramente por encima en precio, con 5.443 euros/m² y una vivienda tipo de 80 m² valorada en 435.459 euros. En este caso, los 50 millones permitirían comprar 114 viviendas. En el extremo contrario se encuentra Extremadura, la comunidad más asequible del ranking, donde el precio medio de 1.380 euros/m² sitúa una vivienda de 80 m² en 110.390 euros. Con la misma cantidad, Shakira podría comprar 452 viviendas. </w:t>
      </w:r>
    </w:p>
    <w:p w:rsidR="00000000" w:rsidDel="00000000" w:rsidP="00000000" w:rsidRDefault="00000000" w:rsidRPr="00000000" w14:paraId="00000021">
      <w:pPr>
        <w:shd w:fill="ffffff" w:val="clear"/>
        <w:spacing w:after="280" w:before="280" w:line="276" w:lineRule="auto"/>
        <w:jc w:val="both"/>
        <w:rPr>
          <w:rFonts w:ascii="Albert Sans" w:cs="Albert Sans" w:eastAsia="Albert Sans" w:hAnsi="Albert Sans"/>
          <w:b w:val="1"/>
          <w:bCs w:val="1"/>
          <w:sz w:val="22"/>
          <w:szCs w:val="22"/>
        </w:rPr>
      </w:pPr>
      <w:r w:rsidDel="00000000" w:rsidR="00000000" w:rsidRPr="00000000">
        <w:rPr>
          <w:rtl w:val="0"/>
        </w:rPr>
      </w:r>
    </w:p>
    <w:p w:rsidR="00000000" w:rsidDel="00000000" w:rsidP="00000000" w:rsidRDefault="00000000" w:rsidRPr="00000000" w14:paraId="00000022">
      <w:pPr>
        <w:spacing w:line="276" w:lineRule="auto"/>
        <w:jc w:val="right"/>
        <w:rPr>
          <w:rFonts w:ascii="Albert Sans" w:cs="Albert Sans" w:eastAsia="Albert Sans" w:hAnsi="Albert Sans"/>
          <w:color w:val="242dff"/>
        </w:rPr>
      </w:pPr>
      <w:r w:rsidDel="00000000" w:rsidR="00000000" w:rsidRPr="00000000">
        <w:rPr>
          <w:rFonts w:ascii="Albert Sans" w:cs="Albert Sans" w:eastAsia="Albert Sans" w:hAnsi="Albert Sans"/>
          <w:color w:val="242dff"/>
          <w:rtl w:val="0"/>
        </w:rPr>
        <w:t xml:space="preserve">Sobre Fotocasa</w:t>
      </w:r>
    </w:p>
    <w:p w:rsidR="00000000" w:rsidDel="00000000" w:rsidP="00000000" w:rsidRDefault="00000000" w:rsidRPr="00000000" w14:paraId="00000023">
      <w:pPr>
        <w:shd w:fill="ffffff" w:val="clear"/>
        <w:spacing w:after="280" w:before="280" w:line="276" w:lineRule="auto"/>
        <w:jc w:val="both"/>
        <w:rPr>
          <w:rFonts w:ascii="Albert Sans" w:cs="Albert Sans" w:eastAsia="Albert Sans" w:hAnsi="Albert Sans"/>
          <w:sz w:val="22"/>
          <w:szCs w:val="22"/>
        </w:rPr>
      </w:pPr>
      <w:r w:rsidDel="00000000" w:rsidR="00000000" w:rsidRPr="00000000">
        <w:rPr>
          <w:rFonts w:ascii="Albert Sans" w:cs="Albert Sans" w:eastAsia="Albert Sans" w:hAnsi="Albert Sans"/>
          <w:sz w:val="22"/>
          <w:szCs w:val="22"/>
          <w:rtl w:val="0"/>
        </w:rPr>
        <w:t xml:space="preserve">Fotocasa es uno de los principales portales inmobiliarios de España, con una amplia oferta de viviendas de segunda mano, promociones de obra nueva y alquileres que pertenece a </w:t>
      </w:r>
      <w:r w:rsidDel="00000000" w:rsidR="00000000" w:rsidRPr="00000000">
        <w:rPr>
          <w:rFonts w:ascii="Albert Sans" w:cs="Albert Sans" w:eastAsia="Albert Sans" w:hAnsi="Albert Sans"/>
          <w:b w:val="1"/>
          <w:bCs w:val="1"/>
          <w:sz w:val="22"/>
          <w:szCs w:val="22"/>
          <w:rtl w:val="0"/>
        </w:rPr>
        <w:t xml:space="preserve">Fotocasa Group</w:t>
      </w:r>
      <w:r w:rsidDel="00000000" w:rsidR="00000000" w:rsidRPr="00000000">
        <w:rPr>
          <w:rFonts w:ascii="Albert Sans" w:cs="Albert Sans" w:eastAsia="Albert Sans" w:hAnsi="Albert Sans"/>
          <w:sz w:val="22"/>
          <w:szCs w:val="22"/>
          <w:rtl w:val="0"/>
        </w:rPr>
        <w:t xml:space="preserve">. </w:t>
      </w:r>
    </w:p>
    <w:p w:rsidR="00000000" w:rsidDel="00000000" w:rsidP="00000000" w:rsidRDefault="00000000" w:rsidRPr="00000000" w14:paraId="00000024">
      <w:pPr>
        <w:shd w:fill="ffffff" w:val="clear"/>
        <w:spacing w:after="280" w:before="280" w:line="276" w:lineRule="auto"/>
        <w:jc w:val="both"/>
        <w:rPr>
          <w:rFonts w:ascii="Albert Sans" w:cs="Albert Sans" w:eastAsia="Albert Sans" w:hAnsi="Albert Sans"/>
          <w:sz w:val="22"/>
          <w:szCs w:val="22"/>
        </w:rPr>
      </w:pPr>
      <w:r w:rsidDel="00000000" w:rsidR="00000000" w:rsidRPr="00000000">
        <w:rPr>
          <w:rFonts w:ascii="Albert Sans" w:cs="Albert Sans" w:eastAsia="Albert Sans" w:hAnsi="Albert Sans"/>
          <w:sz w:val="22"/>
          <w:szCs w:val="22"/>
          <w:rtl w:val="0"/>
        </w:rPr>
        <w:t xml:space="preserve">Mensualmente, elabora el </w:t>
      </w:r>
      <w:hyperlink r:id="rId10">
        <w:r w:rsidDel="00000000" w:rsidR="00000000" w:rsidRPr="00000000">
          <w:rPr>
            <w:rFonts w:ascii="Albert Sans" w:cs="Albert Sans" w:eastAsia="Albert Sans" w:hAnsi="Albert Sans"/>
            <w:b w:val="1"/>
            <w:bCs w:val="1"/>
            <w:color w:val="242dff"/>
            <w:sz w:val="22"/>
            <w:szCs w:val="22"/>
            <w:u w:val="single"/>
            <w:rtl w:val="0"/>
          </w:rPr>
          <w:t xml:space="preserve">Índice inmobiliario Fotocasa</w:t>
        </w:r>
      </w:hyperlink>
      <w:r w:rsidDel="00000000" w:rsidR="00000000" w:rsidRPr="00000000">
        <w:rPr>
          <w:rFonts w:ascii="Albert Sans" w:cs="Albert Sans" w:eastAsia="Albert Sans" w:hAnsi="Albert Sans"/>
          <w:color w:val="242dff"/>
          <w:sz w:val="22"/>
          <w:szCs w:val="22"/>
          <w:rtl w:val="0"/>
        </w:rPr>
        <w:t xml:space="preserve">,</w:t>
      </w:r>
      <w:r w:rsidDel="00000000" w:rsidR="00000000" w:rsidRPr="00000000">
        <w:rPr>
          <w:rFonts w:ascii="Albert Sans" w:cs="Albert Sans" w:eastAsia="Albert Sans" w:hAnsi="Albert Sans"/>
          <w:sz w:val="22"/>
          <w:szCs w:val="22"/>
          <w:rtl w:val="0"/>
        </w:rPr>
        <w:t xml:space="preserve"> un informe de referencia que analiza la evolución del precio medio de la vivienda en España, tanto en venta como en alquiler. Desde 2017, desarrolla además estudios sociológicos bajo el sello </w:t>
      </w:r>
      <w:hyperlink r:id="rId11">
        <w:r w:rsidDel="00000000" w:rsidR="00000000" w:rsidRPr="00000000">
          <w:rPr>
            <w:rFonts w:ascii="Albert Sans" w:cs="Albert Sans" w:eastAsia="Albert Sans" w:hAnsi="Albert Sans"/>
            <w:b w:val="1"/>
            <w:bCs w:val="1"/>
            <w:color w:val="242dff"/>
            <w:sz w:val="22"/>
            <w:szCs w:val="22"/>
            <w:u w:val="single"/>
            <w:rtl w:val="0"/>
          </w:rPr>
          <w:t xml:space="preserve">Fotocasa Research</w:t>
        </w:r>
      </w:hyperlink>
      <w:r w:rsidDel="00000000" w:rsidR="00000000" w:rsidRPr="00000000">
        <w:rPr>
          <w:rFonts w:ascii="Albert Sans" w:cs="Albert Sans" w:eastAsia="Albert Sans" w:hAnsi="Albert Sans"/>
          <w:color w:val="242dff"/>
          <w:sz w:val="22"/>
          <w:szCs w:val="22"/>
          <w:rtl w:val="0"/>
        </w:rPr>
        <w:t xml:space="preserve">,</w:t>
      </w:r>
      <w:r w:rsidDel="00000000" w:rsidR="00000000" w:rsidRPr="00000000">
        <w:rPr>
          <w:rFonts w:ascii="Albert Sans" w:cs="Albert Sans" w:eastAsia="Albert Sans" w:hAnsi="Albert Sans"/>
          <w:sz w:val="22"/>
          <w:szCs w:val="22"/>
          <w:rtl w:val="0"/>
        </w:rPr>
        <w:t xml:space="preserve"> con el objetivo de aportar conocimiento y análisis en profundidad sobre las tendencias del mercado y el comportamiento de los ciudadanos en relación con la vivienda.</w:t>
      </w:r>
    </w:p>
    <w:p w:rsidR="00000000" w:rsidDel="00000000" w:rsidP="00000000" w:rsidRDefault="00000000" w:rsidRPr="00000000" w14:paraId="00000025">
      <w:pPr>
        <w:shd w:fill="ffffff" w:val="clear"/>
        <w:spacing w:after="280" w:before="280" w:line="276" w:lineRule="auto"/>
        <w:jc w:val="both"/>
        <w:rPr>
          <w:rFonts w:ascii="Albert Sans" w:cs="Albert Sans" w:eastAsia="Albert Sans" w:hAnsi="Albert Sans"/>
          <w:color w:val="242dff"/>
          <w:sz w:val="22"/>
          <w:szCs w:val="22"/>
        </w:rPr>
      </w:pPr>
      <w:r w:rsidDel="00000000" w:rsidR="00000000" w:rsidRPr="00000000">
        <w:rPr>
          <w:rFonts w:ascii="Albert Sans" w:cs="Albert Sans" w:eastAsia="Albert Sans" w:hAnsi="Albert Sans"/>
          <w:sz w:val="22"/>
          <w:szCs w:val="22"/>
          <w:rtl w:val="0"/>
        </w:rPr>
        <w:t xml:space="preserve">Toda la información y los últimos comunicados están disponibles en su</w:t>
      </w:r>
      <w:r w:rsidDel="00000000" w:rsidR="00000000" w:rsidRPr="00000000">
        <w:rPr>
          <w:rFonts w:ascii="Albert Sans" w:cs="Albert Sans" w:eastAsia="Albert Sans" w:hAnsi="Albert Sans"/>
          <w:color w:val="242dff"/>
          <w:sz w:val="22"/>
          <w:szCs w:val="22"/>
          <w:rtl w:val="0"/>
        </w:rPr>
        <w:t xml:space="preserve"> </w:t>
      </w:r>
      <w:hyperlink r:id="rId12">
        <w:r w:rsidDel="00000000" w:rsidR="00000000" w:rsidRPr="00000000">
          <w:rPr>
            <w:rFonts w:ascii="Albert Sans" w:cs="Albert Sans" w:eastAsia="Albert Sans" w:hAnsi="Albert Sans"/>
            <w:b w:val="1"/>
            <w:bCs w:val="1"/>
            <w:color w:val="242dff"/>
            <w:sz w:val="22"/>
            <w:szCs w:val="22"/>
            <w:u w:val="single"/>
            <w:rtl w:val="0"/>
          </w:rPr>
          <w:t xml:space="preserve">Sala de Prensa</w:t>
        </w:r>
      </w:hyperlink>
      <w:r w:rsidDel="00000000" w:rsidR="00000000" w:rsidRPr="00000000">
        <w:rPr>
          <w:rtl w:val="0"/>
        </w:rPr>
      </w:r>
    </w:p>
    <w:p w:rsidR="00000000" w:rsidDel="00000000" w:rsidP="00000000" w:rsidRDefault="00000000" w:rsidRPr="00000000" w14:paraId="00000026">
      <w:pPr>
        <w:spacing w:line="276" w:lineRule="auto"/>
        <w:rPr>
          <w:rFonts w:ascii="Albert Sans" w:cs="Albert Sans" w:eastAsia="Albert Sans" w:hAnsi="Albert Sans"/>
          <w:color w:val="303ab2"/>
        </w:rPr>
      </w:pPr>
      <w:r w:rsidDel="00000000" w:rsidR="00000000" w:rsidRPr="00000000">
        <w:rPr>
          <w:rtl w:val="0"/>
        </w:rPr>
      </w:r>
    </w:p>
    <w:p w:rsidR="00000000" w:rsidDel="00000000" w:rsidP="00000000" w:rsidRDefault="00000000" w:rsidRPr="00000000" w14:paraId="00000027">
      <w:pPr>
        <w:spacing w:line="276" w:lineRule="auto"/>
        <w:rPr>
          <w:rFonts w:ascii="Albert Sans" w:cs="Albert Sans" w:eastAsia="Albert Sans" w:hAnsi="Albert Sans"/>
          <w:color w:val="303ab2"/>
        </w:rPr>
      </w:pPr>
      <w:r w:rsidDel="00000000" w:rsidR="00000000" w:rsidRPr="00000000">
        <w:rPr>
          <w:rtl w:val="0"/>
        </w:rPr>
      </w:r>
    </w:p>
    <w:p w:rsidR="00000000" w:rsidDel="00000000" w:rsidP="00000000" w:rsidRDefault="00000000" w:rsidRPr="00000000" w14:paraId="00000028">
      <w:pPr>
        <w:spacing w:line="276" w:lineRule="auto"/>
        <w:rPr>
          <w:rFonts w:ascii="Albert Sans" w:cs="Albert Sans" w:eastAsia="Albert Sans" w:hAnsi="Albert Sans"/>
          <w:color w:val="303ab2"/>
        </w:rPr>
      </w:pPr>
      <w:r w:rsidDel="00000000" w:rsidR="00000000" w:rsidRPr="00000000">
        <w:rPr>
          <w:rtl w:val="0"/>
        </w:rPr>
      </w:r>
    </w:p>
    <w:p w:rsidR="00000000" w:rsidDel="00000000" w:rsidP="00000000" w:rsidRDefault="00000000" w:rsidRPr="00000000" w14:paraId="00000029">
      <w:pPr>
        <w:spacing w:line="276" w:lineRule="auto"/>
        <w:rPr>
          <w:rFonts w:ascii="Albert Sans" w:cs="Albert Sans" w:eastAsia="Albert Sans" w:hAnsi="Albert Sans"/>
          <w:color w:val="303ab2"/>
        </w:rPr>
      </w:pPr>
      <w:r w:rsidDel="00000000" w:rsidR="00000000" w:rsidRPr="00000000">
        <w:rPr>
          <w:rtl w:val="0"/>
        </w:rPr>
      </w:r>
    </w:p>
    <w:p w:rsidR="00000000" w:rsidDel="00000000" w:rsidP="00000000" w:rsidRDefault="00000000" w:rsidRPr="00000000" w14:paraId="0000002A">
      <w:pPr>
        <w:spacing w:line="276" w:lineRule="auto"/>
        <w:rPr>
          <w:rFonts w:ascii="Albert Sans" w:cs="Albert Sans" w:eastAsia="Albert Sans" w:hAnsi="Albert Sans"/>
          <w:color w:val="303ab2"/>
        </w:rPr>
      </w:pPr>
      <w:r w:rsidDel="00000000" w:rsidR="00000000" w:rsidRPr="00000000">
        <w:rPr>
          <w:rtl w:val="0"/>
        </w:rPr>
      </w:r>
    </w:p>
    <w:p w:rsidR="00000000" w:rsidDel="00000000" w:rsidP="00000000" w:rsidRDefault="00000000" w:rsidRPr="00000000" w14:paraId="0000002B">
      <w:pPr>
        <w:spacing w:line="276" w:lineRule="auto"/>
        <w:jc w:val="right"/>
        <w:rPr>
          <w:rFonts w:ascii="Albert Sans" w:cs="Albert Sans" w:eastAsia="Albert Sans" w:hAnsi="Albert Sans"/>
          <w:color w:val="242dff"/>
        </w:rPr>
      </w:pPr>
      <w:r w:rsidDel="00000000" w:rsidR="00000000" w:rsidRPr="00000000">
        <w:rPr>
          <w:rFonts w:ascii="Albert Sans" w:cs="Albert Sans" w:eastAsia="Albert Sans" w:hAnsi="Albert Sans"/>
          <w:color w:val="242dff"/>
          <w:rtl w:val="0"/>
        </w:rPr>
        <w:t xml:space="preserve">Sobre Fotocasa Group</w:t>
      </w:r>
    </w:p>
    <w:p w:rsidR="00000000" w:rsidDel="00000000" w:rsidP="00000000" w:rsidRDefault="00000000" w:rsidRPr="00000000" w14:paraId="0000002C">
      <w:pPr>
        <w:shd w:fill="ffffff" w:val="clear"/>
        <w:spacing w:after="280" w:before="280" w:line="276" w:lineRule="auto"/>
        <w:jc w:val="both"/>
        <w:rPr>
          <w:rFonts w:ascii="Albert Sans" w:cs="Albert Sans" w:eastAsia="Albert Sans" w:hAnsi="Albert Sans"/>
          <w:sz w:val="22"/>
          <w:szCs w:val="22"/>
        </w:rPr>
      </w:pPr>
      <w:r w:rsidDel="00000000" w:rsidR="00000000" w:rsidRPr="00000000">
        <w:rPr>
          <w:rFonts w:ascii="Albert Sans" w:cs="Albert Sans" w:eastAsia="Albert Sans" w:hAnsi="Albert Sans"/>
          <w:b w:val="1"/>
          <w:bCs w:val="1"/>
          <w:sz w:val="22"/>
          <w:szCs w:val="22"/>
          <w:rtl w:val="0"/>
        </w:rPr>
        <w:t xml:space="preserve">Fotocasa Group</w:t>
      </w:r>
      <w:r w:rsidDel="00000000" w:rsidR="00000000" w:rsidRPr="00000000">
        <w:rPr>
          <w:rFonts w:ascii="Albert Sans" w:cs="Albert Sans" w:eastAsia="Albert Sans" w:hAnsi="Albert Sans"/>
          <w:sz w:val="22"/>
          <w:szCs w:val="22"/>
          <w:rtl w:val="0"/>
        </w:rPr>
        <w:t xml:space="preserve"> es un referente del sector inmobiliario en España, </w:t>
      </w:r>
      <w:r w:rsidDel="00000000" w:rsidR="00000000" w:rsidRPr="00000000">
        <w:rPr>
          <w:rFonts w:ascii="Albert Sans" w:cs="Albert Sans" w:eastAsia="Albert Sans" w:hAnsi="Albert Sans"/>
          <w:b w:val="1"/>
          <w:bCs w:val="1"/>
          <w:sz w:val="22"/>
          <w:szCs w:val="22"/>
          <w:rtl w:val="0"/>
        </w:rPr>
        <w:t xml:space="preserve">con más de 25 años de experiencia</w:t>
      </w:r>
      <w:r w:rsidDel="00000000" w:rsidR="00000000" w:rsidRPr="00000000">
        <w:rPr>
          <w:rFonts w:ascii="Albert Sans" w:cs="Albert Sans" w:eastAsia="Albert Sans" w:hAnsi="Albert Sans"/>
          <w:sz w:val="22"/>
          <w:szCs w:val="22"/>
          <w:rtl w:val="0"/>
        </w:rPr>
        <w:t xml:space="preserve"> liderando la transformación del real estate a través de la innovación, los datos y la tecnología.</w:t>
      </w:r>
    </w:p>
    <w:p w:rsidR="00000000" w:rsidDel="00000000" w:rsidP="00000000" w:rsidRDefault="00000000" w:rsidRPr="00000000" w14:paraId="0000002D">
      <w:pPr>
        <w:shd w:fill="ffffff" w:val="clear"/>
        <w:spacing w:after="280" w:before="280" w:line="276" w:lineRule="auto"/>
        <w:jc w:val="both"/>
        <w:rPr>
          <w:rFonts w:ascii="Albert Sans" w:cs="Albert Sans" w:eastAsia="Albert Sans" w:hAnsi="Albert Sans"/>
          <w:sz w:val="22"/>
          <w:szCs w:val="22"/>
        </w:rPr>
      </w:pPr>
      <w:r w:rsidDel="00000000" w:rsidR="00000000" w:rsidRPr="00000000">
        <w:rPr>
          <w:rFonts w:ascii="Albert Sans" w:cs="Albert Sans" w:eastAsia="Albert Sans" w:hAnsi="Albert Sans"/>
          <w:sz w:val="22"/>
          <w:szCs w:val="22"/>
          <w:rtl w:val="0"/>
        </w:rPr>
        <w:t xml:space="preserve">Bajo su marca paraguas, Fotocasa Group impulsa y da visibilidad a un ecosistema de marcas líderes —</w:t>
      </w:r>
      <w:hyperlink r:id="rId13">
        <w:r w:rsidDel="00000000" w:rsidR="00000000" w:rsidRPr="00000000">
          <w:rPr>
            <w:rFonts w:ascii="Albert Sans" w:cs="Albert Sans" w:eastAsia="Albert Sans" w:hAnsi="Albert Sans"/>
            <w:b w:val="1"/>
            <w:bCs w:val="1"/>
            <w:color w:val="242dff"/>
            <w:sz w:val="22"/>
            <w:szCs w:val="22"/>
            <w:u w:val="single"/>
            <w:rtl w:val="0"/>
          </w:rPr>
          <w:t xml:space="preserve">Fotocasa</w:t>
        </w:r>
      </w:hyperlink>
      <w:r w:rsidDel="00000000" w:rsidR="00000000" w:rsidRPr="00000000">
        <w:rPr>
          <w:rFonts w:ascii="Albert Sans" w:cs="Albert Sans" w:eastAsia="Albert Sans" w:hAnsi="Albert Sans"/>
          <w:color w:val="242dff"/>
          <w:sz w:val="22"/>
          <w:szCs w:val="22"/>
          <w:rtl w:val="0"/>
        </w:rPr>
        <w:t xml:space="preserve">, </w:t>
      </w:r>
      <w:hyperlink r:id="rId14">
        <w:r w:rsidDel="00000000" w:rsidR="00000000" w:rsidRPr="00000000">
          <w:rPr>
            <w:rFonts w:ascii="Albert Sans" w:cs="Albert Sans" w:eastAsia="Albert Sans" w:hAnsi="Albert Sans"/>
            <w:b w:val="1"/>
            <w:bCs w:val="1"/>
            <w:color w:val="242dff"/>
            <w:sz w:val="22"/>
            <w:szCs w:val="22"/>
            <w:u w:val="single"/>
            <w:rtl w:val="0"/>
          </w:rPr>
          <w:t xml:space="preserve">habitaclia</w:t>
        </w:r>
      </w:hyperlink>
      <w:r w:rsidDel="00000000" w:rsidR="00000000" w:rsidRPr="00000000">
        <w:rPr>
          <w:rFonts w:ascii="Albert Sans" w:cs="Albert Sans" w:eastAsia="Albert Sans" w:hAnsi="Albert Sans"/>
          <w:color w:val="242dff"/>
          <w:sz w:val="22"/>
          <w:szCs w:val="22"/>
          <w:rtl w:val="0"/>
        </w:rPr>
        <w:t xml:space="preserve">, </w:t>
      </w:r>
      <w:hyperlink r:id="rId15">
        <w:r w:rsidDel="00000000" w:rsidR="00000000" w:rsidRPr="00000000">
          <w:rPr>
            <w:rFonts w:ascii="Albert Sans" w:cs="Albert Sans" w:eastAsia="Albert Sans" w:hAnsi="Albert Sans"/>
            <w:b w:val="1"/>
            <w:bCs w:val="1"/>
            <w:color w:val="242dff"/>
            <w:sz w:val="22"/>
            <w:szCs w:val="22"/>
            <w:u w:val="single"/>
            <w:rtl w:val="0"/>
          </w:rPr>
          <w:t xml:space="preserve">Fotocasa Pro</w:t>
        </w:r>
      </w:hyperlink>
      <w:r w:rsidDel="00000000" w:rsidR="00000000" w:rsidRPr="00000000">
        <w:rPr>
          <w:rFonts w:ascii="Albert Sans" w:cs="Albert Sans" w:eastAsia="Albert Sans" w:hAnsi="Albert Sans"/>
          <w:color w:val="242dff"/>
          <w:sz w:val="22"/>
          <w:szCs w:val="22"/>
          <w:rtl w:val="0"/>
        </w:rPr>
        <w:t xml:space="preserve">, </w:t>
      </w:r>
      <w:hyperlink r:id="rId16">
        <w:r w:rsidDel="00000000" w:rsidR="00000000" w:rsidRPr="00000000">
          <w:rPr>
            <w:rFonts w:ascii="Albert Sans" w:cs="Albert Sans" w:eastAsia="Albert Sans" w:hAnsi="Albert Sans"/>
            <w:b w:val="1"/>
            <w:bCs w:val="1"/>
            <w:color w:val="242dff"/>
            <w:sz w:val="22"/>
            <w:szCs w:val="22"/>
            <w:u w:val="single"/>
            <w:rtl w:val="0"/>
          </w:rPr>
          <w:t xml:space="preserve">Datavenues</w:t>
        </w:r>
      </w:hyperlink>
      <w:r w:rsidDel="00000000" w:rsidR="00000000" w:rsidRPr="00000000">
        <w:rPr>
          <w:rFonts w:ascii="Albert Sans" w:cs="Albert Sans" w:eastAsia="Albert Sans" w:hAnsi="Albert Sans"/>
          <w:color w:val="242dff"/>
          <w:sz w:val="22"/>
          <w:szCs w:val="22"/>
          <w:rtl w:val="0"/>
        </w:rPr>
        <w:t xml:space="preserve">, </w:t>
      </w:r>
      <w:hyperlink r:id="rId17">
        <w:r w:rsidDel="00000000" w:rsidR="00000000" w:rsidRPr="00000000">
          <w:rPr>
            <w:rFonts w:ascii="Albert Sans" w:cs="Albert Sans" w:eastAsia="Albert Sans" w:hAnsi="Albert Sans"/>
            <w:b w:val="1"/>
            <w:bCs w:val="1"/>
            <w:color w:val="242dff"/>
            <w:sz w:val="22"/>
            <w:szCs w:val="22"/>
            <w:u w:val="single"/>
            <w:rtl w:val="0"/>
          </w:rPr>
          <w:t xml:space="preserve">Witei</w:t>
        </w:r>
      </w:hyperlink>
      <w:r w:rsidDel="00000000" w:rsidR="00000000" w:rsidRPr="00000000">
        <w:rPr>
          <w:rFonts w:ascii="Albert Sans" w:cs="Albert Sans" w:eastAsia="Albert Sans" w:hAnsi="Albert Sans"/>
          <w:color w:val="242dff"/>
          <w:sz w:val="22"/>
          <w:szCs w:val="22"/>
          <w:rtl w:val="0"/>
        </w:rPr>
        <w:t xml:space="preserve"> e </w:t>
      </w:r>
      <w:hyperlink r:id="rId18">
        <w:r w:rsidDel="00000000" w:rsidR="00000000" w:rsidRPr="00000000">
          <w:rPr>
            <w:rFonts w:ascii="Albert Sans" w:cs="Albert Sans" w:eastAsia="Albert Sans" w:hAnsi="Albert Sans"/>
            <w:b w:val="1"/>
            <w:bCs w:val="1"/>
            <w:color w:val="242dff"/>
            <w:sz w:val="22"/>
            <w:szCs w:val="22"/>
            <w:rtl w:val="0"/>
          </w:rPr>
          <w:t xml:space="preserve">Inmoweb</w:t>
        </w:r>
      </w:hyperlink>
      <w:r w:rsidDel="00000000" w:rsidR="00000000" w:rsidRPr="00000000">
        <w:rPr>
          <w:rFonts w:ascii="Albert Sans" w:cs="Albert Sans" w:eastAsia="Albert Sans" w:hAnsi="Albert Sans"/>
          <w:sz w:val="22"/>
          <w:szCs w:val="22"/>
          <w:rtl w:val="0"/>
        </w:rPr>
        <w:t xml:space="preserve">— que ofrecen soluciones integrales tanto </w:t>
      </w:r>
      <w:r w:rsidDel="00000000" w:rsidR="00000000" w:rsidRPr="00000000">
        <w:rPr>
          <w:rFonts w:ascii="Albert Sans" w:cs="Albert Sans" w:eastAsia="Albert Sans" w:hAnsi="Albert Sans"/>
          <w:b w:val="1"/>
          <w:bCs w:val="1"/>
          <w:sz w:val="22"/>
          <w:szCs w:val="22"/>
          <w:rtl w:val="0"/>
        </w:rPr>
        <w:t xml:space="preserve">para particulares como para profesionales del sector</w:t>
      </w:r>
      <w:r w:rsidDel="00000000" w:rsidR="00000000" w:rsidRPr="00000000">
        <w:rPr>
          <w:rFonts w:ascii="Albert Sans" w:cs="Albert Sans" w:eastAsia="Albert Sans" w:hAnsi="Albert Sans"/>
          <w:sz w:val="22"/>
          <w:szCs w:val="22"/>
          <w:rtl w:val="0"/>
        </w:rPr>
        <w:t xml:space="preserve">.</w:t>
      </w:r>
    </w:p>
    <w:p w:rsidR="00000000" w:rsidDel="00000000" w:rsidP="00000000" w:rsidRDefault="00000000" w:rsidRPr="00000000" w14:paraId="0000002E">
      <w:pPr>
        <w:shd w:fill="ffffff" w:val="clear"/>
        <w:spacing w:after="280" w:before="280" w:line="276" w:lineRule="auto"/>
        <w:jc w:val="both"/>
        <w:rPr>
          <w:rFonts w:ascii="Albert Sans" w:cs="Albert Sans" w:eastAsia="Albert Sans" w:hAnsi="Albert Sans"/>
          <w:sz w:val="22"/>
          <w:szCs w:val="22"/>
        </w:rPr>
      </w:pPr>
      <w:r w:rsidDel="00000000" w:rsidR="00000000" w:rsidRPr="00000000">
        <w:rPr>
          <w:rFonts w:ascii="Albert Sans" w:cs="Albert Sans" w:eastAsia="Albert Sans" w:hAnsi="Albert Sans"/>
          <w:b w:val="1"/>
          <w:bCs w:val="1"/>
          <w:sz w:val="22"/>
          <w:szCs w:val="22"/>
          <w:rtl w:val="0"/>
        </w:rPr>
        <w:t xml:space="preserve">Fotocasa</w:t>
      </w:r>
      <w:r w:rsidDel="00000000" w:rsidR="00000000" w:rsidRPr="00000000">
        <w:rPr>
          <w:rFonts w:ascii="Albert Sans" w:cs="Albert Sans" w:eastAsia="Albert Sans" w:hAnsi="Albert Sans"/>
          <w:sz w:val="22"/>
          <w:szCs w:val="22"/>
          <w:rtl w:val="0"/>
        </w:rPr>
        <w:t xml:space="preserve">, la marca insignia del grupo, conecta cada día a </w:t>
      </w:r>
      <w:r w:rsidDel="00000000" w:rsidR="00000000" w:rsidRPr="00000000">
        <w:rPr>
          <w:rFonts w:ascii="Albert Sans" w:cs="Albert Sans" w:eastAsia="Albert Sans" w:hAnsi="Albert Sans"/>
          <w:b w:val="1"/>
          <w:bCs w:val="1"/>
          <w:sz w:val="22"/>
          <w:szCs w:val="22"/>
          <w:rtl w:val="0"/>
        </w:rPr>
        <w:t xml:space="preserve">millones de personas con su próximo hogar</w:t>
      </w:r>
      <w:r w:rsidDel="00000000" w:rsidR="00000000" w:rsidRPr="00000000">
        <w:rPr>
          <w:rFonts w:ascii="Albert Sans" w:cs="Albert Sans" w:eastAsia="Albert Sans" w:hAnsi="Albert Sans"/>
          <w:sz w:val="22"/>
          <w:szCs w:val="22"/>
          <w:rtl w:val="0"/>
        </w:rPr>
        <w:t xml:space="preserve">, ofreciendo la mayor oferta de viviendas de segunda mano, obra nueva, alquiler y compraventa, junto con análisis y contenidos que la consolidan como un auténtico </w:t>
      </w:r>
      <w:r w:rsidDel="00000000" w:rsidR="00000000" w:rsidRPr="00000000">
        <w:rPr>
          <w:rFonts w:ascii="Albert Sans" w:cs="Albert Sans" w:eastAsia="Albert Sans" w:hAnsi="Albert Sans"/>
          <w:b w:val="1"/>
          <w:bCs w:val="1"/>
          <w:sz w:val="22"/>
          <w:szCs w:val="22"/>
          <w:rtl w:val="0"/>
        </w:rPr>
        <w:t xml:space="preserve">referente del mercado inmobiliario</w:t>
      </w:r>
      <w:r w:rsidDel="00000000" w:rsidR="00000000" w:rsidRPr="00000000">
        <w:rPr>
          <w:rFonts w:ascii="Albert Sans" w:cs="Albert Sans" w:eastAsia="Albert Sans" w:hAnsi="Albert Sans"/>
          <w:sz w:val="22"/>
          <w:szCs w:val="22"/>
          <w:rtl w:val="0"/>
        </w:rPr>
        <w:t xml:space="preserve">.</w:t>
      </w:r>
    </w:p>
    <w:p w:rsidR="00000000" w:rsidDel="00000000" w:rsidP="00000000" w:rsidRDefault="00000000" w:rsidRPr="00000000" w14:paraId="0000002F">
      <w:pPr>
        <w:spacing w:line="276" w:lineRule="auto"/>
        <w:jc w:val="both"/>
        <w:rPr>
          <w:rFonts w:ascii="Albert Sans" w:cs="Albert Sans" w:eastAsia="Albert Sans" w:hAnsi="Albert Sans"/>
          <w:sz w:val="22"/>
          <w:szCs w:val="22"/>
        </w:rPr>
      </w:pPr>
      <w:r w:rsidDel="00000000" w:rsidR="00000000" w:rsidRPr="00000000">
        <w:rPr>
          <w:rFonts w:ascii="Albert Sans" w:cs="Albert Sans" w:eastAsia="Albert Sans" w:hAnsi="Albert Sans"/>
          <w:b w:val="1"/>
          <w:bCs w:val="1"/>
          <w:sz w:val="22"/>
          <w:szCs w:val="22"/>
          <w:rtl w:val="0"/>
        </w:rPr>
        <w:t xml:space="preserve">Fotocasa Group forma parte de Scout24</w:t>
      </w:r>
      <w:r w:rsidDel="00000000" w:rsidR="00000000" w:rsidRPr="00000000">
        <w:rPr>
          <w:rFonts w:ascii="Albert Sans" w:cs="Albert Sans" w:eastAsia="Albert Sans" w:hAnsi="Albert Sans"/>
          <w:sz w:val="22"/>
          <w:szCs w:val="22"/>
          <w:rtl w:val="0"/>
        </w:rPr>
        <w:t xml:space="preserve">, el grupo tecnológico alemán líder en Europa que opera </w:t>
      </w:r>
      <w:r w:rsidDel="00000000" w:rsidR="00000000" w:rsidRPr="00000000">
        <w:rPr>
          <w:rFonts w:ascii="Albert Sans" w:cs="Albert Sans" w:eastAsia="Albert Sans" w:hAnsi="Albert Sans"/>
          <w:b w:val="1"/>
          <w:bCs w:val="1"/>
          <w:sz w:val="22"/>
          <w:szCs w:val="22"/>
          <w:rtl w:val="0"/>
        </w:rPr>
        <w:t xml:space="preserve">ImmoScout24</w:t>
      </w:r>
      <w:r w:rsidDel="00000000" w:rsidR="00000000" w:rsidRPr="00000000">
        <w:rPr>
          <w:rFonts w:ascii="Albert Sans" w:cs="Albert Sans" w:eastAsia="Albert Sans" w:hAnsi="Albert Sans"/>
          <w:sz w:val="22"/>
          <w:szCs w:val="22"/>
          <w:rtl w:val="0"/>
        </w:rPr>
        <w:t xml:space="preserve">. </w:t>
      </w:r>
    </w:p>
    <w:p w:rsidR="00000000" w:rsidDel="00000000" w:rsidP="00000000" w:rsidRDefault="00000000" w:rsidRPr="00000000" w14:paraId="00000030">
      <w:pPr>
        <w:spacing w:line="276" w:lineRule="auto"/>
        <w:jc w:val="both"/>
        <w:rPr>
          <w:rFonts w:ascii="Albert Sans" w:cs="Albert Sans" w:eastAsia="Albert Sans" w:hAnsi="Albert Sans"/>
          <w:sz w:val="22"/>
          <w:szCs w:val="22"/>
        </w:rPr>
      </w:pPr>
      <w:r w:rsidDel="00000000" w:rsidR="00000000" w:rsidRPr="00000000">
        <w:rPr>
          <w:rtl w:val="0"/>
        </w:rPr>
      </w:r>
    </w:p>
    <w:p w:rsidR="00000000" w:rsidDel="00000000" w:rsidP="00000000" w:rsidRDefault="00000000" w:rsidRPr="00000000" w14:paraId="00000031">
      <w:pPr>
        <w:spacing w:line="276" w:lineRule="auto"/>
        <w:jc w:val="right"/>
        <w:rPr>
          <w:rFonts w:ascii="Albert Sans" w:cs="Albert Sans" w:eastAsia="Albert Sans" w:hAnsi="Albert Sans"/>
          <w:color w:val="242dff"/>
        </w:rPr>
      </w:pPr>
      <w:r w:rsidDel="00000000" w:rsidR="00000000" w:rsidRPr="00000000">
        <w:rPr>
          <w:rFonts w:ascii="Albert Sans" w:cs="Albert Sans" w:eastAsia="Albert Sans" w:hAnsi="Albert Sans"/>
          <w:color w:val="242dff"/>
          <w:rtl w:val="0"/>
        </w:rPr>
        <w:t xml:space="preserve">Sobre Scout24</w:t>
      </w:r>
    </w:p>
    <w:p w:rsidR="00000000" w:rsidDel="00000000" w:rsidP="00000000" w:rsidRDefault="00000000" w:rsidRPr="00000000" w14:paraId="00000032">
      <w:pPr>
        <w:spacing w:line="276" w:lineRule="auto"/>
        <w:jc w:val="both"/>
        <w:rPr>
          <w:rFonts w:ascii="Albert Sans" w:cs="Albert Sans" w:eastAsia="Albert Sans" w:hAnsi="Albert Sans"/>
          <w:sz w:val="22"/>
          <w:szCs w:val="22"/>
        </w:rPr>
      </w:pPr>
      <w:r w:rsidDel="00000000" w:rsidR="00000000" w:rsidRPr="00000000">
        <w:rPr>
          <w:rtl w:val="0"/>
        </w:rPr>
      </w:r>
    </w:p>
    <w:p w:rsidR="00000000" w:rsidDel="00000000" w:rsidP="00000000" w:rsidRDefault="00000000" w:rsidRPr="00000000" w14:paraId="00000033">
      <w:pPr>
        <w:spacing w:line="276" w:lineRule="auto"/>
        <w:jc w:val="both"/>
        <w:rPr>
          <w:rFonts w:ascii="Albert Sans" w:cs="Albert Sans" w:eastAsia="Albert Sans" w:hAnsi="Albert Sans"/>
          <w:sz w:val="22"/>
          <w:szCs w:val="22"/>
        </w:rPr>
      </w:pPr>
      <w:r w:rsidDel="00000000" w:rsidR="00000000" w:rsidRPr="00000000">
        <w:rPr>
          <w:rFonts w:ascii="Albert Sans" w:cs="Albert Sans" w:eastAsia="Albert Sans" w:hAnsi="Albert Sans"/>
          <w:b w:val="1"/>
          <w:bCs w:val="1"/>
          <w:sz w:val="22"/>
          <w:szCs w:val="22"/>
          <w:rtl w:val="0"/>
        </w:rPr>
        <w:t xml:space="preserve">Scout24 es una de las empresas tecnológicas líderes en Alemania</w:t>
      </w:r>
      <w:r w:rsidDel="00000000" w:rsidR="00000000" w:rsidRPr="00000000">
        <w:rPr>
          <w:rFonts w:ascii="Albert Sans" w:cs="Albert Sans" w:eastAsia="Albert Sans" w:hAnsi="Albert Sans"/>
          <w:sz w:val="22"/>
          <w:szCs w:val="22"/>
          <w:rtl w:val="0"/>
        </w:rPr>
        <w:t xml:space="preserve">. Con el marketplace </w:t>
      </w:r>
      <w:hyperlink r:id="rId19">
        <w:r w:rsidDel="00000000" w:rsidR="00000000" w:rsidRPr="00000000">
          <w:rPr>
            <w:rFonts w:ascii="Albert Sans" w:cs="Albert Sans" w:eastAsia="Albert Sans" w:hAnsi="Albert Sans"/>
            <w:color w:val="242dff"/>
            <w:sz w:val="22"/>
            <w:szCs w:val="22"/>
            <w:u w:val="single"/>
            <w:rtl w:val="0"/>
          </w:rPr>
          <w:t xml:space="preserve">ImmoScout24</w:t>
        </w:r>
      </w:hyperlink>
      <w:r w:rsidDel="00000000" w:rsidR="00000000" w:rsidRPr="00000000">
        <w:rPr>
          <w:rFonts w:ascii="Albert Sans" w:cs="Albert Sans" w:eastAsia="Albert Sans" w:hAnsi="Albert Sans"/>
          <w:sz w:val="22"/>
          <w:szCs w:val="22"/>
          <w:rtl w:val="0"/>
        </w:rPr>
        <w:t xml:space="preserve">, especializado en el sector residencial y comercial, conectamos con éxito a propietarios, agentes inmobiliarios, inquilinos y compradores desde hace más de 25 años. </w:t>
      </w:r>
    </w:p>
    <w:p w:rsidR="00000000" w:rsidDel="00000000" w:rsidP="00000000" w:rsidRDefault="00000000" w:rsidRPr="00000000" w14:paraId="00000034">
      <w:pPr>
        <w:spacing w:line="276" w:lineRule="auto"/>
        <w:jc w:val="both"/>
        <w:rPr>
          <w:rFonts w:ascii="Albert Sans" w:cs="Albert Sans" w:eastAsia="Albert Sans" w:hAnsi="Albert Sans"/>
          <w:sz w:val="22"/>
          <w:szCs w:val="22"/>
        </w:rPr>
      </w:pPr>
      <w:r w:rsidDel="00000000" w:rsidR="00000000" w:rsidRPr="00000000">
        <w:rPr>
          <w:rtl w:val="0"/>
        </w:rPr>
      </w:r>
    </w:p>
    <w:p w:rsidR="00000000" w:rsidDel="00000000" w:rsidP="00000000" w:rsidRDefault="00000000" w:rsidRPr="00000000" w14:paraId="00000035">
      <w:pPr>
        <w:spacing w:line="276" w:lineRule="auto"/>
        <w:jc w:val="both"/>
        <w:rPr>
          <w:rFonts w:ascii="Albert Sans" w:cs="Albert Sans" w:eastAsia="Albert Sans" w:hAnsi="Albert Sans"/>
          <w:sz w:val="22"/>
          <w:szCs w:val="22"/>
        </w:rPr>
      </w:pPr>
      <w:r w:rsidDel="00000000" w:rsidR="00000000" w:rsidRPr="00000000">
        <w:rPr>
          <w:rFonts w:ascii="Albert Sans" w:cs="Albert Sans" w:eastAsia="Albert Sans" w:hAnsi="Albert Sans"/>
          <w:sz w:val="22"/>
          <w:szCs w:val="22"/>
          <w:rtl w:val="0"/>
        </w:rPr>
        <w:t xml:space="preserve">Con aproximadamente 19 millones de usuarios al mes en su web o aplicación, </w:t>
      </w:r>
      <w:r w:rsidDel="00000000" w:rsidR="00000000" w:rsidRPr="00000000">
        <w:rPr>
          <w:rFonts w:ascii="Albert Sans" w:cs="Albert Sans" w:eastAsia="Albert Sans" w:hAnsi="Albert Sans"/>
          <w:b w:val="1"/>
          <w:bCs w:val="1"/>
          <w:sz w:val="22"/>
          <w:szCs w:val="22"/>
          <w:rtl w:val="0"/>
        </w:rPr>
        <w:t xml:space="preserve">ImmoScout24 es el líder del mercado en listados y búsqueda inmobiliaria digital</w:t>
      </w:r>
      <w:r w:rsidDel="00000000" w:rsidR="00000000" w:rsidRPr="00000000">
        <w:rPr>
          <w:rFonts w:ascii="Albert Sans" w:cs="Albert Sans" w:eastAsia="Albert Sans" w:hAnsi="Albert Sans"/>
          <w:sz w:val="22"/>
          <w:szCs w:val="22"/>
          <w:rtl w:val="0"/>
        </w:rPr>
        <w:t xml:space="preserve">. Para digitalizar el proceso de las transacciones inmobiliarias, ImmoScout24 desarrolla continuamente nuevos productos y construye un ecosistema conectado y rico en datos para el alquiler, la compra y el sector inmobiliario comercial en Alemania y Austria. Scout24 es una sociedad anónima que cotiza en bolsa (ISIN: DE000A12DM80, Ticker: G24) y miembro del DAX, así como del DAX 50 ESG y el DAX 50 ESG+.</w:t>
      </w:r>
    </w:p>
    <w:p w:rsidR="00000000" w:rsidDel="00000000" w:rsidP="00000000" w:rsidRDefault="00000000" w:rsidRPr="00000000" w14:paraId="00000036">
      <w:pPr>
        <w:spacing w:line="276" w:lineRule="auto"/>
        <w:rPr>
          <w:rFonts w:ascii="Albert Sans" w:cs="Albert Sans" w:eastAsia="Albert Sans" w:hAnsi="Albert Sans"/>
        </w:rPr>
      </w:pPr>
      <w:r w:rsidDel="00000000" w:rsidR="00000000" w:rsidRPr="00000000">
        <w:rPr>
          <w:rtl w:val="0"/>
        </w:rPr>
      </w:r>
    </w:p>
    <w:p w:rsidR="00000000" w:rsidDel="00000000" w:rsidP="00000000" w:rsidRDefault="00000000" w:rsidRPr="00000000" w14:paraId="00000037">
      <w:pPr>
        <w:shd w:fill="ffffff" w:val="clear"/>
        <w:spacing w:after="280" w:before="280" w:line="276" w:lineRule="auto"/>
        <w:jc w:val="both"/>
        <w:rPr>
          <w:rFonts w:ascii="Albert Sans" w:cs="Albert Sans" w:eastAsia="Albert Sans" w:hAnsi="Albert Sans"/>
          <w:b w:val="1"/>
          <w:bCs w:val="1"/>
          <w:sz w:val="22"/>
          <w:szCs w:val="22"/>
        </w:rPr>
      </w:pPr>
      <w:r w:rsidDel="00000000" w:rsidR="00000000" w:rsidRPr="00000000">
        <w:rPr>
          <w:rtl w:val="0"/>
        </w:rPr>
      </w:r>
    </w:p>
    <w:p w:rsidR="00000000" w:rsidDel="00000000" w:rsidP="00000000" w:rsidRDefault="00000000" w:rsidRPr="00000000" w14:paraId="00000038">
      <w:pPr>
        <w:spacing w:line="276" w:lineRule="auto"/>
        <w:ind w:right="-142"/>
        <w:rPr>
          <w:rFonts w:ascii="Albert Sans" w:cs="Albert Sans" w:eastAsia="Albert Sans" w:hAnsi="Albert Sans"/>
          <w:color w:val="242dff"/>
          <w:sz w:val="26"/>
          <w:szCs w:val="26"/>
        </w:rPr>
      </w:pPr>
      <w:r w:rsidDel="00000000" w:rsidR="00000000" w:rsidRPr="00000000">
        <w:rPr>
          <w:rFonts w:ascii="Albert Sans" w:cs="Albert Sans" w:eastAsia="Albert Sans" w:hAnsi="Albert Sans"/>
          <w:color w:val="242dff"/>
          <w:sz w:val="26"/>
          <w:szCs w:val="26"/>
          <w:rtl w:val="0"/>
        </w:rPr>
        <w:t xml:space="preserve">Departamento Comunicación Fotocasa</w:t>
      </w:r>
    </w:p>
    <w:p w:rsidR="00000000" w:rsidDel="00000000" w:rsidP="00000000" w:rsidRDefault="00000000" w:rsidRPr="00000000" w14:paraId="00000039">
      <w:pPr>
        <w:spacing w:line="276" w:lineRule="auto"/>
        <w:ind w:right="-142"/>
        <w:rPr>
          <w:rFonts w:ascii="Albert Sans" w:cs="Albert Sans" w:eastAsia="Albert Sans" w:hAnsi="Albert Sans"/>
          <w:color w:val="303ab2"/>
          <w:sz w:val="26"/>
          <w:szCs w:val="26"/>
        </w:rPr>
      </w:pPr>
      <w:r w:rsidDel="00000000" w:rsidR="00000000" w:rsidRPr="00000000">
        <w:rPr>
          <w:rFonts w:ascii="Albert Sans" w:cs="Albert Sans" w:eastAsia="Albert Sans" w:hAnsi="Albert Sans"/>
          <w:b w:val="1"/>
          <w:bCs w:val="1"/>
          <w:sz w:val="26"/>
          <w:szCs w:val="26"/>
          <w:rtl w:val="0"/>
        </w:rPr>
        <w:t xml:space="preserve">Anaïs García </w:t>
      </w:r>
      <w:r w:rsidDel="00000000" w:rsidR="00000000" w:rsidRPr="00000000">
        <w:rPr>
          <w:rtl w:val="0"/>
        </w:rPr>
      </w:r>
    </w:p>
    <w:p w:rsidR="00000000" w:rsidDel="00000000" w:rsidP="00000000" w:rsidRDefault="00000000" w:rsidRPr="00000000" w14:paraId="0000003A">
      <w:pPr>
        <w:shd w:fill="ffffff" w:val="clear"/>
        <w:spacing w:line="276" w:lineRule="auto"/>
        <w:ind w:right="-142"/>
        <w:rPr>
          <w:rFonts w:ascii="Albert Sans" w:cs="Albert Sans" w:eastAsia="Albert Sans" w:hAnsi="Albert Sans"/>
          <w:color w:val="242dff"/>
          <w:sz w:val="26"/>
          <w:szCs w:val="26"/>
          <w:u w:val="single"/>
        </w:rPr>
      </w:pPr>
      <w:hyperlink r:id="rId20">
        <w:r w:rsidDel="00000000" w:rsidR="00000000" w:rsidRPr="00000000">
          <w:rPr>
            <w:rFonts w:ascii="Albert Sans" w:cs="Albert Sans" w:eastAsia="Albert Sans" w:hAnsi="Albert Sans"/>
            <w:color w:val="242dff"/>
            <w:sz w:val="26"/>
            <w:szCs w:val="26"/>
            <w:u w:val="single"/>
            <w:rtl w:val="0"/>
          </w:rPr>
          <w:t xml:space="preserve">comunicacion@fotocasa.es</w:t>
        </w:r>
      </w:hyperlink>
      <w:r w:rsidDel="00000000" w:rsidR="00000000" w:rsidRPr="00000000">
        <w:rPr>
          <w:rtl w:val="0"/>
        </w:rPr>
      </w:r>
    </w:p>
    <w:p w:rsidR="00000000" w:rsidDel="00000000" w:rsidP="00000000" w:rsidRDefault="00000000" w:rsidRPr="00000000" w14:paraId="0000003B">
      <w:pPr>
        <w:shd w:fill="ffffff" w:val="clear"/>
        <w:spacing w:line="276" w:lineRule="auto"/>
        <w:ind w:right="-142"/>
        <w:rPr>
          <w:rFonts w:ascii="Albert Sans" w:cs="Albert Sans" w:eastAsia="Albert Sans" w:hAnsi="Albert Sans"/>
          <w:color w:val="000000"/>
          <w:sz w:val="21"/>
          <w:szCs w:val="21"/>
        </w:rPr>
      </w:pPr>
      <w:r w:rsidDel="00000000" w:rsidR="00000000" w:rsidRPr="00000000">
        <w:rPr>
          <w:rFonts w:ascii="Albert Sans" w:cs="Albert Sans" w:eastAsia="Albert Sans" w:hAnsi="Albert Sans"/>
          <w:sz w:val="26"/>
          <w:szCs w:val="26"/>
          <w:rtl w:val="0"/>
        </w:rPr>
        <w:t xml:space="preserve">620 66 29 26</w:t>
      </w:r>
      <w:r w:rsidDel="00000000" w:rsidR="00000000" w:rsidRPr="00000000">
        <w:rPr>
          <w:rtl w:val="0"/>
        </w:rPr>
      </w:r>
    </w:p>
    <w:sectPr>
      <w:headerReference r:id="rId21" w:type="default"/>
      <w:footerReference r:id="rId22" w:type="default"/>
      <w:pgSz w:h="16840" w:w="1190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Albert Sans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Albert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-1080118</wp:posOffset>
          </wp:positionH>
          <wp:positionV relativeFrom="paragraph">
            <wp:posOffset>228600</wp:posOffset>
          </wp:positionV>
          <wp:extent cx="7670550" cy="451315"/>
          <wp:effectExtent b="0" l="0" r="0" t="0"/>
          <wp:wrapSquare wrapText="bothSides" distB="0" distT="0" distL="0" distR="0"/>
          <wp:docPr id="6" name="image2.png"/>
          <a:graphic>
            <a:graphicData uri="http://schemas.openxmlformats.org/drawingml/2006/picture">
              <pic:pic>
                <pic:nvPicPr>
                  <pic:cNvPr id="0" name="image2.png"/>
                  <pic:cNvPicPr preferRelativeResize="0"/>
                </pic:nvPicPr>
                <pic:blipFill>
                  <a:blip r:embed="rId1"/>
                  <a:srcRect b="0" l="3527" r="3527" t="0"/>
                  <a:stretch>
                    <a:fillRect/>
                  </a:stretch>
                </pic:blipFill>
                <pic:spPr>
                  <a:xfrm>
                    <a:off x="0" y="0"/>
                    <a:ext cx="7670550" cy="45131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-1080123</wp:posOffset>
          </wp:positionH>
          <wp:positionV relativeFrom="paragraph">
            <wp:posOffset>-215251</wp:posOffset>
          </wp:positionV>
          <wp:extent cx="7711147" cy="1037167"/>
          <wp:effectExtent b="0" l="0" r="0" t="0"/>
          <wp:wrapSquare wrapText="bothSides" distB="0" distT="0" distL="0" distR="0"/>
          <wp:docPr descr="Patrón de fondo&#10;&#10;El contenido generado por IA puede ser incorrecto." id="5" name="image1.png"/>
          <a:graphic>
            <a:graphicData uri="http://schemas.openxmlformats.org/drawingml/2006/picture">
              <pic:pic>
                <pic:nvPicPr>
                  <pic:cNvPr descr="Patrón de fondo&#10;&#10;El contenido generado por IA puede ser incorrecto." id="0" name="image1.png"/>
                  <pic:cNvPicPr preferRelativeResize="0"/>
                </pic:nvPicPr>
                <pic:blipFill>
                  <a:blip r:embed="rId1"/>
                  <a:srcRect b="3469" l="0" r="0" t="3469"/>
                  <a:stretch>
                    <a:fillRect/>
                  </a:stretch>
                </pic:blipFill>
                <pic:spPr>
                  <a:xfrm>
                    <a:off x="0" y="0"/>
                    <a:ext cx="7711147" cy="1037167"/>
                  </a:xfrm>
                  <a:prstGeom prst="rect"/>
                  <a:ln/>
                </pic:spPr>
              </pic:pic>
            </a:graphicData>
          </a:graphic>
        </wp:anchor>
      </w:drawing>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ListParagraph">
    <w:name w:val="List Paragraph"/>
    <w:basedOn w:val="Normal"/>
    <w:uiPriority w:val="34"/>
    <w:qFormat w:val="1"/>
    <w:rsid w:val="00BF2EA7"/>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mailto:comunicacion@fotocasa.es" TargetMode="External"/><Relationship Id="rId11" Type="http://schemas.openxmlformats.org/officeDocument/2006/relationships/hyperlink" Target="https://www.research.fotocasa.es" TargetMode="External"/><Relationship Id="rId22" Type="http://schemas.openxmlformats.org/officeDocument/2006/relationships/footer" Target="footer1.xml"/><Relationship Id="rId10" Type="http://schemas.openxmlformats.org/officeDocument/2006/relationships/hyperlink" Target="https://www.fotocasa.es/indice/" TargetMode="External"/><Relationship Id="rId21" Type="http://schemas.openxmlformats.org/officeDocument/2006/relationships/header" Target="header1.xml"/><Relationship Id="rId13" Type="http://schemas.openxmlformats.org/officeDocument/2006/relationships/hyperlink" Target="https://www.fotocasa.es" TargetMode="External"/><Relationship Id="rId12" Type="http://schemas.openxmlformats.org/officeDocument/2006/relationships/hyperlink" Target="http://prensa.fotocasa.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otocasa.es" TargetMode="External"/><Relationship Id="rId15" Type="http://schemas.openxmlformats.org/officeDocument/2006/relationships/hyperlink" Target="https://profesionales.fotocasa.es/" TargetMode="External"/><Relationship Id="rId14" Type="http://schemas.openxmlformats.org/officeDocument/2006/relationships/hyperlink" Target="https://www.habitaclia.com/" TargetMode="External"/><Relationship Id="rId17" Type="http://schemas.openxmlformats.org/officeDocument/2006/relationships/hyperlink" Target="https://get.witei.com/en/" TargetMode="External"/><Relationship Id="rId16" Type="http://schemas.openxmlformats.org/officeDocument/2006/relationships/hyperlink" Target="https://datavenues.com/" TargetMode="External"/><Relationship Id="rId5" Type="http://schemas.openxmlformats.org/officeDocument/2006/relationships/styles" Target="styles.xml"/><Relationship Id="rId19" Type="http://schemas.openxmlformats.org/officeDocument/2006/relationships/hyperlink" Target="https://www.immobilienscout24.de/" TargetMode="External"/><Relationship Id="rId6" Type="http://schemas.openxmlformats.org/officeDocument/2006/relationships/customXml" Target="../customXML/item1.xml"/><Relationship Id="rId18" Type="http://schemas.openxmlformats.org/officeDocument/2006/relationships/hyperlink" Target="https://www.inmoweb.es/" TargetMode="External"/><Relationship Id="rId7" Type="http://schemas.openxmlformats.org/officeDocument/2006/relationships/hyperlink" Target="https://www.fotocasa.es" TargetMode="External"/><Relationship Id="rId8" Type="http://schemas.openxmlformats.org/officeDocument/2006/relationships/hyperlink" Target="https://www.fotocasa.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lbertSansSemiBold-regular.ttf"/><Relationship Id="rId2" Type="http://schemas.openxmlformats.org/officeDocument/2006/relationships/font" Target="fonts/AlbertSansSemiBold-bold.ttf"/><Relationship Id="rId3" Type="http://schemas.openxmlformats.org/officeDocument/2006/relationships/font" Target="fonts/AlbertSansSemiBold-italic.ttf"/><Relationship Id="rId4" Type="http://schemas.openxmlformats.org/officeDocument/2006/relationships/font" Target="fonts/AlbertSansSemiBold-boldItalic.ttf"/><Relationship Id="rId10" Type="http://schemas.openxmlformats.org/officeDocument/2006/relationships/font" Target="fonts/AlbertSans-boldItalic.ttf"/><Relationship Id="rId9" Type="http://schemas.openxmlformats.org/officeDocument/2006/relationships/font" Target="fonts/AlbertSans-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AlbertSans-regular.ttf"/><Relationship Id="rId8" Type="http://schemas.openxmlformats.org/officeDocument/2006/relationships/font" Target="fonts/AlbertSan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rTkI6+FHzdvFyx5/iE/LsDAWlg==">CgMxLjAyCGguZ2pkZ3hzOAByITFaRU02dmJ4dXhxdmlUV3I2T0FnVWhLOGYzMGNyWW5zRw==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2026-09-08T13:15:00Z</dcterms:created>
</cp:coreProperties>
</file>